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F58A6" w14:textId="722C3E59" w:rsidR="004B326A" w:rsidRPr="00070E48" w:rsidRDefault="004B326A" w:rsidP="004B326A">
      <w:pPr>
        <w:widowControl w:val="0"/>
        <w:autoSpaceDE w:val="0"/>
        <w:autoSpaceDN w:val="0"/>
        <w:adjustRightInd w:val="0"/>
        <w:rPr>
          <w:rFonts w:ascii="Arial" w:hAnsi="Arial" w:cs="Arial"/>
          <w:b/>
          <w:sz w:val="32"/>
          <w:szCs w:val="32"/>
          <w:u w:val="single"/>
        </w:rPr>
      </w:pPr>
      <w:r>
        <w:rPr>
          <w:rFonts w:ascii="Arial" w:hAnsi="Arial" w:cs="Arial"/>
          <w:b/>
          <w:sz w:val="28"/>
          <w:szCs w:val="28"/>
        </w:rPr>
        <w:t xml:space="preserve">CCWG-Accountability </w:t>
      </w:r>
      <w:r w:rsidRPr="004B326A">
        <w:rPr>
          <w:rFonts w:ascii="Arial" w:hAnsi="Arial" w:cs="Arial"/>
          <w:b/>
          <w:sz w:val="28"/>
          <w:szCs w:val="28"/>
        </w:rPr>
        <w:t>WS2 Procurement Process for Independent Legal Counsel</w:t>
      </w:r>
    </w:p>
    <w:p w14:paraId="1E3407A9" w14:textId="3E6F00D2" w:rsidR="004B326A" w:rsidRDefault="004B326A" w:rsidP="00B67CA4">
      <w:pPr>
        <w:widowControl w:val="0"/>
        <w:autoSpaceDE w:val="0"/>
        <w:autoSpaceDN w:val="0"/>
        <w:adjustRightInd w:val="0"/>
        <w:rPr>
          <w:rFonts w:ascii="Arial" w:hAnsi="Arial" w:cs="Arial"/>
          <w:b/>
          <w:sz w:val="28"/>
          <w:szCs w:val="28"/>
        </w:rPr>
      </w:pPr>
    </w:p>
    <w:p w14:paraId="2180B0F5" w14:textId="77777777" w:rsidR="004B326A" w:rsidRDefault="004B326A">
      <w:pPr>
        <w:rPr>
          <w:rFonts w:ascii="Arial" w:hAnsi="Arial" w:cs="Arial"/>
        </w:rPr>
      </w:pPr>
      <w:r>
        <w:rPr>
          <w:rFonts w:ascii="Arial" w:hAnsi="Arial" w:cs="Arial"/>
        </w:rPr>
        <w:t>Background – on June 28</w:t>
      </w:r>
      <w:r w:rsidRPr="004B326A">
        <w:rPr>
          <w:rFonts w:ascii="Arial" w:hAnsi="Arial" w:cs="Arial"/>
          <w:vertAlign w:val="superscript"/>
        </w:rPr>
        <w:t>th</w:t>
      </w:r>
      <w:r>
        <w:rPr>
          <w:rFonts w:ascii="Arial" w:hAnsi="Arial" w:cs="Arial"/>
        </w:rPr>
        <w:t xml:space="preserve"> 2016 the Board Finance Committee (BFC) published a note to the CCWG-Accountability (CCWG) Chartering Organizations on proposed cost control mechanisms for the remainder of the transition project (see Annex 1). This note included a section titled </w:t>
      </w:r>
      <w:r w:rsidRPr="004B326A">
        <w:rPr>
          <w:rFonts w:ascii="Arial" w:hAnsi="Arial" w:cs="Arial"/>
          <w:b/>
          <w:i/>
        </w:rPr>
        <w:t>WS2 Procurement Process for Independent Legal Counsel</w:t>
      </w:r>
      <w:r w:rsidRPr="004B326A">
        <w:rPr>
          <w:rFonts w:ascii="Arial" w:hAnsi="Arial" w:cs="Arial"/>
          <w:b/>
          <w:sz w:val="28"/>
          <w:szCs w:val="28"/>
        </w:rPr>
        <w:t xml:space="preserve"> </w:t>
      </w:r>
      <w:r>
        <w:rPr>
          <w:rFonts w:ascii="Arial" w:hAnsi="Arial" w:cs="Arial"/>
        </w:rPr>
        <w:t xml:space="preserve">with the understanding that the draft budget for WS2 would only be activated once the CCWG had developed a final </w:t>
      </w:r>
      <w:r w:rsidRPr="004B326A">
        <w:rPr>
          <w:rFonts w:ascii="Arial" w:hAnsi="Arial" w:cs="Arial"/>
        </w:rPr>
        <w:t>WS2 Procurement Process for Independent Legal Counsel</w:t>
      </w:r>
      <w:r>
        <w:rPr>
          <w:rFonts w:ascii="Arial" w:hAnsi="Arial" w:cs="Arial"/>
        </w:rPr>
        <w:t xml:space="preserve"> and agreed to a split of the 1.4M$ for such fees between itself and ICANN legal by the end of July 2016.</w:t>
      </w:r>
    </w:p>
    <w:p w14:paraId="73839E70" w14:textId="77777777" w:rsidR="004B326A" w:rsidRDefault="004B326A">
      <w:pPr>
        <w:rPr>
          <w:rFonts w:ascii="Arial" w:hAnsi="Arial" w:cs="Arial"/>
        </w:rPr>
      </w:pPr>
    </w:p>
    <w:p w14:paraId="28A78844" w14:textId="77777777" w:rsidR="0040061E" w:rsidRDefault="004B326A">
      <w:pPr>
        <w:rPr>
          <w:rFonts w:ascii="Arial" w:hAnsi="Arial" w:cs="Arial"/>
        </w:rPr>
      </w:pPr>
      <w:r>
        <w:rPr>
          <w:rFonts w:ascii="Arial" w:hAnsi="Arial" w:cs="Arial"/>
        </w:rPr>
        <w:t xml:space="preserve">The CCWG leadership has considered the suggestions of the BFC with respect to </w:t>
      </w:r>
      <w:r w:rsidRPr="004B326A">
        <w:rPr>
          <w:rFonts w:ascii="Arial" w:hAnsi="Arial" w:cs="Arial"/>
        </w:rPr>
        <w:t>WS2 Procurement Process for Independent Legal Counsel</w:t>
      </w:r>
      <w:r>
        <w:rPr>
          <w:rFonts w:ascii="Arial" w:hAnsi="Arial" w:cs="Arial"/>
        </w:rPr>
        <w:t xml:space="preserve"> and agrees that this procurement process needs to be reviewed to ensure effective us</w:t>
      </w:r>
      <w:r w:rsidR="0040061E">
        <w:rPr>
          <w:rFonts w:ascii="Arial" w:hAnsi="Arial" w:cs="Arial"/>
        </w:rPr>
        <w:t>e of such resources. The CCWG’s objective is to ensure the best use of these resources while avoiding the duplication of efforts between itself and ICANN.</w:t>
      </w:r>
    </w:p>
    <w:p w14:paraId="6F10E5A2" w14:textId="77777777" w:rsidR="0040061E" w:rsidRDefault="0040061E">
      <w:pPr>
        <w:rPr>
          <w:rFonts w:ascii="Arial" w:hAnsi="Arial" w:cs="Arial"/>
        </w:rPr>
      </w:pPr>
    </w:p>
    <w:p w14:paraId="3C8EB7A1" w14:textId="77777777" w:rsidR="0040061E" w:rsidRDefault="0040061E">
      <w:pPr>
        <w:rPr>
          <w:rFonts w:ascii="Arial" w:hAnsi="Arial" w:cs="Arial"/>
        </w:rPr>
      </w:pPr>
      <w:r>
        <w:rPr>
          <w:rFonts w:ascii="Arial" w:hAnsi="Arial" w:cs="Arial"/>
        </w:rPr>
        <w:t xml:space="preserve">In this context the CCWG is proposing the following CCWG </w:t>
      </w:r>
      <w:r w:rsidRPr="0040061E">
        <w:rPr>
          <w:rFonts w:ascii="Arial" w:hAnsi="Arial" w:cs="Arial"/>
        </w:rPr>
        <w:t>WS2 Procurement Process for Independent Legal Counsel</w:t>
      </w:r>
      <w:r>
        <w:rPr>
          <w:rFonts w:ascii="Arial" w:hAnsi="Arial" w:cs="Arial"/>
        </w:rPr>
        <w:t>:</w:t>
      </w:r>
    </w:p>
    <w:p w14:paraId="68AA13B8" w14:textId="77777777" w:rsidR="0040061E" w:rsidRPr="0040061E" w:rsidRDefault="0040061E">
      <w:pPr>
        <w:rPr>
          <w:rFonts w:ascii="Arial" w:hAnsi="Arial" w:cs="Arial"/>
        </w:rPr>
      </w:pPr>
    </w:p>
    <w:p w14:paraId="32EBBE17" w14:textId="77777777" w:rsidR="0040061E" w:rsidRDefault="0040061E" w:rsidP="0040061E">
      <w:pPr>
        <w:pStyle w:val="ListParagraph"/>
        <w:numPr>
          <w:ilvl w:val="0"/>
          <w:numId w:val="5"/>
        </w:numPr>
        <w:rPr>
          <w:rFonts w:ascii="Arial" w:hAnsi="Arial" w:cs="Arial"/>
        </w:rPr>
      </w:pPr>
      <w:r>
        <w:rPr>
          <w:rFonts w:ascii="Arial" w:hAnsi="Arial" w:cs="Arial"/>
        </w:rPr>
        <w:t xml:space="preserve">Establish a legal committee </w:t>
      </w:r>
      <w:r w:rsidRPr="0040061E">
        <w:rPr>
          <w:rFonts w:ascii="Arial" w:hAnsi="Arial" w:cs="Arial"/>
        </w:rPr>
        <w:t xml:space="preserve">to filter, analyze and approve requests from the CCWG-Accountability WS2 to use independent legal counsel </w:t>
      </w:r>
      <w:r>
        <w:rPr>
          <w:rFonts w:ascii="Arial" w:hAnsi="Arial" w:cs="Arial"/>
        </w:rPr>
        <w:t>– this committee would be composed of the CCWG Co-Chairs with the participation of a representative of ICANN legal.</w:t>
      </w:r>
    </w:p>
    <w:p w14:paraId="182CFFA1" w14:textId="77777777" w:rsidR="0040061E" w:rsidRDefault="0040061E" w:rsidP="0040061E">
      <w:pPr>
        <w:pStyle w:val="ListParagraph"/>
        <w:numPr>
          <w:ilvl w:val="0"/>
          <w:numId w:val="5"/>
        </w:numPr>
        <w:rPr>
          <w:rFonts w:ascii="Arial" w:hAnsi="Arial" w:cs="Arial"/>
        </w:rPr>
      </w:pPr>
      <w:r>
        <w:rPr>
          <w:rFonts w:ascii="Arial" w:hAnsi="Arial" w:cs="Arial"/>
        </w:rPr>
        <w:t>All legal requests from WS2 sub-groups would have to be properly framed clearly indicating what the question is and why legal advice is being required before being submitted to the CCWG Legal Committee.</w:t>
      </w:r>
    </w:p>
    <w:p w14:paraId="053E3AA2" w14:textId="6F7F60BF" w:rsidR="00957747" w:rsidRDefault="00957747" w:rsidP="0040061E">
      <w:pPr>
        <w:pStyle w:val="ListParagraph"/>
        <w:numPr>
          <w:ilvl w:val="0"/>
          <w:numId w:val="5"/>
        </w:numPr>
        <w:rPr>
          <w:rFonts w:ascii="Arial" w:hAnsi="Arial" w:cs="Arial"/>
        </w:rPr>
      </w:pPr>
      <w:r>
        <w:rPr>
          <w:rFonts w:ascii="Arial" w:hAnsi="Arial" w:cs="Arial"/>
        </w:rPr>
        <w:t xml:space="preserve">The CCWG Legal Committee would review all such properly formulated requests on a regular </w:t>
      </w:r>
      <w:r w:rsidR="008B02E4">
        <w:rPr>
          <w:rFonts w:ascii="Arial" w:hAnsi="Arial" w:cs="Arial"/>
        </w:rPr>
        <w:t>basis to determine their</w:t>
      </w:r>
      <w:r>
        <w:rPr>
          <w:rFonts w:ascii="Arial" w:hAnsi="Arial" w:cs="Arial"/>
        </w:rPr>
        <w:t xml:space="preserve"> admissibility.</w:t>
      </w:r>
    </w:p>
    <w:p w14:paraId="7EA1F12B" w14:textId="25869AEE" w:rsidR="00957747" w:rsidRDefault="00957747" w:rsidP="0040061E">
      <w:pPr>
        <w:pStyle w:val="ListParagraph"/>
        <w:numPr>
          <w:ilvl w:val="0"/>
          <w:numId w:val="5"/>
        </w:numPr>
        <w:rPr>
          <w:rFonts w:ascii="Arial" w:hAnsi="Arial" w:cs="Arial"/>
        </w:rPr>
      </w:pPr>
      <w:r>
        <w:rPr>
          <w:rFonts w:ascii="Arial" w:hAnsi="Arial" w:cs="Arial"/>
        </w:rPr>
        <w:t>If the r</w:t>
      </w:r>
      <w:r w:rsidR="008B02E4">
        <w:rPr>
          <w:rFonts w:ascii="Arial" w:hAnsi="Arial" w:cs="Arial"/>
        </w:rPr>
        <w:t>equest is</w:t>
      </w:r>
      <w:r>
        <w:rPr>
          <w:rFonts w:ascii="Arial" w:hAnsi="Arial" w:cs="Arial"/>
        </w:rPr>
        <w:t xml:space="preserve"> admissible the CCWG Legal Committee would inquire if ICANN Legal</w:t>
      </w:r>
      <w:r w:rsidR="008B02E4">
        <w:rPr>
          <w:rFonts w:ascii="Arial" w:hAnsi="Arial" w:cs="Arial"/>
        </w:rPr>
        <w:t xml:space="preserve"> could provide an</w:t>
      </w:r>
      <w:r>
        <w:rPr>
          <w:rFonts w:ascii="Arial" w:hAnsi="Arial" w:cs="Arial"/>
        </w:rPr>
        <w:t xml:space="preserve"> answer to the request. If ICANN legal can provide the answer the CCWG Legal Committee will request that ICANN legal do so.</w:t>
      </w:r>
    </w:p>
    <w:p w14:paraId="78097D3E" w14:textId="5D972334" w:rsidR="004B326A" w:rsidRPr="0040061E" w:rsidRDefault="00957747" w:rsidP="0040061E">
      <w:pPr>
        <w:pStyle w:val="ListParagraph"/>
        <w:numPr>
          <w:ilvl w:val="0"/>
          <w:numId w:val="5"/>
        </w:numPr>
        <w:rPr>
          <w:rFonts w:ascii="Arial" w:hAnsi="Arial" w:cs="Arial"/>
        </w:rPr>
      </w:pPr>
      <w:r>
        <w:rPr>
          <w:rFonts w:ascii="Arial" w:hAnsi="Arial" w:cs="Arial"/>
        </w:rPr>
        <w:t>If ICANN legal cannot provide the answer, or the ans</w:t>
      </w:r>
      <w:bookmarkStart w:id="0" w:name="_GoBack"/>
      <w:bookmarkEnd w:id="0"/>
      <w:r>
        <w:rPr>
          <w:rFonts w:ascii="Arial" w:hAnsi="Arial" w:cs="Arial"/>
        </w:rPr>
        <w:t xml:space="preserve">wer provided by ICANN legal is judged insufficient by the requester, the CCWG Legal Committee will identify the best external legal resources for this type of work and request a submission for this. If the CCWG Legal Committee deems a submission reasonable for the work requested, it can authorize the selected contractor to proceed with the work with the PCST handling the administration </w:t>
      </w:r>
      <w:r w:rsidR="008B02E4">
        <w:rPr>
          <w:rFonts w:ascii="Arial" w:hAnsi="Arial" w:cs="Arial"/>
        </w:rPr>
        <w:t xml:space="preserve">of the request </w:t>
      </w:r>
      <w:r>
        <w:rPr>
          <w:rFonts w:ascii="Arial" w:hAnsi="Arial" w:cs="Arial"/>
        </w:rPr>
        <w:t>for the CCWG.</w:t>
      </w:r>
      <w:r w:rsidR="004B326A" w:rsidRPr="0040061E">
        <w:rPr>
          <w:rFonts w:ascii="Arial" w:hAnsi="Arial" w:cs="Arial"/>
          <w:b/>
          <w:sz w:val="28"/>
          <w:szCs w:val="28"/>
        </w:rPr>
        <w:br w:type="page"/>
      </w:r>
    </w:p>
    <w:p w14:paraId="7AA9B2D9" w14:textId="15D719E7" w:rsidR="004B326A" w:rsidRDefault="004B326A" w:rsidP="00B67CA4">
      <w:pPr>
        <w:widowControl w:val="0"/>
        <w:autoSpaceDE w:val="0"/>
        <w:autoSpaceDN w:val="0"/>
        <w:adjustRightInd w:val="0"/>
        <w:rPr>
          <w:rFonts w:ascii="Arial" w:hAnsi="Arial" w:cs="Arial"/>
          <w:b/>
          <w:sz w:val="28"/>
          <w:szCs w:val="28"/>
        </w:rPr>
      </w:pPr>
      <w:r>
        <w:rPr>
          <w:rFonts w:ascii="Arial" w:hAnsi="Arial" w:cs="Arial"/>
          <w:b/>
          <w:sz w:val="28"/>
          <w:szCs w:val="28"/>
        </w:rPr>
        <w:lastRenderedPageBreak/>
        <w:t>Annex 1</w:t>
      </w:r>
    </w:p>
    <w:p w14:paraId="24DEE3D5" w14:textId="77777777" w:rsidR="004B326A" w:rsidRDefault="004B326A" w:rsidP="00B67CA4">
      <w:pPr>
        <w:widowControl w:val="0"/>
        <w:autoSpaceDE w:val="0"/>
        <w:autoSpaceDN w:val="0"/>
        <w:adjustRightInd w:val="0"/>
        <w:rPr>
          <w:rFonts w:ascii="Arial" w:hAnsi="Arial" w:cs="Arial"/>
          <w:b/>
          <w:sz w:val="28"/>
          <w:szCs w:val="28"/>
        </w:rPr>
      </w:pPr>
    </w:p>
    <w:p w14:paraId="6AF7087A" w14:textId="4D16B1A4" w:rsidR="003851DB" w:rsidRPr="00070E48" w:rsidRDefault="003851DB" w:rsidP="00B67CA4">
      <w:pPr>
        <w:widowControl w:val="0"/>
        <w:autoSpaceDE w:val="0"/>
        <w:autoSpaceDN w:val="0"/>
        <w:adjustRightInd w:val="0"/>
        <w:rPr>
          <w:rFonts w:ascii="Arial" w:hAnsi="Arial" w:cs="Arial"/>
          <w:b/>
          <w:sz w:val="28"/>
          <w:szCs w:val="28"/>
        </w:rPr>
      </w:pPr>
      <w:r w:rsidRPr="00070E48">
        <w:rPr>
          <w:rFonts w:ascii="Arial" w:hAnsi="Arial" w:cs="Arial"/>
          <w:b/>
          <w:sz w:val="28"/>
          <w:szCs w:val="28"/>
        </w:rPr>
        <w:t>June 28, 2016</w:t>
      </w:r>
    </w:p>
    <w:p w14:paraId="6D8D07B3" w14:textId="77777777" w:rsidR="003851DB" w:rsidRPr="00070E48" w:rsidRDefault="003851DB" w:rsidP="00B67CA4">
      <w:pPr>
        <w:widowControl w:val="0"/>
        <w:autoSpaceDE w:val="0"/>
        <w:autoSpaceDN w:val="0"/>
        <w:adjustRightInd w:val="0"/>
        <w:rPr>
          <w:rFonts w:ascii="Arial" w:hAnsi="Arial" w:cs="Arial"/>
          <w:sz w:val="28"/>
          <w:szCs w:val="28"/>
        </w:rPr>
      </w:pPr>
    </w:p>
    <w:p w14:paraId="220D268F" w14:textId="77777777" w:rsidR="003851DB" w:rsidRPr="00070E48" w:rsidRDefault="003851DB" w:rsidP="00B67CA4">
      <w:pPr>
        <w:widowControl w:val="0"/>
        <w:autoSpaceDE w:val="0"/>
        <w:autoSpaceDN w:val="0"/>
        <w:adjustRightInd w:val="0"/>
        <w:rPr>
          <w:rFonts w:ascii="Arial" w:hAnsi="Arial" w:cs="Arial"/>
          <w:sz w:val="28"/>
          <w:szCs w:val="28"/>
        </w:rPr>
      </w:pPr>
    </w:p>
    <w:p w14:paraId="7A8B8D93" w14:textId="0EDE1F84" w:rsidR="00D615C8" w:rsidRPr="00070E48" w:rsidRDefault="00D03768" w:rsidP="00B67CA4">
      <w:pPr>
        <w:widowControl w:val="0"/>
        <w:autoSpaceDE w:val="0"/>
        <w:autoSpaceDN w:val="0"/>
        <w:adjustRightInd w:val="0"/>
        <w:rPr>
          <w:rFonts w:ascii="Arial" w:hAnsi="Arial" w:cs="Arial"/>
          <w:b/>
          <w:bCs/>
          <w:sz w:val="28"/>
          <w:szCs w:val="28"/>
          <w:u w:val="single"/>
        </w:rPr>
      </w:pPr>
      <w:r w:rsidRPr="00070E48">
        <w:rPr>
          <w:rFonts w:ascii="Arial" w:hAnsi="Arial" w:cs="Arial"/>
          <w:sz w:val="28"/>
          <w:szCs w:val="28"/>
        </w:rPr>
        <w:t xml:space="preserve">Dear </w:t>
      </w:r>
      <w:r w:rsidR="00D615C8" w:rsidRPr="00070E48">
        <w:rPr>
          <w:rFonts w:ascii="Arial" w:hAnsi="Arial" w:cs="Arial"/>
          <w:sz w:val="28"/>
          <w:szCs w:val="28"/>
        </w:rPr>
        <w:t>Chairs of the CCWG-Accountability Chartering Organizations,</w:t>
      </w:r>
    </w:p>
    <w:p w14:paraId="56C33969" w14:textId="77777777" w:rsidR="00D615C8" w:rsidRPr="00070E48" w:rsidRDefault="00D615C8" w:rsidP="00B67CA4">
      <w:pPr>
        <w:widowControl w:val="0"/>
        <w:autoSpaceDE w:val="0"/>
        <w:autoSpaceDN w:val="0"/>
        <w:adjustRightInd w:val="0"/>
        <w:rPr>
          <w:rFonts w:ascii="Arial" w:hAnsi="Arial" w:cs="Arial"/>
          <w:b/>
          <w:bCs/>
          <w:sz w:val="32"/>
          <w:szCs w:val="32"/>
          <w:u w:val="single"/>
        </w:rPr>
      </w:pPr>
    </w:p>
    <w:p w14:paraId="6ACB11CE"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b/>
          <w:bCs/>
          <w:sz w:val="32"/>
          <w:szCs w:val="32"/>
          <w:u w:val="single"/>
        </w:rPr>
        <w:t>Proposed Cost Control Mechanisms for Transition and Accountability Work in FY17</w:t>
      </w:r>
    </w:p>
    <w:p w14:paraId="0B770DB1"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7154EA88" w14:textId="0D689379" w:rsidR="00B67CA4" w:rsidRPr="00070E48" w:rsidRDefault="003851DB" w:rsidP="00B67CA4">
      <w:pPr>
        <w:widowControl w:val="0"/>
        <w:autoSpaceDE w:val="0"/>
        <w:autoSpaceDN w:val="0"/>
        <w:adjustRightInd w:val="0"/>
        <w:rPr>
          <w:rFonts w:ascii="Arial" w:hAnsi="Arial" w:cs="Arial"/>
          <w:sz w:val="32"/>
          <w:szCs w:val="32"/>
        </w:rPr>
      </w:pPr>
      <w:r w:rsidRPr="00070E48">
        <w:rPr>
          <w:rFonts w:ascii="Arial" w:hAnsi="Arial" w:cs="Arial"/>
          <w:sz w:val="32"/>
          <w:szCs w:val="32"/>
        </w:rPr>
        <w:t>Further to the note of</w:t>
      </w:r>
      <w:r w:rsidR="00B67CA4" w:rsidRPr="00070E48">
        <w:rPr>
          <w:rFonts w:ascii="Arial" w:hAnsi="Arial" w:cs="Arial"/>
          <w:sz w:val="32"/>
          <w:szCs w:val="32"/>
        </w:rPr>
        <w:t xml:space="preserve"> June </w:t>
      </w:r>
      <w:r w:rsidRPr="00070E48">
        <w:rPr>
          <w:rFonts w:ascii="Arial" w:hAnsi="Arial" w:cs="Arial"/>
          <w:sz w:val="32"/>
          <w:szCs w:val="32"/>
        </w:rPr>
        <w:t xml:space="preserve">23, </w:t>
      </w:r>
      <w:r w:rsidR="00B67CA4" w:rsidRPr="00070E48">
        <w:rPr>
          <w:rFonts w:ascii="Arial" w:hAnsi="Arial" w:cs="Arial"/>
          <w:sz w:val="32"/>
          <w:szCs w:val="32"/>
        </w:rPr>
        <w:t>2016 </w:t>
      </w:r>
      <w:r w:rsidRPr="00070E48">
        <w:rPr>
          <w:rFonts w:ascii="Arial" w:hAnsi="Arial" w:cs="Arial"/>
          <w:sz w:val="32"/>
          <w:szCs w:val="32"/>
        </w:rPr>
        <w:t>on the cost of the Transition and Accountability work</w:t>
      </w:r>
      <w:r w:rsidR="00C30DAC" w:rsidRPr="00070E48">
        <w:rPr>
          <w:rFonts w:ascii="Arial" w:hAnsi="Arial" w:cs="Arial"/>
          <w:sz w:val="32"/>
          <w:szCs w:val="32"/>
        </w:rPr>
        <w:t xml:space="preserve"> </w:t>
      </w:r>
      <w:r w:rsidR="00B67CA4" w:rsidRPr="00070E48">
        <w:rPr>
          <w:rFonts w:ascii="Arial" w:hAnsi="Arial" w:cs="Arial"/>
          <w:sz w:val="32"/>
          <w:szCs w:val="32"/>
        </w:rPr>
        <w:t>from the CCWG</w:t>
      </w:r>
      <w:r w:rsidR="00C30DAC" w:rsidRPr="00070E48">
        <w:rPr>
          <w:rFonts w:ascii="Arial" w:hAnsi="Arial" w:cs="Arial"/>
          <w:sz w:val="32"/>
          <w:szCs w:val="32"/>
        </w:rPr>
        <w:t>-</w:t>
      </w:r>
      <w:r w:rsidR="00B67CA4" w:rsidRPr="00070E48">
        <w:rPr>
          <w:rFonts w:ascii="Arial" w:hAnsi="Arial" w:cs="Arial"/>
          <w:sz w:val="32"/>
          <w:szCs w:val="32"/>
        </w:rPr>
        <w:t>Accountability Co-Chairs</w:t>
      </w:r>
      <w:r w:rsidRPr="00070E48">
        <w:rPr>
          <w:rFonts w:ascii="Arial" w:hAnsi="Arial" w:cs="Arial"/>
          <w:sz w:val="32"/>
          <w:szCs w:val="32"/>
        </w:rPr>
        <w:t xml:space="preserve">, </w:t>
      </w:r>
      <w:r w:rsidR="00B67CA4" w:rsidRPr="00070E48">
        <w:rPr>
          <w:rFonts w:ascii="Arial" w:hAnsi="Arial" w:cs="Arial"/>
          <w:sz w:val="32"/>
          <w:szCs w:val="32"/>
        </w:rPr>
        <w:t>the Board Finance Committee</w:t>
      </w:r>
      <w:r w:rsidRPr="00070E48">
        <w:rPr>
          <w:rFonts w:ascii="Arial" w:hAnsi="Arial" w:cs="Arial"/>
          <w:sz w:val="32"/>
          <w:szCs w:val="32"/>
        </w:rPr>
        <w:t xml:space="preserve"> (BFC)</w:t>
      </w:r>
      <w:r w:rsidR="00B67CA4" w:rsidRPr="00070E48">
        <w:rPr>
          <w:rFonts w:ascii="Arial" w:hAnsi="Arial" w:cs="Arial"/>
          <w:sz w:val="32"/>
          <w:szCs w:val="32"/>
        </w:rPr>
        <w:t xml:space="preserve"> </w:t>
      </w:r>
      <w:r w:rsidR="00D615C8" w:rsidRPr="00070E48">
        <w:rPr>
          <w:rFonts w:ascii="Arial" w:hAnsi="Arial" w:cs="Arial"/>
          <w:sz w:val="32"/>
          <w:szCs w:val="32"/>
        </w:rPr>
        <w:t>wishes to</w:t>
      </w:r>
      <w:r w:rsidR="00B67CA4" w:rsidRPr="00070E48">
        <w:rPr>
          <w:rFonts w:ascii="Arial" w:hAnsi="Arial" w:cs="Arial"/>
          <w:sz w:val="32"/>
          <w:szCs w:val="32"/>
        </w:rPr>
        <w:t xml:space="preserve"> prop</w:t>
      </w:r>
      <w:r w:rsidRPr="00070E48">
        <w:rPr>
          <w:rFonts w:ascii="Arial" w:hAnsi="Arial" w:cs="Arial"/>
          <w:sz w:val="32"/>
          <w:szCs w:val="32"/>
        </w:rPr>
        <w:t>ose for your consideration new cost control m</w:t>
      </w:r>
      <w:r w:rsidR="00B67CA4" w:rsidRPr="00070E48">
        <w:rPr>
          <w:rFonts w:ascii="Arial" w:hAnsi="Arial" w:cs="Arial"/>
          <w:sz w:val="32"/>
          <w:szCs w:val="32"/>
        </w:rPr>
        <w:t xml:space="preserve">echanisms for </w:t>
      </w:r>
      <w:r w:rsidR="00D615C8" w:rsidRPr="00070E48">
        <w:rPr>
          <w:rFonts w:ascii="Arial" w:hAnsi="Arial" w:cs="Arial"/>
          <w:sz w:val="32"/>
          <w:szCs w:val="32"/>
        </w:rPr>
        <w:t xml:space="preserve">the </w:t>
      </w:r>
      <w:r w:rsidR="00D03768" w:rsidRPr="00070E48">
        <w:rPr>
          <w:rFonts w:ascii="Arial" w:hAnsi="Arial" w:cs="Arial"/>
          <w:sz w:val="32"/>
          <w:szCs w:val="32"/>
        </w:rPr>
        <w:t>Transition and Accountability w</w:t>
      </w:r>
      <w:r w:rsidR="00B67CA4" w:rsidRPr="00070E48">
        <w:rPr>
          <w:rFonts w:ascii="Arial" w:hAnsi="Arial" w:cs="Arial"/>
          <w:sz w:val="32"/>
          <w:szCs w:val="32"/>
        </w:rPr>
        <w:t>ork in FY17</w:t>
      </w:r>
      <w:r w:rsidR="00F2528E" w:rsidRPr="00070E48">
        <w:rPr>
          <w:rFonts w:ascii="Arial" w:hAnsi="Arial" w:cs="Arial"/>
          <w:sz w:val="32"/>
          <w:szCs w:val="32"/>
        </w:rPr>
        <w:t>.</w:t>
      </w:r>
      <w:r w:rsidR="00D615C8" w:rsidRPr="00070E48">
        <w:rPr>
          <w:rFonts w:ascii="Arial" w:hAnsi="Arial" w:cs="Arial"/>
          <w:sz w:val="32"/>
          <w:szCs w:val="32"/>
        </w:rPr>
        <w:t xml:space="preserve"> </w:t>
      </w:r>
    </w:p>
    <w:p w14:paraId="61B65C30"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2BFB9626"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b/>
          <w:bCs/>
          <w:color w:val="0422FF"/>
          <w:sz w:val="32"/>
          <w:szCs w:val="32"/>
        </w:rPr>
        <w:t>Two-Step Approach</w:t>
      </w:r>
    </w:p>
    <w:p w14:paraId="6DBBFB2E" w14:textId="36C6D961" w:rsidR="00B67CA4" w:rsidRPr="00070E48" w:rsidRDefault="00B67CA4" w:rsidP="00B67CA4">
      <w:pPr>
        <w:widowControl w:val="0"/>
        <w:autoSpaceDE w:val="0"/>
        <w:autoSpaceDN w:val="0"/>
        <w:adjustRightInd w:val="0"/>
        <w:rPr>
          <w:rFonts w:ascii="Arial" w:hAnsi="Arial" w:cs="Arial"/>
          <w:b/>
          <w:bCs/>
          <w:sz w:val="28"/>
          <w:szCs w:val="28"/>
          <w:u w:val="single"/>
        </w:rPr>
      </w:pPr>
      <w:r w:rsidRPr="00070E48">
        <w:rPr>
          <w:rFonts w:ascii="Arial" w:hAnsi="Arial" w:cs="Arial"/>
          <w:sz w:val="32"/>
          <w:szCs w:val="32"/>
        </w:rPr>
        <w:t>Given the large sums of money invo</w:t>
      </w:r>
      <w:r w:rsidR="00D03768" w:rsidRPr="00070E48">
        <w:rPr>
          <w:rFonts w:ascii="Arial" w:hAnsi="Arial" w:cs="Arial"/>
          <w:sz w:val="32"/>
          <w:szCs w:val="32"/>
        </w:rPr>
        <w:t xml:space="preserve">lved, the </w:t>
      </w:r>
      <w:r w:rsidR="00D03768" w:rsidRPr="00070E48">
        <w:rPr>
          <w:rFonts w:ascii="Arial" w:hAnsi="Arial" w:cs="Arial"/>
          <w:sz w:val="28"/>
          <w:szCs w:val="28"/>
        </w:rPr>
        <w:t xml:space="preserve">Chairs of the CCWG-Accountability Chartering Organizations </w:t>
      </w:r>
      <w:r w:rsidRPr="00070E48">
        <w:rPr>
          <w:rFonts w:ascii="Arial" w:hAnsi="Arial" w:cs="Arial"/>
          <w:sz w:val="32"/>
          <w:szCs w:val="32"/>
        </w:rPr>
        <w:t xml:space="preserve">agreed that it would be good practice to produce reliable estimates for the </w:t>
      </w:r>
      <w:r w:rsidR="00D615C8" w:rsidRPr="00070E48">
        <w:rPr>
          <w:rFonts w:ascii="Arial" w:hAnsi="Arial" w:cs="Arial"/>
          <w:sz w:val="32"/>
          <w:szCs w:val="32"/>
        </w:rPr>
        <w:t xml:space="preserve">costs of the </w:t>
      </w:r>
      <w:r w:rsidRPr="00070E48">
        <w:rPr>
          <w:rFonts w:ascii="Arial" w:hAnsi="Arial" w:cs="Arial"/>
          <w:sz w:val="32"/>
          <w:szCs w:val="32"/>
        </w:rPr>
        <w:t>Tra</w:t>
      </w:r>
      <w:r w:rsidR="00D03768" w:rsidRPr="00070E48">
        <w:rPr>
          <w:rFonts w:ascii="Arial" w:hAnsi="Arial" w:cs="Arial"/>
          <w:sz w:val="32"/>
          <w:szCs w:val="32"/>
        </w:rPr>
        <w:t>nsition and Accountability w</w:t>
      </w:r>
      <w:r w:rsidR="00D615C8" w:rsidRPr="00070E48">
        <w:rPr>
          <w:rFonts w:ascii="Arial" w:hAnsi="Arial" w:cs="Arial"/>
          <w:sz w:val="32"/>
          <w:szCs w:val="32"/>
        </w:rPr>
        <w:t xml:space="preserve">ork </w:t>
      </w:r>
      <w:r w:rsidRPr="00070E48">
        <w:rPr>
          <w:rFonts w:ascii="Arial" w:hAnsi="Arial" w:cs="Arial"/>
          <w:sz w:val="32"/>
          <w:szCs w:val="32"/>
        </w:rPr>
        <w:t>and to manage costs going forward.   A two-step approach was adopted in order to get the gradual buy-in of the community.  Step 1 entailed developing reliable estimates, and Step 2 entails deciding how best to manage cost.  The Two-Step Approach</w:t>
      </w:r>
      <w:r w:rsidR="003851DB" w:rsidRPr="00070E48">
        <w:rPr>
          <w:rFonts w:ascii="Arial" w:hAnsi="Arial" w:cs="Arial"/>
          <w:sz w:val="32"/>
          <w:szCs w:val="32"/>
        </w:rPr>
        <w:t xml:space="preserve"> is described in a note dated </w:t>
      </w:r>
      <w:r w:rsidRPr="00070E48">
        <w:rPr>
          <w:rFonts w:ascii="Arial" w:hAnsi="Arial" w:cs="Arial"/>
          <w:sz w:val="32"/>
          <w:szCs w:val="32"/>
        </w:rPr>
        <w:t xml:space="preserve">March </w:t>
      </w:r>
      <w:r w:rsidR="003851DB" w:rsidRPr="00070E48">
        <w:rPr>
          <w:rFonts w:ascii="Arial" w:hAnsi="Arial" w:cs="Arial"/>
          <w:sz w:val="32"/>
          <w:szCs w:val="32"/>
        </w:rPr>
        <w:t xml:space="preserve">1, </w:t>
      </w:r>
      <w:r w:rsidRPr="00070E48">
        <w:rPr>
          <w:rFonts w:ascii="Arial" w:hAnsi="Arial" w:cs="Arial"/>
          <w:sz w:val="32"/>
          <w:szCs w:val="32"/>
        </w:rPr>
        <w:t>2016 (added at the end of this email).</w:t>
      </w:r>
    </w:p>
    <w:p w14:paraId="5FA00992"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199C1B9B"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b/>
          <w:bCs/>
          <w:color w:val="0422FF"/>
          <w:sz w:val="32"/>
          <w:szCs w:val="32"/>
        </w:rPr>
        <w:t>Step 1 - Reliable Estimates  (completed)</w:t>
      </w:r>
    </w:p>
    <w:p w14:paraId="65BB02EA" w14:textId="6C09B105" w:rsidR="000208EA" w:rsidRPr="00070E48" w:rsidRDefault="00B67CA4" w:rsidP="000208EA">
      <w:pPr>
        <w:widowControl w:val="0"/>
        <w:autoSpaceDE w:val="0"/>
        <w:autoSpaceDN w:val="0"/>
        <w:adjustRightInd w:val="0"/>
        <w:rPr>
          <w:rFonts w:ascii="Arial" w:hAnsi="Arial" w:cs="Arial"/>
          <w:sz w:val="32"/>
          <w:szCs w:val="32"/>
        </w:rPr>
      </w:pPr>
      <w:r w:rsidRPr="00070E48">
        <w:rPr>
          <w:rFonts w:ascii="Arial" w:hAnsi="Arial" w:cs="Arial"/>
          <w:sz w:val="32"/>
          <w:szCs w:val="32"/>
        </w:rPr>
        <w:t>Step 1 is complete</w:t>
      </w:r>
      <w:r w:rsidR="00B2736C" w:rsidRPr="00070E48">
        <w:rPr>
          <w:rFonts w:ascii="Arial" w:hAnsi="Arial" w:cs="Arial"/>
          <w:sz w:val="32"/>
          <w:szCs w:val="32"/>
        </w:rPr>
        <w:t xml:space="preserve">.  The work </w:t>
      </w:r>
      <w:r w:rsidRPr="00070E48">
        <w:rPr>
          <w:rFonts w:ascii="Arial" w:hAnsi="Arial" w:cs="Arial"/>
          <w:sz w:val="32"/>
          <w:szCs w:val="32"/>
        </w:rPr>
        <w:t>was undertak</w:t>
      </w:r>
      <w:r w:rsidR="0058626B" w:rsidRPr="00070E48">
        <w:rPr>
          <w:rFonts w:ascii="Arial" w:hAnsi="Arial" w:cs="Arial"/>
          <w:sz w:val="32"/>
          <w:szCs w:val="32"/>
        </w:rPr>
        <w:t>en</w:t>
      </w:r>
      <w:r w:rsidR="00B2736C" w:rsidRPr="00070E48">
        <w:rPr>
          <w:rFonts w:ascii="Arial" w:hAnsi="Arial" w:cs="Arial"/>
          <w:sz w:val="32"/>
          <w:szCs w:val="32"/>
        </w:rPr>
        <w:t xml:space="preserve"> by a small </w:t>
      </w:r>
      <w:r w:rsidR="001A1AFE" w:rsidRPr="00070E48">
        <w:rPr>
          <w:rFonts w:ascii="Arial" w:hAnsi="Arial" w:cs="Arial"/>
          <w:sz w:val="32"/>
          <w:szCs w:val="32"/>
        </w:rPr>
        <w:t xml:space="preserve">dedicated </w:t>
      </w:r>
      <w:r w:rsidRPr="00070E48">
        <w:rPr>
          <w:rFonts w:ascii="Arial" w:hAnsi="Arial" w:cs="Arial"/>
          <w:sz w:val="32"/>
          <w:szCs w:val="32"/>
        </w:rPr>
        <w:t xml:space="preserve">Project Cost Support Team (PCST) supporting the </w:t>
      </w:r>
      <w:r w:rsidR="00506575">
        <w:rPr>
          <w:rFonts w:ascii="Arial" w:hAnsi="Arial" w:cs="Arial"/>
          <w:sz w:val="32"/>
          <w:szCs w:val="32"/>
        </w:rPr>
        <w:t>CCWG-</w:t>
      </w:r>
      <w:r w:rsidR="00CD0994">
        <w:rPr>
          <w:rFonts w:ascii="Arial" w:hAnsi="Arial" w:cs="Arial"/>
          <w:sz w:val="32"/>
          <w:szCs w:val="32"/>
        </w:rPr>
        <w:t>Accountability Co</w:t>
      </w:r>
      <w:r w:rsidRPr="00070E48">
        <w:rPr>
          <w:rFonts w:ascii="Arial" w:hAnsi="Arial" w:cs="Arial"/>
          <w:sz w:val="32"/>
          <w:szCs w:val="32"/>
        </w:rPr>
        <w:t>-Chairs</w:t>
      </w:r>
      <w:r w:rsidR="00D03768" w:rsidRPr="00070E48">
        <w:rPr>
          <w:rFonts w:ascii="Arial" w:hAnsi="Arial" w:cs="Arial"/>
          <w:sz w:val="32"/>
          <w:szCs w:val="32"/>
        </w:rPr>
        <w:t>.</w:t>
      </w:r>
      <w:r w:rsidRPr="00070E48">
        <w:rPr>
          <w:rFonts w:ascii="Arial" w:hAnsi="Arial" w:cs="Arial"/>
          <w:sz w:val="32"/>
          <w:szCs w:val="32"/>
        </w:rPr>
        <w:t xml:space="preserve"> </w:t>
      </w:r>
      <w:r w:rsidR="000208EA" w:rsidRPr="00070E48">
        <w:rPr>
          <w:rFonts w:ascii="Arial" w:hAnsi="Arial" w:cs="Arial"/>
          <w:sz w:val="32"/>
          <w:szCs w:val="32"/>
        </w:rPr>
        <w:t xml:space="preserve"> </w:t>
      </w:r>
      <w:r w:rsidRPr="00070E48">
        <w:rPr>
          <w:rFonts w:ascii="Arial" w:hAnsi="Arial" w:cs="Arial"/>
          <w:sz w:val="32"/>
          <w:szCs w:val="32"/>
        </w:rPr>
        <w:t xml:space="preserve">In summary, the </w:t>
      </w:r>
      <w:r w:rsidRPr="00070E48">
        <w:rPr>
          <w:rFonts w:ascii="Arial" w:hAnsi="Arial" w:cs="Arial"/>
          <w:sz w:val="32"/>
          <w:szCs w:val="32"/>
        </w:rPr>
        <w:lastRenderedPageBreak/>
        <w:t>cumulative cost in FY15 and FY16 for the Transition and Accountability work amounts to</w:t>
      </w:r>
      <w:r w:rsidRPr="00070E48">
        <w:rPr>
          <w:rFonts w:ascii="Arial" w:hAnsi="Arial" w:cs="Arial"/>
          <w:b/>
          <w:bCs/>
          <w:sz w:val="32"/>
          <w:szCs w:val="32"/>
        </w:rPr>
        <w:t> US$ 28.3m</w:t>
      </w:r>
      <w:r w:rsidRPr="00070E48">
        <w:rPr>
          <w:rFonts w:ascii="Arial" w:hAnsi="Arial" w:cs="Arial"/>
          <w:sz w:val="32"/>
          <w:szCs w:val="32"/>
        </w:rPr>
        <w:t>, and the budget for FY17 is </w:t>
      </w:r>
      <w:r w:rsidRPr="00070E48">
        <w:rPr>
          <w:rFonts w:ascii="Arial" w:hAnsi="Arial" w:cs="Arial"/>
          <w:b/>
          <w:bCs/>
          <w:sz w:val="32"/>
          <w:szCs w:val="32"/>
        </w:rPr>
        <w:t>US$ 8.8m</w:t>
      </w:r>
      <w:r w:rsidRPr="00070E48">
        <w:rPr>
          <w:rFonts w:ascii="Arial" w:hAnsi="Arial" w:cs="Arial"/>
          <w:sz w:val="32"/>
          <w:szCs w:val="32"/>
        </w:rPr>
        <w:t xml:space="preserve">. </w:t>
      </w:r>
      <w:r w:rsidR="001A1AFE" w:rsidRPr="00070E48">
        <w:rPr>
          <w:rFonts w:ascii="Arial" w:hAnsi="Arial" w:cs="Arial"/>
          <w:sz w:val="32"/>
          <w:szCs w:val="32"/>
        </w:rPr>
        <w:t xml:space="preserve"> </w:t>
      </w:r>
      <w:r w:rsidR="000208EA" w:rsidRPr="00070E48">
        <w:rPr>
          <w:rFonts w:ascii="Arial" w:hAnsi="Arial" w:cs="Arial"/>
          <w:sz w:val="32"/>
          <w:szCs w:val="32"/>
        </w:rPr>
        <w:t xml:space="preserve">The Board has approved </w:t>
      </w:r>
      <w:r w:rsidR="00D03768" w:rsidRPr="00070E48">
        <w:rPr>
          <w:rFonts w:ascii="Arial" w:hAnsi="Arial" w:cs="Arial"/>
          <w:sz w:val="32"/>
          <w:szCs w:val="32"/>
        </w:rPr>
        <w:t>this</w:t>
      </w:r>
      <w:r w:rsidR="00266027" w:rsidRPr="00070E48">
        <w:rPr>
          <w:rFonts w:ascii="Arial" w:hAnsi="Arial" w:cs="Arial"/>
          <w:sz w:val="32"/>
          <w:szCs w:val="32"/>
        </w:rPr>
        <w:t xml:space="preserve"> budget</w:t>
      </w:r>
      <w:r w:rsidR="00D80B29" w:rsidRPr="00070E48">
        <w:rPr>
          <w:rFonts w:ascii="Arial" w:hAnsi="Arial" w:cs="Arial"/>
          <w:sz w:val="32"/>
          <w:szCs w:val="32"/>
        </w:rPr>
        <w:t xml:space="preserve"> </w:t>
      </w:r>
      <w:r w:rsidR="00266027" w:rsidRPr="00070E48">
        <w:rPr>
          <w:rFonts w:ascii="Arial" w:hAnsi="Arial" w:cs="Arial"/>
          <w:sz w:val="32"/>
          <w:szCs w:val="32"/>
        </w:rPr>
        <w:t xml:space="preserve">of </w:t>
      </w:r>
      <w:r w:rsidR="00266027" w:rsidRPr="00070E48">
        <w:rPr>
          <w:rFonts w:ascii="Arial" w:hAnsi="Arial" w:cs="Arial"/>
          <w:b/>
          <w:sz w:val="32"/>
          <w:szCs w:val="32"/>
        </w:rPr>
        <w:t>US$ 8.8m</w:t>
      </w:r>
      <w:r w:rsidR="00D36885" w:rsidRPr="00070E48">
        <w:rPr>
          <w:rFonts w:ascii="Arial" w:hAnsi="Arial" w:cs="Arial"/>
          <w:sz w:val="32"/>
          <w:szCs w:val="32"/>
        </w:rPr>
        <w:t xml:space="preserve">, </w:t>
      </w:r>
      <w:r w:rsidR="000208EA" w:rsidRPr="00070E48">
        <w:rPr>
          <w:rFonts w:ascii="Arial" w:hAnsi="Arial" w:cs="Arial"/>
          <w:sz w:val="32"/>
          <w:szCs w:val="32"/>
        </w:rPr>
        <w:t>subject to receiving confirmation from the Chairs of the CCWG</w:t>
      </w:r>
      <w:r w:rsidR="00D80B29" w:rsidRPr="00070E48">
        <w:rPr>
          <w:rFonts w:ascii="Arial" w:hAnsi="Arial" w:cs="Arial"/>
          <w:sz w:val="32"/>
          <w:szCs w:val="32"/>
        </w:rPr>
        <w:t>-</w:t>
      </w:r>
      <w:r w:rsidR="000208EA" w:rsidRPr="00070E48">
        <w:rPr>
          <w:rFonts w:ascii="Arial" w:hAnsi="Arial" w:cs="Arial"/>
          <w:sz w:val="32"/>
          <w:szCs w:val="32"/>
        </w:rPr>
        <w:t>Accountability Chartering Organizations that they also approve, and that new cost co</w:t>
      </w:r>
      <w:r w:rsidR="00146BDC" w:rsidRPr="00070E48">
        <w:rPr>
          <w:rFonts w:ascii="Arial" w:hAnsi="Arial" w:cs="Arial"/>
          <w:sz w:val="32"/>
          <w:szCs w:val="32"/>
        </w:rPr>
        <w:t>ntrol mechanisms will</w:t>
      </w:r>
      <w:r w:rsidR="000208EA" w:rsidRPr="00070E48">
        <w:rPr>
          <w:rFonts w:ascii="Arial" w:hAnsi="Arial" w:cs="Arial"/>
          <w:sz w:val="32"/>
          <w:szCs w:val="32"/>
        </w:rPr>
        <w:t xml:space="preserve"> in place</w:t>
      </w:r>
      <w:r w:rsidR="001A1AFE" w:rsidRPr="00070E48">
        <w:rPr>
          <w:rFonts w:ascii="Arial" w:hAnsi="Arial" w:cs="Arial"/>
          <w:sz w:val="32"/>
          <w:szCs w:val="32"/>
        </w:rPr>
        <w:t xml:space="preserve"> </w:t>
      </w:r>
      <w:r w:rsidR="00146BDC" w:rsidRPr="00070E48">
        <w:rPr>
          <w:rFonts w:ascii="Arial" w:hAnsi="Arial" w:cs="Arial"/>
          <w:sz w:val="32"/>
          <w:szCs w:val="32"/>
        </w:rPr>
        <w:t xml:space="preserve">at the beginning of </w:t>
      </w:r>
      <w:r w:rsidR="001A1AFE" w:rsidRPr="00070E48">
        <w:rPr>
          <w:rFonts w:ascii="Arial" w:hAnsi="Arial" w:cs="Arial"/>
          <w:sz w:val="32"/>
          <w:szCs w:val="32"/>
        </w:rPr>
        <w:t>the new fiscal year</w:t>
      </w:r>
      <w:r w:rsidR="000208EA" w:rsidRPr="00070E48">
        <w:rPr>
          <w:rFonts w:ascii="Arial" w:hAnsi="Arial" w:cs="Arial"/>
          <w:sz w:val="32"/>
          <w:szCs w:val="32"/>
        </w:rPr>
        <w:t>.</w:t>
      </w:r>
      <w:r w:rsidR="001A1AFE" w:rsidRPr="00070E48">
        <w:rPr>
          <w:rFonts w:ascii="Arial" w:hAnsi="Arial" w:cs="Arial"/>
          <w:sz w:val="32"/>
          <w:szCs w:val="32"/>
        </w:rPr>
        <w:t xml:space="preserve">  </w:t>
      </w:r>
      <w:r w:rsidR="00D80B29" w:rsidRPr="00070E48">
        <w:rPr>
          <w:rFonts w:ascii="Arial" w:hAnsi="Arial" w:cs="Arial"/>
          <w:sz w:val="32"/>
          <w:szCs w:val="32"/>
        </w:rPr>
        <w:t>The</w:t>
      </w:r>
      <w:r w:rsidR="00991376" w:rsidRPr="00070E48">
        <w:rPr>
          <w:rFonts w:ascii="Arial" w:hAnsi="Arial" w:cs="Arial"/>
          <w:sz w:val="32"/>
          <w:szCs w:val="32"/>
        </w:rPr>
        <w:t xml:space="preserve"> Board has </w:t>
      </w:r>
      <w:r w:rsidR="001A1AFE" w:rsidRPr="00070E48">
        <w:rPr>
          <w:rFonts w:ascii="Arial" w:hAnsi="Arial" w:cs="Arial"/>
          <w:sz w:val="32"/>
          <w:szCs w:val="32"/>
        </w:rPr>
        <w:t xml:space="preserve">also approved the funding of </w:t>
      </w:r>
      <w:r w:rsidR="00991376" w:rsidRPr="00070E48">
        <w:rPr>
          <w:rFonts w:ascii="Arial" w:hAnsi="Arial" w:cs="Arial"/>
          <w:sz w:val="32"/>
          <w:szCs w:val="32"/>
        </w:rPr>
        <w:t>this</w:t>
      </w:r>
      <w:r w:rsidR="001A1AFE" w:rsidRPr="00070E48">
        <w:rPr>
          <w:rFonts w:ascii="Arial" w:hAnsi="Arial" w:cs="Arial"/>
          <w:sz w:val="32"/>
          <w:szCs w:val="32"/>
        </w:rPr>
        <w:t xml:space="preserve"> budget from the </w:t>
      </w:r>
      <w:r w:rsidR="00146BDC" w:rsidRPr="00070E48">
        <w:rPr>
          <w:rFonts w:ascii="Arial" w:hAnsi="Arial" w:cs="Arial"/>
          <w:sz w:val="32"/>
          <w:szCs w:val="32"/>
        </w:rPr>
        <w:t xml:space="preserve">ICANN </w:t>
      </w:r>
      <w:r w:rsidR="001A1AFE" w:rsidRPr="00070E48">
        <w:rPr>
          <w:rFonts w:ascii="Arial" w:hAnsi="Arial" w:cs="Arial"/>
          <w:sz w:val="32"/>
          <w:szCs w:val="32"/>
        </w:rPr>
        <w:t xml:space="preserve">Reserve Fund as a temporary measure, </w:t>
      </w:r>
      <w:r w:rsidR="00991376" w:rsidRPr="00070E48">
        <w:rPr>
          <w:rFonts w:ascii="Arial" w:hAnsi="Arial" w:cs="Arial"/>
          <w:sz w:val="32"/>
          <w:szCs w:val="32"/>
        </w:rPr>
        <w:t>until a m</w:t>
      </w:r>
      <w:r w:rsidR="001A1AFE" w:rsidRPr="00070E48">
        <w:rPr>
          <w:rFonts w:ascii="Arial" w:hAnsi="Arial" w:cs="Arial"/>
          <w:sz w:val="32"/>
          <w:szCs w:val="32"/>
        </w:rPr>
        <w:t>ore permanent solution is found through a community consultation.</w:t>
      </w:r>
    </w:p>
    <w:p w14:paraId="526BC7C3" w14:textId="58736F11" w:rsidR="00B67CA4" w:rsidRPr="00070E48" w:rsidRDefault="00B67CA4" w:rsidP="00B67CA4">
      <w:pPr>
        <w:widowControl w:val="0"/>
        <w:autoSpaceDE w:val="0"/>
        <w:autoSpaceDN w:val="0"/>
        <w:adjustRightInd w:val="0"/>
        <w:rPr>
          <w:rFonts w:ascii="Arial" w:hAnsi="Arial" w:cs="Arial"/>
          <w:sz w:val="32"/>
          <w:szCs w:val="32"/>
        </w:rPr>
      </w:pPr>
    </w:p>
    <w:p w14:paraId="0BDB6E3E"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7C20F14C" w14:textId="2F9726F8"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b/>
          <w:bCs/>
          <w:color w:val="0422FF"/>
          <w:sz w:val="32"/>
          <w:szCs w:val="32"/>
        </w:rPr>
        <w:t xml:space="preserve">Step 2 </w:t>
      </w:r>
      <w:r w:rsidR="00146BDC" w:rsidRPr="00070E48">
        <w:rPr>
          <w:rFonts w:ascii="Arial" w:hAnsi="Arial" w:cs="Arial"/>
          <w:b/>
          <w:bCs/>
          <w:color w:val="0422FF"/>
          <w:sz w:val="32"/>
          <w:szCs w:val="32"/>
        </w:rPr>
        <w:t>- Cost Control Mechanisms (need</w:t>
      </w:r>
      <w:r w:rsidRPr="00070E48">
        <w:rPr>
          <w:rFonts w:ascii="Arial" w:hAnsi="Arial" w:cs="Arial"/>
          <w:b/>
          <w:bCs/>
          <w:color w:val="0422FF"/>
          <w:sz w:val="32"/>
          <w:szCs w:val="32"/>
        </w:rPr>
        <w:t xml:space="preserve"> to be agreed)</w:t>
      </w:r>
    </w:p>
    <w:p w14:paraId="16D5FA55" w14:textId="385F38CE" w:rsidR="00B67CA4" w:rsidRPr="00070E48" w:rsidRDefault="00991376" w:rsidP="00B67CA4">
      <w:pPr>
        <w:widowControl w:val="0"/>
        <w:autoSpaceDE w:val="0"/>
        <w:autoSpaceDN w:val="0"/>
        <w:adjustRightInd w:val="0"/>
        <w:rPr>
          <w:rFonts w:ascii="Arial" w:hAnsi="Arial" w:cs="Arial"/>
          <w:sz w:val="32"/>
          <w:szCs w:val="32"/>
        </w:rPr>
      </w:pPr>
      <w:r w:rsidRPr="00070E48">
        <w:rPr>
          <w:rFonts w:ascii="Arial" w:hAnsi="Arial" w:cs="Arial"/>
          <w:sz w:val="32"/>
          <w:szCs w:val="32"/>
        </w:rPr>
        <w:t xml:space="preserve">Now that reliable estimates are available, </w:t>
      </w:r>
      <w:r w:rsidR="00B67CA4" w:rsidRPr="00070E48">
        <w:rPr>
          <w:rFonts w:ascii="Arial" w:hAnsi="Arial" w:cs="Arial"/>
          <w:sz w:val="32"/>
          <w:szCs w:val="32"/>
        </w:rPr>
        <w:t xml:space="preserve">we need to agree a way forward for establishing new cost control mechanisms to ensure that </w:t>
      </w:r>
      <w:r w:rsidR="001A1AFE" w:rsidRPr="00070E48">
        <w:rPr>
          <w:rFonts w:ascii="Arial" w:hAnsi="Arial" w:cs="Arial"/>
          <w:sz w:val="32"/>
          <w:szCs w:val="32"/>
        </w:rPr>
        <w:t xml:space="preserve">the </w:t>
      </w:r>
      <w:r w:rsidR="00B67CA4" w:rsidRPr="00070E48">
        <w:rPr>
          <w:rFonts w:ascii="Arial" w:hAnsi="Arial" w:cs="Arial"/>
          <w:sz w:val="32"/>
          <w:szCs w:val="32"/>
        </w:rPr>
        <w:t>FY17 budget of </w:t>
      </w:r>
      <w:r w:rsidR="00B67CA4" w:rsidRPr="00070E48">
        <w:rPr>
          <w:rFonts w:ascii="Arial" w:hAnsi="Arial" w:cs="Arial"/>
          <w:b/>
          <w:bCs/>
          <w:sz w:val="32"/>
          <w:szCs w:val="32"/>
        </w:rPr>
        <w:t>US$ 8.8m</w:t>
      </w:r>
      <w:r w:rsidR="00B67CA4" w:rsidRPr="00070E48">
        <w:rPr>
          <w:rFonts w:ascii="Arial" w:hAnsi="Arial" w:cs="Arial"/>
          <w:sz w:val="32"/>
          <w:szCs w:val="32"/>
        </w:rPr>
        <w:t> is not exceede</w:t>
      </w:r>
      <w:r w:rsidR="00506575">
        <w:rPr>
          <w:rFonts w:ascii="Arial" w:hAnsi="Arial" w:cs="Arial"/>
          <w:sz w:val="32"/>
          <w:szCs w:val="32"/>
        </w:rPr>
        <w:t>d.  The BFC</w:t>
      </w:r>
      <w:r w:rsidR="00B67CA4" w:rsidRPr="00070E48">
        <w:rPr>
          <w:rFonts w:ascii="Arial" w:hAnsi="Arial" w:cs="Arial"/>
          <w:sz w:val="32"/>
          <w:szCs w:val="32"/>
        </w:rPr>
        <w:t xml:space="preserve"> recommend</w:t>
      </w:r>
      <w:r w:rsidR="00506575">
        <w:rPr>
          <w:rFonts w:ascii="Arial" w:hAnsi="Arial" w:cs="Arial"/>
          <w:sz w:val="32"/>
          <w:szCs w:val="32"/>
        </w:rPr>
        <w:t>s</w:t>
      </w:r>
      <w:r w:rsidR="00B67CA4" w:rsidRPr="00070E48">
        <w:rPr>
          <w:rFonts w:ascii="Arial" w:hAnsi="Arial" w:cs="Arial"/>
          <w:sz w:val="32"/>
          <w:szCs w:val="32"/>
        </w:rPr>
        <w:t xml:space="preserve"> for your c</w:t>
      </w:r>
      <w:r w:rsidR="00506575">
        <w:rPr>
          <w:rFonts w:ascii="Arial" w:hAnsi="Arial" w:cs="Arial"/>
          <w:sz w:val="32"/>
          <w:szCs w:val="32"/>
        </w:rPr>
        <w:t>onsiderations the following five</w:t>
      </w:r>
      <w:r w:rsidR="00B67CA4" w:rsidRPr="00070E48">
        <w:rPr>
          <w:rFonts w:ascii="Arial" w:hAnsi="Arial" w:cs="Arial"/>
          <w:sz w:val="32"/>
          <w:szCs w:val="32"/>
        </w:rPr>
        <w:t xml:space="preserve"> mechanisms:</w:t>
      </w:r>
    </w:p>
    <w:p w14:paraId="29F13CF6"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26BC780B" w14:textId="23FC5F7C" w:rsidR="00B67CA4" w:rsidRPr="00070E48" w:rsidRDefault="00B67CA4" w:rsidP="00B67CA4">
      <w:pPr>
        <w:widowControl w:val="0"/>
        <w:autoSpaceDE w:val="0"/>
        <w:autoSpaceDN w:val="0"/>
        <w:adjustRightInd w:val="0"/>
        <w:rPr>
          <w:rFonts w:ascii="Arial" w:hAnsi="Arial" w:cs="Arial"/>
          <w:b/>
          <w:sz w:val="32"/>
          <w:szCs w:val="32"/>
        </w:rPr>
      </w:pPr>
      <w:r w:rsidRPr="00070E48">
        <w:rPr>
          <w:rFonts w:ascii="Arial" w:hAnsi="Arial" w:cs="Arial"/>
          <w:b/>
          <w:sz w:val="32"/>
          <w:szCs w:val="32"/>
        </w:rPr>
        <w:t>1. </w:t>
      </w:r>
      <w:r w:rsidR="00867825" w:rsidRPr="00070E48">
        <w:rPr>
          <w:rFonts w:ascii="Arial" w:hAnsi="Arial" w:cs="Arial"/>
          <w:b/>
          <w:sz w:val="32"/>
          <w:szCs w:val="32"/>
          <w:u w:val="single"/>
        </w:rPr>
        <w:t xml:space="preserve"> Community Budget Owners</w:t>
      </w:r>
      <w:r w:rsidR="00146BDC" w:rsidRPr="00070E48">
        <w:rPr>
          <w:rFonts w:ascii="Arial" w:hAnsi="Arial" w:cs="Arial"/>
          <w:b/>
          <w:sz w:val="32"/>
          <w:szCs w:val="32"/>
          <w:u w:val="single"/>
        </w:rPr>
        <w:t xml:space="preserve"> for Work Streams 1&amp;</w:t>
      </w:r>
      <w:r w:rsidR="00867825" w:rsidRPr="00070E48">
        <w:rPr>
          <w:rFonts w:ascii="Arial" w:hAnsi="Arial" w:cs="Arial"/>
          <w:b/>
          <w:sz w:val="32"/>
          <w:szCs w:val="32"/>
          <w:u w:val="single"/>
        </w:rPr>
        <w:t xml:space="preserve">2 </w:t>
      </w:r>
    </w:p>
    <w:p w14:paraId="27560D32"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2B4510C8" w14:textId="79FE3011"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The FY17 Budget</w:t>
      </w:r>
      <w:r w:rsidR="00A80377" w:rsidRPr="00070E48">
        <w:rPr>
          <w:rFonts w:ascii="Arial" w:hAnsi="Arial" w:cs="Arial"/>
          <w:sz w:val="32"/>
          <w:szCs w:val="32"/>
        </w:rPr>
        <w:t xml:space="preserve"> of US$8.8m</w:t>
      </w:r>
      <w:r w:rsidR="00C87A4B" w:rsidRPr="00070E48">
        <w:rPr>
          <w:rFonts w:ascii="Arial" w:hAnsi="Arial" w:cs="Arial"/>
          <w:sz w:val="32"/>
          <w:szCs w:val="32"/>
        </w:rPr>
        <w:t xml:space="preserve"> </w:t>
      </w:r>
      <w:r w:rsidRPr="00070E48">
        <w:rPr>
          <w:rFonts w:ascii="Arial" w:hAnsi="Arial" w:cs="Arial"/>
          <w:sz w:val="32"/>
          <w:szCs w:val="32"/>
        </w:rPr>
        <w:t>for the Transition and Accountability work consists of four streams of work:   </w:t>
      </w:r>
    </w:p>
    <w:p w14:paraId="13A1856D"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368865FD" w14:textId="07BF1D70" w:rsidR="00B67CA4" w:rsidRPr="00070E48" w:rsidRDefault="00A80377" w:rsidP="00B67CA4">
      <w:pPr>
        <w:widowControl w:val="0"/>
        <w:autoSpaceDE w:val="0"/>
        <w:autoSpaceDN w:val="0"/>
        <w:adjustRightInd w:val="0"/>
        <w:rPr>
          <w:rFonts w:ascii="Arial" w:hAnsi="Arial" w:cs="Arial"/>
          <w:sz w:val="32"/>
          <w:szCs w:val="32"/>
        </w:rPr>
      </w:pPr>
      <w:r w:rsidRPr="00070E48">
        <w:rPr>
          <w:rFonts w:ascii="Arial" w:hAnsi="Arial" w:cs="Arial"/>
          <w:sz w:val="32"/>
          <w:szCs w:val="32"/>
        </w:rPr>
        <w:t>S</w:t>
      </w:r>
      <w:r w:rsidR="00B67CA4" w:rsidRPr="00070E48">
        <w:rPr>
          <w:rFonts w:ascii="Arial" w:hAnsi="Arial" w:cs="Arial"/>
          <w:sz w:val="32"/>
          <w:szCs w:val="32"/>
        </w:rPr>
        <w:t>tream 1:  CCWG -</w:t>
      </w:r>
      <w:r w:rsidR="006769FA" w:rsidRPr="00070E48">
        <w:rPr>
          <w:rFonts w:ascii="Arial" w:hAnsi="Arial" w:cs="Arial"/>
          <w:sz w:val="32"/>
          <w:szCs w:val="32"/>
        </w:rPr>
        <w:t xml:space="preserve"> </w:t>
      </w:r>
      <w:r w:rsidR="00B67CA4" w:rsidRPr="00070E48">
        <w:rPr>
          <w:rFonts w:ascii="Arial" w:hAnsi="Arial" w:cs="Arial"/>
          <w:sz w:val="32"/>
          <w:szCs w:val="32"/>
        </w:rPr>
        <w:t>IRP Phase 2   (Budget Owner?)                 </w:t>
      </w:r>
    </w:p>
    <w:p w14:paraId="29BD6803" w14:textId="239145FC" w:rsidR="00B67CA4" w:rsidRPr="00070E48" w:rsidRDefault="00A80377" w:rsidP="00B67CA4">
      <w:pPr>
        <w:widowControl w:val="0"/>
        <w:autoSpaceDE w:val="0"/>
        <w:autoSpaceDN w:val="0"/>
        <w:adjustRightInd w:val="0"/>
        <w:rPr>
          <w:rFonts w:ascii="Arial" w:hAnsi="Arial" w:cs="Arial"/>
          <w:sz w:val="32"/>
          <w:szCs w:val="32"/>
        </w:rPr>
      </w:pPr>
      <w:r w:rsidRPr="00070E48">
        <w:rPr>
          <w:rFonts w:ascii="Arial" w:hAnsi="Arial" w:cs="Arial"/>
          <w:sz w:val="32"/>
          <w:szCs w:val="32"/>
        </w:rPr>
        <w:t>S</w:t>
      </w:r>
      <w:r w:rsidR="00B67CA4" w:rsidRPr="00070E48">
        <w:rPr>
          <w:rFonts w:ascii="Arial" w:hAnsi="Arial" w:cs="Arial"/>
          <w:sz w:val="32"/>
          <w:szCs w:val="32"/>
        </w:rPr>
        <w:t>tream 2:  CCWG - Accountability WS2 (Budget Owner?)                </w:t>
      </w:r>
    </w:p>
    <w:p w14:paraId="624C1168" w14:textId="279EDFB5" w:rsidR="00B67CA4" w:rsidRPr="00070E48" w:rsidRDefault="00A80377" w:rsidP="00B67CA4">
      <w:pPr>
        <w:widowControl w:val="0"/>
        <w:autoSpaceDE w:val="0"/>
        <w:autoSpaceDN w:val="0"/>
        <w:adjustRightInd w:val="0"/>
        <w:rPr>
          <w:rFonts w:ascii="Arial" w:hAnsi="Arial" w:cs="Arial"/>
          <w:sz w:val="32"/>
          <w:szCs w:val="32"/>
        </w:rPr>
      </w:pPr>
      <w:r w:rsidRPr="00070E48">
        <w:rPr>
          <w:rFonts w:ascii="Arial" w:hAnsi="Arial" w:cs="Arial"/>
          <w:sz w:val="32"/>
          <w:szCs w:val="32"/>
        </w:rPr>
        <w:t>S</w:t>
      </w:r>
      <w:r w:rsidR="00B67CA4" w:rsidRPr="00070E48">
        <w:rPr>
          <w:rFonts w:ascii="Arial" w:hAnsi="Arial" w:cs="Arial"/>
          <w:sz w:val="32"/>
          <w:szCs w:val="32"/>
        </w:rPr>
        <w:t>tream 3:  Transition Implementation (Budget Owner:</w:t>
      </w:r>
      <w:r w:rsidR="00C87A4B" w:rsidRPr="00070E48">
        <w:rPr>
          <w:rFonts w:ascii="Arial" w:hAnsi="Arial" w:cs="Arial"/>
          <w:sz w:val="32"/>
          <w:szCs w:val="32"/>
        </w:rPr>
        <w:t xml:space="preserve"> ICANN Executive</w:t>
      </w:r>
      <w:r w:rsidR="00B67CA4" w:rsidRPr="00070E48">
        <w:rPr>
          <w:rFonts w:ascii="Arial" w:hAnsi="Arial" w:cs="Arial"/>
          <w:sz w:val="32"/>
          <w:szCs w:val="32"/>
        </w:rPr>
        <w:t>)</w:t>
      </w:r>
    </w:p>
    <w:p w14:paraId="1B44A637" w14:textId="2D4FF84A" w:rsidR="00B67CA4" w:rsidRPr="00070E48" w:rsidRDefault="00A80377" w:rsidP="00B67CA4">
      <w:pPr>
        <w:widowControl w:val="0"/>
        <w:autoSpaceDE w:val="0"/>
        <w:autoSpaceDN w:val="0"/>
        <w:adjustRightInd w:val="0"/>
        <w:rPr>
          <w:rFonts w:ascii="Arial" w:hAnsi="Arial" w:cs="Arial"/>
          <w:sz w:val="32"/>
          <w:szCs w:val="32"/>
        </w:rPr>
      </w:pPr>
      <w:r w:rsidRPr="00070E48">
        <w:rPr>
          <w:rFonts w:ascii="Arial" w:hAnsi="Arial" w:cs="Arial"/>
          <w:sz w:val="32"/>
          <w:szCs w:val="32"/>
        </w:rPr>
        <w:t>S</w:t>
      </w:r>
      <w:r w:rsidR="00B67CA4" w:rsidRPr="00070E48">
        <w:rPr>
          <w:rFonts w:ascii="Arial" w:hAnsi="Arial" w:cs="Arial"/>
          <w:sz w:val="32"/>
          <w:szCs w:val="32"/>
        </w:rPr>
        <w:t>tream 4:  General Project Activities </w:t>
      </w:r>
      <w:r w:rsidR="00C87A4B" w:rsidRPr="00070E48">
        <w:rPr>
          <w:rFonts w:ascii="Arial" w:hAnsi="Arial" w:cs="Arial"/>
          <w:sz w:val="32"/>
          <w:szCs w:val="32"/>
        </w:rPr>
        <w:t xml:space="preserve"> </w:t>
      </w:r>
      <w:r w:rsidR="00B67CA4" w:rsidRPr="00070E48">
        <w:rPr>
          <w:rFonts w:ascii="Arial" w:hAnsi="Arial" w:cs="Arial"/>
          <w:sz w:val="32"/>
          <w:szCs w:val="32"/>
        </w:rPr>
        <w:t xml:space="preserve">(Budget Owner: </w:t>
      </w:r>
      <w:r w:rsidR="00C87A4B" w:rsidRPr="00070E48">
        <w:rPr>
          <w:rFonts w:ascii="Arial" w:hAnsi="Arial" w:cs="Arial"/>
          <w:sz w:val="32"/>
          <w:szCs w:val="32"/>
        </w:rPr>
        <w:t>ICANN Executive</w:t>
      </w:r>
      <w:r w:rsidR="00B67CA4" w:rsidRPr="00070E48">
        <w:rPr>
          <w:rFonts w:ascii="Arial" w:hAnsi="Arial" w:cs="Arial"/>
          <w:sz w:val="32"/>
          <w:szCs w:val="32"/>
        </w:rPr>
        <w:t>)</w:t>
      </w:r>
    </w:p>
    <w:p w14:paraId="2A16DCC9" w14:textId="6007AAD3" w:rsidR="00867825"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2A159CA9" w14:textId="18064C24" w:rsidR="00B67CA4" w:rsidRPr="00070E48" w:rsidRDefault="00FC2B9B" w:rsidP="00B67CA4">
      <w:pPr>
        <w:widowControl w:val="0"/>
        <w:autoSpaceDE w:val="0"/>
        <w:autoSpaceDN w:val="0"/>
        <w:adjustRightInd w:val="0"/>
        <w:rPr>
          <w:rFonts w:ascii="Arial" w:hAnsi="Arial" w:cs="Arial"/>
          <w:sz w:val="32"/>
          <w:szCs w:val="32"/>
        </w:rPr>
      </w:pPr>
      <w:r w:rsidRPr="00070E48">
        <w:rPr>
          <w:rFonts w:ascii="Arial" w:hAnsi="Arial" w:cs="Arial"/>
          <w:sz w:val="32"/>
          <w:szCs w:val="32"/>
        </w:rPr>
        <w:t>ICANN has appointed Budg</w:t>
      </w:r>
      <w:r w:rsidR="0082356D" w:rsidRPr="00070E48">
        <w:rPr>
          <w:rFonts w:ascii="Arial" w:hAnsi="Arial" w:cs="Arial"/>
          <w:sz w:val="32"/>
          <w:szCs w:val="32"/>
        </w:rPr>
        <w:t>et Owners for stream</w:t>
      </w:r>
      <w:r w:rsidR="00146BDC" w:rsidRPr="00070E48">
        <w:rPr>
          <w:rFonts w:ascii="Arial" w:hAnsi="Arial" w:cs="Arial"/>
          <w:sz w:val="32"/>
          <w:szCs w:val="32"/>
        </w:rPr>
        <w:t>s 3</w:t>
      </w:r>
      <w:r w:rsidR="0082356D" w:rsidRPr="00070E48">
        <w:rPr>
          <w:rFonts w:ascii="Arial" w:hAnsi="Arial" w:cs="Arial"/>
          <w:sz w:val="32"/>
          <w:szCs w:val="32"/>
        </w:rPr>
        <w:t xml:space="preserve">&amp;4, but </w:t>
      </w:r>
      <w:r w:rsidRPr="00070E48">
        <w:rPr>
          <w:rFonts w:ascii="Arial" w:hAnsi="Arial" w:cs="Arial"/>
          <w:sz w:val="32"/>
          <w:szCs w:val="32"/>
        </w:rPr>
        <w:t>n</w:t>
      </w:r>
      <w:r w:rsidR="00B67CA4" w:rsidRPr="00070E48">
        <w:rPr>
          <w:rFonts w:ascii="Arial" w:hAnsi="Arial" w:cs="Arial"/>
          <w:sz w:val="32"/>
          <w:szCs w:val="32"/>
        </w:rPr>
        <w:t xml:space="preserve">o Budget Owners have yet </w:t>
      </w:r>
      <w:r w:rsidR="00B67CA4" w:rsidRPr="00070E48">
        <w:rPr>
          <w:rFonts w:ascii="Arial" w:hAnsi="Arial" w:cs="Arial"/>
          <w:sz w:val="32"/>
          <w:szCs w:val="32"/>
        </w:rPr>
        <w:lastRenderedPageBreak/>
        <w:t>been</w:t>
      </w:r>
      <w:r w:rsidR="00A85FDB" w:rsidRPr="00070E48">
        <w:rPr>
          <w:rFonts w:ascii="Arial" w:hAnsi="Arial" w:cs="Arial"/>
          <w:sz w:val="32"/>
          <w:szCs w:val="32"/>
        </w:rPr>
        <w:t xml:space="preserve"> identified for streams 1&amp;</w:t>
      </w:r>
      <w:r w:rsidR="0082356D" w:rsidRPr="00070E48">
        <w:rPr>
          <w:rFonts w:ascii="Arial" w:hAnsi="Arial" w:cs="Arial"/>
          <w:sz w:val="32"/>
          <w:szCs w:val="32"/>
        </w:rPr>
        <w:t xml:space="preserve">2.  Historically, </w:t>
      </w:r>
      <w:r w:rsidR="00B67CA4" w:rsidRPr="00070E48">
        <w:rPr>
          <w:rFonts w:ascii="Arial" w:hAnsi="Arial" w:cs="Arial"/>
          <w:sz w:val="32"/>
          <w:szCs w:val="32"/>
        </w:rPr>
        <w:t xml:space="preserve">it has not been not part of the </w:t>
      </w:r>
      <w:r w:rsidR="00D80B29" w:rsidRPr="00070E48">
        <w:rPr>
          <w:rFonts w:ascii="Arial" w:hAnsi="Arial" w:cs="Arial"/>
          <w:sz w:val="32"/>
          <w:szCs w:val="32"/>
        </w:rPr>
        <w:t xml:space="preserve">ICANN’s </w:t>
      </w:r>
      <w:r w:rsidR="00B67CA4" w:rsidRPr="00070E48">
        <w:rPr>
          <w:rFonts w:ascii="Arial" w:hAnsi="Arial" w:cs="Arial"/>
          <w:sz w:val="32"/>
          <w:szCs w:val="32"/>
        </w:rPr>
        <w:t>multi</w:t>
      </w:r>
      <w:r w:rsidR="00C87A4B" w:rsidRPr="00070E48">
        <w:rPr>
          <w:rFonts w:ascii="Arial" w:hAnsi="Arial" w:cs="Arial"/>
          <w:sz w:val="32"/>
          <w:szCs w:val="32"/>
        </w:rPr>
        <w:t>-</w:t>
      </w:r>
      <w:r w:rsidR="00B67CA4" w:rsidRPr="00070E48">
        <w:rPr>
          <w:rFonts w:ascii="Arial" w:hAnsi="Arial" w:cs="Arial"/>
          <w:sz w:val="32"/>
          <w:szCs w:val="32"/>
        </w:rPr>
        <w:t>stakeholder model</w:t>
      </w:r>
      <w:r w:rsidR="00D80B29" w:rsidRPr="00070E48">
        <w:rPr>
          <w:rFonts w:ascii="Arial" w:hAnsi="Arial" w:cs="Arial"/>
          <w:sz w:val="32"/>
          <w:szCs w:val="32"/>
        </w:rPr>
        <w:t xml:space="preserve"> to assign </w:t>
      </w:r>
      <w:r w:rsidR="0082356D" w:rsidRPr="00070E48">
        <w:rPr>
          <w:rFonts w:ascii="Arial" w:hAnsi="Arial" w:cs="Arial"/>
          <w:sz w:val="32"/>
          <w:szCs w:val="32"/>
        </w:rPr>
        <w:t xml:space="preserve">the authority to make decisions on cost to </w:t>
      </w:r>
      <w:r w:rsidR="00D80B29" w:rsidRPr="00070E48">
        <w:rPr>
          <w:rFonts w:ascii="Arial" w:hAnsi="Arial" w:cs="Arial"/>
          <w:sz w:val="32"/>
          <w:szCs w:val="32"/>
        </w:rPr>
        <w:t xml:space="preserve">an individual or </w:t>
      </w:r>
      <w:r w:rsidR="00C87A4B" w:rsidRPr="00070E48">
        <w:rPr>
          <w:rFonts w:ascii="Arial" w:hAnsi="Arial" w:cs="Arial"/>
          <w:sz w:val="32"/>
          <w:szCs w:val="32"/>
        </w:rPr>
        <w:t xml:space="preserve">a </w:t>
      </w:r>
      <w:r w:rsidR="00D80B29" w:rsidRPr="00070E48">
        <w:rPr>
          <w:rFonts w:ascii="Arial" w:hAnsi="Arial" w:cs="Arial"/>
          <w:sz w:val="32"/>
          <w:szCs w:val="32"/>
        </w:rPr>
        <w:t>group</w:t>
      </w:r>
      <w:r w:rsidR="0082356D" w:rsidRPr="00070E48">
        <w:rPr>
          <w:rFonts w:ascii="Arial" w:hAnsi="Arial" w:cs="Arial"/>
          <w:sz w:val="32"/>
          <w:szCs w:val="32"/>
        </w:rPr>
        <w:t>, which are</w:t>
      </w:r>
      <w:r w:rsidR="00D80B29" w:rsidRPr="00070E48">
        <w:rPr>
          <w:rFonts w:ascii="Arial" w:hAnsi="Arial" w:cs="Arial"/>
          <w:sz w:val="32"/>
          <w:szCs w:val="32"/>
        </w:rPr>
        <w:t xml:space="preserve"> no</w:t>
      </w:r>
      <w:r w:rsidR="00146BDC" w:rsidRPr="00070E48">
        <w:rPr>
          <w:rFonts w:ascii="Arial" w:hAnsi="Arial" w:cs="Arial"/>
          <w:sz w:val="32"/>
          <w:szCs w:val="32"/>
        </w:rPr>
        <w:t>t part of the ICANN Organization</w:t>
      </w:r>
      <w:r w:rsidR="0082356D" w:rsidRPr="00070E48">
        <w:rPr>
          <w:rFonts w:ascii="Arial" w:hAnsi="Arial" w:cs="Arial"/>
          <w:sz w:val="32"/>
          <w:szCs w:val="32"/>
        </w:rPr>
        <w:t xml:space="preserve">.  </w:t>
      </w:r>
      <w:r w:rsidR="00C87A4B" w:rsidRPr="00070E48">
        <w:rPr>
          <w:rFonts w:ascii="Arial" w:hAnsi="Arial" w:cs="Arial"/>
          <w:sz w:val="32"/>
          <w:szCs w:val="32"/>
        </w:rPr>
        <w:t>However</w:t>
      </w:r>
      <w:r w:rsidR="00B67CA4" w:rsidRPr="00070E48">
        <w:rPr>
          <w:rFonts w:ascii="Arial" w:hAnsi="Arial" w:cs="Arial"/>
          <w:sz w:val="32"/>
          <w:szCs w:val="32"/>
        </w:rPr>
        <w:t xml:space="preserve">, </w:t>
      </w:r>
      <w:r w:rsidR="00B85A55" w:rsidRPr="00070E48">
        <w:rPr>
          <w:rFonts w:ascii="Arial" w:hAnsi="Arial" w:cs="Arial"/>
          <w:sz w:val="32"/>
          <w:szCs w:val="32"/>
        </w:rPr>
        <w:t xml:space="preserve">given the unique circumstances surrounding this work, we recommend that </w:t>
      </w:r>
      <w:r w:rsidR="00146BDC" w:rsidRPr="00070E48">
        <w:rPr>
          <w:rFonts w:ascii="Arial" w:hAnsi="Arial" w:cs="Arial"/>
          <w:sz w:val="32"/>
          <w:szCs w:val="32"/>
        </w:rPr>
        <w:t>it would be</w:t>
      </w:r>
      <w:r w:rsidR="00B85A55" w:rsidRPr="00070E48">
        <w:rPr>
          <w:rFonts w:ascii="Arial" w:hAnsi="Arial" w:cs="Arial"/>
          <w:sz w:val="32"/>
          <w:szCs w:val="32"/>
        </w:rPr>
        <w:t xml:space="preserve"> </w:t>
      </w:r>
      <w:r w:rsidR="00991376" w:rsidRPr="00070E48">
        <w:rPr>
          <w:rFonts w:ascii="Arial" w:hAnsi="Arial" w:cs="Arial"/>
          <w:sz w:val="32"/>
          <w:szCs w:val="32"/>
        </w:rPr>
        <w:t xml:space="preserve">sound </w:t>
      </w:r>
      <w:r w:rsidR="00B67CA4" w:rsidRPr="00070E48">
        <w:rPr>
          <w:rFonts w:ascii="Arial" w:hAnsi="Arial" w:cs="Arial"/>
          <w:sz w:val="32"/>
          <w:szCs w:val="32"/>
        </w:rPr>
        <w:t xml:space="preserve">practice for the </w:t>
      </w:r>
      <w:r w:rsidR="00C87A4B" w:rsidRPr="00070E48">
        <w:rPr>
          <w:rFonts w:ascii="Arial" w:hAnsi="Arial" w:cs="Arial"/>
          <w:sz w:val="32"/>
          <w:szCs w:val="32"/>
        </w:rPr>
        <w:t xml:space="preserve">Chairs of the CCWG-Accountability Chartering Organizations </w:t>
      </w:r>
      <w:r w:rsidR="00B67CA4" w:rsidRPr="00070E48">
        <w:rPr>
          <w:rFonts w:ascii="Arial" w:hAnsi="Arial" w:cs="Arial"/>
          <w:sz w:val="32"/>
          <w:szCs w:val="32"/>
        </w:rPr>
        <w:t xml:space="preserve">to assign </w:t>
      </w:r>
      <w:r w:rsidR="00C87A4B" w:rsidRPr="00070E48">
        <w:rPr>
          <w:rFonts w:ascii="Arial" w:hAnsi="Arial" w:cs="Arial"/>
          <w:sz w:val="32"/>
          <w:szCs w:val="32"/>
        </w:rPr>
        <w:t>Budget O</w:t>
      </w:r>
      <w:r w:rsidR="00B67CA4" w:rsidRPr="00070E48">
        <w:rPr>
          <w:rFonts w:ascii="Arial" w:hAnsi="Arial" w:cs="Arial"/>
          <w:sz w:val="32"/>
          <w:szCs w:val="32"/>
        </w:rPr>
        <w:t>wnership for these two streams of work</w:t>
      </w:r>
      <w:r w:rsidR="00A85FDB" w:rsidRPr="00070E48">
        <w:rPr>
          <w:rFonts w:ascii="Arial" w:hAnsi="Arial" w:cs="Arial"/>
          <w:sz w:val="32"/>
          <w:szCs w:val="32"/>
        </w:rPr>
        <w:t xml:space="preserve"> to community members</w:t>
      </w:r>
      <w:r w:rsidR="00B67CA4" w:rsidRPr="00070E48">
        <w:rPr>
          <w:rFonts w:ascii="Arial" w:hAnsi="Arial" w:cs="Arial"/>
          <w:sz w:val="32"/>
          <w:szCs w:val="32"/>
        </w:rPr>
        <w:t xml:space="preserve">.   </w:t>
      </w:r>
    </w:p>
    <w:p w14:paraId="1A27D4BE"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742396C3" w14:textId="64F5233F" w:rsidR="00A92AAE"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r w:rsidR="00A92AAE" w:rsidRPr="00070E48">
        <w:rPr>
          <w:rFonts w:ascii="Arial" w:hAnsi="Arial" w:cs="Arial"/>
          <w:sz w:val="32"/>
          <w:szCs w:val="32"/>
        </w:rPr>
        <w:t xml:space="preserve"> </w:t>
      </w:r>
    </w:p>
    <w:p w14:paraId="145BAD87" w14:textId="3FEA7BF4" w:rsidR="00A92AAE" w:rsidRPr="00070E48" w:rsidRDefault="00E0354A" w:rsidP="00B67CA4">
      <w:pPr>
        <w:widowControl w:val="0"/>
        <w:autoSpaceDE w:val="0"/>
        <w:autoSpaceDN w:val="0"/>
        <w:adjustRightInd w:val="0"/>
        <w:rPr>
          <w:rFonts w:ascii="Arial" w:hAnsi="Arial" w:cs="Arial"/>
          <w:b/>
          <w:sz w:val="28"/>
          <w:szCs w:val="28"/>
          <w:u w:val="single"/>
        </w:rPr>
      </w:pPr>
      <w:r w:rsidRPr="00070E48">
        <w:rPr>
          <w:rFonts w:ascii="Arial" w:hAnsi="Arial" w:cs="Arial"/>
          <w:b/>
          <w:sz w:val="32"/>
          <w:szCs w:val="32"/>
          <w:u w:val="single"/>
        </w:rPr>
        <w:t>2</w:t>
      </w:r>
      <w:r w:rsidR="00A92AAE" w:rsidRPr="00070E48">
        <w:rPr>
          <w:rFonts w:ascii="Arial" w:hAnsi="Arial" w:cs="Arial"/>
          <w:b/>
          <w:sz w:val="32"/>
          <w:szCs w:val="32"/>
          <w:u w:val="single"/>
        </w:rPr>
        <w:t>.  Scope of Responsibility for Budget Owners</w:t>
      </w:r>
    </w:p>
    <w:p w14:paraId="15A8CB04" w14:textId="77777777" w:rsidR="00A92AAE" w:rsidRPr="00070E48" w:rsidRDefault="00A92AAE" w:rsidP="00B67CA4">
      <w:pPr>
        <w:widowControl w:val="0"/>
        <w:autoSpaceDE w:val="0"/>
        <w:autoSpaceDN w:val="0"/>
        <w:adjustRightInd w:val="0"/>
        <w:rPr>
          <w:rFonts w:ascii="Arial" w:hAnsi="Arial" w:cs="Arial"/>
          <w:sz w:val="28"/>
          <w:szCs w:val="28"/>
        </w:rPr>
      </w:pPr>
    </w:p>
    <w:p w14:paraId="08B3A652" w14:textId="3E5B5E4E" w:rsidR="00FC2B9B" w:rsidRPr="00070E48" w:rsidRDefault="00F2528E" w:rsidP="00B67CA4">
      <w:pPr>
        <w:widowControl w:val="0"/>
        <w:autoSpaceDE w:val="0"/>
        <w:autoSpaceDN w:val="0"/>
        <w:adjustRightInd w:val="0"/>
        <w:rPr>
          <w:rFonts w:ascii="Arial" w:hAnsi="Arial" w:cs="Arial"/>
          <w:sz w:val="32"/>
          <w:szCs w:val="32"/>
        </w:rPr>
      </w:pPr>
      <w:r w:rsidRPr="00070E48">
        <w:rPr>
          <w:rFonts w:ascii="Arial" w:hAnsi="Arial" w:cs="Arial"/>
          <w:sz w:val="32"/>
          <w:szCs w:val="32"/>
        </w:rPr>
        <w:t>The budget</w:t>
      </w:r>
      <w:r w:rsidR="00867825" w:rsidRPr="00070E48">
        <w:rPr>
          <w:rFonts w:ascii="Arial" w:hAnsi="Arial" w:cs="Arial"/>
          <w:sz w:val="32"/>
          <w:szCs w:val="32"/>
        </w:rPr>
        <w:t xml:space="preserve"> for </w:t>
      </w:r>
      <w:r w:rsidRPr="00070E48">
        <w:rPr>
          <w:rFonts w:ascii="Arial" w:hAnsi="Arial" w:cs="Arial"/>
          <w:sz w:val="32"/>
          <w:szCs w:val="32"/>
        </w:rPr>
        <w:t>each</w:t>
      </w:r>
      <w:r w:rsidR="00FC2B9B" w:rsidRPr="00070E48">
        <w:rPr>
          <w:rFonts w:ascii="Arial" w:hAnsi="Arial" w:cs="Arial"/>
          <w:sz w:val="32"/>
          <w:szCs w:val="32"/>
        </w:rPr>
        <w:t xml:space="preserve"> </w:t>
      </w:r>
      <w:r w:rsidRPr="00070E48">
        <w:rPr>
          <w:rFonts w:ascii="Arial" w:hAnsi="Arial" w:cs="Arial"/>
          <w:sz w:val="32"/>
          <w:szCs w:val="32"/>
        </w:rPr>
        <w:t xml:space="preserve">of the </w:t>
      </w:r>
      <w:r w:rsidR="00A80377" w:rsidRPr="00070E48">
        <w:rPr>
          <w:rFonts w:ascii="Arial" w:hAnsi="Arial" w:cs="Arial"/>
          <w:sz w:val="32"/>
          <w:szCs w:val="32"/>
        </w:rPr>
        <w:t>four</w:t>
      </w:r>
      <w:r w:rsidR="00867825" w:rsidRPr="00070E48">
        <w:rPr>
          <w:rFonts w:ascii="Arial" w:hAnsi="Arial" w:cs="Arial"/>
          <w:sz w:val="32"/>
          <w:szCs w:val="32"/>
        </w:rPr>
        <w:t xml:space="preserve"> streams </w:t>
      </w:r>
      <w:r w:rsidR="00A80377" w:rsidRPr="00070E48">
        <w:rPr>
          <w:rFonts w:ascii="Arial" w:hAnsi="Arial" w:cs="Arial"/>
          <w:sz w:val="32"/>
          <w:szCs w:val="32"/>
        </w:rPr>
        <w:t xml:space="preserve">of work </w:t>
      </w:r>
      <w:r w:rsidRPr="00070E48">
        <w:rPr>
          <w:rFonts w:ascii="Arial" w:hAnsi="Arial" w:cs="Arial"/>
          <w:sz w:val="32"/>
          <w:szCs w:val="32"/>
        </w:rPr>
        <w:t>is</w:t>
      </w:r>
      <w:r w:rsidR="00FC2B9B" w:rsidRPr="00070E48">
        <w:rPr>
          <w:rFonts w:ascii="Arial" w:hAnsi="Arial" w:cs="Arial"/>
          <w:sz w:val="32"/>
          <w:szCs w:val="32"/>
        </w:rPr>
        <w:t xml:space="preserve"> broken down into the following five </w:t>
      </w:r>
      <w:r w:rsidR="00753176">
        <w:rPr>
          <w:rFonts w:ascii="Arial" w:hAnsi="Arial" w:cs="Arial"/>
          <w:sz w:val="32"/>
          <w:szCs w:val="32"/>
        </w:rPr>
        <w:t xml:space="preserve">cost </w:t>
      </w:r>
      <w:r w:rsidR="00FC2B9B" w:rsidRPr="00070E48">
        <w:rPr>
          <w:rFonts w:ascii="Arial" w:hAnsi="Arial" w:cs="Arial"/>
          <w:sz w:val="32"/>
          <w:szCs w:val="32"/>
        </w:rPr>
        <w:t xml:space="preserve">categories:  staff support, travel and meetings, telecom &amp; language services, </w:t>
      </w:r>
      <w:r w:rsidR="00A80377" w:rsidRPr="00070E48">
        <w:rPr>
          <w:rFonts w:ascii="Arial" w:hAnsi="Arial" w:cs="Arial"/>
          <w:sz w:val="32"/>
          <w:szCs w:val="32"/>
        </w:rPr>
        <w:t xml:space="preserve">external </w:t>
      </w:r>
      <w:r w:rsidR="00FC2B9B" w:rsidRPr="00070E48">
        <w:rPr>
          <w:rFonts w:ascii="Arial" w:hAnsi="Arial" w:cs="Arial"/>
          <w:sz w:val="32"/>
          <w:szCs w:val="32"/>
        </w:rPr>
        <w:t xml:space="preserve">legal services, </w:t>
      </w:r>
      <w:r w:rsidR="002D217C" w:rsidRPr="00070E48">
        <w:rPr>
          <w:rFonts w:ascii="Arial" w:hAnsi="Arial" w:cs="Arial"/>
          <w:sz w:val="32"/>
          <w:szCs w:val="32"/>
        </w:rPr>
        <w:t>and other professional services</w:t>
      </w:r>
      <w:r w:rsidR="00FC2B9B" w:rsidRPr="00070E48">
        <w:rPr>
          <w:rFonts w:ascii="Arial" w:hAnsi="Arial" w:cs="Arial"/>
          <w:sz w:val="32"/>
          <w:szCs w:val="32"/>
        </w:rPr>
        <w:t>.</w:t>
      </w:r>
    </w:p>
    <w:p w14:paraId="18C89E53" w14:textId="77777777" w:rsidR="00FC2B9B" w:rsidRPr="00070E48" w:rsidRDefault="00FC2B9B" w:rsidP="00B67CA4">
      <w:pPr>
        <w:widowControl w:val="0"/>
        <w:autoSpaceDE w:val="0"/>
        <w:autoSpaceDN w:val="0"/>
        <w:adjustRightInd w:val="0"/>
        <w:rPr>
          <w:rFonts w:ascii="Arial" w:hAnsi="Arial" w:cs="Arial"/>
          <w:sz w:val="32"/>
          <w:szCs w:val="32"/>
        </w:rPr>
      </w:pPr>
    </w:p>
    <w:p w14:paraId="25D03290" w14:textId="0E7E0201" w:rsidR="00FC2B9B" w:rsidRPr="00070E48" w:rsidRDefault="00FC2B9B" w:rsidP="00B67CA4">
      <w:pPr>
        <w:widowControl w:val="0"/>
        <w:autoSpaceDE w:val="0"/>
        <w:autoSpaceDN w:val="0"/>
        <w:adjustRightInd w:val="0"/>
        <w:rPr>
          <w:rFonts w:ascii="Arial" w:hAnsi="Arial" w:cs="Arial"/>
          <w:sz w:val="32"/>
          <w:szCs w:val="32"/>
        </w:rPr>
      </w:pPr>
      <w:r w:rsidRPr="00070E48">
        <w:rPr>
          <w:rFonts w:ascii="Arial" w:hAnsi="Arial" w:cs="Arial"/>
          <w:sz w:val="32"/>
          <w:szCs w:val="32"/>
        </w:rPr>
        <w:t>Staff support</w:t>
      </w:r>
      <w:r w:rsidR="00146BDC" w:rsidRPr="00070E48">
        <w:rPr>
          <w:rFonts w:ascii="Arial" w:hAnsi="Arial" w:cs="Arial"/>
          <w:sz w:val="32"/>
          <w:szCs w:val="32"/>
        </w:rPr>
        <w:t xml:space="preserve"> (including</w:t>
      </w:r>
      <w:r w:rsidR="00A80377" w:rsidRPr="00070E48">
        <w:rPr>
          <w:rFonts w:ascii="Arial" w:hAnsi="Arial" w:cs="Arial"/>
          <w:sz w:val="32"/>
          <w:szCs w:val="32"/>
        </w:rPr>
        <w:t xml:space="preserve"> their travel cost</w:t>
      </w:r>
      <w:r w:rsidR="00146BDC" w:rsidRPr="00070E48">
        <w:rPr>
          <w:rFonts w:ascii="Arial" w:hAnsi="Arial" w:cs="Arial"/>
          <w:sz w:val="32"/>
          <w:szCs w:val="32"/>
        </w:rPr>
        <w:t>s</w:t>
      </w:r>
      <w:r w:rsidR="00A80377" w:rsidRPr="00070E48">
        <w:rPr>
          <w:rFonts w:ascii="Arial" w:hAnsi="Arial" w:cs="Arial"/>
          <w:sz w:val="32"/>
          <w:szCs w:val="32"/>
        </w:rPr>
        <w:t xml:space="preserve">) </w:t>
      </w:r>
      <w:r w:rsidRPr="00070E48">
        <w:rPr>
          <w:rFonts w:ascii="Arial" w:hAnsi="Arial" w:cs="Arial"/>
          <w:sz w:val="32"/>
          <w:szCs w:val="32"/>
        </w:rPr>
        <w:t xml:space="preserve">and </w:t>
      </w:r>
      <w:r w:rsidR="00F2528E" w:rsidRPr="00070E48">
        <w:rPr>
          <w:rFonts w:ascii="Arial" w:hAnsi="Arial" w:cs="Arial"/>
          <w:sz w:val="32"/>
          <w:szCs w:val="32"/>
        </w:rPr>
        <w:t xml:space="preserve">telecom &amp; language services will be managed by </w:t>
      </w:r>
      <w:r w:rsidR="00146BDC" w:rsidRPr="00070E48">
        <w:rPr>
          <w:rFonts w:ascii="Arial" w:hAnsi="Arial" w:cs="Arial"/>
          <w:sz w:val="32"/>
          <w:szCs w:val="32"/>
        </w:rPr>
        <w:t xml:space="preserve">the </w:t>
      </w:r>
      <w:r w:rsidR="00F2528E" w:rsidRPr="00070E48">
        <w:rPr>
          <w:rFonts w:ascii="Arial" w:hAnsi="Arial" w:cs="Arial"/>
          <w:sz w:val="32"/>
          <w:szCs w:val="32"/>
        </w:rPr>
        <w:t>ICANN</w:t>
      </w:r>
      <w:r w:rsidR="002D217C" w:rsidRPr="00070E48">
        <w:rPr>
          <w:rFonts w:ascii="Arial" w:hAnsi="Arial" w:cs="Arial"/>
          <w:sz w:val="32"/>
          <w:szCs w:val="32"/>
        </w:rPr>
        <w:t xml:space="preserve"> Org</w:t>
      </w:r>
      <w:r w:rsidR="00146BDC" w:rsidRPr="00070E48">
        <w:rPr>
          <w:rFonts w:ascii="Arial" w:hAnsi="Arial" w:cs="Arial"/>
          <w:sz w:val="32"/>
          <w:szCs w:val="32"/>
        </w:rPr>
        <w:t>anization</w:t>
      </w:r>
      <w:r w:rsidR="00F2528E" w:rsidRPr="00070E48">
        <w:rPr>
          <w:rFonts w:ascii="Arial" w:hAnsi="Arial" w:cs="Arial"/>
          <w:sz w:val="32"/>
          <w:szCs w:val="32"/>
        </w:rPr>
        <w:t xml:space="preserve">. </w:t>
      </w:r>
    </w:p>
    <w:p w14:paraId="2773038A" w14:textId="77777777" w:rsidR="00F2528E" w:rsidRPr="00070E48" w:rsidRDefault="00F2528E" w:rsidP="00B67CA4">
      <w:pPr>
        <w:widowControl w:val="0"/>
        <w:autoSpaceDE w:val="0"/>
        <w:autoSpaceDN w:val="0"/>
        <w:adjustRightInd w:val="0"/>
        <w:rPr>
          <w:rFonts w:ascii="Arial" w:hAnsi="Arial" w:cs="Arial"/>
          <w:sz w:val="32"/>
          <w:szCs w:val="32"/>
        </w:rPr>
      </w:pPr>
    </w:p>
    <w:p w14:paraId="0455ECCB" w14:textId="12DF367E" w:rsidR="0082356D" w:rsidRPr="00070E48" w:rsidRDefault="00F2528E" w:rsidP="00B67CA4">
      <w:pPr>
        <w:widowControl w:val="0"/>
        <w:autoSpaceDE w:val="0"/>
        <w:autoSpaceDN w:val="0"/>
        <w:adjustRightInd w:val="0"/>
        <w:rPr>
          <w:rFonts w:ascii="Arial" w:hAnsi="Arial" w:cs="Arial"/>
          <w:sz w:val="32"/>
          <w:szCs w:val="32"/>
        </w:rPr>
      </w:pPr>
      <w:r w:rsidRPr="00070E48">
        <w:rPr>
          <w:rFonts w:ascii="Arial" w:hAnsi="Arial" w:cs="Arial"/>
          <w:sz w:val="32"/>
          <w:szCs w:val="32"/>
        </w:rPr>
        <w:t>The BFC therefore recommends that the scope of responsibility of Budget Owners is limited to managing the cost of travel</w:t>
      </w:r>
      <w:r w:rsidR="007508B5" w:rsidRPr="00070E48">
        <w:rPr>
          <w:rFonts w:ascii="Arial" w:hAnsi="Arial" w:cs="Arial"/>
          <w:sz w:val="32"/>
          <w:szCs w:val="32"/>
        </w:rPr>
        <w:t xml:space="preserve"> (excluding staff travel costs)</w:t>
      </w:r>
      <w:r w:rsidRPr="00070E48">
        <w:rPr>
          <w:rFonts w:ascii="Arial" w:hAnsi="Arial" w:cs="Arial"/>
          <w:sz w:val="32"/>
          <w:szCs w:val="32"/>
        </w:rPr>
        <w:t xml:space="preserve"> and meetings, </w:t>
      </w:r>
      <w:r w:rsidR="00275FCD" w:rsidRPr="00070E48">
        <w:rPr>
          <w:rFonts w:ascii="Arial" w:hAnsi="Arial" w:cs="Arial"/>
          <w:sz w:val="32"/>
          <w:szCs w:val="32"/>
        </w:rPr>
        <w:t xml:space="preserve">external </w:t>
      </w:r>
      <w:r w:rsidRPr="00070E48">
        <w:rPr>
          <w:rFonts w:ascii="Arial" w:hAnsi="Arial" w:cs="Arial"/>
          <w:sz w:val="32"/>
          <w:szCs w:val="32"/>
        </w:rPr>
        <w:t xml:space="preserve">legal services and other professional services with respect to each individual work stream.  </w:t>
      </w:r>
      <w:r w:rsidR="0082356D" w:rsidRPr="00070E48">
        <w:rPr>
          <w:rFonts w:ascii="Arial" w:hAnsi="Arial" w:cs="Arial"/>
          <w:sz w:val="32"/>
          <w:szCs w:val="32"/>
        </w:rPr>
        <w:t xml:space="preserve">Within this scope, each Budget Owner should have some latitude in making </w:t>
      </w:r>
      <w:r w:rsidR="00B67CA4" w:rsidRPr="00070E48">
        <w:rPr>
          <w:rFonts w:ascii="Arial" w:hAnsi="Arial" w:cs="Arial"/>
          <w:sz w:val="32"/>
          <w:szCs w:val="32"/>
        </w:rPr>
        <w:t xml:space="preserve">trade-offs with respect to </w:t>
      </w:r>
      <w:r w:rsidR="00715519" w:rsidRPr="00070E48">
        <w:rPr>
          <w:rFonts w:ascii="Arial" w:hAnsi="Arial" w:cs="Arial"/>
          <w:sz w:val="32"/>
          <w:szCs w:val="32"/>
        </w:rPr>
        <w:t xml:space="preserve">the </w:t>
      </w:r>
      <w:r w:rsidR="0082356D" w:rsidRPr="00070E48">
        <w:rPr>
          <w:rFonts w:ascii="Arial" w:hAnsi="Arial" w:cs="Arial"/>
          <w:sz w:val="32"/>
          <w:szCs w:val="32"/>
        </w:rPr>
        <w:t>categories of costs under their control</w:t>
      </w:r>
      <w:r w:rsidR="00B67CA4" w:rsidRPr="00070E48">
        <w:rPr>
          <w:rFonts w:ascii="Arial" w:hAnsi="Arial" w:cs="Arial"/>
          <w:sz w:val="32"/>
          <w:szCs w:val="32"/>
        </w:rPr>
        <w:t xml:space="preserve"> as long their work streams remain within budget.  </w:t>
      </w:r>
    </w:p>
    <w:p w14:paraId="4B65075F" w14:textId="77777777" w:rsidR="0082356D" w:rsidRPr="00070E48" w:rsidRDefault="0082356D" w:rsidP="00B67CA4">
      <w:pPr>
        <w:widowControl w:val="0"/>
        <w:autoSpaceDE w:val="0"/>
        <w:autoSpaceDN w:val="0"/>
        <w:adjustRightInd w:val="0"/>
        <w:rPr>
          <w:rFonts w:ascii="Arial" w:hAnsi="Arial" w:cs="Arial"/>
          <w:sz w:val="32"/>
          <w:szCs w:val="32"/>
        </w:rPr>
      </w:pPr>
    </w:p>
    <w:p w14:paraId="5B11528B" w14:textId="02D239AD" w:rsidR="00B67CA4" w:rsidRPr="00070E48" w:rsidRDefault="00D778BD" w:rsidP="00B67CA4">
      <w:pPr>
        <w:widowControl w:val="0"/>
        <w:autoSpaceDE w:val="0"/>
        <w:autoSpaceDN w:val="0"/>
        <w:adjustRightInd w:val="0"/>
        <w:rPr>
          <w:rFonts w:ascii="Arial" w:hAnsi="Arial" w:cs="Arial"/>
          <w:sz w:val="32"/>
          <w:szCs w:val="32"/>
        </w:rPr>
      </w:pPr>
      <w:r w:rsidRPr="00070E48">
        <w:rPr>
          <w:rFonts w:ascii="Arial" w:hAnsi="Arial" w:cs="Arial"/>
          <w:sz w:val="32"/>
          <w:szCs w:val="32"/>
        </w:rPr>
        <w:t xml:space="preserve">The FY17 Budget for each </w:t>
      </w:r>
      <w:r w:rsidR="00A80377" w:rsidRPr="00070E48">
        <w:rPr>
          <w:rFonts w:ascii="Arial" w:hAnsi="Arial" w:cs="Arial"/>
          <w:sz w:val="32"/>
          <w:szCs w:val="32"/>
        </w:rPr>
        <w:t>stream</w:t>
      </w:r>
      <w:r w:rsidRPr="00070E48">
        <w:rPr>
          <w:rFonts w:ascii="Arial" w:hAnsi="Arial" w:cs="Arial"/>
          <w:sz w:val="32"/>
          <w:szCs w:val="32"/>
        </w:rPr>
        <w:t xml:space="preserve"> of work should be considered a firm amount, not to be </w:t>
      </w:r>
      <w:r w:rsidRPr="00070E48">
        <w:rPr>
          <w:rFonts w:ascii="Arial" w:hAnsi="Arial" w:cs="Arial"/>
          <w:sz w:val="32"/>
          <w:szCs w:val="32"/>
        </w:rPr>
        <w:lastRenderedPageBreak/>
        <w:t xml:space="preserve">exceeded.   </w:t>
      </w:r>
      <w:r w:rsidR="00CD0994" w:rsidRPr="00070E48">
        <w:rPr>
          <w:rFonts w:ascii="Arial" w:hAnsi="Arial" w:cs="Arial"/>
          <w:sz w:val="32"/>
          <w:szCs w:val="32"/>
        </w:rPr>
        <w:t>If,</w:t>
      </w:r>
      <w:r w:rsidRPr="00070E48">
        <w:rPr>
          <w:rFonts w:ascii="Arial" w:hAnsi="Arial" w:cs="Arial"/>
          <w:sz w:val="32"/>
          <w:szCs w:val="32"/>
        </w:rPr>
        <w:t xml:space="preserve"> however, u</w:t>
      </w:r>
      <w:r w:rsidR="002D217C" w:rsidRPr="00070E48">
        <w:rPr>
          <w:rFonts w:ascii="Arial" w:hAnsi="Arial" w:cs="Arial"/>
          <w:sz w:val="32"/>
          <w:szCs w:val="32"/>
        </w:rPr>
        <w:t xml:space="preserve">nder exceptional circumstances </w:t>
      </w:r>
      <w:r w:rsidRPr="00070E48">
        <w:rPr>
          <w:rFonts w:ascii="Arial" w:hAnsi="Arial" w:cs="Arial"/>
          <w:sz w:val="32"/>
          <w:szCs w:val="32"/>
        </w:rPr>
        <w:t xml:space="preserve">where categories of cost may </w:t>
      </w:r>
      <w:r w:rsidR="007508B5" w:rsidRPr="00070E48">
        <w:rPr>
          <w:rFonts w:ascii="Arial" w:hAnsi="Arial" w:cs="Arial"/>
          <w:sz w:val="32"/>
          <w:szCs w:val="32"/>
        </w:rPr>
        <w:t xml:space="preserve">need to </w:t>
      </w:r>
      <w:r w:rsidRPr="00070E48">
        <w:rPr>
          <w:rFonts w:ascii="Arial" w:hAnsi="Arial" w:cs="Arial"/>
          <w:sz w:val="32"/>
          <w:szCs w:val="32"/>
        </w:rPr>
        <w:t xml:space="preserve">be </w:t>
      </w:r>
      <w:r w:rsidR="00CD0994" w:rsidRPr="00070E48">
        <w:rPr>
          <w:rFonts w:ascii="Arial" w:hAnsi="Arial" w:cs="Arial"/>
          <w:sz w:val="32"/>
          <w:szCs w:val="32"/>
        </w:rPr>
        <w:t>exceeded, Budget</w:t>
      </w:r>
      <w:r w:rsidR="00B67CA4" w:rsidRPr="00070E48">
        <w:rPr>
          <w:rFonts w:ascii="Arial" w:hAnsi="Arial" w:cs="Arial"/>
          <w:sz w:val="32"/>
          <w:szCs w:val="32"/>
        </w:rPr>
        <w:t xml:space="preserve"> Owners will also be responsible for anticipating possible overruns and for obtaining the required approvals bef</w:t>
      </w:r>
      <w:r w:rsidR="00146BDC" w:rsidRPr="00070E48">
        <w:rPr>
          <w:rFonts w:ascii="Arial" w:hAnsi="Arial" w:cs="Arial"/>
          <w:sz w:val="32"/>
          <w:szCs w:val="32"/>
        </w:rPr>
        <w:t xml:space="preserve">ore new costs are incurred.  The BFC </w:t>
      </w:r>
      <w:r w:rsidR="00B67CA4" w:rsidRPr="00070E48">
        <w:rPr>
          <w:rFonts w:ascii="Arial" w:hAnsi="Arial" w:cs="Arial"/>
          <w:sz w:val="32"/>
          <w:szCs w:val="32"/>
        </w:rPr>
        <w:t>recommend</w:t>
      </w:r>
      <w:r w:rsidR="00146BDC" w:rsidRPr="00070E48">
        <w:rPr>
          <w:rFonts w:ascii="Arial" w:hAnsi="Arial" w:cs="Arial"/>
          <w:sz w:val="32"/>
          <w:szCs w:val="32"/>
        </w:rPr>
        <w:t>s</w:t>
      </w:r>
      <w:r w:rsidR="00B67CA4" w:rsidRPr="00070E48">
        <w:rPr>
          <w:rFonts w:ascii="Arial" w:hAnsi="Arial" w:cs="Arial"/>
          <w:sz w:val="32"/>
          <w:szCs w:val="32"/>
        </w:rPr>
        <w:t xml:space="preserve"> the following approval process</w:t>
      </w:r>
      <w:r w:rsidR="00BD5634" w:rsidRPr="00070E48">
        <w:rPr>
          <w:rFonts w:ascii="Arial" w:hAnsi="Arial" w:cs="Arial"/>
          <w:sz w:val="32"/>
          <w:szCs w:val="32"/>
        </w:rPr>
        <w:t xml:space="preserve"> for costs above the approved FY17 Budget</w:t>
      </w:r>
      <w:r w:rsidR="00B67CA4" w:rsidRPr="00070E48">
        <w:rPr>
          <w:rFonts w:ascii="Arial" w:hAnsi="Arial" w:cs="Arial"/>
          <w:sz w:val="32"/>
          <w:szCs w:val="32"/>
        </w:rPr>
        <w:t>:</w:t>
      </w:r>
    </w:p>
    <w:p w14:paraId="1C6F355B" w14:textId="77777777" w:rsidR="00867825" w:rsidRPr="00070E48" w:rsidRDefault="00867825" w:rsidP="00B67CA4">
      <w:pPr>
        <w:widowControl w:val="0"/>
        <w:autoSpaceDE w:val="0"/>
        <w:autoSpaceDN w:val="0"/>
        <w:adjustRightInd w:val="0"/>
        <w:rPr>
          <w:rFonts w:ascii="Arial" w:hAnsi="Arial" w:cs="Arial"/>
          <w:sz w:val="32"/>
          <w:szCs w:val="32"/>
        </w:rPr>
      </w:pPr>
    </w:p>
    <w:p w14:paraId="276DBB02" w14:textId="4720CAE3" w:rsidR="00D778BD" w:rsidRPr="00070E48" w:rsidRDefault="00146BDC" w:rsidP="00D778BD">
      <w:pPr>
        <w:pStyle w:val="ListParagraph"/>
        <w:widowControl w:val="0"/>
        <w:numPr>
          <w:ilvl w:val="0"/>
          <w:numId w:val="4"/>
        </w:numPr>
        <w:autoSpaceDE w:val="0"/>
        <w:autoSpaceDN w:val="0"/>
        <w:adjustRightInd w:val="0"/>
        <w:rPr>
          <w:rFonts w:ascii="Arial" w:hAnsi="Arial" w:cs="Arial"/>
          <w:sz w:val="32"/>
          <w:szCs w:val="32"/>
        </w:rPr>
      </w:pPr>
      <w:r w:rsidRPr="00070E48">
        <w:rPr>
          <w:rFonts w:ascii="Arial" w:hAnsi="Arial" w:cs="Arial"/>
          <w:sz w:val="32"/>
          <w:szCs w:val="32"/>
        </w:rPr>
        <w:t>for streams 1&amp;</w:t>
      </w:r>
      <w:r w:rsidR="00B67CA4" w:rsidRPr="00070E48">
        <w:rPr>
          <w:rFonts w:ascii="Arial" w:hAnsi="Arial" w:cs="Arial"/>
          <w:sz w:val="32"/>
          <w:szCs w:val="32"/>
        </w:rPr>
        <w:t xml:space="preserve">2: </w:t>
      </w:r>
      <w:r w:rsidR="00D778BD" w:rsidRPr="00070E48">
        <w:rPr>
          <w:rFonts w:ascii="Arial" w:hAnsi="Arial" w:cs="Arial"/>
          <w:sz w:val="32"/>
          <w:szCs w:val="32"/>
        </w:rPr>
        <w:t xml:space="preserve"> </w:t>
      </w:r>
      <w:r w:rsidR="00B67CA4" w:rsidRPr="00070E48">
        <w:rPr>
          <w:rFonts w:ascii="Arial" w:hAnsi="Arial" w:cs="Arial"/>
          <w:sz w:val="32"/>
          <w:szCs w:val="32"/>
        </w:rPr>
        <w:t xml:space="preserve">requests from Budget Owners should be </w:t>
      </w:r>
      <w:r w:rsidR="0058626B" w:rsidRPr="00070E48">
        <w:rPr>
          <w:rFonts w:ascii="Arial" w:hAnsi="Arial" w:cs="Arial"/>
          <w:sz w:val="32"/>
          <w:szCs w:val="32"/>
        </w:rPr>
        <w:t>authorized</w:t>
      </w:r>
      <w:r w:rsidR="00D778BD" w:rsidRPr="00070E48">
        <w:rPr>
          <w:rFonts w:ascii="Arial" w:hAnsi="Arial" w:cs="Arial"/>
          <w:sz w:val="32"/>
          <w:szCs w:val="32"/>
        </w:rPr>
        <w:t xml:space="preserve"> by the CCWG-Accountability Chartering Organizations</w:t>
      </w:r>
      <w:r w:rsidR="00B67CA4" w:rsidRPr="00070E48">
        <w:rPr>
          <w:rFonts w:ascii="Arial" w:hAnsi="Arial" w:cs="Arial"/>
          <w:sz w:val="32"/>
          <w:szCs w:val="32"/>
        </w:rPr>
        <w:t xml:space="preserve"> before they are submitted for Board approval. </w:t>
      </w:r>
    </w:p>
    <w:p w14:paraId="4298732A" w14:textId="37ABF51F" w:rsidR="00B67CA4" w:rsidRPr="00070E48" w:rsidRDefault="00B67CA4" w:rsidP="00D778BD">
      <w:pPr>
        <w:pStyle w:val="ListParagraph"/>
        <w:widowControl w:val="0"/>
        <w:autoSpaceDE w:val="0"/>
        <w:autoSpaceDN w:val="0"/>
        <w:adjustRightInd w:val="0"/>
        <w:ind w:left="440"/>
        <w:rPr>
          <w:rFonts w:ascii="Arial" w:hAnsi="Arial" w:cs="Arial"/>
          <w:sz w:val="32"/>
          <w:szCs w:val="32"/>
        </w:rPr>
      </w:pPr>
      <w:r w:rsidRPr="00070E48">
        <w:rPr>
          <w:rFonts w:ascii="Arial" w:hAnsi="Arial" w:cs="Arial"/>
          <w:sz w:val="32"/>
          <w:szCs w:val="32"/>
        </w:rPr>
        <w:t> </w:t>
      </w:r>
    </w:p>
    <w:p w14:paraId="6D86F5D6" w14:textId="0E6DF15F" w:rsidR="00B67CA4" w:rsidRPr="00070E48" w:rsidRDefault="00146BDC" w:rsidP="00146BDC">
      <w:pPr>
        <w:pStyle w:val="ListParagraph"/>
        <w:widowControl w:val="0"/>
        <w:numPr>
          <w:ilvl w:val="0"/>
          <w:numId w:val="4"/>
        </w:numPr>
        <w:autoSpaceDE w:val="0"/>
        <w:autoSpaceDN w:val="0"/>
        <w:adjustRightInd w:val="0"/>
        <w:rPr>
          <w:rFonts w:ascii="Arial" w:hAnsi="Arial" w:cs="Arial"/>
          <w:sz w:val="32"/>
          <w:szCs w:val="32"/>
        </w:rPr>
      </w:pPr>
      <w:r w:rsidRPr="00070E48">
        <w:rPr>
          <w:rFonts w:ascii="Arial" w:hAnsi="Arial" w:cs="Arial"/>
          <w:sz w:val="32"/>
          <w:szCs w:val="32"/>
        </w:rPr>
        <w:t>for streams 3&amp;</w:t>
      </w:r>
      <w:r w:rsidR="00B67CA4" w:rsidRPr="00070E48">
        <w:rPr>
          <w:rFonts w:ascii="Arial" w:hAnsi="Arial" w:cs="Arial"/>
          <w:sz w:val="32"/>
          <w:szCs w:val="32"/>
        </w:rPr>
        <w:t>4: requests from Budget Owner</w:t>
      </w:r>
      <w:r w:rsidRPr="00070E48">
        <w:rPr>
          <w:rFonts w:ascii="Arial" w:hAnsi="Arial" w:cs="Arial"/>
          <w:sz w:val="32"/>
          <w:szCs w:val="32"/>
        </w:rPr>
        <w:t>s</w:t>
      </w:r>
      <w:r w:rsidR="00B67CA4" w:rsidRPr="00070E48">
        <w:rPr>
          <w:rFonts w:ascii="Arial" w:hAnsi="Arial" w:cs="Arial"/>
          <w:sz w:val="32"/>
          <w:szCs w:val="32"/>
        </w:rPr>
        <w:t xml:space="preserve"> should be </w:t>
      </w:r>
      <w:r w:rsidR="0058626B" w:rsidRPr="00070E48">
        <w:rPr>
          <w:rFonts w:ascii="Arial" w:hAnsi="Arial" w:cs="Arial"/>
          <w:sz w:val="32"/>
          <w:szCs w:val="32"/>
        </w:rPr>
        <w:t>authorized</w:t>
      </w:r>
      <w:r w:rsidR="00B67CA4" w:rsidRPr="00070E48">
        <w:rPr>
          <w:rFonts w:ascii="Arial" w:hAnsi="Arial" w:cs="Arial"/>
          <w:sz w:val="32"/>
          <w:szCs w:val="32"/>
        </w:rPr>
        <w:t xml:space="preserve"> by the ICANN CEO before they are submitted for Board approval.</w:t>
      </w:r>
    </w:p>
    <w:p w14:paraId="6363721A" w14:textId="77777777" w:rsidR="00146BDC" w:rsidRPr="00070E48" w:rsidRDefault="00146BDC" w:rsidP="00146BDC">
      <w:pPr>
        <w:widowControl w:val="0"/>
        <w:autoSpaceDE w:val="0"/>
        <w:autoSpaceDN w:val="0"/>
        <w:adjustRightInd w:val="0"/>
        <w:rPr>
          <w:rFonts w:ascii="Arial" w:hAnsi="Arial" w:cs="Arial"/>
          <w:sz w:val="32"/>
          <w:szCs w:val="32"/>
        </w:rPr>
      </w:pPr>
    </w:p>
    <w:p w14:paraId="6D91FBF0"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386CDA46" w14:textId="4E977419" w:rsidR="00D778BD" w:rsidRPr="00070E48" w:rsidRDefault="00E0354A" w:rsidP="00D778BD">
      <w:pPr>
        <w:widowControl w:val="0"/>
        <w:autoSpaceDE w:val="0"/>
        <w:autoSpaceDN w:val="0"/>
        <w:adjustRightInd w:val="0"/>
        <w:rPr>
          <w:rFonts w:ascii="Arial" w:hAnsi="Arial" w:cs="Arial"/>
          <w:b/>
          <w:sz w:val="32"/>
          <w:szCs w:val="32"/>
        </w:rPr>
      </w:pPr>
      <w:r w:rsidRPr="00070E48">
        <w:rPr>
          <w:rFonts w:ascii="Arial" w:hAnsi="Arial" w:cs="Arial"/>
          <w:b/>
          <w:sz w:val="32"/>
          <w:szCs w:val="32"/>
        </w:rPr>
        <w:t>3</w:t>
      </w:r>
      <w:r w:rsidR="00D778BD" w:rsidRPr="00070E48">
        <w:rPr>
          <w:rFonts w:ascii="Arial" w:hAnsi="Arial" w:cs="Arial"/>
          <w:b/>
          <w:sz w:val="32"/>
          <w:szCs w:val="32"/>
        </w:rPr>
        <w:t>. </w:t>
      </w:r>
      <w:r w:rsidR="00D778BD" w:rsidRPr="00070E48">
        <w:rPr>
          <w:rFonts w:ascii="Arial" w:hAnsi="Arial" w:cs="Arial"/>
          <w:b/>
          <w:sz w:val="32"/>
          <w:szCs w:val="32"/>
          <w:u w:val="single"/>
        </w:rPr>
        <w:t xml:space="preserve"> </w:t>
      </w:r>
      <w:r w:rsidR="00A167D4" w:rsidRPr="00070E48">
        <w:rPr>
          <w:rFonts w:ascii="Arial" w:hAnsi="Arial" w:cs="Arial"/>
          <w:b/>
          <w:sz w:val="32"/>
          <w:szCs w:val="32"/>
          <w:u w:val="single"/>
        </w:rPr>
        <w:t>Budget for use o</w:t>
      </w:r>
      <w:r w:rsidRPr="00070E48">
        <w:rPr>
          <w:rFonts w:ascii="Arial" w:hAnsi="Arial" w:cs="Arial"/>
          <w:b/>
          <w:sz w:val="32"/>
          <w:szCs w:val="32"/>
          <w:u w:val="single"/>
        </w:rPr>
        <w:t xml:space="preserve">f </w:t>
      </w:r>
      <w:r w:rsidR="002D217C" w:rsidRPr="00070E48">
        <w:rPr>
          <w:rFonts w:ascii="Arial" w:hAnsi="Arial" w:cs="Arial"/>
          <w:b/>
          <w:sz w:val="32"/>
          <w:szCs w:val="32"/>
          <w:u w:val="single"/>
        </w:rPr>
        <w:t xml:space="preserve">Legal Advisors </w:t>
      </w:r>
      <w:r w:rsidR="00D778BD" w:rsidRPr="00070E48">
        <w:rPr>
          <w:rFonts w:ascii="Arial" w:hAnsi="Arial" w:cs="Arial"/>
          <w:b/>
          <w:sz w:val="32"/>
          <w:szCs w:val="32"/>
          <w:u w:val="single"/>
        </w:rPr>
        <w:t>for CCWG</w:t>
      </w:r>
      <w:r w:rsidRPr="00070E48">
        <w:rPr>
          <w:rFonts w:ascii="Arial" w:hAnsi="Arial" w:cs="Arial"/>
          <w:b/>
          <w:sz w:val="32"/>
          <w:szCs w:val="32"/>
          <w:u w:val="single"/>
        </w:rPr>
        <w:t xml:space="preserve"> - Accountability</w:t>
      </w:r>
      <w:r w:rsidR="00D778BD" w:rsidRPr="00070E48">
        <w:rPr>
          <w:rFonts w:ascii="Arial" w:hAnsi="Arial" w:cs="Arial"/>
          <w:b/>
          <w:sz w:val="32"/>
          <w:szCs w:val="32"/>
          <w:u w:val="single"/>
        </w:rPr>
        <w:t xml:space="preserve"> WS2</w:t>
      </w:r>
      <w:r w:rsidRPr="00070E48">
        <w:rPr>
          <w:rFonts w:ascii="Arial" w:hAnsi="Arial" w:cs="Arial"/>
          <w:b/>
          <w:sz w:val="32"/>
          <w:szCs w:val="32"/>
          <w:u w:val="single"/>
        </w:rPr>
        <w:t xml:space="preserve"> (stream 2)</w:t>
      </w:r>
    </w:p>
    <w:p w14:paraId="42FE89F1" w14:textId="77777777" w:rsidR="00D778BD" w:rsidRPr="00070E48" w:rsidRDefault="00D778BD" w:rsidP="00D778BD">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4D74A22E" w14:textId="3DDF4289" w:rsidR="00374FEC" w:rsidRPr="00070E48" w:rsidRDefault="00A80377" w:rsidP="00E0354A">
      <w:pPr>
        <w:widowControl w:val="0"/>
        <w:autoSpaceDE w:val="0"/>
        <w:autoSpaceDN w:val="0"/>
        <w:adjustRightInd w:val="0"/>
        <w:rPr>
          <w:rFonts w:ascii="Arial" w:hAnsi="Arial" w:cs="Arial"/>
          <w:sz w:val="32"/>
          <w:szCs w:val="32"/>
        </w:rPr>
      </w:pPr>
      <w:r w:rsidRPr="00070E48">
        <w:rPr>
          <w:rFonts w:ascii="Arial" w:hAnsi="Arial" w:cs="Arial"/>
          <w:sz w:val="32"/>
          <w:szCs w:val="32"/>
        </w:rPr>
        <w:t>T</w:t>
      </w:r>
      <w:r w:rsidR="002D217C" w:rsidRPr="00070E48">
        <w:rPr>
          <w:rFonts w:ascii="Arial" w:hAnsi="Arial" w:cs="Arial"/>
          <w:sz w:val="32"/>
          <w:szCs w:val="32"/>
        </w:rPr>
        <w:t xml:space="preserve">he </w:t>
      </w:r>
      <w:r w:rsidRPr="00070E48">
        <w:rPr>
          <w:rFonts w:ascii="Arial" w:hAnsi="Arial" w:cs="Arial"/>
          <w:sz w:val="32"/>
          <w:szCs w:val="32"/>
        </w:rPr>
        <w:t xml:space="preserve">total </w:t>
      </w:r>
      <w:r w:rsidR="002D217C" w:rsidRPr="00070E48">
        <w:rPr>
          <w:rFonts w:ascii="Arial" w:hAnsi="Arial" w:cs="Arial"/>
          <w:sz w:val="32"/>
          <w:szCs w:val="32"/>
        </w:rPr>
        <w:t>budget for stream 2 is US$ 2.988m.   The</w:t>
      </w:r>
      <w:r w:rsidR="00E05665" w:rsidRPr="00070E48">
        <w:rPr>
          <w:rFonts w:ascii="Arial" w:hAnsi="Arial" w:cs="Arial"/>
          <w:sz w:val="32"/>
          <w:szCs w:val="32"/>
        </w:rPr>
        <w:t xml:space="preserve"> </w:t>
      </w:r>
      <w:r w:rsidR="00A54568" w:rsidRPr="00070E48">
        <w:rPr>
          <w:rFonts w:ascii="Arial" w:hAnsi="Arial" w:cs="Arial"/>
          <w:sz w:val="32"/>
          <w:szCs w:val="32"/>
        </w:rPr>
        <w:t xml:space="preserve">external </w:t>
      </w:r>
      <w:r w:rsidR="00E05665" w:rsidRPr="00070E48">
        <w:rPr>
          <w:rFonts w:ascii="Arial" w:hAnsi="Arial" w:cs="Arial"/>
          <w:sz w:val="32"/>
          <w:szCs w:val="32"/>
        </w:rPr>
        <w:t xml:space="preserve">legal services </w:t>
      </w:r>
      <w:r w:rsidR="002D217C" w:rsidRPr="00070E48">
        <w:rPr>
          <w:rFonts w:ascii="Arial" w:hAnsi="Arial" w:cs="Arial"/>
          <w:sz w:val="32"/>
          <w:szCs w:val="32"/>
        </w:rPr>
        <w:t xml:space="preserve">cost category within that budget </w:t>
      </w:r>
      <w:r w:rsidR="00E05665" w:rsidRPr="00070E48">
        <w:rPr>
          <w:rFonts w:ascii="Arial" w:hAnsi="Arial" w:cs="Arial"/>
          <w:sz w:val="32"/>
          <w:szCs w:val="32"/>
        </w:rPr>
        <w:t xml:space="preserve">is US$ 1.4m.  </w:t>
      </w:r>
      <w:r w:rsidR="00A167D4" w:rsidRPr="00070E48">
        <w:rPr>
          <w:rFonts w:ascii="Arial" w:hAnsi="Arial" w:cs="Arial"/>
          <w:sz w:val="32"/>
          <w:szCs w:val="32"/>
        </w:rPr>
        <w:t xml:space="preserve"> </w:t>
      </w:r>
      <w:r w:rsidR="002D217C" w:rsidRPr="00070E48">
        <w:rPr>
          <w:rFonts w:ascii="Arial" w:hAnsi="Arial" w:cs="Arial"/>
          <w:sz w:val="32"/>
          <w:szCs w:val="32"/>
        </w:rPr>
        <w:t xml:space="preserve">This amount covers the use of </w:t>
      </w:r>
      <w:r w:rsidR="00956A08" w:rsidRPr="00070E48">
        <w:rPr>
          <w:rFonts w:ascii="Arial" w:hAnsi="Arial" w:cs="Arial"/>
          <w:sz w:val="32"/>
          <w:szCs w:val="32"/>
        </w:rPr>
        <w:t xml:space="preserve">external </w:t>
      </w:r>
      <w:r w:rsidR="002D217C" w:rsidRPr="00070E48">
        <w:rPr>
          <w:rFonts w:ascii="Arial" w:hAnsi="Arial" w:cs="Arial"/>
          <w:sz w:val="32"/>
          <w:szCs w:val="32"/>
        </w:rPr>
        <w:t>l</w:t>
      </w:r>
      <w:r w:rsidR="00E05665" w:rsidRPr="00070E48">
        <w:rPr>
          <w:rFonts w:ascii="Arial" w:hAnsi="Arial" w:cs="Arial"/>
          <w:sz w:val="32"/>
          <w:szCs w:val="32"/>
        </w:rPr>
        <w:t>egal</w:t>
      </w:r>
      <w:r w:rsidR="00146BDC" w:rsidRPr="00070E48">
        <w:rPr>
          <w:rFonts w:ascii="Arial" w:hAnsi="Arial" w:cs="Arial"/>
          <w:sz w:val="32"/>
          <w:szCs w:val="32"/>
        </w:rPr>
        <w:t xml:space="preserve"> services</w:t>
      </w:r>
      <w:r w:rsidR="001C6B75" w:rsidRPr="00070E48">
        <w:rPr>
          <w:rFonts w:ascii="Arial" w:hAnsi="Arial" w:cs="Arial"/>
          <w:sz w:val="32"/>
          <w:szCs w:val="32"/>
        </w:rPr>
        <w:t xml:space="preserve"> by </w:t>
      </w:r>
      <w:r w:rsidR="00A54568" w:rsidRPr="00070E48">
        <w:rPr>
          <w:rFonts w:ascii="Arial" w:hAnsi="Arial" w:cs="Arial"/>
          <w:sz w:val="32"/>
          <w:szCs w:val="32"/>
        </w:rPr>
        <w:t xml:space="preserve">both </w:t>
      </w:r>
      <w:r w:rsidR="00146BDC" w:rsidRPr="00070E48">
        <w:rPr>
          <w:rFonts w:ascii="Arial" w:hAnsi="Arial" w:cs="Arial"/>
          <w:sz w:val="32"/>
          <w:szCs w:val="32"/>
        </w:rPr>
        <w:t xml:space="preserve">the </w:t>
      </w:r>
      <w:r w:rsidR="001C6B75" w:rsidRPr="00070E48">
        <w:rPr>
          <w:rFonts w:ascii="Arial" w:hAnsi="Arial" w:cs="Arial"/>
          <w:sz w:val="32"/>
          <w:szCs w:val="32"/>
        </w:rPr>
        <w:t xml:space="preserve">ICANN </w:t>
      </w:r>
      <w:r w:rsidR="00374FEC" w:rsidRPr="00070E48">
        <w:rPr>
          <w:rFonts w:ascii="Arial" w:hAnsi="Arial" w:cs="Arial"/>
          <w:sz w:val="32"/>
          <w:szCs w:val="32"/>
        </w:rPr>
        <w:t>Org</w:t>
      </w:r>
      <w:r w:rsidR="00146BDC" w:rsidRPr="00070E48">
        <w:rPr>
          <w:rFonts w:ascii="Arial" w:hAnsi="Arial" w:cs="Arial"/>
          <w:sz w:val="32"/>
          <w:szCs w:val="32"/>
        </w:rPr>
        <w:t>anization</w:t>
      </w:r>
      <w:r w:rsidR="00374FEC" w:rsidRPr="00070E48">
        <w:rPr>
          <w:rFonts w:ascii="Arial" w:hAnsi="Arial" w:cs="Arial"/>
          <w:sz w:val="32"/>
          <w:szCs w:val="32"/>
        </w:rPr>
        <w:t xml:space="preserve"> </w:t>
      </w:r>
      <w:r w:rsidR="001C6B75" w:rsidRPr="00070E48">
        <w:rPr>
          <w:rFonts w:ascii="Arial" w:hAnsi="Arial" w:cs="Arial"/>
          <w:sz w:val="32"/>
          <w:szCs w:val="32"/>
        </w:rPr>
        <w:t>and the CCWG</w:t>
      </w:r>
      <w:r w:rsidR="00956A08" w:rsidRPr="00070E48">
        <w:rPr>
          <w:rFonts w:ascii="Arial" w:hAnsi="Arial" w:cs="Arial"/>
          <w:sz w:val="32"/>
          <w:szCs w:val="32"/>
        </w:rPr>
        <w:t>-</w:t>
      </w:r>
      <w:r w:rsidR="001C6B75" w:rsidRPr="00070E48">
        <w:rPr>
          <w:rFonts w:ascii="Arial" w:hAnsi="Arial" w:cs="Arial"/>
          <w:sz w:val="32"/>
          <w:szCs w:val="32"/>
        </w:rPr>
        <w:t>Accountability WS2</w:t>
      </w:r>
      <w:r w:rsidR="00E05665" w:rsidRPr="00070E48">
        <w:rPr>
          <w:rFonts w:ascii="Arial" w:hAnsi="Arial" w:cs="Arial"/>
          <w:sz w:val="32"/>
          <w:szCs w:val="32"/>
        </w:rPr>
        <w:t xml:space="preserve"> for both the Proposal Development phase as well as the bylaws drafting phase.  </w:t>
      </w:r>
      <w:r w:rsidR="001C6B75" w:rsidRPr="00070E48">
        <w:rPr>
          <w:rFonts w:ascii="Arial" w:hAnsi="Arial" w:cs="Arial"/>
          <w:sz w:val="32"/>
          <w:szCs w:val="32"/>
        </w:rPr>
        <w:t xml:space="preserve"> </w:t>
      </w:r>
      <w:r w:rsidR="00E0354A" w:rsidRPr="00070E48">
        <w:rPr>
          <w:rFonts w:ascii="Arial" w:hAnsi="Arial" w:cs="Arial"/>
          <w:sz w:val="32"/>
          <w:szCs w:val="32"/>
        </w:rPr>
        <w:t xml:space="preserve">The CCWG-Accountability </w:t>
      </w:r>
      <w:r w:rsidR="00E05665" w:rsidRPr="00070E48">
        <w:rPr>
          <w:rFonts w:ascii="Arial" w:hAnsi="Arial" w:cs="Arial"/>
          <w:sz w:val="32"/>
          <w:szCs w:val="32"/>
        </w:rPr>
        <w:t xml:space="preserve">WS2 has requested not to be bound to only use ICANN’s </w:t>
      </w:r>
      <w:r w:rsidR="00956A08" w:rsidRPr="00070E48">
        <w:rPr>
          <w:rFonts w:ascii="Arial" w:hAnsi="Arial" w:cs="Arial"/>
          <w:sz w:val="32"/>
          <w:szCs w:val="32"/>
        </w:rPr>
        <w:t xml:space="preserve">external </w:t>
      </w:r>
      <w:r w:rsidR="00374FEC" w:rsidRPr="00070E48">
        <w:rPr>
          <w:rFonts w:ascii="Arial" w:hAnsi="Arial" w:cs="Arial"/>
          <w:sz w:val="32"/>
          <w:szCs w:val="32"/>
        </w:rPr>
        <w:t xml:space="preserve">legal </w:t>
      </w:r>
      <w:r w:rsidR="00E05665" w:rsidRPr="00070E48">
        <w:rPr>
          <w:rFonts w:ascii="Arial" w:hAnsi="Arial" w:cs="Arial"/>
          <w:sz w:val="32"/>
          <w:szCs w:val="32"/>
        </w:rPr>
        <w:t>counsel</w:t>
      </w:r>
      <w:r w:rsidR="001C6B75" w:rsidRPr="00070E48">
        <w:rPr>
          <w:rFonts w:ascii="Arial" w:hAnsi="Arial" w:cs="Arial"/>
          <w:sz w:val="32"/>
          <w:szCs w:val="32"/>
        </w:rPr>
        <w:t xml:space="preserve">.   </w:t>
      </w:r>
      <w:r w:rsidR="00374FEC" w:rsidRPr="00070E48">
        <w:rPr>
          <w:rFonts w:ascii="Arial" w:hAnsi="Arial" w:cs="Arial"/>
          <w:sz w:val="32"/>
          <w:szCs w:val="32"/>
        </w:rPr>
        <w:t xml:space="preserve">Similarly, </w:t>
      </w:r>
      <w:r w:rsidR="00146BDC" w:rsidRPr="00070E48">
        <w:rPr>
          <w:rFonts w:ascii="Arial" w:hAnsi="Arial" w:cs="Arial"/>
          <w:sz w:val="32"/>
          <w:szCs w:val="32"/>
        </w:rPr>
        <w:t xml:space="preserve">the </w:t>
      </w:r>
      <w:r w:rsidR="00374FEC" w:rsidRPr="00070E48">
        <w:rPr>
          <w:rFonts w:ascii="Arial" w:hAnsi="Arial" w:cs="Arial"/>
          <w:sz w:val="32"/>
          <w:szCs w:val="32"/>
        </w:rPr>
        <w:t>ICANN Org</w:t>
      </w:r>
      <w:r w:rsidR="00146BDC" w:rsidRPr="00070E48">
        <w:rPr>
          <w:rFonts w:ascii="Arial" w:hAnsi="Arial" w:cs="Arial"/>
          <w:sz w:val="32"/>
          <w:szCs w:val="32"/>
        </w:rPr>
        <w:t>anization</w:t>
      </w:r>
      <w:r w:rsidR="00374FEC" w:rsidRPr="00070E48">
        <w:rPr>
          <w:rFonts w:ascii="Arial" w:hAnsi="Arial" w:cs="Arial"/>
          <w:sz w:val="32"/>
          <w:szCs w:val="32"/>
        </w:rPr>
        <w:t xml:space="preserve"> must be free to us</w:t>
      </w:r>
      <w:r w:rsidR="00956A08" w:rsidRPr="00070E48">
        <w:rPr>
          <w:rFonts w:ascii="Arial" w:hAnsi="Arial" w:cs="Arial"/>
          <w:sz w:val="32"/>
          <w:szCs w:val="32"/>
        </w:rPr>
        <w:t>e its external</w:t>
      </w:r>
      <w:r w:rsidR="00374FEC" w:rsidRPr="00070E48">
        <w:rPr>
          <w:rFonts w:ascii="Arial" w:hAnsi="Arial" w:cs="Arial"/>
          <w:sz w:val="32"/>
          <w:szCs w:val="32"/>
        </w:rPr>
        <w:t xml:space="preserve"> legal counsel as needed</w:t>
      </w:r>
      <w:r w:rsidR="000215A0" w:rsidRPr="00070E48">
        <w:rPr>
          <w:rFonts w:ascii="Arial" w:hAnsi="Arial" w:cs="Arial"/>
          <w:sz w:val="32"/>
          <w:szCs w:val="32"/>
        </w:rPr>
        <w:t xml:space="preserve"> for this work</w:t>
      </w:r>
      <w:r w:rsidR="00374FEC" w:rsidRPr="00070E48">
        <w:rPr>
          <w:rFonts w:ascii="Arial" w:hAnsi="Arial" w:cs="Arial"/>
          <w:sz w:val="32"/>
          <w:szCs w:val="32"/>
        </w:rPr>
        <w:t xml:space="preserve">.  </w:t>
      </w:r>
      <w:r w:rsidR="002D217C" w:rsidRPr="00070E48">
        <w:rPr>
          <w:rFonts w:ascii="Arial" w:hAnsi="Arial" w:cs="Arial"/>
          <w:sz w:val="32"/>
          <w:szCs w:val="32"/>
        </w:rPr>
        <w:t xml:space="preserve">The BFC </w:t>
      </w:r>
      <w:r w:rsidR="00A167D4" w:rsidRPr="00070E48">
        <w:rPr>
          <w:rFonts w:ascii="Arial" w:hAnsi="Arial" w:cs="Arial"/>
          <w:sz w:val="32"/>
          <w:szCs w:val="32"/>
        </w:rPr>
        <w:t>recommends therefore that the PCST undertake</w:t>
      </w:r>
      <w:r w:rsidR="0080692B" w:rsidRPr="00070E48">
        <w:rPr>
          <w:rFonts w:ascii="Arial" w:hAnsi="Arial" w:cs="Arial"/>
          <w:sz w:val="32"/>
          <w:szCs w:val="32"/>
        </w:rPr>
        <w:t>s</w:t>
      </w:r>
      <w:r w:rsidR="00A167D4" w:rsidRPr="00070E48">
        <w:rPr>
          <w:rFonts w:ascii="Arial" w:hAnsi="Arial" w:cs="Arial"/>
          <w:sz w:val="32"/>
          <w:szCs w:val="32"/>
        </w:rPr>
        <w:t xml:space="preserve"> further analysis to split this </w:t>
      </w:r>
      <w:r w:rsidR="007508B5" w:rsidRPr="00070E48">
        <w:rPr>
          <w:rFonts w:ascii="Arial" w:hAnsi="Arial" w:cs="Arial"/>
          <w:sz w:val="32"/>
          <w:szCs w:val="32"/>
        </w:rPr>
        <w:t xml:space="preserve">cost category </w:t>
      </w:r>
      <w:r w:rsidR="00A167D4" w:rsidRPr="00070E48">
        <w:rPr>
          <w:rFonts w:ascii="Arial" w:hAnsi="Arial" w:cs="Arial"/>
          <w:sz w:val="32"/>
          <w:szCs w:val="32"/>
        </w:rPr>
        <w:t>in</w:t>
      </w:r>
      <w:r w:rsidR="007508B5" w:rsidRPr="00070E48">
        <w:rPr>
          <w:rFonts w:ascii="Arial" w:hAnsi="Arial" w:cs="Arial"/>
          <w:sz w:val="32"/>
          <w:szCs w:val="32"/>
        </w:rPr>
        <w:t>to</w:t>
      </w:r>
      <w:r w:rsidR="00A167D4" w:rsidRPr="00070E48">
        <w:rPr>
          <w:rFonts w:ascii="Arial" w:hAnsi="Arial" w:cs="Arial"/>
          <w:sz w:val="32"/>
          <w:szCs w:val="32"/>
        </w:rPr>
        <w:t xml:space="preserve"> two </w:t>
      </w:r>
      <w:r w:rsidR="007508B5" w:rsidRPr="00070E48">
        <w:rPr>
          <w:rFonts w:ascii="Arial" w:hAnsi="Arial" w:cs="Arial"/>
          <w:sz w:val="32"/>
          <w:szCs w:val="32"/>
        </w:rPr>
        <w:t>parts</w:t>
      </w:r>
      <w:r w:rsidR="00A167D4" w:rsidRPr="00070E48">
        <w:rPr>
          <w:rFonts w:ascii="Arial" w:hAnsi="Arial" w:cs="Arial"/>
          <w:sz w:val="32"/>
          <w:szCs w:val="32"/>
        </w:rPr>
        <w:t>:  o</w:t>
      </w:r>
      <w:r w:rsidR="001C6B75" w:rsidRPr="00070E48">
        <w:rPr>
          <w:rFonts w:ascii="Arial" w:hAnsi="Arial" w:cs="Arial"/>
          <w:sz w:val="32"/>
          <w:szCs w:val="32"/>
        </w:rPr>
        <w:t xml:space="preserve">ne </w:t>
      </w:r>
      <w:r w:rsidR="00A167D4" w:rsidRPr="00070E48">
        <w:rPr>
          <w:rFonts w:ascii="Arial" w:hAnsi="Arial" w:cs="Arial"/>
          <w:sz w:val="32"/>
          <w:szCs w:val="32"/>
        </w:rPr>
        <w:t xml:space="preserve">part to </w:t>
      </w:r>
      <w:r w:rsidR="001C6B75" w:rsidRPr="00070E48">
        <w:rPr>
          <w:rFonts w:ascii="Arial" w:hAnsi="Arial" w:cs="Arial"/>
          <w:sz w:val="32"/>
          <w:szCs w:val="32"/>
        </w:rPr>
        <w:t>be man</w:t>
      </w:r>
      <w:r w:rsidR="00374FEC" w:rsidRPr="00070E48">
        <w:rPr>
          <w:rFonts w:ascii="Arial" w:hAnsi="Arial" w:cs="Arial"/>
          <w:sz w:val="32"/>
          <w:szCs w:val="32"/>
        </w:rPr>
        <w:t>aged by</w:t>
      </w:r>
      <w:r w:rsidR="001C6B75" w:rsidRPr="00070E48">
        <w:rPr>
          <w:rFonts w:ascii="Arial" w:hAnsi="Arial" w:cs="Arial"/>
          <w:sz w:val="32"/>
          <w:szCs w:val="32"/>
        </w:rPr>
        <w:t xml:space="preserve"> the CCWG</w:t>
      </w:r>
      <w:r w:rsidR="002D217C" w:rsidRPr="00070E48">
        <w:rPr>
          <w:rFonts w:ascii="Arial" w:hAnsi="Arial" w:cs="Arial"/>
          <w:sz w:val="32"/>
          <w:szCs w:val="32"/>
        </w:rPr>
        <w:t>-Accountability WS2</w:t>
      </w:r>
      <w:r w:rsidR="001C6B75" w:rsidRPr="00070E48">
        <w:rPr>
          <w:rFonts w:ascii="Arial" w:hAnsi="Arial" w:cs="Arial"/>
          <w:sz w:val="32"/>
          <w:szCs w:val="32"/>
        </w:rPr>
        <w:t xml:space="preserve"> and the other </w:t>
      </w:r>
      <w:r w:rsidR="00A167D4" w:rsidRPr="00070E48">
        <w:rPr>
          <w:rFonts w:ascii="Arial" w:hAnsi="Arial" w:cs="Arial"/>
          <w:sz w:val="32"/>
          <w:szCs w:val="32"/>
        </w:rPr>
        <w:t>part to</w:t>
      </w:r>
      <w:r w:rsidR="001C6B75" w:rsidRPr="00070E48">
        <w:rPr>
          <w:rFonts w:ascii="Arial" w:hAnsi="Arial" w:cs="Arial"/>
          <w:sz w:val="32"/>
          <w:szCs w:val="32"/>
        </w:rPr>
        <w:t xml:space="preserve"> be </w:t>
      </w:r>
      <w:r w:rsidR="00374FEC" w:rsidRPr="00070E48">
        <w:rPr>
          <w:rFonts w:ascii="Arial" w:hAnsi="Arial" w:cs="Arial"/>
          <w:sz w:val="32"/>
          <w:szCs w:val="32"/>
        </w:rPr>
        <w:t>managed by</w:t>
      </w:r>
      <w:r w:rsidR="001C6B75" w:rsidRPr="00070E48">
        <w:rPr>
          <w:rFonts w:ascii="Arial" w:hAnsi="Arial" w:cs="Arial"/>
          <w:sz w:val="32"/>
          <w:szCs w:val="32"/>
        </w:rPr>
        <w:t xml:space="preserve"> </w:t>
      </w:r>
      <w:r w:rsidR="00146BDC" w:rsidRPr="00070E48">
        <w:rPr>
          <w:rFonts w:ascii="Arial" w:hAnsi="Arial" w:cs="Arial"/>
          <w:sz w:val="32"/>
          <w:szCs w:val="32"/>
        </w:rPr>
        <w:t xml:space="preserve">the </w:t>
      </w:r>
      <w:r w:rsidR="001C6B75" w:rsidRPr="00070E48">
        <w:rPr>
          <w:rFonts w:ascii="Arial" w:hAnsi="Arial" w:cs="Arial"/>
          <w:sz w:val="32"/>
          <w:szCs w:val="32"/>
        </w:rPr>
        <w:t>ICAN</w:t>
      </w:r>
      <w:r w:rsidR="00A167D4" w:rsidRPr="00070E48">
        <w:rPr>
          <w:rFonts w:ascii="Arial" w:hAnsi="Arial" w:cs="Arial"/>
          <w:sz w:val="32"/>
          <w:szCs w:val="32"/>
        </w:rPr>
        <w:t>N Org</w:t>
      </w:r>
      <w:r w:rsidR="00146BDC" w:rsidRPr="00070E48">
        <w:rPr>
          <w:rFonts w:ascii="Arial" w:hAnsi="Arial" w:cs="Arial"/>
          <w:sz w:val="32"/>
          <w:szCs w:val="32"/>
        </w:rPr>
        <w:t>anization</w:t>
      </w:r>
      <w:r w:rsidR="001C6B75" w:rsidRPr="00070E48">
        <w:rPr>
          <w:rFonts w:ascii="Arial" w:hAnsi="Arial" w:cs="Arial"/>
          <w:sz w:val="32"/>
          <w:szCs w:val="32"/>
        </w:rPr>
        <w:t>.</w:t>
      </w:r>
    </w:p>
    <w:p w14:paraId="2E39F8F0" w14:textId="77777777" w:rsidR="00A167D4" w:rsidRPr="00070E48" w:rsidRDefault="00A167D4" w:rsidP="00E0354A">
      <w:pPr>
        <w:widowControl w:val="0"/>
        <w:autoSpaceDE w:val="0"/>
        <w:autoSpaceDN w:val="0"/>
        <w:adjustRightInd w:val="0"/>
        <w:rPr>
          <w:rFonts w:ascii="Arial" w:hAnsi="Arial" w:cs="Arial"/>
          <w:sz w:val="32"/>
          <w:szCs w:val="32"/>
        </w:rPr>
      </w:pPr>
    </w:p>
    <w:p w14:paraId="010FC8E3" w14:textId="7F8E21C1" w:rsidR="00A167D4" w:rsidRPr="00070E48" w:rsidRDefault="00A167D4" w:rsidP="00E0354A">
      <w:pPr>
        <w:widowControl w:val="0"/>
        <w:autoSpaceDE w:val="0"/>
        <w:autoSpaceDN w:val="0"/>
        <w:adjustRightInd w:val="0"/>
        <w:rPr>
          <w:rFonts w:ascii="Arial" w:hAnsi="Arial" w:cs="Arial"/>
          <w:b/>
          <w:sz w:val="32"/>
          <w:szCs w:val="32"/>
          <w:u w:val="single"/>
        </w:rPr>
      </w:pPr>
      <w:r w:rsidRPr="00070E48">
        <w:rPr>
          <w:rFonts w:ascii="Arial" w:hAnsi="Arial" w:cs="Arial"/>
          <w:b/>
          <w:sz w:val="32"/>
          <w:szCs w:val="32"/>
          <w:u w:val="single"/>
        </w:rPr>
        <w:t>4.  CCWG - Accountability WS2</w:t>
      </w:r>
      <w:r w:rsidR="00465B5E" w:rsidRPr="00070E48">
        <w:rPr>
          <w:rFonts w:ascii="Arial" w:hAnsi="Arial" w:cs="Arial"/>
          <w:b/>
          <w:sz w:val="32"/>
          <w:szCs w:val="32"/>
          <w:u w:val="single"/>
        </w:rPr>
        <w:t xml:space="preserve"> Procurement Process</w:t>
      </w:r>
      <w:r w:rsidR="00070E48" w:rsidRPr="00070E48">
        <w:rPr>
          <w:rFonts w:ascii="Arial" w:hAnsi="Arial" w:cs="Arial"/>
          <w:b/>
          <w:sz w:val="32"/>
          <w:szCs w:val="32"/>
          <w:u w:val="single"/>
        </w:rPr>
        <w:t xml:space="preserve"> for Independent Legal Counsel</w:t>
      </w:r>
    </w:p>
    <w:p w14:paraId="29560EE8" w14:textId="77777777" w:rsidR="00374FEC" w:rsidRPr="00070E48" w:rsidRDefault="00374FEC" w:rsidP="00E0354A">
      <w:pPr>
        <w:widowControl w:val="0"/>
        <w:autoSpaceDE w:val="0"/>
        <w:autoSpaceDN w:val="0"/>
        <w:adjustRightInd w:val="0"/>
        <w:rPr>
          <w:rFonts w:ascii="Arial" w:hAnsi="Arial" w:cs="Arial"/>
          <w:sz w:val="32"/>
          <w:szCs w:val="32"/>
        </w:rPr>
      </w:pPr>
    </w:p>
    <w:p w14:paraId="585C976F" w14:textId="0AB1DA42" w:rsidR="00465B5E" w:rsidRPr="00070E48" w:rsidRDefault="00465B5E" w:rsidP="00E0354A">
      <w:pPr>
        <w:widowControl w:val="0"/>
        <w:autoSpaceDE w:val="0"/>
        <w:autoSpaceDN w:val="0"/>
        <w:adjustRightInd w:val="0"/>
        <w:rPr>
          <w:rFonts w:ascii="Arial" w:hAnsi="Arial" w:cs="Arial"/>
          <w:sz w:val="32"/>
          <w:szCs w:val="32"/>
        </w:rPr>
      </w:pPr>
      <w:r w:rsidRPr="00070E48">
        <w:rPr>
          <w:rFonts w:ascii="Arial" w:hAnsi="Arial" w:cs="Arial"/>
          <w:sz w:val="32"/>
          <w:szCs w:val="32"/>
        </w:rPr>
        <w:t>A process for procur</w:t>
      </w:r>
      <w:r w:rsidR="00956A08" w:rsidRPr="00070E48">
        <w:rPr>
          <w:rFonts w:ascii="Arial" w:hAnsi="Arial" w:cs="Arial"/>
          <w:sz w:val="32"/>
          <w:szCs w:val="32"/>
        </w:rPr>
        <w:t xml:space="preserve">ing </w:t>
      </w:r>
      <w:r w:rsidR="005A35DA" w:rsidRPr="00070E48">
        <w:rPr>
          <w:rFonts w:ascii="Arial" w:hAnsi="Arial" w:cs="Arial"/>
          <w:sz w:val="32"/>
          <w:szCs w:val="32"/>
        </w:rPr>
        <w:t>independent legal counsel</w:t>
      </w:r>
      <w:r w:rsidR="00956A08" w:rsidRPr="00070E48">
        <w:rPr>
          <w:rFonts w:ascii="Arial" w:hAnsi="Arial" w:cs="Arial"/>
          <w:sz w:val="32"/>
          <w:szCs w:val="32"/>
        </w:rPr>
        <w:t xml:space="preserve"> for the CCWG</w:t>
      </w:r>
      <w:r w:rsidR="005A35DA" w:rsidRPr="00070E48">
        <w:rPr>
          <w:rFonts w:ascii="Arial" w:hAnsi="Arial" w:cs="Arial"/>
          <w:sz w:val="32"/>
          <w:szCs w:val="32"/>
        </w:rPr>
        <w:t>-</w:t>
      </w:r>
      <w:r w:rsidRPr="00070E48">
        <w:rPr>
          <w:rFonts w:ascii="Arial" w:hAnsi="Arial" w:cs="Arial"/>
          <w:sz w:val="32"/>
          <w:szCs w:val="32"/>
        </w:rPr>
        <w:t xml:space="preserve">Accountability WS2 is currently being discussed within CCWG with the support of the PCST.  </w:t>
      </w:r>
      <w:r w:rsidR="003851DB" w:rsidRPr="00070E48">
        <w:rPr>
          <w:rFonts w:ascii="Arial" w:hAnsi="Arial" w:cs="Arial"/>
          <w:sz w:val="32"/>
          <w:szCs w:val="32"/>
        </w:rPr>
        <w:t xml:space="preserve">The </w:t>
      </w:r>
      <w:r w:rsidR="003851DB" w:rsidRPr="00070E48">
        <w:rPr>
          <w:rFonts w:ascii="Arial" w:hAnsi="Arial" w:cs="Arial"/>
          <w:sz w:val="28"/>
          <w:szCs w:val="28"/>
        </w:rPr>
        <w:t>Chairs of the CCWG-Accountability Chartering Organizations</w:t>
      </w:r>
      <w:r w:rsidR="003851DB" w:rsidRPr="00070E48">
        <w:rPr>
          <w:rFonts w:ascii="Arial" w:hAnsi="Arial" w:cs="Arial"/>
          <w:sz w:val="32"/>
          <w:szCs w:val="32"/>
        </w:rPr>
        <w:t xml:space="preserve"> will be updated as soon as a process is ready for their validation.  </w:t>
      </w:r>
      <w:r w:rsidRPr="00070E48">
        <w:rPr>
          <w:rFonts w:ascii="Arial" w:hAnsi="Arial" w:cs="Arial"/>
          <w:sz w:val="32"/>
          <w:szCs w:val="32"/>
        </w:rPr>
        <w:t xml:space="preserve"> The BFC recommends that the following guidelin</w:t>
      </w:r>
      <w:r w:rsidR="005A35DA" w:rsidRPr="00070E48">
        <w:rPr>
          <w:rFonts w:ascii="Arial" w:hAnsi="Arial" w:cs="Arial"/>
          <w:sz w:val="32"/>
          <w:szCs w:val="32"/>
        </w:rPr>
        <w:t>es should be considered for incorporation in that</w:t>
      </w:r>
      <w:r w:rsidRPr="00070E48">
        <w:rPr>
          <w:rFonts w:ascii="Arial" w:hAnsi="Arial" w:cs="Arial"/>
          <w:sz w:val="32"/>
          <w:szCs w:val="32"/>
        </w:rPr>
        <w:t xml:space="preserve"> procurement process</w:t>
      </w:r>
      <w:r w:rsidR="00070E48" w:rsidRPr="00070E48">
        <w:rPr>
          <w:rFonts w:ascii="Arial" w:hAnsi="Arial" w:cs="Arial"/>
          <w:sz w:val="32"/>
          <w:szCs w:val="32"/>
        </w:rPr>
        <w:t>,</w:t>
      </w:r>
      <w:r w:rsidR="005A35DA" w:rsidRPr="00070E48">
        <w:rPr>
          <w:rFonts w:ascii="Arial" w:hAnsi="Arial" w:cs="Arial"/>
          <w:sz w:val="32"/>
          <w:szCs w:val="32"/>
        </w:rPr>
        <w:t xml:space="preserve"> taking into account the bala</w:t>
      </w:r>
      <w:r w:rsidR="003851DB" w:rsidRPr="00070E48">
        <w:rPr>
          <w:rFonts w:ascii="Arial" w:hAnsi="Arial" w:cs="Arial"/>
          <w:sz w:val="32"/>
          <w:szCs w:val="32"/>
        </w:rPr>
        <w:t>nce between efficiency and rigo</w:t>
      </w:r>
      <w:r w:rsidR="005A35DA" w:rsidRPr="00070E48">
        <w:rPr>
          <w:rFonts w:ascii="Arial" w:hAnsi="Arial" w:cs="Arial"/>
          <w:sz w:val="32"/>
          <w:szCs w:val="32"/>
        </w:rPr>
        <w:t>r</w:t>
      </w:r>
      <w:r w:rsidRPr="00070E48">
        <w:rPr>
          <w:rFonts w:ascii="Arial" w:hAnsi="Arial" w:cs="Arial"/>
          <w:sz w:val="32"/>
          <w:szCs w:val="32"/>
        </w:rPr>
        <w:t>:</w:t>
      </w:r>
    </w:p>
    <w:p w14:paraId="7EFAFE10" w14:textId="77777777" w:rsidR="00D778BD" w:rsidRPr="00070E48" w:rsidRDefault="00D778BD" w:rsidP="00D778BD">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7DF1A3C5" w14:textId="302313A8" w:rsidR="00D778BD" w:rsidRPr="00070E48" w:rsidRDefault="00D778BD" w:rsidP="00465B5E">
      <w:pPr>
        <w:pStyle w:val="ListParagraph"/>
        <w:widowControl w:val="0"/>
        <w:numPr>
          <w:ilvl w:val="0"/>
          <w:numId w:val="4"/>
        </w:numPr>
        <w:autoSpaceDE w:val="0"/>
        <w:autoSpaceDN w:val="0"/>
        <w:adjustRightInd w:val="0"/>
        <w:rPr>
          <w:rFonts w:ascii="Arial" w:hAnsi="Arial" w:cs="Arial"/>
          <w:sz w:val="32"/>
          <w:szCs w:val="32"/>
        </w:rPr>
      </w:pPr>
      <w:r w:rsidRPr="00070E48">
        <w:rPr>
          <w:rFonts w:ascii="Arial" w:hAnsi="Arial" w:cs="Arial"/>
          <w:i/>
          <w:iCs/>
          <w:sz w:val="32"/>
          <w:szCs w:val="32"/>
        </w:rPr>
        <w:t>For WS2 Proposal Development -</w:t>
      </w:r>
      <w:r w:rsidR="00465B5E" w:rsidRPr="00070E48">
        <w:rPr>
          <w:rFonts w:ascii="Arial" w:hAnsi="Arial" w:cs="Arial"/>
          <w:sz w:val="32"/>
          <w:szCs w:val="32"/>
        </w:rPr>
        <w:t> </w:t>
      </w:r>
      <w:r w:rsidRPr="00070E48">
        <w:rPr>
          <w:rFonts w:ascii="Arial" w:hAnsi="Arial" w:cs="Arial"/>
          <w:sz w:val="32"/>
          <w:szCs w:val="32"/>
        </w:rPr>
        <w:t>the PCST</w:t>
      </w:r>
      <w:r w:rsidR="00465B5E" w:rsidRPr="00070E48">
        <w:rPr>
          <w:rFonts w:ascii="Arial" w:hAnsi="Arial" w:cs="Arial"/>
          <w:sz w:val="32"/>
          <w:szCs w:val="32"/>
        </w:rPr>
        <w:t xml:space="preserve"> recommends that (a) </w:t>
      </w:r>
      <w:r w:rsidR="00070E48" w:rsidRPr="00070E48">
        <w:rPr>
          <w:rFonts w:ascii="Arial" w:hAnsi="Arial" w:cs="Arial"/>
          <w:sz w:val="32"/>
          <w:szCs w:val="32"/>
        </w:rPr>
        <w:t>i</w:t>
      </w:r>
      <w:r w:rsidR="00A54568" w:rsidRPr="00070E48">
        <w:rPr>
          <w:rFonts w:ascii="Arial" w:hAnsi="Arial" w:cs="Arial"/>
          <w:sz w:val="32"/>
          <w:szCs w:val="32"/>
        </w:rPr>
        <w:t>ndependent l</w:t>
      </w:r>
      <w:r w:rsidR="00070E48" w:rsidRPr="00070E48">
        <w:rPr>
          <w:rFonts w:ascii="Arial" w:hAnsi="Arial" w:cs="Arial"/>
          <w:sz w:val="32"/>
          <w:szCs w:val="32"/>
        </w:rPr>
        <w:t>egal counsel is engaged</w:t>
      </w:r>
      <w:r w:rsidRPr="00070E48">
        <w:rPr>
          <w:rFonts w:ascii="Arial" w:hAnsi="Arial" w:cs="Arial"/>
          <w:sz w:val="32"/>
          <w:szCs w:val="32"/>
        </w:rPr>
        <w:t xml:space="preserve"> only when a legal issue is raised and a specific answer is required to a tight and specific legal question, (b) </w:t>
      </w:r>
      <w:r w:rsidR="00070E48" w:rsidRPr="00070E48">
        <w:rPr>
          <w:rFonts w:ascii="Arial" w:hAnsi="Arial" w:cs="Arial"/>
          <w:sz w:val="32"/>
          <w:szCs w:val="32"/>
        </w:rPr>
        <w:t>independent legal c</w:t>
      </w:r>
      <w:r w:rsidR="00A54568" w:rsidRPr="00070E48">
        <w:rPr>
          <w:rFonts w:ascii="Arial" w:hAnsi="Arial" w:cs="Arial"/>
          <w:sz w:val="32"/>
          <w:szCs w:val="32"/>
        </w:rPr>
        <w:t>ounsel</w:t>
      </w:r>
      <w:r w:rsidRPr="00070E48">
        <w:rPr>
          <w:rFonts w:ascii="Arial" w:hAnsi="Arial" w:cs="Arial"/>
          <w:sz w:val="32"/>
          <w:szCs w:val="32"/>
        </w:rPr>
        <w:t xml:space="preserve"> will not be </w:t>
      </w:r>
      <w:r w:rsidR="00A54568" w:rsidRPr="00070E48">
        <w:rPr>
          <w:rFonts w:ascii="Arial" w:hAnsi="Arial" w:cs="Arial"/>
          <w:sz w:val="32"/>
          <w:szCs w:val="32"/>
        </w:rPr>
        <w:t>authorized</w:t>
      </w:r>
      <w:r w:rsidRPr="00070E48">
        <w:rPr>
          <w:rFonts w:ascii="Arial" w:hAnsi="Arial" w:cs="Arial"/>
          <w:sz w:val="32"/>
          <w:szCs w:val="32"/>
        </w:rPr>
        <w:t xml:space="preserve"> to give opinions on policy matters, and (c) </w:t>
      </w:r>
      <w:r w:rsidR="00070E48" w:rsidRPr="00070E48">
        <w:rPr>
          <w:rFonts w:ascii="Arial" w:hAnsi="Arial" w:cs="Arial"/>
          <w:sz w:val="32"/>
          <w:szCs w:val="32"/>
        </w:rPr>
        <w:t>i</w:t>
      </w:r>
      <w:r w:rsidR="00A54568" w:rsidRPr="00070E48">
        <w:rPr>
          <w:rFonts w:ascii="Arial" w:hAnsi="Arial" w:cs="Arial"/>
          <w:sz w:val="32"/>
          <w:szCs w:val="32"/>
        </w:rPr>
        <w:t xml:space="preserve">ndependent </w:t>
      </w:r>
      <w:r w:rsidR="00070E48" w:rsidRPr="00070E48">
        <w:rPr>
          <w:rFonts w:ascii="Arial" w:hAnsi="Arial" w:cs="Arial"/>
          <w:sz w:val="32"/>
          <w:szCs w:val="32"/>
        </w:rPr>
        <w:t>l</w:t>
      </w:r>
      <w:r w:rsidR="00F3123C" w:rsidRPr="00070E48">
        <w:rPr>
          <w:rFonts w:ascii="Arial" w:hAnsi="Arial" w:cs="Arial"/>
          <w:sz w:val="32"/>
          <w:szCs w:val="32"/>
        </w:rPr>
        <w:t xml:space="preserve">egal </w:t>
      </w:r>
      <w:r w:rsidR="00070E48" w:rsidRPr="00070E48">
        <w:rPr>
          <w:rFonts w:ascii="Arial" w:hAnsi="Arial" w:cs="Arial"/>
          <w:sz w:val="32"/>
          <w:szCs w:val="32"/>
        </w:rPr>
        <w:t>c</w:t>
      </w:r>
      <w:r w:rsidR="00A54568" w:rsidRPr="00070E48">
        <w:rPr>
          <w:rFonts w:ascii="Arial" w:hAnsi="Arial" w:cs="Arial"/>
          <w:sz w:val="32"/>
          <w:szCs w:val="32"/>
        </w:rPr>
        <w:t>ounsel</w:t>
      </w:r>
      <w:r w:rsidR="00F3123C" w:rsidRPr="00070E48">
        <w:rPr>
          <w:rFonts w:ascii="Arial" w:hAnsi="Arial" w:cs="Arial"/>
          <w:sz w:val="32"/>
          <w:szCs w:val="32"/>
        </w:rPr>
        <w:t xml:space="preserve"> </w:t>
      </w:r>
      <w:r w:rsidRPr="00070E48">
        <w:rPr>
          <w:rFonts w:ascii="Arial" w:hAnsi="Arial" w:cs="Arial"/>
          <w:sz w:val="32"/>
          <w:szCs w:val="32"/>
        </w:rPr>
        <w:t xml:space="preserve">will not be required to attend the meetings of the various WS2 sub-groups nor the plenary face-to-face meetings, unless there are exceptional circumstances when the presence of </w:t>
      </w:r>
      <w:r w:rsidR="00070E48" w:rsidRPr="00070E48">
        <w:rPr>
          <w:rFonts w:ascii="Arial" w:hAnsi="Arial" w:cs="Arial"/>
          <w:sz w:val="32"/>
          <w:szCs w:val="32"/>
        </w:rPr>
        <w:t>i</w:t>
      </w:r>
      <w:r w:rsidR="00A54568" w:rsidRPr="00070E48">
        <w:rPr>
          <w:rFonts w:ascii="Arial" w:hAnsi="Arial" w:cs="Arial"/>
          <w:sz w:val="32"/>
          <w:szCs w:val="32"/>
        </w:rPr>
        <w:t xml:space="preserve">ndependent </w:t>
      </w:r>
      <w:r w:rsidR="00070E48" w:rsidRPr="00070E48">
        <w:rPr>
          <w:rFonts w:ascii="Arial" w:hAnsi="Arial" w:cs="Arial"/>
          <w:sz w:val="32"/>
          <w:szCs w:val="32"/>
        </w:rPr>
        <w:t>l</w:t>
      </w:r>
      <w:r w:rsidR="00F3123C" w:rsidRPr="00070E48">
        <w:rPr>
          <w:rFonts w:ascii="Arial" w:hAnsi="Arial" w:cs="Arial"/>
          <w:sz w:val="32"/>
          <w:szCs w:val="32"/>
        </w:rPr>
        <w:t xml:space="preserve">egal </w:t>
      </w:r>
      <w:r w:rsidR="00070E48" w:rsidRPr="00070E48">
        <w:rPr>
          <w:rFonts w:ascii="Arial" w:hAnsi="Arial" w:cs="Arial"/>
          <w:sz w:val="32"/>
          <w:szCs w:val="32"/>
        </w:rPr>
        <w:t>c</w:t>
      </w:r>
      <w:r w:rsidR="00A54568" w:rsidRPr="00070E48">
        <w:rPr>
          <w:rFonts w:ascii="Arial" w:hAnsi="Arial" w:cs="Arial"/>
          <w:sz w:val="32"/>
          <w:szCs w:val="32"/>
        </w:rPr>
        <w:t>ounsel</w:t>
      </w:r>
      <w:r w:rsidR="00F3123C" w:rsidRPr="00070E48">
        <w:rPr>
          <w:rFonts w:ascii="Arial" w:hAnsi="Arial" w:cs="Arial"/>
          <w:sz w:val="32"/>
          <w:szCs w:val="32"/>
        </w:rPr>
        <w:t xml:space="preserve"> </w:t>
      </w:r>
      <w:r w:rsidRPr="00070E48">
        <w:rPr>
          <w:rFonts w:ascii="Arial" w:hAnsi="Arial" w:cs="Arial"/>
          <w:sz w:val="32"/>
          <w:szCs w:val="32"/>
        </w:rPr>
        <w:t xml:space="preserve">is deemed indispensable by the </w:t>
      </w:r>
      <w:r w:rsidR="00070E48" w:rsidRPr="00070E48">
        <w:rPr>
          <w:rFonts w:ascii="Arial" w:hAnsi="Arial" w:cs="Arial"/>
          <w:sz w:val="32"/>
          <w:szCs w:val="32"/>
        </w:rPr>
        <w:t xml:space="preserve">CCWG – Accountability </w:t>
      </w:r>
      <w:r w:rsidRPr="00070E48">
        <w:rPr>
          <w:rFonts w:ascii="Arial" w:hAnsi="Arial" w:cs="Arial"/>
          <w:sz w:val="32"/>
          <w:szCs w:val="32"/>
        </w:rPr>
        <w:t>Co-Chairs.</w:t>
      </w:r>
    </w:p>
    <w:p w14:paraId="3E782D77" w14:textId="77777777" w:rsidR="00F3123C" w:rsidRPr="00070E48" w:rsidRDefault="00F3123C" w:rsidP="007508B5">
      <w:pPr>
        <w:pStyle w:val="ListParagraph"/>
        <w:widowControl w:val="0"/>
        <w:autoSpaceDE w:val="0"/>
        <w:autoSpaceDN w:val="0"/>
        <w:adjustRightInd w:val="0"/>
        <w:ind w:left="440"/>
        <w:rPr>
          <w:rFonts w:ascii="Arial" w:hAnsi="Arial" w:cs="Arial"/>
          <w:sz w:val="32"/>
          <w:szCs w:val="32"/>
        </w:rPr>
      </w:pPr>
    </w:p>
    <w:p w14:paraId="2D50EFFD" w14:textId="14C01C9D" w:rsidR="00D778BD" w:rsidRPr="00070E48" w:rsidRDefault="00D778BD" w:rsidP="00D778BD">
      <w:pPr>
        <w:pStyle w:val="ListParagraph"/>
        <w:widowControl w:val="0"/>
        <w:numPr>
          <w:ilvl w:val="0"/>
          <w:numId w:val="4"/>
        </w:numPr>
        <w:autoSpaceDE w:val="0"/>
        <w:autoSpaceDN w:val="0"/>
        <w:adjustRightInd w:val="0"/>
        <w:rPr>
          <w:rFonts w:ascii="Arial" w:hAnsi="Arial" w:cs="Arial"/>
          <w:sz w:val="32"/>
          <w:szCs w:val="32"/>
        </w:rPr>
      </w:pPr>
      <w:r w:rsidRPr="00070E48">
        <w:rPr>
          <w:rFonts w:ascii="Arial" w:hAnsi="Arial" w:cs="Arial"/>
          <w:i/>
          <w:iCs/>
          <w:sz w:val="32"/>
          <w:szCs w:val="32"/>
        </w:rPr>
        <w:t>For WS2 Bylaws Drafting</w:t>
      </w:r>
      <w:r w:rsidRPr="00070E48">
        <w:rPr>
          <w:rFonts w:ascii="Arial" w:hAnsi="Arial" w:cs="Arial"/>
          <w:sz w:val="32"/>
          <w:szCs w:val="32"/>
        </w:rPr>
        <w:t xml:space="preserve">:  Though we do not know whether any Bylaws amendments will be necessary to implement recommendations from WS2, if they are needed, the PCST recommends that </w:t>
      </w:r>
      <w:r w:rsidR="00BF02F2" w:rsidRPr="00070E48">
        <w:rPr>
          <w:rFonts w:ascii="Arial" w:hAnsi="Arial" w:cs="Arial"/>
          <w:sz w:val="32"/>
          <w:szCs w:val="32"/>
        </w:rPr>
        <w:t>a process be</w:t>
      </w:r>
      <w:r w:rsidR="00275FCD" w:rsidRPr="00070E48">
        <w:rPr>
          <w:rFonts w:ascii="Arial" w:hAnsi="Arial" w:cs="Arial"/>
          <w:sz w:val="32"/>
          <w:szCs w:val="32"/>
        </w:rPr>
        <w:t xml:space="preserve"> used </w:t>
      </w:r>
      <w:r w:rsidRPr="00070E48">
        <w:rPr>
          <w:rFonts w:ascii="Arial" w:hAnsi="Arial" w:cs="Arial"/>
          <w:sz w:val="32"/>
          <w:szCs w:val="32"/>
        </w:rPr>
        <w:t>similar to WS1</w:t>
      </w:r>
      <w:r w:rsidR="00275FCD" w:rsidRPr="00070E48">
        <w:rPr>
          <w:rFonts w:ascii="Arial" w:hAnsi="Arial" w:cs="Arial"/>
          <w:sz w:val="32"/>
          <w:szCs w:val="32"/>
        </w:rPr>
        <w:t>. T</w:t>
      </w:r>
      <w:r w:rsidRPr="00070E48">
        <w:rPr>
          <w:rFonts w:ascii="Arial" w:hAnsi="Arial" w:cs="Arial"/>
          <w:sz w:val="32"/>
          <w:szCs w:val="32"/>
        </w:rPr>
        <w:t>he first draft of the changes to the new Bylaws will be produced by the ICANN legal team</w:t>
      </w:r>
      <w:r w:rsidR="00F3123C" w:rsidRPr="00070E48">
        <w:rPr>
          <w:rFonts w:ascii="Arial" w:hAnsi="Arial" w:cs="Arial"/>
          <w:sz w:val="32"/>
          <w:szCs w:val="32"/>
        </w:rPr>
        <w:t xml:space="preserve"> with the</w:t>
      </w:r>
      <w:r w:rsidR="00BF02F2" w:rsidRPr="00070E48">
        <w:rPr>
          <w:rFonts w:ascii="Arial" w:hAnsi="Arial" w:cs="Arial"/>
          <w:sz w:val="32"/>
          <w:szCs w:val="32"/>
        </w:rPr>
        <w:t xml:space="preserve"> support of</w:t>
      </w:r>
      <w:r w:rsidR="00F3123C" w:rsidRPr="00070E48">
        <w:rPr>
          <w:rFonts w:ascii="Arial" w:hAnsi="Arial" w:cs="Arial"/>
          <w:sz w:val="32"/>
          <w:szCs w:val="32"/>
        </w:rPr>
        <w:t xml:space="preserve"> ICANN </w:t>
      </w:r>
      <w:r w:rsidR="00275FCD" w:rsidRPr="00070E48">
        <w:rPr>
          <w:rFonts w:ascii="Arial" w:hAnsi="Arial" w:cs="Arial"/>
          <w:sz w:val="32"/>
          <w:szCs w:val="32"/>
        </w:rPr>
        <w:t xml:space="preserve">external </w:t>
      </w:r>
      <w:r w:rsidR="00F3123C" w:rsidRPr="00070E48">
        <w:rPr>
          <w:rFonts w:ascii="Arial" w:hAnsi="Arial" w:cs="Arial"/>
          <w:sz w:val="32"/>
          <w:szCs w:val="32"/>
        </w:rPr>
        <w:t>counsel</w:t>
      </w:r>
      <w:r w:rsidR="00275FCD" w:rsidRPr="00070E48">
        <w:rPr>
          <w:rFonts w:ascii="Arial" w:hAnsi="Arial" w:cs="Arial"/>
          <w:sz w:val="32"/>
          <w:szCs w:val="32"/>
        </w:rPr>
        <w:t xml:space="preserve"> (if necessary)</w:t>
      </w:r>
      <w:r w:rsidR="00F3123C" w:rsidRPr="00070E48">
        <w:rPr>
          <w:rFonts w:ascii="Arial" w:hAnsi="Arial" w:cs="Arial"/>
          <w:sz w:val="32"/>
          <w:szCs w:val="32"/>
        </w:rPr>
        <w:t xml:space="preserve">, and then reviewed by the CCWG </w:t>
      </w:r>
      <w:r w:rsidR="00070E48" w:rsidRPr="00070E48">
        <w:rPr>
          <w:rFonts w:ascii="Arial" w:hAnsi="Arial" w:cs="Arial"/>
          <w:sz w:val="32"/>
          <w:szCs w:val="32"/>
        </w:rPr>
        <w:t>independent legal c</w:t>
      </w:r>
      <w:r w:rsidR="00A54568" w:rsidRPr="00070E48">
        <w:rPr>
          <w:rFonts w:ascii="Arial" w:hAnsi="Arial" w:cs="Arial"/>
          <w:sz w:val="32"/>
          <w:szCs w:val="32"/>
        </w:rPr>
        <w:t>ounsel</w:t>
      </w:r>
      <w:r w:rsidR="00F3123C" w:rsidRPr="00070E48">
        <w:rPr>
          <w:rFonts w:ascii="Arial" w:hAnsi="Arial" w:cs="Arial"/>
          <w:sz w:val="32"/>
          <w:szCs w:val="32"/>
        </w:rPr>
        <w:t xml:space="preserve">.  </w:t>
      </w:r>
    </w:p>
    <w:p w14:paraId="4D5BFFED" w14:textId="77777777" w:rsidR="00F3123C" w:rsidRPr="00070E48" w:rsidRDefault="00F3123C" w:rsidP="00F3123C">
      <w:pPr>
        <w:pStyle w:val="ListParagraph"/>
        <w:widowControl w:val="0"/>
        <w:autoSpaceDE w:val="0"/>
        <w:autoSpaceDN w:val="0"/>
        <w:adjustRightInd w:val="0"/>
        <w:ind w:left="440"/>
        <w:rPr>
          <w:rFonts w:ascii="Arial" w:hAnsi="Arial" w:cs="Arial"/>
          <w:sz w:val="32"/>
          <w:szCs w:val="32"/>
        </w:rPr>
      </w:pPr>
    </w:p>
    <w:p w14:paraId="2611A5A8" w14:textId="502FC9B9" w:rsidR="00F3123C" w:rsidRPr="00070E48" w:rsidRDefault="00D778BD" w:rsidP="00F3123C">
      <w:pPr>
        <w:pStyle w:val="ListParagraph"/>
        <w:widowControl w:val="0"/>
        <w:numPr>
          <w:ilvl w:val="0"/>
          <w:numId w:val="4"/>
        </w:numPr>
        <w:autoSpaceDE w:val="0"/>
        <w:autoSpaceDN w:val="0"/>
        <w:adjustRightInd w:val="0"/>
        <w:rPr>
          <w:rFonts w:ascii="Arial" w:hAnsi="Arial" w:cs="Arial"/>
          <w:sz w:val="32"/>
          <w:szCs w:val="32"/>
        </w:rPr>
      </w:pPr>
      <w:r w:rsidRPr="00070E48">
        <w:rPr>
          <w:rFonts w:ascii="Arial" w:hAnsi="Arial" w:cs="Arial"/>
          <w:i/>
          <w:iCs/>
          <w:sz w:val="32"/>
          <w:szCs w:val="32"/>
        </w:rPr>
        <w:t xml:space="preserve">For Procuring </w:t>
      </w:r>
      <w:r w:rsidR="00275FCD" w:rsidRPr="00070E48">
        <w:rPr>
          <w:rFonts w:ascii="Arial" w:hAnsi="Arial" w:cs="Arial"/>
          <w:i/>
          <w:iCs/>
          <w:sz w:val="32"/>
          <w:szCs w:val="32"/>
        </w:rPr>
        <w:t xml:space="preserve">Advice from </w:t>
      </w:r>
      <w:r w:rsidR="00A54568" w:rsidRPr="00070E48">
        <w:rPr>
          <w:rFonts w:ascii="Arial" w:hAnsi="Arial" w:cs="Arial"/>
          <w:i/>
          <w:iCs/>
          <w:sz w:val="32"/>
          <w:szCs w:val="32"/>
        </w:rPr>
        <w:t xml:space="preserve">CCWG Independent </w:t>
      </w:r>
      <w:r w:rsidR="00F3123C" w:rsidRPr="00070E48">
        <w:rPr>
          <w:rFonts w:ascii="Arial" w:hAnsi="Arial" w:cs="Arial"/>
          <w:i/>
          <w:iCs/>
          <w:sz w:val="32"/>
          <w:szCs w:val="32"/>
        </w:rPr>
        <w:t xml:space="preserve">Legal </w:t>
      </w:r>
      <w:r w:rsidR="00A54568" w:rsidRPr="00070E48">
        <w:rPr>
          <w:rFonts w:ascii="Arial" w:hAnsi="Arial" w:cs="Arial"/>
          <w:i/>
          <w:iCs/>
          <w:sz w:val="32"/>
          <w:szCs w:val="32"/>
        </w:rPr>
        <w:t>Counsel</w:t>
      </w:r>
      <w:r w:rsidR="00F3123C" w:rsidRPr="00070E48">
        <w:rPr>
          <w:rFonts w:ascii="Arial" w:hAnsi="Arial" w:cs="Arial"/>
          <w:sz w:val="32"/>
          <w:szCs w:val="32"/>
        </w:rPr>
        <w:t>:</w:t>
      </w:r>
    </w:p>
    <w:p w14:paraId="4E609DEC" w14:textId="0E0CD362" w:rsidR="00D778BD" w:rsidRPr="00070E48" w:rsidRDefault="00D778BD" w:rsidP="00F3123C">
      <w:pPr>
        <w:widowControl w:val="0"/>
        <w:autoSpaceDE w:val="0"/>
        <w:autoSpaceDN w:val="0"/>
        <w:adjustRightInd w:val="0"/>
        <w:rPr>
          <w:rFonts w:ascii="Arial" w:hAnsi="Arial" w:cs="Arial"/>
          <w:sz w:val="32"/>
          <w:szCs w:val="32"/>
        </w:rPr>
      </w:pPr>
      <w:r w:rsidRPr="00070E48">
        <w:rPr>
          <w:rFonts w:ascii="Arial" w:hAnsi="Arial" w:cs="Arial"/>
          <w:sz w:val="32"/>
          <w:szCs w:val="32"/>
        </w:rPr>
        <w:lastRenderedPageBreak/>
        <w:t> </w:t>
      </w:r>
    </w:p>
    <w:p w14:paraId="6B973B40" w14:textId="4BFA9F62" w:rsidR="00D778BD" w:rsidRPr="00070E48" w:rsidRDefault="00D778BD" w:rsidP="00D778BD">
      <w:pPr>
        <w:pStyle w:val="ListParagraph"/>
        <w:widowControl w:val="0"/>
        <w:numPr>
          <w:ilvl w:val="0"/>
          <w:numId w:val="1"/>
        </w:numPr>
        <w:autoSpaceDE w:val="0"/>
        <w:autoSpaceDN w:val="0"/>
        <w:adjustRightInd w:val="0"/>
        <w:rPr>
          <w:rFonts w:ascii="Arial" w:hAnsi="Arial" w:cs="Arial"/>
          <w:sz w:val="32"/>
          <w:szCs w:val="32"/>
        </w:rPr>
      </w:pPr>
      <w:r w:rsidRPr="00070E48">
        <w:rPr>
          <w:rFonts w:ascii="Arial" w:hAnsi="Arial" w:cs="Arial"/>
          <w:sz w:val="32"/>
          <w:szCs w:val="32"/>
        </w:rPr>
        <w:t>Establish a Legal Committee - the PCST recommends that a new Legal Committee is established to filter, analyze and approve requests</w:t>
      </w:r>
      <w:r w:rsidR="00275FCD" w:rsidRPr="00070E48">
        <w:rPr>
          <w:rFonts w:ascii="Arial" w:hAnsi="Arial" w:cs="Arial"/>
          <w:sz w:val="32"/>
          <w:szCs w:val="32"/>
        </w:rPr>
        <w:t xml:space="preserve"> from the CCWG-Accountability </w:t>
      </w:r>
      <w:r w:rsidR="00070E48" w:rsidRPr="00070E48">
        <w:rPr>
          <w:rFonts w:ascii="Arial" w:hAnsi="Arial" w:cs="Arial"/>
          <w:sz w:val="32"/>
          <w:szCs w:val="32"/>
        </w:rPr>
        <w:t xml:space="preserve">WS2 </w:t>
      </w:r>
      <w:r w:rsidR="00275FCD" w:rsidRPr="00070E48">
        <w:rPr>
          <w:rFonts w:ascii="Arial" w:hAnsi="Arial" w:cs="Arial"/>
          <w:sz w:val="32"/>
          <w:szCs w:val="32"/>
        </w:rPr>
        <w:t xml:space="preserve">to </w:t>
      </w:r>
      <w:r w:rsidRPr="00070E48">
        <w:rPr>
          <w:rFonts w:ascii="Arial" w:hAnsi="Arial" w:cs="Arial"/>
          <w:sz w:val="32"/>
          <w:szCs w:val="32"/>
        </w:rPr>
        <w:t>us</w:t>
      </w:r>
      <w:r w:rsidR="00275FCD" w:rsidRPr="00070E48">
        <w:rPr>
          <w:rFonts w:ascii="Arial" w:hAnsi="Arial" w:cs="Arial"/>
          <w:sz w:val="32"/>
          <w:szCs w:val="32"/>
        </w:rPr>
        <w:t>e</w:t>
      </w:r>
      <w:r w:rsidRPr="00070E48">
        <w:rPr>
          <w:rFonts w:ascii="Arial" w:hAnsi="Arial" w:cs="Arial"/>
          <w:sz w:val="32"/>
          <w:szCs w:val="32"/>
        </w:rPr>
        <w:t xml:space="preserve"> </w:t>
      </w:r>
      <w:r w:rsidR="00070E48" w:rsidRPr="00070E48">
        <w:rPr>
          <w:rFonts w:ascii="Arial" w:hAnsi="Arial" w:cs="Arial"/>
          <w:sz w:val="32"/>
          <w:szCs w:val="32"/>
        </w:rPr>
        <w:t>i</w:t>
      </w:r>
      <w:r w:rsidR="00A54568" w:rsidRPr="00070E48">
        <w:rPr>
          <w:rFonts w:ascii="Arial" w:hAnsi="Arial" w:cs="Arial"/>
          <w:sz w:val="32"/>
          <w:szCs w:val="32"/>
        </w:rPr>
        <w:t xml:space="preserve">ndependent </w:t>
      </w:r>
      <w:r w:rsidR="00070E48" w:rsidRPr="00070E48">
        <w:rPr>
          <w:rFonts w:ascii="Arial" w:hAnsi="Arial" w:cs="Arial"/>
          <w:sz w:val="32"/>
          <w:szCs w:val="32"/>
        </w:rPr>
        <w:t>l</w:t>
      </w:r>
      <w:r w:rsidR="00F3123C" w:rsidRPr="00070E48">
        <w:rPr>
          <w:rFonts w:ascii="Arial" w:hAnsi="Arial" w:cs="Arial"/>
          <w:sz w:val="32"/>
          <w:szCs w:val="32"/>
        </w:rPr>
        <w:t xml:space="preserve">egal </w:t>
      </w:r>
      <w:r w:rsidR="00070E48" w:rsidRPr="00070E48">
        <w:rPr>
          <w:rFonts w:ascii="Arial" w:hAnsi="Arial" w:cs="Arial"/>
          <w:sz w:val="32"/>
          <w:szCs w:val="32"/>
        </w:rPr>
        <w:t>c</w:t>
      </w:r>
      <w:r w:rsidR="00A54568" w:rsidRPr="00070E48">
        <w:rPr>
          <w:rFonts w:ascii="Arial" w:hAnsi="Arial" w:cs="Arial"/>
          <w:sz w:val="32"/>
          <w:szCs w:val="32"/>
        </w:rPr>
        <w:t>ounsel</w:t>
      </w:r>
      <w:r w:rsidRPr="00070E48">
        <w:rPr>
          <w:rFonts w:ascii="Arial" w:hAnsi="Arial" w:cs="Arial"/>
          <w:sz w:val="32"/>
          <w:szCs w:val="32"/>
        </w:rPr>
        <w:t xml:space="preserve"> </w:t>
      </w:r>
    </w:p>
    <w:p w14:paraId="23C90242" w14:textId="68D7BDAD" w:rsidR="00D778BD" w:rsidRPr="00070E48" w:rsidRDefault="00275FCD" w:rsidP="00D778BD">
      <w:pPr>
        <w:pStyle w:val="ListParagraph"/>
        <w:widowControl w:val="0"/>
        <w:numPr>
          <w:ilvl w:val="0"/>
          <w:numId w:val="1"/>
        </w:numPr>
        <w:autoSpaceDE w:val="0"/>
        <w:autoSpaceDN w:val="0"/>
        <w:adjustRightInd w:val="0"/>
        <w:rPr>
          <w:rFonts w:ascii="Arial" w:hAnsi="Arial" w:cs="Arial"/>
          <w:sz w:val="32"/>
          <w:szCs w:val="32"/>
        </w:rPr>
      </w:pPr>
      <w:r w:rsidRPr="00070E48">
        <w:rPr>
          <w:rFonts w:ascii="Arial" w:hAnsi="Arial" w:cs="Arial"/>
          <w:sz w:val="32"/>
          <w:szCs w:val="32"/>
        </w:rPr>
        <w:t xml:space="preserve">Requesting </w:t>
      </w:r>
      <w:r w:rsidR="00D778BD" w:rsidRPr="00070E48">
        <w:rPr>
          <w:rFonts w:ascii="Arial" w:hAnsi="Arial" w:cs="Arial"/>
          <w:sz w:val="32"/>
          <w:szCs w:val="32"/>
        </w:rPr>
        <w:t>Advice from the Independent Legal Counsel:</w:t>
      </w:r>
    </w:p>
    <w:p w14:paraId="71686920" w14:textId="176CA9A9" w:rsidR="00D778BD" w:rsidRPr="00070E48" w:rsidRDefault="00D778BD" w:rsidP="00D778BD">
      <w:pPr>
        <w:pStyle w:val="ListParagraph"/>
        <w:numPr>
          <w:ilvl w:val="0"/>
          <w:numId w:val="3"/>
        </w:numPr>
        <w:rPr>
          <w:rFonts w:ascii="Arial" w:hAnsi="Arial" w:cs="Arial"/>
        </w:rPr>
      </w:pPr>
      <w:r w:rsidRPr="00070E48">
        <w:rPr>
          <w:rFonts w:ascii="Arial" w:hAnsi="Arial" w:cs="Arial"/>
          <w:sz w:val="32"/>
          <w:szCs w:val="32"/>
        </w:rPr>
        <w:t>Once it is determined that an issue is ripe for inpu</w:t>
      </w:r>
      <w:r w:rsidR="00070E48" w:rsidRPr="00070E48">
        <w:rPr>
          <w:rFonts w:ascii="Arial" w:hAnsi="Arial" w:cs="Arial"/>
          <w:sz w:val="32"/>
          <w:szCs w:val="32"/>
        </w:rPr>
        <w:t>t from independent legal c</w:t>
      </w:r>
      <w:r w:rsidRPr="00070E48">
        <w:rPr>
          <w:rFonts w:ascii="Arial" w:hAnsi="Arial" w:cs="Arial"/>
          <w:sz w:val="32"/>
          <w:szCs w:val="32"/>
        </w:rPr>
        <w:t>ounsel, a request, precisely and sufficiently drafted, is submitted for an answer to a tight and specific legal issue (not a policy issue).</w:t>
      </w:r>
    </w:p>
    <w:p w14:paraId="4D95F7F2" w14:textId="5A204FC4" w:rsidR="00D778BD" w:rsidRPr="00070E48" w:rsidRDefault="00D778BD" w:rsidP="00D778BD">
      <w:pPr>
        <w:pStyle w:val="ListParagraph"/>
        <w:widowControl w:val="0"/>
        <w:numPr>
          <w:ilvl w:val="0"/>
          <w:numId w:val="2"/>
        </w:numPr>
        <w:autoSpaceDE w:val="0"/>
        <w:autoSpaceDN w:val="0"/>
        <w:adjustRightInd w:val="0"/>
        <w:rPr>
          <w:rFonts w:ascii="Arial" w:hAnsi="Arial" w:cs="Arial"/>
          <w:sz w:val="32"/>
          <w:szCs w:val="32"/>
        </w:rPr>
      </w:pPr>
      <w:r w:rsidRPr="00070E48">
        <w:rPr>
          <w:rFonts w:ascii="Arial" w:hAnsi="Arial" w:cs="Arial"/>
          <w:sz w:val="32"/>
          <w:szCs w:val="32"/>
        </w:rPr>
        <w:t>the Legal Committee</w:t>
      </w:r>
      <w:r w:rsidRPr="00070E48">
        <w:rPr>
          <w:rFonts w:ascii="Arial" w:hAnsi="Arial" w:cs="Arial"/>
          <w:strike/>
          <w:sz w:val="32"/>
          <w:szCs w:val="32"/>
        </w:rPr>
        <w:t xml:space="preserve"> </w:t>
      </w:r>
      <w:r w:rsidRPr="00070E48">
        <w:rPr>
          <w:rFonts w:ascii="Arial" w:hAnsi="Arial" w:cs="Arial"/>
          <w:sz w:val="32"/>
          <w:szCs w:val="32"/>
        </w:rPr>
        <w:t xml:space="preserve">reviews the requests which are, upon approval, shared with the </w:t>
      </w:r>
      <w:r w:rsidR="00070E48" w:rsidRPr="00070E48">
        <w:rPr>
          <w:rFonts w:ascii="Arial" w:hAnsi="Arial" w:cs="Arial"/>
          <w:sz w:val="32"/>
          <w:szCs w:val="32"/>
        </w:rPr>
        <w:t>i</w:t>
      </w:r>
      <w:r w:rsidRPr="00070E48">
        <w:rPr>
          <w:rFonts w:ascii="Arial" w:hAnsi="Arial" w:cs="Arial"/>
          <w:sz w:val="32"/>
          <w:szCs w:val="32"/>
        </w:rPr>
        <w:t>ndepen</w:t>
      </w:r>
      <w:r w:rsidR="00070E48" w:rsidRPr="00070E48">
        <w:rPr>
          <w:rFonts w:ascii="Arial" w:hAnsi="Arial" w:cs="Arial"/>
          <w:sz w:val="32"/>
          <w:szCs w:val="32"/>
        </w:rPr>
        <w:t>dent legal c</w:t>
      </w:r>
      <w:r w:rsidRPr="00070E48">
        <w:rPr>
          <w:rFonts w:ascii="Arial" w:hAnsi="Arial" w:cs="Arial"/>
          <w:sz w:val="32"/>
          <w:szCs w:val="32"/>
        </w:rPr>
        <w:t xml:space="preserve">ounsel, to obtain </w:t>
      </w:r>
      <w:r w:rsidR="00BF02F2" w:rsidRPr="00070E48">
        <w:rPr>
          <w:rFonts w:ascii="Arial" w:hAnsi="Arial" w:cs="Arial"/>
          <w:sz w:val="32"/>
          <w:szCs w:val="32"/>
        </w:rPr>
        <w:t>estimates</w:t>
      </w:r>
      <w:r w:rsidRPr="00070E48">
        <w:rPr>
          <w:rFonts w:ascii="Arial" w:hAnsi="Arial" w:cs="Arial"/>
          <w:sz w:val="32"/>
          <w:szCs w:val="32"/>
        </w:rPr>
        <w:t xml:space="preserve">. Upon review of the </w:t>
      </w:r>
      <w:r w:rsidR="00BF02F2" w:rsidRPr="00070E48">
        <w:rPr>
          <w:rFonts w:ascii="Arial" w:hAnsi="Arial" w:cs="Arial"/>
          <w:sz w:val="32"/>
          <w:szCs w:val="32"/>
        </w:rPr>
        <w:t>estimates</w:t>
      </w:r>
      <w:r w:rsidRPr="00070E48">
        <w:rPr>
          <w:rFonts w:ascii="Arial" w:hAnsi="Arial" w:cs="Arial"/>
          <w:sz w:val="32"/>
          <w:szCs w:val="32"/>
        </w:rPr>
        <w:t xml:space="preserve">, the Legal Committee </w:t>
      </w:r>
      <w:r w:rsidR="00BF02F2" w:rsidRPr="00070E48">
        <w:rPr>
          <w:rFonts w:ascii="Arial" w:hAnsi="Arial" w:cs="Arial"/>
          <w:sz w:val="32"/>
          <w:szCs w:val="32"/>
        </w:rPr>
        <w:t>may order</w:t>
      </w:r>
      <w:r w:rsidRPr="00070E48">
        <w:rPr>
          <w:rFonts w:ascii="Arial" w:hAnsi="Arial" w:cs="Arial"/>
          <w:sz w:val="32"/>
          <w:szCs w:val="32"/>
        </w:rPr>
        <w:t xml:space="preserve"> the legal work, and </w:t>
      </w:r>
      <w:r w:rsidR="005139C2" w:rsidRPr="00070E48">
        <w:rPr>
          <w:rFonts w:ascii="Arial" w:hAnsi="Arial" w:cs="Arial"/>
          <w:sz w:val="32"/>
          <w:szCs w:val="32"/>
        </w:rPr>
        <w:t>should</w:t>
      </w:r>
      <w:r w:rsidR="00BF02F2" w:rsidRPr="00070E48">
        <w:rPr>
          <w:rFonts w:ascii="Arial" w:hAnsi="Arial" w:cs="Arial"/>
          <w:sz w:val="32"/>
          <w:szCs w:val="32"/>
        </w:rPr>
        <w:t xml:space="preserve"> monitor the</w:t>
      </w:r>
      <w:r w:rsidRPr="00070E48">
        <w:rPr>
          <w:rFonts w:ascii="Arial" w:hAnsi="Arial" w:cs="Arial"/>
          <w:sz w:val="32"/>
          <w:szCs w:val="32"/>
        </w:rPr>
        <w:t xml:space="preserve"> completion</w:t>
      </w:r>
      <w:r w:rsidR="00BF02F2" w:rsidRPr="00070E48">
        <w:rPr>
          <w:rFonts w:ascii="Arial" w:hAnsi="Arial" w:cs="Arial"/>
          <w:sz w:val="32"/>
          <w:szCs w:val="32"/>
        </w:rPr>
        <w:t xml:space="preserve"> of any work ordered</w:t>
      </w:r>
      <w:r w:rsidRPr="00070E48">
        <w:rPr>
          <w:rFonts w:ascii="Arial" w:hAnsi="Arial" w:cs="Arial"/>
          <w:sz w:val="32"/>
          <w:szCs w:val="32"/>
        </w:rPr>
        <w:t>.</w:t>
      </w:r>
    </w:p>
    <w:p w14:paraId="0D55DA8E" w14:textId="77777777" w:rsidR="00D778BD" w:rsidRPr="00070E48" w:rsidRDefault="00D778BD" w:rsidP="00D778BD">
      <w:pPr>
        <w:pStyle w:val="ListParagraph"/>
        <w:widowControl w:val="0"/>
        <w:numPr>
          <w:ilvl w:val="0"/>
          <w:numId w:val="2"/>
        </w:numPr>
        <w:autoSpaceDE w:val="0"/>
        <w:autoSpaceDN w:val="0"/>
        <w:adjustRightInd w:val="0"/>
        <w:rPr>
          <w:rFonts w:ascii="Arial" w:hAnsi="Arial" w:cs="Arial"/>
          <w:sz w:val="32"/>
          <w:szCs w:val="32"/>
        </w:rPr>
      </w:pPr>
      <w:r w:rsidRPr="00070E48">
        <w:rPr>
          <w:rFonts w:ascii="Arial" w:hAnsi="Arial" w:cs="Arial"/>
          <w:sz w:val="32"/>
          <w:szCs w:val="32"/>
        </w:rPr>
        <w:t>The PCST administers the legal invoices for payment.</w:t>
      </w:r>
    </w:p>
    <w:p w14:paraId="31AE32AF" w14:textId="77777777" w:rsidR="00D778BD" w:rsidRPr="00070E48" w:rsidRDefault="00D778BD" w:rsidP="00D778BD">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04E1B51E" w14:textId="35E5B2E2" w:rsidR="00867825" w:rsidRPr="00070E48" w:rsidRDefault="00D778BD"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034A9CC5" w14:textId="74DC4FDA" w:rsidR="00867825" w:rsidRPr="00070E48" w:rsidRDefault="005A35DA" w:rsidP="00867825">
      <w:pPr>
        <w:widowControl w:val="0"/>
        <w:autoSpaceDE w:val="0"/>
        <w:autoSpaceDN w:val="0"/>
        <w:adjustRightInd w:val="0"/>
        <w:rPr>
          <w:rFonts w:ascii="Arial" w:hAnsi="Arial" w:cs="Arial"/>
          <w:sz w:val="32"/>
          <w:szCs w:val="32"/>
        </w:rPr>
      </w:pPr>
      <w:r w:rsidRPr="00070E48">
        <w:rPr>
          <w:rFonts w:ascii="Arial" w:hAnsi="Arial" w:cs="Arial"/>
          <w:sz w:val="32"/>
          <w:szCs w:val="32"/>
        </w:rPr>
        <w:t>5</w:t>
      </w:r>
      <w:r w:rsidR="00867825" w:rsidRPr="00070E48">
        <w:rPr>
          <w:rFonts w:ascii="Arial" w:hAnsi="Arial" w:cs="Arial"/>
          <w:sz w:val="32"/>
          <w:szCs w:val="32"/>
        </w:rPr>
        <w:t>.  </w:t>
      </w:r>
      <w:r w:rsidR="00867825" w:rsidRPr="00070E48">
        <w:rPr>
          <w:rFonts w:ascii="Arial" w:hAnsi="Arial" w:cs="Arial"/>
          <w:b/>
          <w:sz w:val="32"/>
          <w:szCs w:val="32"/>
          <w:u w:val="single"/>
        </w:rPr>
        <w:t>Tracking and Reporting of Expenditure</w:t>
      </w:r>
    </w:p>
    <w:p w14:paraId="66BBC2AC" w14:textId="77777777" w:rsidR="00D778BD" w:rsidRPr="00070E48" w:rsidRDefault="00D778BD" w:rsidP="00867825">
      <w:pPr>
        <w:widowControl w:val="0"/>
        <w:autoSpaceDE w:val="0"/>
        <w:autoSpaceDN w:val="0"/>
        <w:adjustRightInd w:val="0"/>
        <w:rPr>
          <w:rFonts w:ascii="Arial" w:hAnsi="Arial" w:cs="Arial"/>
          <w:sz w:val="32"/>
          <w:szCs w:val="32"/>
        </w:rPr>
      </w:pPr>
    </w:p>
    <w:p w14:paraId="15D24EF0" w14:textId="77777777" w:rsidR="005A35DA" w:rsidRPr="00070E48" w:rsidRDefault="005A35DA" w:rsidP="00D778BD">
      <w:pPr>
        <w:widowControl w:val="0"/>
        <w:autoSpaceDE w:val="0"/>
        <w:autoSpaceDN w:val="0"/>
        <w:adjustRightInd w:val="0"/>
        <w:rPr>
          <w:rFonts w:ascii="Arial" w:hAnsi="Arial" w:cs="Arial"/>
          <w:sz w:val="32"/>
          <w:szCs w:val="32"/>
        </w:rPr>
      </w:pPr>
      <w:r w:rsidRPr="00070E48">
        <w:rPr>
          <w:rFonts w:ascii="Arial" w:hAnsi="Arial" w:cs="Arial"/>
          <w:sz w:val="32"/>
          <w:szCs w:val="32"/>
        </w:rPr>
        <w:t xml:space="preserve">The BFC </w:t>
      </w:r>
      <w:r w:rsidR="00D778BD" w:rsidRPr="00070E48">
        <w:rPr>
          <w:rFonts w:ascii="Arial" w:hAnsi="Arial" w:cs="Arial"/>
          <w:sz w:val="32"/>
          <w:szCs w:val="32"/>
        </w:rPr>
        <w:t>recognize</w:t>
      </w:r>
      <w:r w:rsidRPr="00070E48">
        <w:rPr>
          <w:rFonts w:ascii="Arial" w:hAnsi="Arial" w:cs="Arial"/>
          <w:sz w:val="32"/>
          <w:szCs w:val="32"/>
        </w:rPr>
        <w:t>s</w:t>
      </w:r>
      <w:r w:rsidR="00D778BD" w:rsidRPr="00070E48">
        <w:rPr>
          <w:rFonts w:ascii="Arial" w:hAnsi="Arial" w:cs="Arial"/>
          <w:sz w:val="32"/>
          <w:szCs w:val="32"/>
        </w:rPr>
        <w:t xml:space="preserve"> that Budget Owners who are community members may not have the time to fully manage on their own the costs associ</w:t>
      </w:r>
      <w:r w:rsidRPr="00070E48">
        <w:rPr>
          <w:rFonts w:ascii="Arial" w:hAnsi="Arial" w:cs="Arial"/>
          <w:sz w:val="32"/>
          <w:szCs w:val="32"/>
        </w:rPr>
        <w:t>ated with the work streams.  The BFC</w:t>
      </w:r>
      <w:r w:rsidR="00D778BD" w:rsidRPr="00070E48">
        <w:rPr>
          <w:rFonts w:ascii="Arial" w:hAnsi="Arial" w:cs="Arial"/>
          <w:sz w:val="32"/>
          <w:szCs w:val="32"/>
        </w:rPr>
        <w:t xml:space="preserve"> therefore recommend</w:t>
      </w:r>
      <w:r w:rsidRPr="00070E48">
        <w:rPr>
          <w:rFonts w:ascii="Arial" w:hAnsi="Arial" w:cs="Arial"/>
          <w:sz w:val="32"/>
          <w:szCs w:val="32"/>
        </w:rPr>
        <w:t>s</w:t>
      </w:r>
      <w:r w:rsidR="00D778BD" w:rsidRPr="00070E48">
        <w:rPr>
          <w:rFonts w:ascii="Arial" w:hAnsi="Arial" w:cs="Arial"/>
          <w:sz w:val="32"/>
          <w:szCs w:val="32"/>
        </w:rPr>
        <w:t xml:space="preserve"> that the PCST is extended throughout FY17 to provide support and assistance to Budget Owners in managing costs.  </w:t>
      </w:r>
    </w:p>
    <w:p w14:paraId="4FDEA7BC" w14:textId="77777777" w:rsidR="005A35DA" w:rsidRPr="00070E48" w:rsidRDefault="005A35DA" w:rsidP="00D778BD">
      <w:pPr>
        <w:widowControl w:val="0"/>
        <w:autoSpaceDE w:val="0"/>
        <w:autoSpaceDN w:val="0"/>
        <w:adjustRightInd w:val="0"/>
        <w:rPr>
          <w:rFonts w:ascii="Arial" w:hAnsi="Arial" w:cs="Arial"/>
          <w:sz w:val="32"/>
          <w:szCs w:val="32"/>
        </w:rPr>
      </w:pPr>
    </w:p>
    <w:p w14:paraId="3AEB23CA" w14:textId="05748C92" w:rsidR="00D778BD" w:rsidRPr="00070E48" w:rsidRDefault="005A35DA" w:rsidP="00D778BD">
      <w:pPr>
        <w:widowControl w:val="0"/>
        <w:autoSpaceDE w:val="0"/>
        <w:autoSpaceDN w:val="0"/>
        <w:adjustRightInd w:val="0"/>
        <w:rPr>
          <w:rFonts w:ascii="Arial" w:hAnsi="Arial" w:cs="Arial"/>
          <w:sz w:val="32"/>
          <w:szCs w:val="32"/>
        </w:rPr>
      </w:pPr>
      <w:r w:rsidRPr="00070E48">
        <w:rPr>
          <w:rFonts w:ascii="Arial" w:hAnsi="Arial" w:cs="Arial"/>
          <w:sz w:val="32"/>
          <w:szCs w:val="32"/>
        </w:rPr>
        <w:t>The PCST would also provide</w:t>
      </w:r>
      <w:r w:rsidR="00D778BD" w:rsidRPr="00070E48">
        <w:rPr>
          <w:rFonts w:ascii="Arial" w:hAnsi="Arial" w:cs="Arial"/>
          <w:sz w:val="32"/>
          <w:szCs w:val="32"/>
        </w:rPr>
        <w:t xml:space="preserve"> monthly reports tracking expenditures incurred and estimating cost to completion.</w:t>
      </w:r>
    </w:p>
    <w:p w14:paraId="4C28239D" w14:textId="77777777" w:rsidR="00D778BD" w:rsidRPr="00070E48" w:rsidRDefault="00D778BD" w:rsidP="00867825">
      <w:pPr>
        <w:widowControl w:val="0"/>
        <w:autoSpaceDE w:val="0"/>
        <w:autoSpaceDN w:val="0"/>
        <w:adjustRightInd w:val="0"/>
        <w:rPr>
          <w:rFonts w:ascii="Arial" w:hAnsi="Arial" w:cs="Arial"/>
          <w:sz w:val="32"/>
          <w:szCs w:val="32"/>
        </w:rPr>
      </w:pPr>
    </w:p>
    <w:p w14:paraId="1BC9198A"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lastRenderedPageBreak/>
        <w:t> </w:t>
      </w:r>
    </w:p>
    <w:p w14:paraId="0CE58D0E" w14:textId="0397A08E"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b/>
          <w:bCs/>
          <w:color w:val="0422FF"/>
          <w:sz w:val="32"/>
          <w:szCs w:val="32"/>
        </w:rPr>
        <w:t xml:space="preserve">Next </w:t>
      </w:r>
      <w:r w:rsidR="003851DB" w:rsidRPr="00070E48">
        <w:rPr>
          <w:rFonts w:ascii="Arial" w:hAnsi="Arial" w:cs="Arial"/>
          <w:b/>
          <w:bCs/>
          <w:color w:val="0422FF"/>
          <w:sz w:val="32"/>
          <w:szCs w:val="32"/>
        </w:rPr>
        <w:t>Conference Call</w:t>
      </w:r>
    </w:p>
    <w:p w14:paraId="6C54BB9C" w14:textId="7C3C85DB" w:rsidR="00B67CA4" w:rsidRPr="00070E48" w:rsidRDefault="005A35DA" w:rsidP="00B67CA4">
      <w:pPr>
        <w:widowControl w:val="0"/>
        <w:autoSpaceDE w:val="0"/>
        <w:autoSpaceDN w:val="0"/>
        <w:adjustRightInd w:val="0"/>
        <w:rPr>
          <w:rFonts w:ascii="Arial" w:hAnsi="Arial" w:cs="Arial"/>
          <w:sz w:val="32"/>
          <w:szCs w:val="32"/>
        </w:rPr>
      </w:pPr>
      <w:r w:rsidRPr="00070E48">
        <w:rPr>
          <w:rFonts w:ascii="Arial" w:hAnsi="Arial" w:cs="Arial"/>
          <w:sz w:val="32"/>
          <w:szCs w:val="32"/>
        </w:rPr>
        <w:t>The BFC suggests</w:t>
      </w:r>
      <w:r w:rsidR="00B67CA4" w:rsidRPr="00070E48">
        <w:rPr>
          <w:rFonts w:ascii="Arial" w:hAnsi="Arial" w:cs="Arial"/>
          <w:sz w:val="32"/>
          <w:szCs w:val="32"/>
        </w:rPr>
        <w:t xml:space="preserve"> holding a conference call</w:t>
      </w:r>
      <w:r w:rsidRPr="00070E48">
        <w:rPr>
          <w:rFonts w:ascii="Arial" w:hAnsi="Arial" w:cs="Arial"/>
          <w:sz w:val="32"/>
          <w:szCs w:val="32"/>
        </w:rPr>
        <w:t xml:space="preserve"> as soon as feasible</w:t>
      </w:r>
      <w:r w:rsidR="00B67CA4" w:rsidRPr="00070E48">
        <w:rPr>
          <w:rFonts w:ascii="Arial" w:hAnsi="Arial" w:cs="Arial"/>
          <w:sz w:val="32"/>
          <w:szCs w:val="32"/>
        </w:rPr>
        <w:t xml:space="preserve"> </w:t>
      </w:r>
      <w:r w:rsidRPr="00070E48">
        <w:rPr>
          <w:rFonts w:ascii="Arial" w:hAnsi="Arial" w:cs="Arial"/>
          <w:sz w:val="32"/>
          <w:szCs w:val="32"/>
        </w:rPr>
        <w:t xml:space="preserve">to gather the input from the </w:t>
      </w:r>
      <w:r w:rsidRPr="00070E48">
        <w:rPr>
          <w:rFonts w:ascii="Arial" w:hAnsi="Arial" w:cs="Arial"/>
          <w:sz w:val="28"/>
          <w:szCs w:val="28"/>
        </w:rPr>
        <w:t>Chairs of the CCWG-Accountability Chartering Organizations on the proposed new cost control mechanisms.</w:t>
      </w:r>
      <w:r w:rsidRPr="00070E48">
        <w:rPr>
          <w:rFonts w:ascii="Arial" w:hAnsi="Arial" w:cs="Arial"/>
          <w:sz w:val="32"/>
          <w:szCs w:val="32"/>
        </w:rPr>
        <w:t xml:space="preserve">  </w:t>
      </w:r>
    </w:p>
    <w:p w14:paraId="09AE416B"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7D104F27"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Best Regards,</w:t>
      </w:r>
    </w:p>
    <w:p w14:paraId="75B98E97" w14:textId="77777777" w:rsidR="0035105A" w:rsidRPr="00070E48" w:rsidRDefault="0035105A" w:rsidP="00B67CA4">
      <w:pPr>
        <w:widowControl w:val="0"/>
        <w:autoSpaceDE w:val="0"/>
        <w:autoSpaceDN w:val="0"/>
        <w:adjustRightInd w:val="0"/>
        <w:rPr>
          <w:rFonts w:ascii="Arial" w:hAnsi="Arial" w:cs="Arial"/>
          <w:sz w:val="32"/>
          <w:szCs w:val="32"/>
        </w:rPr>
      </w:pPr>
    </w:p>
    <w:p w14:paraId="6AA027C5" w14:textId="40620C1E" w:rsidR="00B67CA4"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Cherine Chalaby</w:t>
      </w:r>
      <w:r w:rsidR="0035105A" w:rsidRPr="00070E48">
        <w:rPr>
          <w:rFonts w:ascii="Arial" w:hAnsi="Arial" w:cs="Arial"/>
          <w:sz w:val="32"/>
          <w:szCs w:val="32"/>
        </w:rPr>
        <w:t>,</w:t>
      </w:r>
      <w:r w:rsidRPr="00070E48">
        <w:rPr>
          <w:rFonts w:ascii="Arial" w:hAnsi="Arial" w:cs="Arial"/>
          <w:sz w:val="32"/>
          <w:szCs w:val="32"/>
        </w:rPr>
        <w:t xml:space="preserve"> </w:t>
      </w:r>
      <w:r w:rsidR="0035105A" w:rsidRPr="00070E48">
        <w:rPr>
          <w:rFonts w:ascii="Arial" w:hAnsi="Arial" w:cs="Arial"/>
          <w:sz w:val="32"/>
          <w:szCs w:val="32"/>
        </w:rPr>
        <w:t>BFC</w:t>
      </w:r>
      <w:r w:rsidRPr="00070E48">
        <w:rPr>
          <w:rFonts w:ascii="Arial" w:hAnsi="Arial" w:cs="Arial"/>
          <w:sz w:val="32"/>
          <w:szCs w:val="32"/>
        </w:rPr>
        <w:t xml:space="preserve"> co-chair</w:t>
      </w:r>
    </w:p>
    <w:p w14:paraId="59003636" w14:textId="77777777" w:rsidR="00351F9B" w:rsidRPr="00070E48" w:rsidRDefault="00351F9B" w:rsidP="00351F9B">
      <w:pPr>
        <w:widowControl w:val="0"/>
        <w:autoSpaceDE w:val="0"/>
        <w:autoSpaceDN w:val="0"/>
        <w:adjustRightInd w:val="0"/>
        <w:rPr>
          <w:rFonts w:ascii="Arial" w:hAnsi="Arial" w:cs="Arial"/>
          <w:sz w:val="32"/>
          <w:szCs w:val="32"/>
        </w:rPr>
      </w:pPr>
      <w:r w:rsidRPr="00070E48">
        <w:rPr>
          <w:rFonts w:ascii="Arial" w:hAnsi="Arial" w:cs="Arial"/>
          <w:sz w:val="32"/>
          <w:szCs w:val="32"/>
        </w:rPr>
        <w:t>Asha Hemrajani, BFC co-chair</w:t>
      </w:r>
    </w:p>
    <w:p w14:paraId="1D22A695" w14:textId="77777777" w:rsidR="0035105A" w:rsidRPr="00070E48" w:rsidRDefault="0035105A" w:rsidP="0035105A">
      <w:pPr>
        <w:widowControl w:val="0"/>
        <w:autoSpaceDE w:val="0"/>
        <w:autoSpaceDN w:val="0"/>
        <w:adjustRightInd w:val="0"/>
        <w:rPr>
          <w:rFonts w:ascii="Arial" w:hAnsi="Arial" w:cs="Arial"/>
          <w:sz w:val="32"/>
          <w:szCs w:val="32"/>
        </w:rPr>
      </w:pPr>
      <w:r w:rsidRPr="00070E48">
        <w:rPr>
          <w:rFonts w:ascii="Arial" w:hAnsi="Arial" w:cs="Arial"/>
          <w:sz w:val="32"/>
          <w:szCs w:val="32"/>
        </w:rPr>
        <w:t>Ron Da Silva, BFC member</w:t>
      </w:r>
    </w:p>
    <w:p w14:paraId="555D58D3" w14:textId="77777777" w:rsidR="00991376" w:rsidRPr="00070E48" w:rsidRDefault="00991376" w:rsidP="00B67CA4">
      <w:pPr>
        <w:widowControl w:val="0"/>
        <w:autoSpaceDE w:val="0"/>
        <w:autoSpaceDN w:val="0"/>
        <w:adjustRightInd w:val="0"/>
        <w:rPr>
          <w:rFonts w:ascii="Arial" w:hAnsi="Arial" w:cs="Arial"/>
          <w:sz w:val="32"/>
          <w:szCs w:val="32"/>
        </w:rPr>
      </w:pPr>
      <w:r w:rsidRPr="00070E48">
        <w:rPr>
          <w:rFonts w:ascii="Arial" w:hAnsi="Arial" w:cs="Arial"/>
          <w:sz w:val="32"/>
          <w:szCs w:val="32"/>
        </w:rPr>
        <w:t>Chris</w:t>
      </w:r>
      <w:r w:rsidR="0000406C" w:rsidRPr="00070E48">
        <w:rPr>
          <w:rFonts w:ascii="Arial" w:hAnsi="Arial" w:cs="Arial"/>
          <w:sz w:val="32"/>
          <w:szCs w:val="32"/>
        </w:rPr>
        <w:t xml:space="preserve"> Disspain</w:t>
      </w:r>
      <w:r w:rsidR="0035105A" w:rsidRPr="00070E48">
        <w:rPr>
          <w:rFonts w:ascii="Arial" w:hAnsi="Arial" w:cs="Arial"/>
          <w:sz w:val="32"/>
          <w:szCs w:val="32"/>
        </w:rPr>
        <w:t>, BFC member</w:t>
      </w:r>
    </w:p>
    <w:p w14:paraId="2FC8FBDF" w14:textId="77777777" w:rsidR="0035105A" w:rsidRPr="00070E48" w:rsidRDefault="0035105A" w:rsidP="0035105A">
      <w:pPr>
        <w:widowControl w:val="0"/>
        <w:autoSpaceDE w:val="0"/>
        <w:autoSpaceDN w:val="0"/>
        <w:adjustRightInd w:val="0"/>
        <w:rPr>
          <w:rFonts w:ascii="Arial" w:hAnsi="Arial" w:cs="Arial"/>
          <w:sz w:val="32"/>
          <w:szCs w:val="32"/>
        </w:rPr>
      </w:pPr>
      <w:r w:rsidRPr="00070E48">
        <w:rPr>
          <w:rFonts w:ascii="Arial" w:hAnsi="Arial" w:cs="Arial"/>
          <w:sz w:val="32"/>
          <w:szCs w:val="32"/>
        </w:rPr>
        <w:t>Markus Kummer, BFC member</w:t>
      </w:r>
    </w:p>
    <w:p w14:paraId="4C737859" w14:textId="77777777" w:rsidR="00991376" w:rsidRPr="00070E48" w:rsidRDefault="00991376" w:rsidP="00B67CA4">
      <w:pPr>
        <w:widowControl w:val="0"/>
        <w:autoSpaceDE w:val="0"/>
        <w:autoSpaceDN w:val="0"/>
        <w:adjustRightInd w:val="0"/>
        <w:rPr>
          <w:rFonts w:ascii="Arial" w:hAnsi="Arial" w:cs="Arial"/>
          <w:sz w:val="32"/>
          <w:szCs w:val="32"/>
        </w:rPr>
      </w:pPr>
      <w:r w:rsidRPr="00070E48">
        <w:rPr>
          <w:rFonts w:ascii="Arial" w:hAnsi="Arial" w:cs="Arial"/>
          <w:sz w:val="32"/>
          <w:szCs w:val="32"/>
        </w:rPr>
        <w:t>George</w:t>
      </w:r>
      <w:r w:rsidR="0000406C" w:rsidRPr="00070E48">
        <w:rPr>
          <w:rFonts w:ascii="Arial" w:hAnsi="Arial" w:cs="Arial"/>
          <w:sz w:val="32"/>
          <w:szCs w:val="32"/>
        </w:rPr>
        <w:t xml:space="preserve"> Sadowsky</w:t>
      </w:r>
      <w:r w:rsidR="0035105A" w:rsidRPr="00070E48">
        <w:rPr>
          <w:rFonts w:ascii="Arial" w:hAnsi="Arial" w:cs="Arial"/>
          <w:sz w:val="32"/>
          <w:szCs w:val="32"/>
        </w:rPr>
        <w:t>, BFC member</w:t>
      </w:r>
    </w:p>
    <w:p w14:paraId="04DCBC1D" w14:textId="77777777" w:rsidR="00991376" w:rsidRPr="00070E48" w:rsidRDefault="00991376" w:rsidP="00B67CA4">
      <w:pPr>
        <w:widowControl w:val="0"/>
        <w:autoSpaceDE w:val="0"/>
        <w:autoSpaceDN w:val="0"/>
        <w:adjustRightInd w:val="0"/>
        <w:rPr>
          <w:rFonts w:ascii="Arial" w:hAnsi="Arial" w:cs="Arial"/>
          <w:sz w:val="32"/>
          <w:szCs w:val="32"/>
        </w:rPr>
      </w:pPr>
    </w:p>
    <w:p w14:paraId="2329467B" w14:textId="77777777" w:rsidR="00B67CA4" w:rsidRPr="00070E48" w:rsidRDefault="00991376" w:rsidP="00B67CA4">
      <w:pPr>
        <w:widowControl w:val="0"/>
        <w:autoSpaceDE w:val="0"/>
        <w:autoSpaceDN w:val="0"/>
        <w:adjustRightInd w:val="0"/>
        <w:rPr>
          <w:rFonts w:ascii="Arial" w:hAnsi="Arial" w:cs="Arial"/>
          <w:sz w:val="32"/>
          <w:szCs w:val="32"/>
        </w:rPr>
      </w:pPr>
      <w:r w:rsidRPr="00070E48">
        <w:rPr>
          <w:rFonts w:ascii="Arial" w:hAnsi="Arial" w:cs="Arial"/>
          <w:sz w:val="32"/>
          <w:szCs w:val="32"/>
        </w:rPr>
        <w:t xml:space="preserve">Xavier </w:t>
      </w:r>
      <w:r w:rsidR="0035105A" w:rsidRPr="00070E48">
        <w:rPr>
          <w:rFonts w:ascii="Arial" w:hAnsi="Arial" w:cs="Arial"/>
          <w:sz w:val="32"/>
          <w:szCs w:val="32"/>
        </w:rPr>
        <w:t xml:space="preserve">Calvez </w:t>
      </w:r>
      <w:r w:rsidRPr="00070E48">
        <w:rPr>
          <w:rFonts w:ascii="Arial" w:hAnsi="Arial" w:cs="Arial"/>
          <w:sz w:val="32"/>
          <w:szCs w:val="32"/>
        </w:rPr>
        <w:t>- CFO</w:t>
      </w:r>
      <w:r w:rsidR="00B67CA4" w:rsidRPr="00070E48">
        <w:rPr>
          <w:rFonts w:ascii="Arial" w:hAnsi="Arial" w:cs="Arial"/>
          <w:sz w:val="32"/>
          <w:szCs w:val="32"/>
        </w:rPr>
        <w:t> </w:t>
      </w:r>
    </w:p>
    <w:p w14:paraId="01819B07" w14:textId="77777777" w:rsidR="00B67CA4" w:rsidRPr="00070E48" w:rsidRDefault="00B67CA4" w:rsidP="00B67CA4">
      <w:pPr>
        <w:widowControl w:val="0"/>
        <w:autoSpaceDE w:val="0"/>
        <w:autoSpaceDN w:val="0"/>
        <w:adjustRightInd w:val="0"/>
        <w:rPr>
          <w:rFonts w:ascii="Arial" w:hAnsi="Arial" w:cs="Arial"/>
          <w:sz w:val="32"/>
          <w:szCs w:val="32"/>
        </w:rPr>
      </w:pPr>
      <w:r w:rsidRPr="00070E48">
        <w:rPr>
          <w:rFonts w:ascii="Arial" w:hAnsi="Arial" w:cs="Arial"/>
          <w:sz w:val="32"/>
          <w:szCs w:val="32"/>
        </w:rPr>
        <w:t> </w:t>
      </w:r>
    </w:p>
    <w:p w14:paraId="642513D0" w14:textId="68B6BC3C" w:rsidR="00B67CA4" w:rsidRDefault="003851DB" w:rsidP="00B67CA4">
      <w:pPr>
        <w:widowControl w:val="0"/>
        <w:autoSpaceDE w:val="0"/>
        <w:autoSpaceDN w:val="0"/>
        <w:adjustRightInd w:val="0"/>
        <w:rPr>
          <w:rFonts w:ascii="Times" w:hAnsi="Times" w:cs="Times"/>
          <w:sz w:val="32"/>
          <w:szCs w:val="32"/>
        </w:rPr>
      </w:pPr>
      <w:r>
        <w:rPr>
          <w:rFonts w:ascii="Calibri" w:hAnsi="Calibri" w:cs="Calibri"/>
          <w:sz w:val="32"/>
          <w:szCs w:val="32"/>
        </w:rPr>
        <w:t>================================================================================</w:t>
      </w:r>
    </w:p>
    <w:p w14:paraId="7D75FC36" w14:textId="77777777" w:rsidR="00B67CA4" w:rsidRDefault="00B67CA4" w:rsidP="00B67CA4">
      <w:pPr>
        <w:widowControl w:val="0"/>
        <w:autoSpaceDE w:val="0"/>
        <w:autoSpaceDN w:val="0"/>
        <w:adjustRightInd w:val="0"/>
        <w:rPr>
          <w:rFonts w:ascii="Times" w:hAnsi="Times" w:cs="Times"/>
          <w:sz w:val="32"/>
          <w:szCs w:val="32"/>
        </w:rPr>
      </w:pPr>
      <w:r>
        <w:rPr>
          <w:rFonts w:ascii="Times" w:hAnsi="Times" w:cs="Times"/>
          <w:sz w:val="32"/>
          <w:szCs w:val="32"/>
        </w:rPr>
        <w:t> </w:t>
      </w:r>
    </w:p>
    <w:p w14:paraId="32598D44"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On 1 Mar 2016, at 17:34, Cherine Chalaby &lt;</w:t>
      </w:r>
      <w:hyperlink r:id="rId5" w:history="1">
        <w:r w:rsidRPr="003851DB">
          <w:rPr>
            <w:rFonts w:ascii="Times" w:hAnsi="Times" w:cs="Times"/>
            <w:color w:val="0000FF"/>
            <w:sz w:val="32"/>
            <w:szCs w:val="32"/>
            <w:u w:val="single" w:color="6B006D"/>
          </w:rPr>
          <w:t>cherine.chalaby@icann.org</w:t>
        </w:r>
      </w:hyperlink>
      <w:r w:rsidRPr="003851DB">
        <w:rPr>
          <w:rFonts w:ascii="Times" w:hAnsi="Times" w:cs="Times"/>
          <w:color w:val="0000FF"/>
          <w:sz w:val="32"/>
          <w:szCs w:val="32"/>
        </w:rPr>
        <w:t>&gt; wrote:</w:t>
      </w:r>
    </w:p>
    <w:p w14:paraId="308D480A"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37117569"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Dear CCWG and CWG co-chairs,</w:t>
      </w:r>
    </w:p>
    <w:p w14:paraId="33D20574"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1B27F17C"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b/>
          <w:bCs/>
          <w:color w:val="0000FF"/>
          <w:sz w:val="32"/>
          <w:szCs w:val="32"/>
          <w:u w:val="single"/>
        </w:rPr>
        <w:t>Transition and Accountability Cost</w:t>
      </w:r>
    </w:p>
    <w:p w14:paraId="6667DA51"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392F3F13" w14:textId="269D7BF9"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lastRenderedPageBreak/>
        <w:t>Further to our call on 9 February 2016 to discuss the cost of the Transiti</w:t>
      </w:r>
      <w:r w:rsidR="003851DB" w:rsidRPr="003851DB">
        <w:rPr>
          <w:rFonts w:ascii="Times" w:hAnsi="Times" w:cs="Times"/>
          <w:color w:val="0000FF"/>
          <w:sz w:val="32"/>
          <w:szCs w:val="32"/>
        </w:rPr>
        <w:t xml:space="preserve">on and Accountability work, </w:t>
      </w:r>
      <w:r w:rsidRPr="003851DB">
        <w:rPr>
          <w:rFonts w:ascii="Times" w:hAnsi="Times" w:cs="Times"/>
          <w:color w:val="0000FF"/>
          <w:sz w:val="32"/>
          <w:szCs w:val="32"/>
        </w:rPr>
        <w:t xml:space="preserve">I have had follow-up calls with the leaders of the SO/AC Chartering </w:t>
      </w:r>
      <w:r w:rsidR="00CD0994" w:rsidRPr="003851DB">
        <w:rPr>
          <w:rFonts w:ascii="Times" w:hAnsi="Times" w:cs="Times"/>
          <w:color w:val="0000FF"/>
          <w:sz w:val="32"/>
          <w:szCs w:val="32"/>
        </w:rPr>
        <w:t>Organizations</w:t>
      </w:r>
      <w:r w:rsidRPr="003851DB">
        <w:rPr>
          <w:rFonts w:ascii="Times" w:hAnsi="Times" w:cs="Times"/>
          <w:color w:val="0000FF"/>
          <w:sz w:val="32"/>
          <w:szCs w:val="32"/>
        </w:rPr>
        <w:t>, and I am pleased to report to you that we have reached an agreement on a way forward.</w:t>
      </w:r>
    </w:p>
    <w:p w14:paraId="64939A16"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0D8B2433"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b/>
          <w:bCs/>
          <w:color w:val="0000FF"/>
          <w:sz w:val="32"/>
          <w:szCs w:val="32"/>
        </w:rPr>
        <w:t>Historical Perspective</w:t>
      </w:r>
    </w:p>
    <w:p w14:paraId="2DF862B7" w14:textId="0CCD0624"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Historically, it has not been not part of the multi-stakeholder model to have any one person or even a small group given the authority to make decisions, including on costs.   Furthermore, the SOs/ACs have not been able to obtain information about detailed costs for their work, meetings, staff time, etc.    Nevertheless, given the large sums of money involved: USD 25 millions in FY15 and FY</w:t>
      </w:r>
      <w:r w:rsidR="00CD0994" w:rsidRPr="003851DB">
        <w:rPr>
          <w:rFonts w:ascii="Times" w:hAnsi="Times" w:cs="Times"/>
          <w:color w:val="0000FF"/>
          <w:sz w:val="32"/>
          <w:szCs w:val="32"/>
        </w:rPr>
        <w:t>16 and</w:t>
      </w:r>
      <w:r w:rsidRPr="003851DB">
        <w:rPr>
          <w:rFonts w:ascii="Times" w:hAnsi="Times" w:cs="Times"/>
          <w:color w:val="0000FF"/>
          <w:sz w:val="32"/>
          <w:szCs w:val="32"/>
        </w:rPr>
        <w:t xml:space="preserve"> a further potential expenditure of USD 6-9 million in FY</w:t>
      </w:r>
      <w:r w:rsidR="00CD0994" w:rsidRPr="003851DB">
        <w:rPr>
          <w:rFonts w:ascii="Times" w:hAnsi="Times" w:cs="Times"/>
          <w:color w:val="0000FF"/>
          <w:sz w:val="32"/>
          <w:szCs w:val="32"/>
        </w:rPr>
        <w:t>17, it</w:t>
      </w:r>
      <w:r w:rsidRPr="003851DB">
        <w:rPr>
          <w:rFonts w:ascii="Times" w:hAnsi="Times" w:cs="Times"/>
          <w:color w:val="0000FF"/>
          <w:sz w:val="32"/>
          <w:szCs w:val="32"/>
        </w:rPr>
        <w:t xml:space="preserve"> would be good practice to produce reliable estimates and to manage costs going forward.   This would represent a change of culture for the ICANN community.   Therefore, it would be best to adopt a two-step approach in order to get the gradual buy-in of the community.   Step1 entails developing reliable estimates, and Step 2 entails deciding how best to manage cost.</w:t>
      </w:r>
    </w:p>
    <w:p w14:paraId="2CEFC413"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0541CC38"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b/>
          <w:bCs/>
          <w:color w:val="0000FF"/>
          <w:sz w:val="32"/>
          <w:szCs w:val="32"/>
        </w:rPr>
        <w:t>Agreement on Step1 - Developing Reliable Estimates (4-6 weeks)</w:t>
      </w:r>
    </w:p>
    <w:p w14:paraId="4844467A"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The leaders of the SO/AC Chartering Organizations agreed that it is imperative to get a good handle and clarity on past and future expenditures.  First we must undertake an in-depth analysis of past expenditures in FY15 and FY16 (up to Marrakech) and understand where and how money was spent.   From what we will learn, we should be in a position to estimate future expenditures for the remainder of FY16 (from Marrakech to end of Financial Year in June), and for all of FY17.   We must also identify potential problem areas and develop ways to address them, one-by-one.   With such plans, we can then present to the CCWG and CWG co-chairs what is likely possible and what is likely to be problematic in terms of cost control mechanisms.</w:t>
      </w:r>
    </w:p>
    <w:p w14:paraId="7E5090C1"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73CE4587" w14:textId="06B4CFDB"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lastRenderedPageBreak/>
        <w:t>We agreed that Step1 should be undertaken, </w:t>
      </w:r>
      <w:r w:rsidRPr="003851DB">
        <w:rPr>
          <w:rFonts w:ascii="Times" w:hAnsi="Times" w:cs="Times"/>
          <w:color w:val="0000FF"/>
          <w:sz w:val="32"/>
          <w:szCs w:val="32"/>
          <w:u w:val="single"/>
        </w:rPr>
        <w:t>on a pilot basis</w:t>
      </w:r>
      <w:r w:rsidRPr="003851DB">
        <w:rPr>
          <w:rFonts w:ascii="Times" w:hAnsi="Times" w:cs="Times"/>
          <w:color w:val="0000FF"/>
          <w:sz w:val="32"/>
          <w:szCs w:val="32"/>
        </w:rPr>
        <w:t xml:space="preserve">, by a small dedicated Project Cost Support Team (PCST) and should not last more than 4-6 weeks.  The PCST will consist of four members:  a project manager, a legal manager, a financial planner and a project administrator.   The ICANN CEO will be responsible for selecting these individuals.  The desired selection criteria are:  competent, respected and trusted by the community, familiarity with ICANN transition and Accountability work and available on a full-time basis for 4-6 weeks.   ICANN will pay for the PCST.  The leaders of the SO/AC Chartering </w:t>
      </w:r>
      <w:r w:rsidR="00CD0994" w:rsidRPr="003851DB">
        <w:rPr>
          <w:rFonts w:ascii="Times" w:hAnsi="Times" w:cs="Times"/>
          <w:color w:val="0000FF"/>
          <w:sz w:val="32"/>
          <w:szCs w:val="32"/>
        </w:rPr>
        <w:t>Organizations</w:t>
      </w:r>
      <w:r w:rsidRPr="003851DB">
        <w:rPr>
          <w:rFonts w:ascii="Times" w:hAnsi="Times" w:cs="Times"/>
          <w:color w:val="0000FF"/>
          <w:sz w:val="32"/>
          <w:szCs w:val="32"/>
        </w:rPr>
        <w:t xml:space="preserve"> as well as the CCWG and CWG co-chairs will be informed of the cost of the PCST.   </w:t>
      </w:r>
    </w:p>
    <w:p w14:paraId="4B4E5157"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169355D8"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The PCST is neither a decision making nor a management team.   The PCST is a support function to the CCWG and CWG co-chairs.   It must therefore coordinate closely with the co-chairs while undertaking Step1.  </w:t>
      </w:r>
    </w:p>
    <w:p w14:paraId="2D50EDC7"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14BEA883"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Given that the Draft FY17 Budget will be posted on 5 March 2016, a place holder of USD 6-9 millions has been included in the draft budget for Transition and Accountability work in FY17.   This figure will be adjusted once the PCST completes Step 1.  It is therefore desirable to start Step1 as soon as possible.</w:t>
      </w:r>
    </w:p>
    <w:p w14:paraId="71536C6C"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28736C56"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b/>
          <w:bCs/>
          <w:color w:val="0000FF"/>
          <w:sz w:val="32"/>
          <w:szCs w:val="32"/>
        </w:rPr>
        <w:t>Next Call</w:t>
      </w:r>
    </w:p>
    <w:p w14:paraId="6F0FF7E1"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It was agreed that we should set up a call once Step1 is completed (around mid to end April) to review the findings of the PCST and to agree collectively on how best to manage cost going forward (Step 2).</w:t>
      </w:r>
    </w:p>
    <w:p w14:paraId="52A56E5F"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 </w:t>
      </w:r>
    </w:p>
    <w:p w14:paraId="2F880143"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I sincerely hope that you are supportive of the </w:t>
      </w:r>
      <w:r w:rsidRPr="003851DB">
        <w:rPr>
          <w:rFonts w:ascii="Times" w:hAnsi="Times" w:cs="Times"/>
          <w:color w:val="0000FF"/>
          <w:sz w:val="32"/>
          <w:szCs w:val="32"/>
          <w:u w:val="single"/>
        </w:rPr>
        <w:t>pilot work</w:t>
      </w:r>
      <w:r w:rsidRPr="003851DB">
        <w:rPr>
          <w:rFonts w:ascii="Times" w:hAnsi="Times" w:cs="Times"/>
          <w:color w:val="0000FF"/>
          <w:sz w:val="32"/>
          <w:szCs w:val="32"/>
        </w:rPr>
        <w:t> we agreed to undertake.   Please do not hesitate to ask me any questions.</w:t>
      </w:r>
    </w:p>
    <w:p w14:paraId="0FA53D83"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lastRenderedPageBreak/>
        <w:t> </w:t>
      </w:r>
    </w:p>
    <w:p w14:paraId="513579B8" w14:textId="77777777" w:rsidR="00B67CA4" w:rsidRPr="003851DB" w:rsidRDefault="00B67CA4" w:rsidP="00B67CA4">
      <w:pPr>
        <w:widowControl w:val="0"/>
        <w:autoSpaceDE w:val="0"/>
        <w:autoSpaceDN w:val="0"/>
        <w:adjustRightInd w:val="0"/>
        <w:rPr>
          <w:rFonts w:ascii="Times" w:hAnsi="Times" w:cs="Times"/>
          <w:color w:val="0000FF"/>
          <w:sz w:val="32"/>
          <w:szCs w:val="32"/>
        </w:rPr>
      </w:pPr>
      <w:r w:rsidRPr="003851DB">
        <w:rPr>
          <w:rFonts w:ascii="Times" w:hAnsi="Times" w:cs="Times"/>
          <w:color w:val="0000FF"/>
          <w:sz w:val="32"/>
          <w:szCs w:val="32"/>
        </w:rPr>
        <w:t>Best regards,</w:t>
      </w:r>
    </w:p>
    <w:p w14:paraId="0B8B6B5A" w14:textId="77777777" w:rsidR="00055208" w:rsidRPr="003851DB" w:rsidRDefault="00B67CA4" w:rsidP="00B67CA4">
      <w:pPr>
        <w:rPr>
          <w:color w:val="0000FF"/>
        </w:rPr>
      </w:pPr>
      <w:r w:rsidRPr="003851DB">
        <w:rPr>
          <w:rFonts w:ascii="Times" w:hAnsi="Times" w:cs="Times"/>
          <w:color w:val="0000FF"/>
          <w:sz w:val="32"/>
          <w:szCs w:val="32"/>
        </w:rPr>
        <w:t>Cherine</w:t>
      </w:r>
    </w:p>
    <w:sectPr w:rsidR="00055208" w:rsidRPr="003851DB" w:rsidSect="00B67CA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7226"/>
    <w:multiLevelType w:val="hybridMultilevel"/>
    <w:tmpl w:val="A19ECC30"/>
    <w:lvl w:ilvl="0" w:tplc="513CC19A">
      <w:start w:val="1"/>
      <w:numFmt w:val="bullet"/>
      <w:lvlText w:val="-"/>
      <w:lvlJc w:val="left"/>
      <w:pPr>
        <w:ind w:left="1800" w:hanging="360"/>
      </w:pPr>
      <w:rPr>
        <w:rFonts w:ascii="Times" w:eastAsiaTheme="minorHAnsi" w:hAnsi="Times"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E6D1F8B"/>
    <w:multiLevelType w:val="hybridMultilevel"/>
    <w:tmpl w:val="C3CC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AC26B07"/>
    <w:multiLevelType w:val="hybridMultilevel"/>
    <w:tmpl w:val="DDDC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F97A65"/>
    <w:multiLevelType w:val="hybridMultilevel"/>
    <w:tmpl w:val="AEAA2962"/>
    <w:lvl w:ilvl="0" w:tplc="59EC0972">
      <w:start w:val="1"/>
      <w:numFmt w:val="bullet"/>
      <w:lvlText w:val="-"/>
      <w:lvlJc w:val="left"/>
      <w:pPr>
        <w:ind w:left="1800" w:hanging="360"/>
      </w:pPr>
      <w:rPr>
        <w:rFonts w:ascii="Times" w:eastAsiaTheme="minorHAnsi" w:hAnsi="Times"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EF25BD1"/>
    <w:multiLevelType w:val="hybridMultilevel"/>
    <w:tmpl w:val="06BE1D1E"/>
    <w:lvl w:ilvl="0" w:tplc="DB5029FC">
      <w:start w:val="4"/>
      <w:numFmt w:val="bullet"/>
      <w:lvlText w:val="-"/>
      <w:lvlJc w:val="left"/>
      <w:pPr>
        <w:ind w:left="440" w:hanging="360"/>
      </w:pPr>
      <w:rPr>
        <w:rFonts w:ascii="Times" w:eastAsiaTheme="minorHAnsi"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A4"/>
    <w:rsid w:val="0000406C"/>
    <w:rsid w:val="000208EA"/>
    <w:rsid w:val="000215A0"/>
    <w:rsid w:val="00041E06"/>
    <w:rsid w:val="0005217B"/>
    <w:rsid w:val="00055208"/>
    <w:rsid w:val="000559AD"/>
    <w:rsid w:val="00070E48"/>
    <w:rsid w:val="000A14E4"/>
    <w:rsid w:val="000E7FEA"/>
    <w:rsid w:val="00122CB9"/>
    <w:rsid w:val="00146BDC"/>
    <w:rsid w:val="00154F71"/>
    <w:rsid w:val="001A1AFE"/>
    <w:rsid w:val="001C6B75"/>
    <w:rsid w:val="00235BD5"/>
    <w:rsid w:val="002631EB"/>
    <w:rsid w:val="00266027"/>
    <w:rsid w:val="00275FCD"/>
    <w:rsid w:val="002D217C"/>
    <w:rsid w:val="002D5072"/>
    <w:rsid w:val="0035105A"/>
    <w:rsid w:val="00351F9B"/>
    <w:rsid w:val="00374FEC"/>
    <w:rsid w:val="003851DB"/>
    <w:rsid w:val="003A3BFF"/>
    <w:rsid w:val="0040061E"/>
    <w:rsid w:val="00465B5E"/>
    <w:rsid w:val="00485012"/>
    <w:rsid w:val="00491D97"/>
    <w:rsid w:val="004B326A"/>
    <w:rsid w:val="00506575"/>
    <w:rsid w:val="005139C2"/>
    <w:rsid w:val="0058626B"/>
    <w:rsid w:val="005A35DA"/>
    <w:rsid w:val="005A6BAE"/>
    <w:rsid w:val="00615687"/>
    <w:rsid w:val="00616B46"/>
    <w:rsid w:val="006769FA"/>
    <w:rsid w:val="00680163"/>
    <w:rsid w:val="00715519"/>
    <w:rsid w:val="007508B5"/>
    <w:rsid w:val="00753176"/>
    <w:rsid w:val="0080692B"/>
    <w:rsid w:val="0082356D"/>
    <w:rsid w:val="00867825"/>
    <w:rsid w:val="0088461D"/>
    <w:rsid w:val="008B02E4"/>
    <w:rsid w:val="00914572"/>
    <w:rsid w:val="00922D00"/>
    <w:rsid w:val="00933264"/>
    <w:rsid w:val="00956A08"/>
    <w:rsid w:val="00957747"/>
    <w:rsid w:val="00991376"/>
    <w:rsid w:val="009A39C1"/>
    <w:rsid w:val="00A167D4"/>
    <w:rsid w:val="00A54568"/>
    <w:rsid w:val="00A80377"/>
    <w:rsid w:val="00A85FDB"/>
    <w:rsid w:val="00A92AAE"/>
    <w:rsid w:val="00B2736C"/>
    <w:rsid w:val="00B67CA4"/>
    <w:rsid w:val="00B85A55"/>
    <w:rsid w:val="00BA3E23"/>
    <w:rsid w:val="00BD5634"/>
    <w:rsid w:val="00BE584C"/>
    <w:rsid w:val="00BF02F2"/>
    <w:rsid w:val="00C30DAC"/>
    <w:rsid w:val="00C87A4B"/>
    <w:rsid w:val="00CD0994"/>
    <w:rsid w:val="00CF338C"/>
    <w:rsid w:val="00D03768"/>
    <w:rsid w:val="00D36885"/>
    <w:rsid w:val="00D43A2B"/>
    <w:rsid w:val="00D615C8"/>
    <w:rsid w:val="00D778BD"/>
    <w:rsid w:val="00D80B29"/>
    <w:rsid w:val="00E0354A"/>
    <w:rsid w:val="00E05665"/>
    <w:rsid w:val="00EE3F8D"/>
    <w:rsid w:val="00F15BBC"/>
    <w:rsid w:val="00F2528E"/>
    <w:rsid w:val="00F3123C"/>
    <w:rsid w:val="00F433AF"/>
    <w:rsid w:val="00F43FFF"/>
    <w:rsid w:val="00F75A8C"/>
    <w:rsid w:val="00FC2B9B"/>
    <w:rsid w:val="00FD5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872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CA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67CA4"/>
    <w:rPr>
      <w:rFonts w:ascii="Times New Roman" w:hAnsi="Times New Roman"/>
      <w:sz w:val="18"/>
      <w:szCs w:val="18"/>
    </w:rPr>
  </w:style>
  <w:style w:type="paragraph" w:styleId="ListParagraph">
    <w:name w:val="List Paragraph"/>
    <w:basedOn w:val="Normal"/>
    <w:uiPriority w:val="34"/>
    <w:qFormat/>
    <w:rsid w:val="0000406C"/>
    <w:pPr>
      <w:ind w:left="720"/>
      <w:contextualSpacing/>
    </w:pPr>
  </w:style>
  <w:style w:type="character" w:styleId="CommentReference">
    <w:name w:val="annotation reference"/>
    <w:basedOn w:val="DefaultParagraphFont"/>
    <w:uiPriority w:val="99"/>
    <w:semiHidden/>
    <w:unhideWhenUsed/>
    <w:rsid w:val="00C30DAC"/>
    <w:rPr>
      <w:sz w:val="18"/>
      <w:szCs w:val="18"/>
    </w:rPr>
  </w:style>
  <w:style w:type="paragraph" w:styleId="CommentText">
    <w:name w:val="annotation text"/>
    <w:basedOn w:val="Normal"/>
    <w:link w:val="CommentTextChar"/>
    <w:uiPriority w:val="99"/>
    <w:semiHidden/>
    <w:unhideWhenUsed/>
    <w:rsid w:val="00C30DAC"/>
  </w:style>
  <w:style w:type="character" w:customStyle="1" w:styleId="CommentTextChar">
    <w:name w:val="Comment Text Char"/>
    <w:basedOn w:val="DefaultParagraphFont"/>
    <w:link w:val="CommentText"/>
    <w:uiPriority w:val="99"/>
    <w:semiHidden/>
    <w:rsid w:val="00C30DAC"/>
  </w:style>
  <w:style w:type="paragraph" w:styleId="CommentSubject">
    <w:name w:val="annotation subject"/>
    <w:basedOn w:val="CommentText"/>
    <w:next w:val="CommentText"/>
    <w:link w:val="CommentSubjectChar"/>
    <w:uiPriority w:val="99"/>
    <w:semiHidden/>
    <w:unhideWhenUsed/>
    <w:rsid w:val="00C30DAC"/>
    <w:rPr>
      <w:b/>
      <w:bCs/>
      <w:sz w:val="20"/>
      <w:szCs w:val="20"/>
    </w:rPr>
  </w:style>
  <w:style w:type="character" w:customStyle="1" w:styleId="CommentSubjectChar">
    <w:name w:val="Comment Subject Char"/>
    <w:basedOn w:val="CommentTextChar"/>
    <w:link w:val="CommentSubject"/>
    <w:uiPriority w:val="99"/>
    <w:semiHidden/>
    <w:rsid w:val="00C30DAC"/>
    <w:rPr>
      <w:b/>
      <w:bCs/>
      <w:sz w:val="20"/>
      <w:szCs w:val="20"/>
    </w:rPr>
  </w:style>
  <w:style w:type="paragraph" w:styleId="Revision">
    <w:name w:val="Revision"/>
    <w:hidden/>
    <w:uiPriority w:val="99"/>
    <w:semiHidden/>
    <w:rsid w:val="0005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rine.chalaby@ican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Calvez</dc:creator>
  <cp:keywords/>
  <dc:description/>
  <cp:lastModifiedBy>Bernard Turcotte</cp:lastModifiedBy>
  <cp:revision>3</cp:revision>
  <dcterms:created xsi:type="dcterms:W3CDTF">2016-07-10T18:58:00Z</dcterms:created>
  <dcterms:modified xsi:type="dcterms:W3CDTF">2016-07-10T19:30:00Z</dcterms:modified>
</cp:coreProperties>
</file>