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CD8D2" w14:textId="41A57B75" w:rsidR="00742073" w:rsidRPr="003F5881" w:rsidRDefault="00742073" w:rsidP="00742073">
      <w:pPr>
        <w:pStyle w:val="Heading2"/>
        <w:rPr>
          <w:rStyle w:val="SectionTile"/>
          <w:b w:val="0"/>
          <w:sz w:val="40"/>
          <w:szCs w:val="40"/>
        </w:rPr>
      </w:pPr>
      <w:bookmarkStart w:id="0" w:name="_Toc291848690"/>
      <w:bookmarkStart w:id="1" w:name="_Toc292025307"/>
      <w:bookmarkStart w:id="2" w:name="_Toc292327610"/>
      <w:bookmarkStart w:id="3" w:name="_Toc292368581"/>
      <w:bookmarkStart w:id="4" w:name="_Toc292368648"/>
      <w:r w:rsidRPr="003F5881">
        <w:rPr>
          <w:rStyle w:val="SectionTile"/>
          <w:sz w:val="40"/>
          <w:szCs w:val="40"/>
        </w:rPr>
        <w:t>5</w:t>
      </w:r>
      <w:r w:rsidR="00645B2E">
        <w:rPr>
          <w:rStyle w:val="SectionTile"/>
          <w:sz w:val="40"/>
          <w:szCs w:val="40"/>
        </w:rPr>
        <w:t>A</w:t>
      </w:r>
      <w:r w:rsidRPr="003F5881">
        <w:rPr>
          <w:rStyle w:val="SectionTile"/>
          <w:sz w:val="40"/>
          <w:szCs w:val="40"/>
        </w:rPr>
        <w:t xml:space="preserve">) Community </w:t>
      </w:r>
      <w:bookmarkEnd w:id="0"/>
      <w:bookmarkEnd w:id="1"/>
      <w:bookmarkEnd w:id="2"/>
      <w:bookmarkEnd w:id="3"/>
      <w:bookmarkEnd w:id="4"/>
      <w:r w:rsidR="00356C5F">
        <w:rPr>
          <w:rStyle w:val="SectionTile"/>
          <w:sz w:val="40"/>
          <w:szCs w:val="40"/>
        </w:rPr>
        <w:t>Mechanism as a Sole Member Model</w:t>
      </w:r>
    </w:p>
    <w:p w14:paraId="46D72889" w14:textId="666E73B5" w:rsidR="00742073" w:rsidRDefault="004F4B4E" w:rsidP="004F4B4E">
      <w:pPr>
        <w:spacing w:before="120" w:after="100"/>
        <w:ind w:left="0" w:firstLine="0"/>
        <w:rPr>
          <w:sz w:val="20"/>
        </w:rPr>
      </w:pPr>
      <w:bookmarkStart w:id="5" w:name="_Toc291776269"/>
      <w:r>
        <w:rPr>
          <w:sz w:val="20"/>
        </w:rPr>
        <w:t>Author this version:</w:t>
      </w:r>
      <w:r>
        <w:rPr>
          <w:sz w:val="20"/>
        </w:rPr>
        <w:tab/>
        <w:t>Jordan Carter</w:t>
      </w:r>
    </w:p>
    <w:p w14:paraId="0F846DA1" w14:textId="453E5C8F" w:rsidR="004F4B4E" w:rsidRPr="008210C0" w:rsidRDefault="004F4B4E" w:rsidP="004F4B4E">
      <w:pPr>
        <w:spacing w:before="120" w:after="100"/>
        <w:ind w:left="0" w:firstLine="0"/>
        <w:rPr>
          <w:sz w:val="20"/>
        </w:rPr>
      </w:pPr>
      <w:r>
        <w:rPr>
          <w:sz w:val="20"/>
        </w:rPr>
        <w:t>Version:</w:t>
      </w:r>
      <w:r>
        <w:rPr>
          <w:sz w:val="20"/>
        </w:rPr>
        <w:tab/>
      </w:r>
      <w:r>
        <w:rPr>
          <w:sz w:val="20"/>
        </w:rPr>
        <w:tab/>
        <w:t>2 – 26 July 2015 at 05h20 UTC</w:t>
      </w:r>
    </w:p>
    <w:p w14:paraId="473AD90D" w14:textId="7654512C" w:rsidR="00742073" w:rsidRPr="008210C0" w:rsidRDefault="00742073" w:rsidP="00742073">
      <w:pPr>
        <w:pStyle w:val="Heading2"/>
      </w:pPr>
      <w:bookmarkStart w:id="6" w:name="_Toc292025310"/>
      <w:bookmarkStart w:id="7" w:name="_Toc292327613"/>
      <w:bookmarkStart w:id="8" w:name="_Toc292368584"/>
      <w:bookmarkStart w:id="9" w:name="_Toc292368651"/>
      <w:r>
        <w:t>5</w:t>
      </w:r>
      <w:r w:rsidR="00992626">
        <w:t>A</w:t>
      </w:r>
      <w:r w:rsidR="00AE58BA">
        <w:t>.2</w:t>
      </w:r>
      <w:r>
        <w:t> </w:t>
      </w:r>
      <w:r w:rsidRPr="008210C0">
        <w:t>Influence in the Community Mechanism</w:t>
      </w:r>
      <w:bookmarkEnd w:id="6"/>
      <w:bookmarkEnd w:id="7"/>
      <w:bookmarkEnd w:id="8"/>
      <w:bookmarkEnd w:id="9"/>
    </w:p>
    <w:p w14:paraId="37A593ED" w14:textId="6B4E691F" w:rsidR="00742073" w:rsidRPr="00413836" w:rsidRDefault="00742073" w:rsidP="004F4B4E">
      <w:pPr>
        <w:spacing w:before="120" w:after="100"/>
        <w:ind w:left="0" w:firstLine="0"/>
      </w:pPr>
      <w:r w:rsidRPr="008867FA">
        <w:rPr>
          <w:rFonts w:eastAsia="Times New Roman"/>
          <w:szCs w:val="22"/>
          <w:shd w:val="clear" w:color="auto" w:fill="FFFFFF"/>
        </w:rPr>
        <w:t>The</w:t>
      </w:r>
      <w:r w:rsidRPr="00A86B70">
        <w:rPr>
          <w:rFonts w:eastAsia="Times New Roman"/>
          <w:szCs w:val="22"/>
          <w:shd w:val="clear" w:color="auto" w:fill="FFFFFF"/>
        </w:rPr>
        <w:t xml:space="preserve"> </w:t>
      </w:r>
      <w:r>
        <w:rPr>
          <w:rFonts w:eastAsia="Times New Roman"/>
          <w:szCs w:val="22"/>
          <w:shd w:val="clear" w:color="auto" w:fill="FFFFFF"/>
        </w:rPr>
        <w:t>CCWG-Accountability</w:t>
      </w:r>
      <w:r w:rsidRPr="00A86B70">
        <w:rPr>
          <w:rFonts w:eastAsia="Times New Roman"/>
          <w:szCs w:val="22"/>
          <w:shd w:val="clear" w:color="auto" w:fill="FFFFFF"/>
        </w:rPr>
        <w:t xml:space="preserve"> considered the decision weights of the various parts of the community</w:t>
      </w:r>
      <w:r w:rsidR="00EC6466">
        <w:rPr>
          <w:rFonts w:eastAsia="Times New Roman"/>
          <w:szCs w:val="22"/>
          <w:shd w:val="clear" w:color="auto" w:fill="FFFFFF"/>
        </w:rPr>
        <w:t xml:space="preserve">. </w:t>
      </w:r>
      <w:r w:rsidRPr="00A86B70">
        <w:rPr>
          <w:rFonts w:eastAsia="Times New Roman"/>
          <w:szCs w:val="22"/>
          <w:shd w:val="clear" w:color="auto" w:fill="FFFFFF"/>
        </w:rPr>
        <w:t xml:space="preserve">The following table sets out the </w:t>
      </w:r>
      <w:r w:rsidR="00EC6466">
        <w:rPr>
          <w:rFonts w:eastAsia="Times New Roman"/>
          <w:szCs w:val="22"/>
          <w:shd w:val="clear" w:color="auto" w:fill="FFFFFF"/>
        </w:rPr>
        <w:t>voting</w:t>
      </w:r>
      <w:r w:rsidR="00EC6466" w:rsidRPr="002D31E2">
        <w:rPr>
          <w:rFonts w:eastAsia="Times New Roman"/>
          <w:szCs w:val="22"/>
          <w:shd w:val="clear" w:color="auto" w:fill="FFFFFF"/>
        </w:rPr>
        <w:t xml:space="preserve"> </w:t>
      </w:r>
      <w:r w:rsidR="004F4B4E">
        <w:rPr>
          <w:szCs w:val="22"/>
        </w:rPr>
        <w:t>distribution</w:t>
      </w:r>
      <w:r w:rsidR="004F4B4E" w:rsidRPr="00A86B70">
        <w:rPr>
          <w:rFonts w:eastAsia="Times New Roman"/>
          <w:szCs w:val="22"/>
          <w:shd w:val="clear" w:color="auto" w:fill="FFFFFF"/>
        </w:rPr>
        <w:t xml:space="preserve"> </w:t>
      </w:r>
      <w:r w:rsidRPr="00A86B70">
        <w:rPr>
          <w:rFonts w:eastAsia="Times New Roman"/>
          <w:szCs w:val="22"/>
          <w:shd w:val="clear" w:color="auto" w:fill="FFFFFF"/>
        </w:rPr>
        <w:t xml:space="preserve">most supported </w:t>
      </w:r>
      <w:r w:rsidR="00EC6466">
        <w:rPr>
          <w:rFonts w:eastAsia="Times New Roman"/>
          <w:szCs w:val="22"/>
          <w:shd w:val="clear" w:color="auto" w:fill="FFFFFF"/>
        </w:rPr>
        <w:t>within the</w:t>
      </w:r>
      <w:r w:rsidR="00EC6466" w:rsidRPr="00A86B70">
        <w:rPr>
          <w:rFonts w:eastAsia="Times New Roman"/>
          <w:szCs w:val="22"/>
          <w:shd w:val="clear" w:color="auto" w:fill="FFFFFF"/>
        </w:rPr>
        <w:t xml:space="preserve"> </w:t>
      </w:r>
      <w:r>
        <w:rPr>
          <w:rFonts w:eastAsia="Times New Roman"/>
          <w:szCs w:val="22"/>
          <w:shd w:val="clear" w:color="auto" w:fill="FFFFFF"/>
        </w:rPr>
        <w:t>CCWG-Accountability.</w:t>
      </w:r>
    </w:p>
    <w:p w14:paraId="6628BA85" w14:textId="77777777" w:rsidR="00742073" w:rsidRPr="008210C0" w:rsidRDefault="00742073" w:rsidP="004F4B4E">
      <w:pPr>
        <w:pStyle w:val="Normal1"/>
        <w:spacing w:line="240" w:lineRule="auto"/>
        <w:rPr>
          <w:rFonts w:ascii="Helvetica" w:hAnsi="Helvetica" w:cs="Times New Roman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20"/>
        <w:gridCol w:w="4208"/>
      </w:tblGrid>
      <w:tr w:rsidR="00742073" w:rsidRPr="008210C0" w14:paraId="7635081A" w14:textId="77777777" w:rsidTr="00AE15B2">
        <w:trPr>
          <w:trHeight w:val="268"/>
        </w:trPr>
        <w:tc>
          <w:tcPr>
            <w:tcW w:w="3820" w:type="dxa"/>
          </w:tcPr>
          <w:p w14:paraId="43886ED6" w14:textId="025E3593" w:rsidR="00742073" w:rsidRPr="002D6E88" w:rsidRDefault="00EC6466" w:rsidP="00742073">
            <w:pPr>
              <w:pStyle w:val="Normal1"/>
              <w:spacing w:line="240" w:lineRule="auto"/>
              <w:ind w:left="540" w:right="47" w:hanging="540"/>
              <w:rPr>
                <w:rFonts w:ascii="Helvetica" w:hAnsi="Helvetica" w:cs="Times New Roman"/>
                <w:b/>
                <w:szCs w:val="22"/>
              </w:rPr>
            </w:pPr>
            <w:r w:rsidRPr="002D6E88">
              <w:rPr>
                <w:rFonts w:ascii="Helvetica" w:hAnsi="Helvetica" w:cs="Times New Roman"/>
                <w:b/>
                <w:szCs w:val="22"/>
              </w:rPr>
              <w:t xml:space="preserve">COMMUNITY </w:t>
            </w:r>
            <w:r>
              <w:rPr>
                <w:rFonts w:ascii="Helvetica" w:hAnsi="Helvetica" w:cs="Times New Roman"/>
                <w:b/>
                <w:szCs w:val="22"/>
              </w:rPr>
              <w:t>S</w:t>
            </w:r>
            <w:r w:rsidRPr="002D6E88">
              <w:rPr>
                <w:rFonts w:ascii="Helvetica" w:hAnsi="Helvetica" w:cs="Times New Roman"/>
                <w:b/>
                <w:szCs w:val="22"/>
              </w:rPr>
              <w:t>EGMENT</w:t>
            </w:r>
          </w:p>
        </w:tc>
        <w:tc>
          <w:tcPr>
            <w:tcW w:w="4208" w:type="dxa"/>
          </w:tcPr>
          <w:p w14:paraId="6410DE82" w14:textId="1055F160" w:rsidR="00742073" w:rsidRPr="002D6E88" w:rsidRDefault="00EC6466" w:rsidP="00742073">
            <w:pPr>
              <w:pStyle w:val="Normal1"/>
              <w:spacing w:line="240" w:lineRule="auto"/>
              <w:ind w:left="500" w:right="47" w:hanging="540"/>
              <w:rPr>
                <w:rFonts w:ascii="Helvetica" w:hAnsi="Helvetica" w:cs="Times New Roman"/>
                <w:b/>
                <w:szCs w:val="22"/>
              </w:rPr>
            </w:pPr>
            <w:r>
              <w:rPr>
                <w:rFonts w:ascii="Helvetica" w:eastAsia="Times New Roman" w:hAnsi="Helvetica" w:cs="Times New Roman"/>
                <w:b/>
                <w:szCs w:val="22"/>
                <w:shd w:val="clear" w:color="auto" w:fill="FFFFFF"/>
              </w:rPr>
              <w:t>COMMUNITY</w:t>
            </w:r>
            <w:r w:rsidRPr="002D6E88">
              <w:rPr>
                <w:rFonts w:ascii="Helvetica" w:eastAsia="Times New Roman" w:hAnsi="Helvetica" w:cs="Times New Roman"/>
                <w:b/>
                <w:szCs w:val="22"/>
                <w:shd w:val="clear" w:color="auto" w:fill="FFFFFF"/>
              </w:rPr>
              <w:t xml:space="preserve"> </w:t>
            </w:r>
            <w:r w:rsidRPr="002D6E88">
              <w:rPr>
                <w:rFonts w:ascii="Helvetica" w:hAnsi="Helvetica" w:cs="Times New Roman"/>
                <w:b/>
                <w:szCs w:val="22"/>
              </w:rPr>
              <w:t>MECHANISM</w:t>
            </w:r>
            <w:r w:rsidRPr="002D6E88">
              <w:rPr>
                <w:rFonts w:ascii="Helvetica" w:eastAsia="Times New Roman" w:hAnsi="Helvetica" w:cs="Times New Roman"/>
                <w:b/>
                <w:szCs w:val="22"/>
                <w:shd w:val="clear" w:color="auto" w:fill="FFFFFF"/>
              </w:rPr>
              <w:t xml:space="preserve"> “</w:t>
            </w:r>
            <w:r>
              <w:rPr>
                <w:rFonts w:ascii="Helvetica" w:eastAsia="Times New Roman" w:hAnsi="Helvetica" w:cs="Times New Roman"/>
                <w:b/>
                <w:szCs w:val="22"/>
                <w:shd w:val="clear" w:color="auto" w:fill="FFFFFF"/>
              </w:rPr>
              <w:t>V</w:t>
            </w:r>
            <w:r w:rsidRPr="002D6E88">
              <w:rPr>
                <w:rFonts w:ascii="Helvetica" w:eastAsia="Times New Roman" w:hAnsi="Helvetica" w:cs="Times New Roman"/>
                <w:b/>
                <w:szCs w:val="22"/>
                <w:shd w:val="clear" w:color="auto" w:fill="FFFFFF"/>
              </w:rPr>
              <w:t>OTES”</w:t>
            </w:r>
          </w:p>
        </w:tc>
      </w:tr>
      <w:tr w:rsidR="00742073" w:rsidRPr="008210C0" w14:paraId="023CEE4B" w14:textId="77777777" w:rsidTr="00AE15B2">
        <w:trPr>
          <w:trHeight w:val="268"/>
        </w:trPr>
        <w:tc>
          <w:tcPr>
            <w:tcW w:w="3820" w:type="dxa"/>
          </w:tcPr>
          <w:p w14:paraId="6B84B658" w14:textId="77777777" w:rsidR="00742073" w:rsidRPr="008210C0" w:rsidRDefault="00742073" w:rsidP="00742073">
            <w:pPr>
              <w:pStyle w:val="Normal1"/>
              <w:spacing w:line="240" w:lineRule="auto"/>
              <w:ind w:left="540" w:right="47" w:hanging="540"/>
              <w:rPr>
                <w:rFonts w:ascii="Helvetica" w:hAnsi="Helvetica" w:cs="Times New Roman"/>
                <w:szCs w:val="22"/>
              </w:rPr>
            </w:pPr>
            <w:r w:rsidRPr="008210C0">
              <w:rPr>
                <w:rFonts w:ascii="Helvetica" w:hAnsi="Helvetica" w:cs="Times New Roman"/>
                <w:szCs w:val="22"/>
              </w:rPr>
              <w:t>ASO</w:t>
            </w:r>
          </w:p>
        </w:tc>
        <w:tc>
          <w:tcPr>
            <w:tcW w:w="4208" w:type="dxa"/>
          </w:tcPr>
          <w:p w14:paraId="5D543332" w14:textId="77777777" w:rsidR="00742073" w:rsidRPr="008210C0" w:rsidRDefault="00742073" w:rsidP="00742073">
            <w:pPr>
              <w:pStyle w:val="Normal1"/>
              <w:spacing w:line="240" w:lineRule="auto"/>
              <w:ind w:left="500" w:right="47" w:hanging="540"/>
              <w:rPr>
                <w:rFonts w:ascii="Helvetica" w:hAnsi="Helvetica" w:cs="Times New Roman"/>
                <w:szCs w:val="22"/>
              </w:rPr>
            </w:pPr>
            <w:r w:rsidRPr="008210C0">
              <w:rPr>
                <w:rFonts w:ascii="Helvetica" w:hAnsi="Helvetica" w:cs="Times New Roman"/>
                <w:szCs w:val="22"/>
              </w:rPr>
              <w:t>5</w:t>
            </w:r>
          </w:p>
        </w:tc>
      </w:tr>
      <w:tr w:rsidR="00742073" w:rsidRPr="008210C0" w14:paraId="6A395EFC" w14:textId="77777777" w:rsidTr="00AE15B2">
        <w:trPr>
          <w:trHeight w:val="268"/>
        </w:trPr>
        <w:tc>
          <w:tcPr>
            <w:tcW w:w="3820" w:type="dxa"/>
          </w:tcPr>
          <w:p w14:paraId="768E60A6" w14:textId="77777777" w:rsidR="00742073" w:rsidRPr="008210C0" w:rsidRDefault="00742073" w:rsidP="00742073">
            <w:pPr>
              <w:pStyle w:val="Normal1"/>
              <w:spacing w:line="240" w:lineRule="auto"/>
              <w:ind w:left="540" w:right="47" w:hanging="540"/>
              <w:rPr>
                <w:rFonts w:ascii="Helvetica" w:hAnsi="Helvetica" w:cs="Times New Roman"/>
                <w:szCs w:val="22"/>
              </w:rPr>
            </w:pPr>
            <w:proofErr w:type="spellStart"/>
            <w:proofErr w:type="gramStart"/>
            <w:r w:rsidRPr="008210C0">
              <w:rPr>
                <w:rFonts w:ascii="Helvetica" w:hAnsi="Helvetica" w:cs="Times New Roman"/>
                <w:szCs w:val="22"/>
              </w:rPr>
              <w:t>ccNSO</w:t>
            </w:r>
            <w:proofErr w:type="spellEnd"/>
            <w:proofErr w:type="gramEnd"/>
          </w:p>
        </w:tc>
        <w:tc>
          <w:tcPr>
            <w:tcW w:w="4208" w:type="dxa"/>
          </w:tcPr>
          <w:p w14:paraId="4F1EC35B" w14:textId="77777777" w:rsidR="00742073" w:rsidRPr="008210C0" w:rsidRDefault="00742073" w:rsidP="00742073">
            <w:pPr>
              <w:pStyle w:val="Normal1"/>
              <w:spacing w:line="240" w:lineRule="auto"/>
              <w:ind w:left="500" w:right="47" w:hanging="540"/>
              <w:rPr>
                <w:rFonts w:ascii="Helvetica" w:hAnsi="Helvetica" w:cs="Times New Roman"/>
                <w:szCs w:val="22"/>
              </w:rPr>
            </w:pPr>
            <w:r w:rsidRPr="008210C0">
              <w:rPr>
                <w:rFonts w:ascii="Helvetica" w:hAnsi="Helvetica" w:cs="Times New Roman"/>
                <w:szCs w:val="22"/>
              </w:rPr>
              <w:t>5</w:t>
            </w:r>
          </w:p>
        </w:tc>
      </w:tr>
      <w:tr w:rsidR="00742073" w:rsidRPr="008210C0" w14:paraId="0987ED1B" w14:textId="77777777" w:rsidTr="00AE15B2">
        <w:trPr>
          <w:trHeight w:val="268"/>
        </w:trPr>
        <w:tc>
          <w:tcPr>
            <w:tcW w:w="3820" w:type="dxa"/>
          </w:tcPr>
          <w:p w14:paraId="35FDDD16" w14:textId="4C19AFA3" w:rsidR="00742073" w:rsidRPr="008210C0" w:rsidRDefault="00EC6466" w:rsidP="00742073">
            <w:pPr>
              <w:pStyle w:val="Normal1"/>
              <w:spacing w:line="240" w:lineRule="auto"/>
              <w:ind w:left="540" w:right="47" w:hanging="540"/>
              <w:rPr>
                <w:rFonts w:ascii="Helvetica" w:hAnsi="Helvetica" w:cs="Times New Roman"/>
                <w:szCs w:val="22"/>
              </w:rPr>
            </w:pPr>
            <w:r>
              <w:rPr>
                <w:rFonts w:ascii="Helvetica" w:hAnsi="Helvetica" w:cs="Times New Roman"/>
                <w:szCs w:val="22"/>
              </w:rPr>
              <w:t>G</w:t>
            </w:r>
            <w:r w:rsidR="00742073" w:rsidRPr="008210C0">
              <w:rPr>
                <w:rFonts w:ascii="Helvetica" w:hAnsi="Helvetica" w:cs="Times New Roman"/>
                <w:szCs w:val="22"/>
              </w:rPr>
              <w:t>NSO</w:t>
            </w:r>
          </w:p>
        </w:tc>
        <w:tc>
          <w:tcPr>
            <w:tcW w:w="4208" w:type="dxa"/>
          </w:tcPr>
          <w:p w14:paraId="67177247" w14:textId="77777777" w:rsidR="00742073" w:rsidRPr="008210C0" w:rsidRDefault="00742073" w:rsidP="00742073">
            <w:pPr>
              <w:pStyle w:val="Normal1"/>
              <w:spacing w:line="240" w:lineRule="auto"/>
              <w:ind w:left="500" w:right="47" w:hanging="540"/>
              <w:rPr>
                <w:rFonts w:ascii="Helvetica" w:hAnsi="Helvetica" w:cs="Times New Roman"/>
                <w:szCs w:val="22"/>
              </w:rPr>
            </w:pPr>
            <w:r w:rsidRPr="008210C0">
              <w:rPr>
                <w:rFonts w:ascii="Helvetica" w:hAnsi="Helvetica" w:cs="Times New Roman"/>
                <w:szCs w:val="22"/>
              </w:rPr>
              <w:t>5</w:t>
            </w:r>
          </w:p>
        </w:tc>
      </w:tr>
      <w:tr w:rsidR="00742073" w:rsidRPr="008210C0" w14:paraId="26143091" w14:textId="77777777" w:rsidTr="00AE15B2">
        <w:trPr>
          <w:trHeight w:val="268"/>
        </w:trPr>
        <w:tc>
          <w:tcPr>
            <w:tcW w:w="3820" w:type="dxa"/>
          </w:tcPr>
          <w:p w14:paraId="3E9FDA15" w14:textId="1073F029" w:rsidR="00742073" w:rsidRPr="008210C0" w:rsidRDefault="00742073" w:rsidP="00742073">
            <w:pPr>
              <w:pStyle w:val="Normal1"/>
              <w:spacing w:line="240" w:lineRule="auto"/>
              <w:ind w:left="540" w:right="47" w:hanging="540"/>
              <w:rPr>
                <w:rFonts w:ascii="Helvetica" w:hAnsi="Helvetica" w:cs="Times New Roman"/>
                <w:szCs w:val="22"/>
              </w:rPr>
            </w:pPr>
            <w:r w:rsidRPr="008210C0">
              <w:rPr>
                <w:rFonts w:ascii="Helvetica" w:hAnsi="Helvetica" w:cs="Times New Roman"/>
                <w:szCs w:val="22"/>
              </w:rPr>
              <w:t>At</w:t>
            </w:r>
            <w:r w:rsidR="00EC6466">
              <w:rPr>
                <w:rFonts w:ascii="Helvetica" w:hAnsi="Helvetica" w:cs="Times New Roman"/>
                <w:szCs w:val="22"/>
              </w:rPr>
              <w:t>-</w:t>
            </w:r>
            <w:r w:rsidRPr="008210C0">
              <w:rPr>
                <w:rFonts w:ascii="Helvetica" w:hAnsi="Helvetica" w:cs="Times New Roman"/>
                <w:szCs w:val="22"/>
              </w:rPr>
              <w:t>Large</w:t>
            </w:r>
          </w:p>
        </w:tc>
        <w:tc>
          <w:tcPr>
            <w:tcW w:w="4208" w:type="dxa"/>
          </w:tcPr>
          <w:p w14:paraId="157E3717" w14:textId="77777777" w:rsidR="00742073" w:rsidRPr="008210C0" w:rsidRDefault="00742073" w:rsidP="00742073">
            <w:pPr>
              <w:pStyle w:val="Normal1"/>
              <w:spacing w:line="240" w:lineRule="auto"/>
              <w:ind w:left="500" w:right="47" w:hanging="540"/>
              <w:rPr>
                <w:rFonts w:ascii="Helvetica" w:hAnsi="Helvetica" w:cs="Times New Roman"/>
                <w:szCs w:val="22"/>
              </w:rPr>
            </w:pPr>
            <w:r w:rsidRPr="008210C0">
              <w:rPr>
                <w:rFonts w:ascii="Helvetica" w:hAnsi="Helvetica" w:cs="Times New Roman"/>
                <w:szCs w:val="22"/>
              </w:rPr>
              <w:t>5</w:t>
            </w:r>
          </w:p>
        </w:tc>
      </w:tr>
    </w:tbl>
    <w:p w14:paraId="4AB5A16A" w14:textId="77777777" w:rsidR="00742073" w:rsidRPr="008210C0" w:rsidRDefault="00742073" w:rsidP="004F4B4E">
      <w:pPr>
        <w:pStyle w:val="Normal1"/>
        <w:spacing w:line="240" w:lineRule="auto"/>
        <w:rPr>
          <w:rFonts w:ascii="Helvetica" w:hAnsi="Helvetica" w:cs="Times New Roman"/>
          <w:szCs w:val="22"/>
        </w:rPr>
      </w:pPr>
    </w:p>
    <w:p w14:paraId="0CB41C78" w14:textId="3D9EB099" w:rsidR="004F4B4E" w:rsidRDefault="00B3094F" w:rsidP="004F4B4E">
      <w:pPr>
        <w:widowControl w:val="0"/>
        <w:tabs>
          <w:tab w:val="left" w:pos="360"/>
        </w:tabs>
        <w:spacing w:before="5"/>
        <w:ind w:left="0" w:firstLine="0"/>
        <w:rPr>
          <w:szCs w:val="22"/>
        </w:rPr>
      </w:pPr>
      <w:r>
        <w:rPr>
          <w:rFonts w:eastAsia="Times New Roman"/>
          <w:szCs w:val="22"/>
          <w:shd w:val="clear" w:color="auto" w:fill="FFFFFF"/>
        </w:rPr>
        <w:t xml:space="preserve">Each participating SO/AC would have 5 votes. </w:t>
      </w:r>
      <w:r>
        <w:rPr>
          <w:szCs w:val="22"/>
        </w:rPr>
        <w:t>Although each SO/A</w:t>
      </w:r>
      <w:r w:rsidRPr="005B2704">
        <w:rPr>
          <w:szCs w:val="22"/>
        </w:rPr>
        <w:t>C has a specific number of votes, those votes may be subdivided</w:t>
      </w:r>
      <w:r w:rsidR="004F4B4E">
        <w:rPr>
          <w:szCs w:val="22"/>
        </w:rPr>
        <w:t xml:space="preserve"> </w:t>
      </w:r>
      <w:r w:rsidRPr="005B2704">
        <w:rPr>
          <w:szCs w:val="22"/>
        </w:rPr>
        <w:t>however the SO/AC decided and</w:t>
      </w:r>
      <w:r>
        <w:rPr>
          <w:szCs w:val="22"/>
        </w:rPr>
        <w:t>,</w:t>
      </w:r>
      <w:r w:rsidRPr="005B2704">
        <w:rPr>
          <w:szCs w:val="22"/>
        </w:rPr>
        <w:t xml:space="preserve"> in particular</w:t>
      </w:r>
      <w:r>
        <w:rPr>
          <w:szCs w:val="22"/>
        </w:rPr>
        <w:t>,</w:t>
      </w:r>
      <w:r w:rsidRPr="005B2704">
        <w:rPr>
          <w:szCs w:val="22"/>
        </w:rPr>
        <w:t xml:space="preserve"> fractional votes are allowed. </w:t>
      </w:r>
    </w:p>
    <w:p w14:paraId="5811810C" w14:textId="77777777" w:rsidR="004F4B4E" w:rsidRDefault="004F4B4E" w:rsidP="004F4B4E">
      <w:pPr>
        <w:widowControl w:val="0"/>
        <w:tabs>
          <w:tab w:val="left" w:pos="360"/>
        </w:tabs>
        <w:spacing w:before="5"/>
        <w:ind w:left="0" w:firstLine="0"/>
        <w:rPr>
          <w:szCs w:val="22"/>
        </w:rPr>
      </w:pPr>
    </w:p>
    <w:p w14:paraId="34FE2B90" w14:textId="214B0F1B" w:rsidR="00B3094F" w:rsidRPr="005B2704" w:rsidRDefault="00B3094F" w:rsidP="004F4B4E">
      <w:pPr>
        <w:widowControl w:val="0"/>
        <w:tabs>
          <w:tab w:val="left" w:pos="360"/>
        </w:tabs>
        <w:spacing w:before="5"/>
        <w:ind w:left="0" w:firstLine="0"/>
        <w:rPr>
          <w:rFonts w:eastAsia="Arial" w:cs="Arial"/>
          <w:szCs w:val="22"/>
        </w:rPr>
      </w:pPr>
      <w:r w:rsidRPr="005B2704">
        <w:rPr>
          <w:szCs w:val="22"/>
        </w:rPr>
        <w:t>This</w:t>
      </w:r>
      <w:r w:rsidRPr="005B2704">
        <w:rPr>
          <w:spacing w:val="-27"/>
          <w:szCs w:val="22"/>
        </w:rPr>
        <w:t xml:space="preserve"> </w:t>
      </w:r>
      <w:r w:rsidRPr="005B2704">
        <w:rPr>
          <w:szCs w:val="22"/>
        </w:rPr>
        <w:t>allows voting capability to be allocated within the SO</w:t>
      </w:r>
      <w:r>
        <w:rPr>
          <w:szCs w:val="22"/>
        </w:rPr>
        <w:t>/A</w:t>
      </w:r>
      <w:r w:rsidRPr="005B2704">
        <w:rPr>
          <w:szCs w:val="22"/>
        </w:rPr>
        <w:t>C. Such allotment would be done through</w:t>
      </w:r>
      <w:r w:rsidRPr="005B2704">
        <w:rPr>
          <w:spacing w:val="-29"/>
          <w:szCs w:val="22"/>
        </w:rPr>
        <w:t xml:space="preserve"> </w:t>
      </w:r>
      <w:r w:rsidRPr="005B2704">
        <w:rPr>
          <w:szCs w:val="22"/>
        </w:rPr>
        <w:t xml:space="preserve">a formal decision of the SO/AC. The SO/AC or the appropriate sub-group shall designate the individuals </w:t>
      </w:r>
      <w:r w:rsidR="004F4B4E">
        <w:rPr>
          <w:szCs w:val="22"/>
        </w:rPr>
        <w:t>who officially communicate its decisions regarding votes</w:t>
      </w:r>
      <w:r w:rsidRPr="005B2704">
        <w:rPr>
          <w:szCs w:val="22"/>
        </w:rPr>
        <w:t>.</w:t>
      </w:r>
    </w:p>
    <w:p w14:paraId="15D9F4CD" w14:textId="77777777" w:rsidR="00742073" w:rsidRPr="00AE15B2" w:rsidRDefault="00742073" w:rsidP="004F4B4E">
      <w:pPr>
        <w:pStyle w:val="Normal1"/>
        <w:tabs>
          <w:tab w:val="left" w:pos="360"/>
        </w:tabs>
        <w:spacing w:line="240" w:lineRule="auto"/>
        <w:rPr>
          <w:rFonts w:ascii="Helvetica" w:hAnsi="Helvetica" w:cs="Times New Roman"/>
          <w:b/>
          <w:szCs w:val="22"/>
          <w:u w:val="single"/>
        </w:rPr>
      </w:pPr>
    </w:p>
    <w:p w14:paraId="42B88060" w14:textId="2D9134C9" w:rsidR="004F4B4E" w:rsidRPr="004F4B4E" w:rsidRDefault="00742073" w:rsidP="004F4B4E">
      <w:pPr>
        <w:pStyle w:val="Normal1"/>
        <w:tabs>
          <w:tab w:val="left" w:pos="360"/>
        </w:tabs>
        <w:spacing w:line="240" w:lineRule="auto"/>
        <w:rPr>
          <w:rFonts w:ascii="Helvetica" w:hAnsi="Helvetica" w:cs="Times New Roman"/>
          <w:szCs w:val="22"/>
        </w:rPr>
      </w:pPr>
      <w:r>
        <w:rPr>
          <w:rFonts w:ascii="Helvetica" w:hAnsi="Helvetica" w:cs="Times New Roman"/>
          <w:szCs w:val="22"/>
        </w:rPr>
        <w:t xml:space="preserve">The </w:t>
      </w:r>
      <w:r w:rsidR="00B3094F">
        <w:rPr>
          <w:rFonts w:ascii="Helvetica" w:hAnsi="Helvetica" w:cs="Times New Roman"/>
          <w:szCs w:val="22"/>
        </w:rPr>
        <w:t>community mechanism</w:t>
      </w:r>
      <w:r w:rsidRPr="002D31E2">
        <w:rPr>
          <w:rFonts w:ascii="Helvetica" w:hAnsi="Helvetica" w:cs="Times New Roman"/>
          <w:szCs w:val="22"/>
        </w:rPr>
        <w:t xml:space="preserve"> gives</w:t>
      </w:r>
      <w:r w:rsidRPr="008210C0">
        <w:rPr>
          <w:rFonts w:ascii="Helvetica" w:hAnsi="Helvetica" w:cs="Times New Roman"/>
          <w:szCs w:val="22"/>
        </w:rPr>
        <w:t xml:space="preserve"> the bulk of influence on an equal basis between the three SOs for which ICANN deals with policy development and the </w:t>
      </w:r>
      <w:r w:rsidR="00B3094F">
        <w:rPr>
          <w:rFonts w:ascii="Helvetica" w:hAnsi="Helvetica" w:cs="Times New Roman"/>
          <w:szCs w:val="22"/>
        </w:rPr>
        <w:t xml:space="preserve">At-Large Advisory Committee (which was </w:t>
      </w:r>
      <w:r w:rsidRPr="008210C0">
        <w:rPr>
          <w:rFonts w:ascii="Helvetica" w:hAnsi="Helvetica" w:cs="Times New Roman"/>
          <w:szCs w:val="22"/>
        </w:rPr>
        <w:t>structurally designed to represent</w:t>
      </w:r>
      <w:r w:rsidR="00B3094F">
        <w:rPr>
          <w:rFonts w:ascii="Helvetica" w:hAnsi="Helvetica" w:cs="Times New Roman"/>
          <w:szCs w:val="22"/>
        </w:rPr>
        <w:t xml:space="preserve"> Internet users</w:t>
      </w:r>
      <w:r w:rsidRPr="008210C0">
        <w:rPr>
          <w:rFonts w:ascii="Helvetica" w:hAnsi="Helvetica" w:cs="Times New Roman"/>
          <w:szCs w:val="22"/>
        </w:rPr>
        <w:t xml:space="preserve"> within ICANN</w:t>
      </w:r>
      <w:r w:rsidR="00B3094F">
        <w:rPr>
          <w:rFonts w:ascii="Helvetica" w:hAnsi="Helvetica" w:cs="Times New Roman"/>
          <w:szCs w:val="22"/>
        </w:rPr>
        <w:t>). If a</w:t>
      </w:r>
      <w:r w:rsidR="004F4B4E">
        <w:rPr>
          <w:rFonts w:ascii="Helvetica" w:hAnsi="Helvetica" w:cs="Times New Roman"/>
          <w:szCs w:val="22"/>
        </w:rPr>
        <w:t xml:space="preserve"> new SO or a</w:t>
      </w:r>
      <w:r w:rsidR="00B3094F">
        <w:rPr>
          <w:rFonts w:ascii="Helvetica" w:hAnsi="Helvetica" w:cs="Times New Roman"/>
          <w:szCs w:val="22"/>
        </w:rPr>
        <w:t xml:space="preserve">nother AC </w:t>
      </w:r>
      <w:r w:rsidR="004F4B4E">
        <w:rPr>
          <w:rFonts w:ascii="Helvetica" w:hAnsi="Helvetica" w:cs="Times New Roman"/>
          <w:szCs w:val="22"/>
        </w:rPr>
        <w:t>gains voting rights in the community mechanism</w:t>
      </w:r>
      <w:r w:rsidR="00B3094F">
        <w:rPr>
          <w:rFonts w:ascii="Helvetica" w:hAnsi="Helvetica" w:cs="Times New Roman"/>
          <w:szCs w:val="22"/>
        </w:rPr>
        <w:t xml:space="preserve"> at a later stage, they would receive an equal </w:t>
      </w:r>
      <w:r w:rsidR="004F4B4E">
        <w:rPr>
          <w:rFonts w:ascii="Helvetica" w:hAnsi="Helvetica" w:cs="Times New Roman"/>
          <w:szCs w:val="22"/>
        </w:rPr>
        <w:t>number</w:t>
      </w:r>
      <w:r w:rsidR="004F4B4E">
        <w:rPr>
          <w:rFonts w:ascii="Helvetica" w:hAnsi="Helvetica" w:cs="Times New Roman"/>
          <w:szCs w:val="22"/>
        </w:rPr>
        <w:t xml:space="preserve"> </w:t>
      </w:r>
      <w:r w:rsidR="00B3094F">
        <w:rPr>
          <w:rFonts w:ascii="Helvetica" w:hAnsi="Helvetica" w:cs="Times New Roman"/>
          <w:szCs w:val="22"/>
        </w:rPr>
        <w:t>of votes.</w:t>
      </w:r>
    </w:p>
    <w:p w14:paraId="767BC298" w14:textId="4F1033C4" w:rsidR="00742073" w:rsidRPr="008210C0" w:rsidRDefault="00742073" w:rsidP="004F4B4E">
      <w:pPr>
        <w:pStyle w:val="Normal1"/>
        <w:tabs>
          <w:tab w:val="left" w:pos="360"/>
        </w:tabs>
        <w:spacing w:line="240" w:lineRule="auto"/>
        <w:rPr>
          <w:rFonts w:ascii="Helvetica" w:hAnsi="Helvetica" w:cs="Times New Roman"/>
          <w:b/>
          <w:i/>
          <w:szCs w:val="22"/>
          <w:u w:val="single"/>
        </w:rPr>
      </w:pPr>
    </w:p>
    <w:p w14:paraId="1ABE6E38" w14:textId="1E61F3BB" w:rsidR="004F4B4E" w:rsidRDefault="00742073" w:rsidP="004F4B4E">
      <w:pPr>
        <w:pStyle w:val="Normal1"/>
        <w:tabs>
          <w:tab w:val="left" w:pos="360"/>
        </w:tabs>
        <w:spacing w:line="240" w:lineRule="auto"/>
        <w:rPr>
          <w:rFonts w:ascii="Helvetica" w:hAnsi="Helvetica" w:cs="Times New Roman"/>
          <w:szCs w:val="22"/>
        </w:rPr>
      </w:pPr>
      <w:r w:rsidRPr="00734004">
        <w:rPr>
          <w:rFonts w:ascii="Helvetica" w:hAnsi="Helvetica" w:cs="Times New Roman"/>
          <w:szCs w:val="22"/>
        </w:rPr>
        <w:t xml:space="preserve">The logic for </w:t>
      </w:r>
      <w:r>
        <w:rPr>
          <w:rFonts w:ascii="Helvetica" w:hAnsi="Helvetica" w:cs="Times New Roman"/>
          <w:szCs w:val="22"/>
        </w:rPr>
        <w:t>5</w:t>
      </w:r>
      <w:r w:rsidRPr="00734004">
        <w:rPr>
          <w:rFonts w:ascii="Helvetica" w:hAnsi="Helvetica" w:cs="Times New Roman"/>
          <w:szCs w:val="22"/>
        </w:rPr>
        <w:t xml:space="preserve"> “votes” in the </w:t>
      </w:r>
      <w:r w:rsidR="00B3094F">
        <w:rPr>
          <w:rFonts w:ascii="Helvetica" w:hAnsi="Helvetica" w:cs="Times New Roman"/>
          <w:szCs w:val="22"/>
        </w:rPr>
        <w:t>community</w:t>
      </w:r>
      <w:r w:rsidR="00B3094F" w:rsidRPr="00734004">
        <w:rPr>
          <w:rFonts w:ascii="Helvetica" w:hAnsi="Helvetica" w:cs="Times New Roman"/>
          <w:szCs w:val="22"/>
        </w:rPr>
        <w:t xml:space="preserve"> </w:t>
      </w:r>
      <w:r w:rsidR="00B3094F">
        <w:rPr>
          <w:rFonts w:ascii="Helvetica" w:hAnsi="Helvetica" w:cs="Times New Roman"/>
          <w:szCs w:val="22"/>
        </w:rPr>
        <w:t>m</w:t>
      </w:r>
      <w:r w:rsidRPr="00734004">
        <w:rPr>
          <w:rFonts w:ascii="Helvetica" w:hAnsi="Helvetica" w:cs="Times New Roman"/>
          <w:szCs w:val="22"/>
        </w:rPr>
        <w:t xml:space="preserve">echanism is to allow for greater diversity of views, including the ability to represent all the ICANN regions in each </w:t>
      </w:r>
      <w:r w:rsidR="00B3094F">
        <w:rPr>
          <w:rFonts w:ascii="Helvetica" w:hAnsi="Helvetica" w:cs="Times New Roman"/>
          <w:szCs w:val="22"/>
        </w:rPr>
        <w:t>participating group</w:t>
      </w:r>
      <w:r w:rsidR="004F4B4E">
        <w:rPr>
          <w:rFonts w:ascii="Helvetica" w:hAnsi="Helvetica" w:cs="Times New Roman"/>
          <w:szCs w:val="22"/>
        </w:rPr>
        <w:t xml:space="preserve">, than would be the case if there </w:t>
      </w:r>
      <w:proofErr w:type="gramStart"/>
      <w:r w:rsidR="004F4B4E">
        <w:rPr>
          <w:rFonts w:ascii="Helvetica" w:hAnsi="Helvetica" w:cs="Times New Roman"/>
          <w:szCs w:val="22"/>
        </w:rPr>
        <w:t>was</w:t>
      </w:r>
      <w:proofErr w:type="gramEnd"/>
      <w:r w:rsidR="004F4B4E">
        <w:rPr>
          <w:rFonts w:ascii="Helvetica" w:hAnsi="Helvetica" w:cs="Times New Roman"/>
          <w:szCs w:val="22"/>
        </w:rPr>
        <w:t xml:space="preserve"> only one “vote”</w:t>
      </w:r>
      <w:r w:rsidRPr="00734004">
        <w:rPr>
          <w:rFonts w:ascii="Helvetica" w:hAnsi="Helvetica" w:cs="Times New Roman"/>
          <w:szCs w:val="22"/>
        </w:rPr>
        <w:t xml:space="preserve">. </w:t>
      </w:r>
    </w:p>
    <w:p w14:paraId="16972BF2" w14:textId="77777777" w:rsidR="004F4B4E" w:rsidRDefault="004F4B4E" w:rsidP="004F4B4E">
      <w:pPr>
        <w:pStyle w:val="Normal1"/>
        <w:tabs>
          <w:tab w:val="left" w:pos="360"/>
        </w:tabs>
        <w:spacing w:line="240" w:lineRule="auto"/>
        <w:rPr>
          <w:rFonts w:ascii="Helvetica" w:hAnsi="Helvetica" w:cs="Times New Roman"/>
          <w:szCs w:val="22"/>
        </w:rPr>
      </w:pPr>
    </w:p>
    <w:p w14:paraId="4B977C6A" w14:textId="1E8E8727" w:rsidR="00742073" w:rsidRPr="0072388B" w:rsidRDefault="004F4B4E" w:rsidP="004F4B4E">
      <w:pPr>
        <w:pStyle w:val="Normal1"/>
        <w:tabs>
          <w:tab w:val="left" w:pos="360"/>
        </w:tabs>
        <w:spacing w:line="240" w:lineRule="auto"/>
        <w:rPr>
          <w:szCs w:val="22"/>
          <w:lang w:val="en-US"/>
        </w:rPr>
      </w:pPr>
      <w:r>
        <w:rPr>
          <w:rFonts w:ascii="Helvetica" w:hAnsi="Helvetica" w:cs="Times New Roman"/>
          <w:szCs w:val="22"/>
        </w:rPr>
        <w:t>CCWG-Accountability anticipates that the votes each SO and AC casts will be a reflection of the balance of views within that SO or AC (or where possible of that sub-division, where votes have been allocated to sub-divisions). That is, block voting (casting all votes in favour or against the use of a power, even where there are diverse views) is not encouraged.</w:t>
      </w:r>
      <w:r w:rsidR="00742073">
        <w:rPr>
          <w:rFonts w:ascii="Helvetica" w:hAnsi="Helvetica" w:cs="Times New Roman"/>
          <w:szCs w:val="22"/>
        </w:rPr>
        <w:br/>
      </w:r>
    </w:p>
    <w:bookmarkEnd w:id="5"/>
    <w:p w14:paraId="691E74EE" w14:textId="3C1C2806" w:rsidR="00742073" w:rsidRPr="00AE15B2" w:rsidRDefault="004F4B4E" w:rsidP="004F4B4E">
      <w:pPr>
        <w:widowControl w:val="0"/>
        <w:tabs>
          <w:tab w:val="left" w:pos="270"/>
          <w:tab w:val="left" w:pos="360"/>
        </w:tabs>
        <w:ind w:left="0" w:right="31" w:firstLine="0"/>
        <w:rPr>
          <w:rFonts w:eastAsia="Arial" w:cs="Arial"/>
          <w:szCs w:val="22"/>
        </w:rPr>
      </w:pPr>
      <w:r>
        <w:rPr>
          <w:szCs w:val="22"/>
        </w:rPr>
        <w:t>As noted in section X (Community Powers), no votes are exercised until after petitioning and discussion phases.</w:t>
      </w:r>
    </w:p>
    <w:p w14:paraId="47B60CDE" w14:textId="164BCC17" w:rsidR="004F4B4E" w:rsidRPr="004F4B4E" w:rsidRDefault="004F4B4E" w:rsidP="004F4B4E">
      <w:pPr>
        <w:pStyle w:val="Heading2"/>
        <w:rPr>
          <w:b/>
        </w:rPr>
      </w:pPr>
      <w:r>
        <w:lastRenderedPageBreak/>
        <w:t>Quorums and vote counting</w:t>
      </w:r>
      <w:bookmarkStart w:id="10" w:name="_GoBack"/>
      <w:bookmarkEnd w:id="10"/>
    </w:p>
    <w:p w14:paraId="269F48BC" w14:textId="13C9177E" w:rsidR="004F4B4E" w:rsidRPr="00AE15B2" w:rsidRDefault="004F4B4E" w:rsidP="004F4B4E">
      <w:pPr>
        <w:spacing w:before="9"/>
        <w:ind w:left="0" w:firstLine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This section needs to be developed – </w:t>
      </w:r>
      <w:proofErr w:type="gramStart"/>
      <w:r>
        <w:rPr>
          <w:rFonts w:eastAsia="Arial" w:cs="Arial"/>
          <w:szCs w:val="22"/>
        </w:rPr>
        <w:t>staff are</w:t>
      </w:r>
      <w:proofErr w:type="gramEnd"/>
      <w:r>
        <w:rPr>
          <w:rFonts w:eastAsia="Arial" w:cs="Arial"/>
          <w:szCs w:val="22"/>
        </w:rPr>
        <w:t xml:space="preserve"> working on a draft paper.</w:t>
      </w:r>
    </w:p>
    <w:p w14:paraId="5F06377E" w14:textId="4660D812" w:rsidR="007E6FEA" w:rsidRDefault="007E6FEA" w:rsidP="004F4B4E">
      <w:pPr>
        <w:ind w:left="0" w:firstLine="0"/>
      </w:pPr>
    </w:p>
    <w:sectPr w:rsidR="007E6FEA" w:rsidSect="00D22B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E7856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CB67" w14:textId="77777777" w:rsidR="00B20B01" w:rsidRDefault="00B20B01" w:rsidP="00742073">
      <w:r>
        <w:separator/>
      </w:r>
    </w:p>
  </w:endnote>
  <w:endnote w:type="continuationSeparator" w:id="0">
    <w:p w14:paraId="12ADD7B4" w14:textId="77777777" w:rsidR="00B20B01" w:rsidRDefault="00B20B01" w:rsidP="0074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1D195" w14:textId="77777777" w:rsidR="00B20B01" w:rsidRDefault="00B20B01" w:rsidP="00742073">
      <w:r>
        <w:separator/>
      </w:r>
    </w:p>
  </w:footnote>
  <w:footnote w:type="continuationSeparator" w:id="0">
    <w:p w14:paraId="676613A4" w14:textId="77777777" w:rsidR="00B20B01" w:rsidRDefault="00B20B01" w:rsidP="0074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984"/>
    <w:multiLevelType w:val="hybridMultilevel"/>
    <w:tmpl w:val="BE8236EA"/>
    <w:lvl w:ilvl="0" w:tplc="1AA0F31C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31726"/>
    <w:multiLevelType w:val="multilevel"/>
    <w:tmpl w:val="0656671A"/>
    <w:lvl w:ilvl="0">
      <w:start w:val="1"/>
      <w:numFmt w:val="bullet"/>
      <w:pStyle w:val="Bullets"/>
      <w:lvlText w:val=""/>
      <w:lvlJc w:val="left"/>
      <w:pPr>
        <w:ind w:left="79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870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942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10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abstractNum w:abstractNumId="2">
    <w:nsid w:val="27EB2B26"/>
    <w:multiLevelType w:val="hybridMultilevel"/>
    <w:tmpl w:val="C2B64B84"/>
    <w:lvl w:ilvl="0" w:tplc="10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">
    <w:nsid w:val="29560E9D"/>
    <w:multiLevelType w:val="hybridMultilevel"/>
    <w:tmpl w:val="BE8236EA"/>
    <w:lvl w:ilvl="0" w:tplc="1AA0F31C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CB0A9F"/>
    <w:multiLevelType w:val="hybridMultilevel"/>
    <w:tmpl w:val="4A40F214"/>
    <w:lvl w:ilvl="0" w:tplc="9720250E">
      <w:start w:val="194"/>
      <w:numFmt w:val="decimal"/>
      <w:lvlText w:val="%1"/>
      <w:lvlJc w:val="left"/>
      <w:pPr>
        <w:ind w:left="555" w:hanging="548"/>
      </w:pPr>
      <w:rPr>
        <w:rFonts w:ascii="Times New Roman" w:eastAsia="Times New Roman" w:hAnsi="Times New Roman" w:hint="default"/>
        <w:color w:val="FF0101"/>
        <w:spacing w:val="-2"/>
        <w:w w:val="100"/>
        <w:sz w:val="16"/>
        <w:szCs w:val="16"/>
      </w:rPr>
    </w:lvl>
    <w:lvl w:ilvl="1" w:tplc="EC901454">
      <w:start w:val="1"/>
      <w:numFmt w:val="lowerLetter"/>
      <w:lvlText w:val="%2."/>
      <w:lvlJc w:val="left"/>
      <w:pPr>
        <w:ind w:left="1275" w:hanging="360"/>
      </w:pPr>
      <w:rPr>
        <w:rFonts w:hint="default"/>
        <w:spacing w:val="-1"/>
        <w:w w:val="100"/>
        <w:u w:val="single" w:color="FF0101"/>
      </w:rPr>
    </w:lvl>
    <w:lvl w:ilvl="2" w:tplc="550C12F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CE704F08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4" w:tplc="7B0AADB6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5" w:tplc="B25CEC48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45F4FEE2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7" w:tplc="E572EF1E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8" w:tplc="FAB46D78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5">
    <w:nsid w:val="322329BF"/>
    <w:multiLevelType w:val="hybridMultilevel"/>
    <w:tmpl w:val="B7EC71FA"/>
    <w:lvl w:ilvl="0" w:tplc="164A73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21369D"/>
    <w:multiLevelType w:val="hybridMultilevel"/>
    <w:tmpl w:val="5C7691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75887"/>
    <w:multiLevelType w:val="multilevel"/>
    <w:tmpl w:val="153A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160B6"/>
    <w:multiLevelType w:val="hybridMultilevel"/>
    <w:tmpl w:val="F8B4A5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954776"/>
    <w:multiLevelType w:val="hybridMultilevel"/>
    <w:tmpl w:val="8B4A195E"/>
    <w:lvl w:ilvl="0" w:tplc="0409000F">
      <w:start w:val="1"/>
      <w:numFmt w:val="decimal"/>
      <w:lvlText w:val="%1."/>
      <w:lvlJc w:val="left"/>
      <w:pPr>
        <w:ind w:left="1807" w:hanging="360"/>
      </w:p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0">
    <w:nsid w:val="63A27CEC"/>
    <w:multiLevelType w:val="hybridMultilevel"/>
    <w:tmpl w:val="96A25412"/>
    <w:lvl w:ilvl="0" w:tplc="CF5CB5F8">
      <w:start w:val="4"/>
      <w:numFmt w:val="lowerLetter"/>
      <w:lvlText w:val="%1."/>
      <w:lvlJc w:val="left"/>
      <w:pPr>
        <w:ind w:left="1380" w:hanging="360"/>
      </w:pPr>
      <w:rPr>
        <w:rFonts w:hint="default"/>
        <w:spacing w:val="-1"/>
        <w:w w:val="100"/>
        <w:u w:val="single" w:color="FF0101"/>
      </w:rPr>
    </w:lvl>
    <w:lvl w:ilvl="1" w:tplc="8912F30E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  <w:lvl w:ilvl="2" w:tplc="FD2E567A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FC3E79A2">
      <w:start w:val="1"/>
      <w:numFmt w:val="bullet"/>
      <w:lvlText w:val="•"/>
      <w:lvlJc w:val="left"/>
      <w:pPr>
        <w:ind w:left="4032" w:hanging="360"/>
      </w:pPr>
      <w:rPr>
        <w:rFonts w:hint="default"/>
      </w:rPr>
    </w:lvl>
    <w:lvl w:ilvl="4" w:tplc="BF0A7426">
      <w:start w:val="1"/>
      <w:numFmt w:val="bullet"/>
      <w:lvlText w:val="•"/>
      <w:lvlJc w:val="left"/>
      <w:pPr>
        <w:ind w:left="4916" w:hanging="360"/>
      </w:pPr>
      <w:rPr>
        <w:rFonts w:hint="default"/>
      </w:rPr>
    </w:lvl>
    <w:lvl w:ilvl="5" w:tplc="64F0E9E8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1794E3BC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6700C40C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  <w:lvl w:ilvl="8" w:tplc="72D8683C">
      <w:start w:val="1"/>
      <w:numFmt w:val="bullet"/>
      <w:lvlText w:val="•"/>
      <w:lvlJc w:val="left"/>
      <w:pPr>
        <w:ind w:left="8452" w:hanging="360"/>
      </w:pPr>
      <w:rPr>
        <w:rFonts w:hint="default"/>
      </w:rPr>
    </w:lvl>
  </w:abstractNum>
  <w:abstractNum w:abstractNumId="11">
    <w:nsid w:val="6F4C1544"/>
    <w:multiLevelType w:val="hybridMultilevel"/>
    <w:tmpl w:val="8B4A1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91667A"/>
    <w:multiLevelType w:val="hybridMultilevel"/>
    <w:tmpl w:val="5C7691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23D4D"/>
    <w:multiLevelType w:val="multilevel"/>
    <w:tmpl w:val="FA6831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7"/>
      <w:numFmt w:val="decimal"/>
      <w:isLgl/>
      <w:lvlText w:val="%1.%2"/>
      <w:lvlJc w:val="left"/>
      <w:pPr>
        <w:ind w:left="1520" w:hanging="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768B0066"/>
    <w:multiLevelType w:val="hybridMultilevel"/>
    <w:tmpl w:val="E3501C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11"/>
  </w:num>
  <w:num w:numId="14">
    <w:abstractNumId w:val="2"/>
  </w:num>
  <w:num w:numId="1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rnard Turcotte">
    <w15:presenceInfo w15:providerId="Windows Live" w15:userId="32ce7a276ef6c9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73"/>
    <w:rsid w:val="000259EE"/>
    <w:rsid w:val="000A7769"/>
    <w:rsid w:val="000B3015"/>
    <w:rsid w:val="00121CA3"/>
    <w:rsid w:val="001F6029"/>
    <w:rsid w:val="002002DB"/>
    <w:rsid w:val="00224423"/>
    <w:rsid w:val="00225899"/>
    <w:rsid w:val="0023537F"/>
    <w:rsid w:val="003422FF"/>
    <w:rsid w:val="00356C5F"/>
    <w:rsid w:val="0037577A"/>
    <w:rsid w:val="003E3307"/>
    <w:rsid w:val="00424550"/>
    <w:rsid w:val="00426556"/>
    <w:rsid w:val="004F4B4E"/>
    <w:rsid w:val="005A570F"/>
    <w:rsid w:val="005C3C55"/>
    <w:rsid w:val="006110A0"/>
    <w:rsid w:val="00625603"/>
    <w:rsid w:val="00645B2E"/>
    <w:rsid w:val="00646DF8"/>
    <w:rsid w:val="006B730E"/>
    <w:rsid w:val="006F4C20"/>
    <w:rsid w:val="0072388B"/>
    <w:rsid w:val="007309D5"/>
    <w:rsid w:val="00742073"/>
    <w:rsid w:val="00754F44"/>
    <w:rsid w:val="007856DC"/>
    <w:rsid w:val="007E6FEA"/>
    <w:rsid w:val="0081397F"/>
    <w:rsid w:val="008730FF"/>
    <w:rsid w:val="009537C4"/>
    <w:rsid w:val="00992626"/>
    <w:rsid w:val="009B1E5B"/>
    <w:rsid w:val="00A274CD"/>
    <w:rsid w:val="00A720FF"/>
    <w:rsid w:val="00A7456C"/>
    <w:rsid w:val="00AA0B13"/>
    <w:rsid w:val="00AE15B2"/>
    <w:rsid w:val="00AE58BA"/>
    <w:rsid w:val="00B20B01"/>
    <w:rsid w:val="00B3094F"/>
    <w:rsid w:val="00B53F91"/>
    <w:rsid w:val="00B9571F"/>
    <w:rsid w:val="00C6003E"/>
    <w:rsid w:val="00CB03ED"/>
    <w:rsid w:val="00CB25D4"/>
    <w:rsid w:val="00CD1D97"/>
    <w:rsid w:val="00D22B09"/>
    <w:rsid w:val="00D253A2"/>
    <w:rsid w:val="00DA66B2"/>
    <w:rsid w:val="00E458D0"/>
    <w:rsid w:val="00E50BB9"/>
    <w:rsid w:val="00E8207D"/>
    <w:rsid w:val="00EB1801"/>
    <w:rsid w:val="00EB2952"/>
    <w:rsid w:val="00EC2646"/>
    <w:rsid w:val="00EC6466"/>
    <w:rsid w:val="00EE70B5"/>
    <w:rsid w:val="00F0443D"/>
    <w:rsid w:val="00F04EF4"/>
    <w:rsid w:val="00F6215E"/>
    <w:rsid w:val="00F9151C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8D0E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73"/>
    <w:pPr>
      <w:ind w:left="360" w:firstLine="360"/>
    </w:pPr>
    <w:rPr>
      <w:rFonts w:ascii="Helvetica" w:eastAsia="MS Mincho" w:hAnsi="Helvetica" w:cs="Times New Roman"/>
      <w:sz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2073"/>
    <w:pPr>
      <w:keepNext/>
      <w:keepLines/>
      <w:spacing w:before="240" w:after="240"/>
      <w:ind w:left="540" w:hanging="540"/>
      <w:outlineLvl w:val="1"/>
    </w:pPr>
    <w:rPr>
      <w:rFonts w:eastAsia="MS Goth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2073"/>
    <w:rPr>
      <w:rFonts w:ascii="Helvetica" w:eastAsia="MS Gothic" w:hAnsi="Helvetica" w:cs="Times New Roman"/>
      <w:sz w:val="32"/>
      <w:szCs w:val="32"/>
    </w:rPr>
  </w:style>
  <w:style w:type="character" w:customStyle="1" w:styleId="SectionTile">
    <w:name w:val="Section Tile"/>
    <w:uiPriority w:val="1"/>
    <w:qFormat/>
    <w:rsid w:val="00742073"/>
    <w:rPr>
      <w:rFonts w:ascii="Helvetica" w:hAnsi="Helvetica"/>
      <w:b/>
      <w:i w:val="0"/>
      <w:color w:val="1768B1"/>
      <w:sz w:val="48"/>
      <w:szCs w:val="56"/>
    </w:rPr>
  </w:style>
  <w:style w:type="character" w:customStyle="1" w:styleId="Introductorytext">
    <w:name w:val="Introductory text"/>
    <w:uiPriority w:val="1"/>
    <w:qFormat/>
    <w:rsid w:val="00742073"/>
    <w:rPr>
      <w:rFonts w:ascii="Source Sans Pro" w:hAnsi="Source Sans Pro"/>
      <w:sz w:val="28"/>
    </w:rPr>
  </w:style>
  <w:style w:type="paragraph" w:customStyle="1" w:styleId="Bullets">
    <w:name w:val="Bullets"/>
    <w:basedOn w:val="Normal"/>
    <w:autoRedefine/>
    <w:qFormat/>
    <w:rsid w:val="00742073"/>
    <w:pPr>
      <w:numPr>
        <w:numId w:val="5"/>
      </w:numPr>
      <w:spacing w:before="120" w:after="120"/>
      <w:ind w:left="1440"/>
    </w:pPr>
    <w:rPr>
      <w:b/>
      <w:bCs/>
      <w:szCs w:val="22"/>
    </w:rPr>
  </w:style>
  <w:style w:type="paragraph" w:styleId="ListParagraph">
    <w:name w:val="List Paragraph"/>
    <w:basedOn w:val="Normal"/>
    <w:uiPriority w:val="1"/>
    <w:unhideWhenUsed/>
    <w:qFormat/>
    <w:rsid w:val="00742073"/>
    <w:pPr>
      <w:spacing w:before="40" w:after="160"/>
      <w:ind w:left="1440"/>
      <w:contextualSpacing/>
    </w:pPr>
    <w:rPr>
      <w:rFonts w:eastAsiaTheme="minorHAnsi" w:cstheme="minorBidi"/>
      <w:kern w:val="20"/>
      <w:szCs w:val="20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42073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2073"/>
    <w:rPr>
      <w:rFonts w:ascii="Helvetica" w:eastAsia="MS Mincho" w:hAnsi="Helvetica" w:cs="Times New Roman"/>
    </w:rPr>
  </w:style>
  <w:style w:type="character" w:styleId="FootnoteReference">
    <w:name w:val="footnote reference"/>
    <w:basedOn w:val="DefaultParagraphFont"/>
    <w:uiPriority w:val="99"/>
    <w:unhideWhenUsed/>
    <w:rsid w:val="0074207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42073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tab-span">
    <w:name w:val="apple-tab-span"/>
    <w:basedOn w:val="DefaultParagraphFont"/>
    <w:rsid w:val="00742073"/>
  </w:style>
  <w:style w:type="paragraph" w:customStyle="1" w:styleId="Normal1">
    <w:name w:val="Normal1"/>
    <w:rsid w:val="00742073"/>
    <w:pPr>
      <w:spacing w:line="276" w:lineRule="auto"/>
    </w:pPr>
    <w:rPr>
      <w:rFonts w:ascii="Arial" w:eastAsia="Arial" w:hAnsi="Arial" w:cs="Arial"/>
      <w:color w:val="000000"/>
      <w:sz w:val="22"/>
      <w:lang w:val="en-AU"/>
    </w:rPr>
  </w:style>
  <w:style w:type="table" w:styleId="TableGrid">
    <w:name w:val="Table Grid"/>
    <w:basedOn w:val="TableNormal"/>
    <w:uiPriority w:val="59"/>
    <w:rsid w:val="00742073"/>
    <w:rPr>
      <w:rFonts w:ascii="Arial" w:eastAsia="Arial" w:hAnsi="Arial" w:cs="Arial"/>
      <w:color w:val="000000"/>
      <w:sz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0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73"/>
    <w:rPr>
      <w:rFonts w:ascii="Lucida Grande" w:eastAsia="MS Mincho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42073"/>
    <w:pPr>
      <w:widowControl w:val="0"/>
      <w:spacing w:before="72"/>
      <w:ind w:left="1380" w:hanging="360"/>
    </w:pPr>
    <w:rPr>
      <w:rFonts w:ascii="Arial" w:eastAsia="Arial" w:hAnsi="Arial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42073"/>
    <w:rPr>
      <w:rFonts w:ascii="Arial" w:eastAsia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24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23"/>
    <w:rPr>
      <w:rFonts w:ascii="Helvetica" w:eastAsia="MS Mincho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423"/>
    <w:rPr>
      <w:rFonts w:ascii="Helvetica" w:eastAsia="MS Mincho" w:hAnsi="Helvetic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73"/>
    <w:pPr>
      <w:ind w:left="360" w:firstLine="360"/>
    </w:pPr>
    <w:rPr>
      <w:rFonts w:ascii="Helvetica" w:eastAsia="MS Mincho" w:hAnsi="Helvetica" w:cs="Times New Roman"/>
      <w:sz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2073"/>
    <w:pPr>
      <w:keepNext/>
      <w:keepLines/>
      <w:spacing w:before="240" w:after="240"/>
      <w:ind w:left="540" w:hanging="540"/>
      <w:outlineLvl w:val="1"/>
    </w:pPr>
    <w:rPr>
      <w:rFonts w:eastAsia="MS Goth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2073"/>
    <w:rPr>
      <w:rFonts w:ascii="Helvetica" w:eastAsia="MS Gothic" w:hAnsi="Helvetica" w:cs="Times New Roman"/>
      <w:sz w:val="32"/>
      <w:szCs w:val="32"/>
    </w:rPr>
  </w:style>
  <w:style w:type="character" w:customStyle="1" w:styleId="SectionTile">
    <w:name w:val="Section Tile"/>
    <w:uiPriority w:val="1"/>
    <w:qFormat/>
    <w:rsid w:val="00742073"/>
    <w:rPr>
      <w:rFonts w:ascii="Helvetica" w:hAnsi="Helvetica"/>
      <w:b/>
      <w:i w:val="0"/>
      <w:color w:val="1768B1"/>
      <w:sz w:val="48"/>
      <w:szCs w:val="56"/>
    </w:rPr>
  </w:style>
  <w:style w:type="character" w:customStyle="1" w:styleId="Introductorytext">
    <w:name w:val="Introductory text"/>
    <w:uiPriority w:val="1"/>
    <w:qFormat/>
    <w:rsid w:val="00742073"/>
    <w:rPr>
      <w:rFonts w:ascii="Source Sans Pro" w:hAnsi="Source Sans Pro"/>
      <w:sz w:val="28"/>
    </w:rPr>
  </w:style>
  <w:style w:type="paragraph" w:customStyle="1" w:styleId="Bullets">
    <w:name w:val="Bullets"/>
    <w:basedOn w:val="Normal"/>
    <w:autoRedefine/>
    <w:qFormat/>
    <w:rsid w:val="00742073"/>
    <w:pPr>
      <w:numPr>
        <w:numId w:val="5"/>
      </w:numPr>
      <w:spacing w:before="120" w:after="120"/>
      <w:ind w:left="1440"/>
    </w:pPr>
    <w:rPr>
      <w:b/>
      <w:bCs/>
      <w:szCs w:val="22"/>
    </w:rPr>
  </w:style>
  <w:style w:type="paragraph" w:styleId="ListParagraph">
    <w:name w:val="List Paragraph"/>
    <w:basedOn w:val="Normal"/>
    <w:uiPriority w:val="1"/>
    <w:unhideWhenUsed/>
    <w:qFormat/>
    <w:rsid w:val="00742073"/>
    <w:pPr>
      <w:spacing w:before="40" w:after="160"/>
      <w:ind w:left="1440"/>
      <w:contextualSpacing/>
    </w:pPr>
    <w:rPr>
      <w:rFonts w:eastAsiaTheme="minorHAnsi" w:cstheme="minorBidi"/>
      <w:kern w:val="20"/>
      <w:szCs w:val="20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42073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2073"/>
    <w:rPr>
      <w:rFonts w:ascii="Helvetica" w:eastAsia="MS Mincho" w:hAnsi="Helvetica" w:cs="Times New Roman"/>
    </w:rPr>
  </w:style>
  <w:style w:type="character" w:styleId="FootnoteReference">
    <w:name w:val="footnote reference"/>
    <w:basedOn w:val="DefaultParagraphFont"/>
    <w:uiPriority w:val="99"/>
    <w:unhideWhenUsed/>
    <w:rsid w:val="0074207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42073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tab-span">
    <w:name w:val="apple-tab-span"/>
    <w:basedOn w:val="DefaultParagraphFont"/>
    <w:rsid w:val="00742073"/>
  </w:style>
  <w:style w:type="paragraph" w:customStyle="1" w:styleId="Normal1">
    <w:name w:val="Normal1"/>
    <w:rsid w:val="00742073"/>
    <w:pPr>
      <w:spacing w:line="276" w:lineRule="auto"/>
    </w:pPr>
    <w:rPr>
      <w:rFonts w:ascii="Arial" w:eastAsia="Arial" w:hAnsi="Arial" w:cs="Arial"/>
      <w:color w:val="000000"/>
      <w:sz w:val="22"/>
      <w:lang w:val="en-AU"/>
    </w:rPr>
  </w:style>
  <w:style w:type="table" w:styleId="TableGrid">
    <w:name w:val="Table Grid"/>
    <w:basedOn w:val="TableNormal"/>
    <w:uiPriority w:val="59"/>
    <w:rsid w:val="00742073"/>
    <w:rPr>
      <w:rFonts w:ascii="Arial" w:eastAsia="Arial" w:hAnsi="Arial" w:cs="Arial"/>
      <w:color w:val="000000"/>
      <w:sz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0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73"/>
    <w:rPr>
      <w:rFonts w:ascii="Lucida Grande" w:eastAsia="MS Mincho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42073"/>
    <w:pPr>
      <w:widowControl w:val="0"/>
      <w:spacing w:before="72"/>
      <w:ind w:left="1380" w:hanging="360"/>
    </w:pPr>
    <w:rPr>
      <w:rFonts w:ascii="Arial" w:eastAsia="Arial" w:hAnsi="Arial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42073"/>
    <w:rPr>
      <w:rFonts w:ascii="Arial" w:eastAsia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24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23"/>
    <w:rPr>
      <w:rFonts w:ascii="Helvetica" w:eastAsia="MS Mincho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423"/>
    <w:rPr>
      <w:rFonts w:ascii="Helvetica" w:eastAsia="MS Mincho" w:hAnsi="Helvetic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11/relationships/commentsExtended" Target="commentsExtended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Abuhamad</dc:creator>
  <cp:keywords/>
  <dc:description/>
  <cp:lastModifiedBy>Jordan Carter</cp:lastModifiedBy>
  <cp:revision>2</cp:revision>
  <dcterms:created xsi:type="dcterms:W3CDTF">2015-07-26T05:21:00Z</dcterms:created>
  <dcterms:modified xsi:type="dcterms:W3CDTF">2015-07-26T05:21:00Z</dcterms:modified>
</cp:coreProperties>
</file>