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8BA" w:rsidRDefault="00F21E26" w:rsidP="00F21E26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333333"/>
          <w:szCs w:val="24"/>
          <w:lang w:val="en-US"/>
        </w:rPr>
      </w:pPr>
      <w:r w:rsidRPr="00F21E26">
        <w:rPr>
          <w:rFonts w:ascii="inherit" w:eastAsia="Times New Roman" w:hAnsi="inherit" w:cs="Helvetica"/>
          <w:b/>
          <w:color w:val="333333"/>
          <w:szCs w:val="24"/>
          <w:lang w:val="en-US"/>
        </w:rPr>
        <w:t>Background/Importance:</w:t>
      </w:r>
    </w:p>
    <w:p w:rsidR="00C8166F" w:rsidRDefault="00F21E26" w:rsidP="00F21E26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333333"/>
          <w:szCs w:val="24"/>
          <w:lang w:val="en-US"/>
        </w:rPr>
      </w:pPr>
      <w:r w:rsidRPr="00F21E26">
        <w:rPr>
          <w:rFonts w:ascii="inherit" w:eastAsia="Times New Roman" w:hAnsi="inherit" w:cs="Helvetica"/>
          <w:color w:val="333333"/>
          <w:szCs w:val="24"/>
          <w:lang w:val="en-US"/>
        </w:rPr>
        <w:br/>
        <w:t>This high interest topic s</w:t>
      </w:r>
      <w:r w:rsidR="00C8166F">
        <w:rPr>
          <w:rFonts w:ascii="inherit" w:eastAsia="Times New Roman" w:hAnsi="inherit" w:cs="Helvetica"/>
          <w:color w:val="333333"/>
          <w:szCs w:val="24"/>
          <w:lang w:val="en-US"/>
        </w:rPr>
        <w:t>ession is proposed by the CCWG-Accountability-WS2</w:t>
      </w:r>
      <w:r w:rsidRPr="00F21E26">
        <w:rPr>
          <w:rFonts w:ascii="inherit" w:eastAsia="Times New Roman" w:hAnsi="inherit" w:cs="Helvetica"/>
          <w:color w:val="333333"/>
          <w:szCs w:val="24"/>
          <w:lang w:val="en-US"/>
        </w:rPr>
        <w:t>.</w:t>
      </w:r>
    </w:p>
    <w:p w:rsidR="007C68BA" w:rsidRDefault="00F21E26" w:rsidP="00F21E26">
      <w:pPr>
        <w:shd w:val="clear" w:color="auto" w:fill="FFFFFF"/>
        <w:spacing w:after="150" w:line="240" w:lineRule="auto"/>
        <w:textAlignment w:val="baseline"/>
        <w:rPr>
          <w:lang w:val="en-US"/>
        </w:rPr>
      </w:pPr>
      <w:r w:rsidRPr="00F21E26">
        <w:rPr>
          <w:rFonts w:ascii="inherit" w:eastAsia="Times New Roman" w:hAnsi="inherit" w:cs="Helvetica"/>
          <w:color w:val="333333"/>
          <w:szCs w:val="24"/>
          <w:lang w:val="en-US"/>
        </w:rPr>
        <w:br/>
      </w:r>
      <w:r w:rsidR="007C68BA">
        <w:rPr>
          <w:lang w:val="en-US"/>
        </w:rPr>
        <w:t>The CCWG-Accountability Work Stream 1 (WS1) final report Recommendation 12 mandated that there be a WS2 to follow WS1 in order to complete work on a number of topics:</w:t>
      </w:r>
    </w:p>
    <w:p w:rsidR="007C68BA" w:rsidRPr="007C68BA" w:rsidRDefault="007C68BA" w:rsidP="007C68BA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333333"/>
          <w:szCs w:val="24"/>
          <w:lang w:val="en-US"/>
        </w:rPr>
      </w:pPr>
      <w:r w:rsidRPr="007C68BA">
        <w:rPr>
          <w:rFonts w:ascii="inherit" w:eastAsia="Times New Roman" w:hAnsi="inherit" w:cs="Helvetica"/>
          <w:color w:val="333333"/>
          <w:szCs w:val="24"/>
          <w:lang w:val="en-US"/>
        </w:rPr>
        <w:t>Diversity</w:t>
      </w:r>
    </w:p>
    <w:p w:rsidR="007C68BA" w:rsidRPr="007C68BA" w:rsidRDefault="007C68BA" w:rsidP="007C68BA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333333"/>
          <w:szCs w:val="24"/>
          <w:lang w:val="en-US"/>
        </w:rPr>
      </w:pPr>
      <w:r w:rsidRPr="007C68BA">
        <w:rPr>
          <w:rFonts w:ascii="inherit" w:eastAsia="Times New Roman" w:hAnsi="inherit" w:cs="Helvetica"/>
          <w:color w:val="333333"/>
          <w:szCs w:val="24"/>
          <w:lang w:val="en-US"/>
        </w:rPr>
        <w:t>Guidelines for standards of conduct presumed to be in good faith associated with exercising removal of individual ICANN Board Directors</w:t>
      </w:r>
    </w:p>
    <w:p w:rsidR="007C68BA" w:rsidRPr="007C68BA" w:rsidRDefault="007C68BA" w:rsidP="007C68BA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333333"/>
          <w:szCs w:val="24"/>
          <w:lang w:val="en-US"/>
        </w:rPr>
      </w:pPr>
      <w:r w:rsidRPr="007C68BA">
        <w:rPr>
          <w:rFonts w:ascii="inherit" w:eastAsia="Times New Roman" w:hAnsi="inherit" w:cs="Helvetica"/>
          <w:color w:val="333333"/>
          <w:szCs w:val="24"/>
          <w:lang w:val="en-US"/>
        </w:rPr>
        <w:t>Human Rights</w:t>
      </w:r>
    </w:p>
    <w:p w:rsidR="007C68BA" w:rsidRPr="007C68BA" w:rsidRDefault="007C68BA" w:rsidP="007C68BA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333333"/>
          <w:szCs w:val="24"/>
          <w:lang w:val="en-US"/>
        </w:rPr>
      </w:pPr>
      <w:r w:rsidRPr="007C68BA">
        <w:rPr>
          <w:rFonts w:ascii="inherit" w:eastAsia="Times New Roman" w:hAnsi="inherit" w:cs="Helvetica"/>
          <w:color w:val="333333"/>
          <w:szCs w:val="24"/>
          <w:lang w:val="en-US"/>
        </w:rPr>
        <w:t>Jurisdiction</w:t>
      </w:r>
    </w:p>
    <w:p w:rsidR="007C68BA" w:rsidRPr="007C68BA" w:rsidRDefault="007C68BA" w:rsidP="007C68BA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333333"/>
          <w:szCs w:val="24"/>
          <w:lang w:val="en-US"/>
        </w:rPr>
      </w:pPr>
      <w:r w:rsidRPr="007C68BA">
        <w:rPr>
          <w:rFonts w:ascii="inherit" w:eastAsia="Times New Roman" w:hAnsi="inherit" w:cs="Helvetica"/>
          <w:color w:val="333333"/>
          <w:szCs w:val="24"/>
          <w:lang w:val="en-US"/>
        </w:rPr>
        <w:t>Ombudsman</w:t>
      </w:r>
    </w:p>
    <w:p w:rsidR="007C68BA" w:rsidRPr="007C68BA" w:rsidRDefault="007C68BA" w:rsidP="007C68BA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333333"/>
          <w:szCs w:val="24"/>
          <w:lang w:val="en-US"/>
        </w:rPr>
      </w:pPr>
      <w:r w:rsidRPr="007C68BA">
        <w:rPr>
          <w:rFonts w:ascii="inherit" w:eastAsia="Times New Roman" w:hAnsi="inherit" w:cs="Helvetica"/>
          <w:color w:val="333333"/>
          <w:szCs w:val="24"/>
          <w:lang w:val="en-US"/>
        </w:rPr>
        <w:t xml:space="preserve">Reviewing the CEP </w:t>
      </w:r>
    </w:p>
    <w:p w:rsidR="007C68BA" w:rsidRPr="007C68BA" w:rsidRDefault="007C68BA" w:rsidP="007C68BA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333333"/>
          <w:szCs w:val="24"/>
          <w:lang w:val="en-US"/>
        </w:rPr>
      </w:pPr>
      <w:r w:rsidRPr="007C68BA">
        <w:rPr>
          <w:rFonts w:ascii="inherit" w:eastAsia="Times New Roman" w:hAnsi="inherit" w:cs="Helvetica"/>
          <w:color w:val="333333"/>
          <w:szCs w:val="24"/>
          <w:lang w:val="en-US"/>
        </w:rPr>
        <w:t>SO/AC Accountability</w:t>
      </w:r>
    </w:p>
    <w:p w:rsidR="007C68BA" w:rsidRPr="007C68BA" w:rsidRDefault="007C68BA" w:rsidP="007C68BA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333333"/>
          <w:szCs w:val="24"/>
          <w:lang w:val="en-US"/>
        </w:rPr>
      </w:pPr>
      <w:r w:rsidRPr="007C68BA">
        <w:rPr>
          <w:rFonts w:ascii="inherit" w:eastAsia="Times New Roman" w:hAnsi="inherit" w:cs="Helvetica"/>
          <w:color w:val="333333"/>
          <w:szCs w:val="24"/>
          <w:lang w:val="en-US"/>
        </w:rPr>
        <w:t>Staff Accountability</w:t>
      </w:r>
    </w:p>
    <w:p w:rsidR="007C68BA" w:rsidRPr="007C68BA" w:rsidRDefault="007C68BA" w:rsidP="007C68BA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333333"/>
          <w:szCs w:val="24"/>
          <w:lang w:val="en-US"/>
        </w:rPr>
      </w:pPr>
      <w:r w:rsidRPr="007C68BA">
        <w:rPr>
          <w:rFonts w:ascii="inherit" w:eastAsia="Times New Roman" w:hAnsi="inherit" w:cs="Helvetica"/>
          <w:color w:val="333333"/>
          <w:szCs w:val="24"/>
          <w:lang w:val="en-US"/>
        </w:rPr>
        <w:t>Transparency</w:t>
      </w:r>
    </w:p>
    <w:p w:rsidR="00096CDD" w:rsidRDefault="00096CDD" w:rsidP="00F21E26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333333"/>
          <w:szCs w:val="24"/>
          <w:lang w:val="en-US"/>
        </w:rPr>
      </w:pPr>
      <w:r>
        <w:rPr>
          <w:rFonts w:ascii="inherit" w:eastAsia="Times New Roman" w:hAnsi="inherit" w:cs="Helvetica"/>
          <w:color w:val="333333"/>
          <w:szCs w:val="24"/>
          <w:lang w:val="en-US"/>
        </w:rPr>
        <w:t xml:space="preserve">By ICANN 59 the </w:t>
      </w:r>
      <w:r w:rsidRPr="007C68BA">
        <w:rPr>
          <w:rFonts w:ascii="inherit" w:eastAsia="Times New Roman" w:hAnsi="inherit" w:cs="Helvetica"/>
          <w:color w:val="333333"/>
          <w:szCs w:val="24"/>
          <w:lang w:val="en-US"/>
        </w:rPr>
        <w:t>CCWG-Accountability-WS2</w:t>
      </w:r>
      <w:r>
        <w:rPr>
          <w:rFonts w:ascii="inherit" w:eastAsia="Times New Roman" w:hAnsi="inherit" w:cs="Helvetica"/>
          <w:color w:val="333333"/>
          <w:szCs w:val="24"/>
          <w:lang w:val="en-US"/>
        </w:rPr>
        <w:t xml:space="preserve"> should have completed public consultations on draft recommendations for Improving ICANN Transparency, Guidelines for Good Faith Removal of a Director, SO/AC Accountability and the Framework of Interpreta</w:t>
      </w:r>
      <w:r w:rsidR="006B6B30">
        <w:rPr>
          <w:rFonts w:ascii="inherit" w:eastAsia="Times New Roman" w:hAnsi="inherit" w:cs="Helvetica"/>
          <w:color w:val="333333"/>
          <w:szCs w:val="24"/>
          <w:lang w:val="en-US"/>
        </w:rPr>
        <w:t>tion for Human rights. It</w:t>
      </w:r>
      <w:r>
        <w:rPr>
          <w:rFonts w:ascii="inherit" w:eastAsia="Times New Roman" w:hAnsi="inherit" w:cs="Helvetica"/>
          <w:color w:val="333333"/>
          <w:szCs w:val="24"/>
          <w:lang w:val="en-US"/>
        </w:rPr>
        <w:t xml:space="preserve"> will also have several active public consultat</w:t>
      </w:r>
      <w:r w:rsidR="006B6B30">
        <w:rPr>
          <w:rFonts w:ascii="inherit" w:eastAsia="Times New Roman" w:hAnsi="inherit" w:cs="Helvetica"/>
          <w:color w:val="333333"/>
          <w:szCs w:val="24"/>
          <w:lang w:val="en-US"/>
        </w:rPr>
        <w:t>ions on draft recommendations for several</w:t>
      </w:r>
      <w:bookmarkStart w:id="0" w:name="_GoBack"/>
      <w:bookmarkEnd w:id="0"/>
      <w:r>
        <w:rPr>
          <w:rFonts w:ascii="inherit" w:eastAsia="Times New Roman" w:hAnsi="inherit" w:cs="Helvetica"/>
          <w:color w:val="333333"/>
          <w:szCs w:val="24"/>
          <w:lang w:val="en-US"/>
        </w:rPr>
        <w:t xml:space="preserve"> of the remaining topics.</w:t>
      </w:r>
    </w:p>
    <w:p w:rsidR="007C68BA" w:rsidRDefault="007C68BA" w:rsidP="00F21E26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333333"/>
          <w:szCs w:val="24"/>
          <w:lang w:val="en-US"/>
        </w:rPr>
      </w:pPr>
      <w:r>
        <w:rPr>
          <w:rFonts w:ascii="inherit" w:eastAsia="Times New Roman" w:hAnsi="inherit" w:cs="Helvetica"/>
          <w:color w:val="333333"/>
          <w:szCs w:val="24"/>
          <w:lang w:val="en-US"/>
        </w:rPr>
        <w:t>The WS2 recommendations on these topics will affect ICANN the Organization as well as all SO</w:t>
      </w:r>
      <w:r w:rsidR="00046DA2">
        <w:rPr>
          <w:rFonts w:ascii="inherit" w:eastAsia="Times New Roman" w:hAnsi="inherit" w:cs="Helvetica"/>
          <w:color w:val="333333"/>
          <w:szCs w:val="24"/>
          <w:lang w:val="en-US"/>
        </w:rPr>
        <w:t>s and ACs and as such should be of interest to the entire community.</w:t>
      </w:r>
    </w:p>
    <w:p w:rsidR="007C68BA" w:rsidRPr="007C68BA" w:rsidRDefault="007C68BA" w:rsidP="00F21E26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b/>
          <w:color w:val="333333"/>
          <w:szCs w:val="24"/>
          <w:lang w:val="en-US"/>
        </w:rPr>
      </w:pPr>
      <w:r>
        <w:rPr>
          <w:rFonts w:ascii="inherit" w:eastAsia="Times New Roman" w:hAnsi="inherit" w:cs="Helvetica"/>
          <w:color w:val="333333"/>
          <w:szCs w:val="24"/>
          <w:lang w:val="en-US"/>
        </w:rPr>
        <w:br/>
      </w:r>
      <w:r w:rsidRPr="007C68BA">
        <w:rPr>
          <w:rFonts w:ascii="inherit" w:eastAsia="Times New Roman" w:hAnsi="inherit" w:cs="Helvetica"/>
          <w:b/>
          <w:color w:val="333333"/>
          <w:szCs w:val="24"/>
          <w:lang w:val="en-US"/>
        </w:rPr>
        <w:t>Goals and expected outcomes:</w:t>
      </w:r>
      <w:r w:rsidRPr="007C68BA">
        <w:rPr>
          <w:rFonts w:ascii="inherit" w:eastAsia="Times New Roman" w:hAnsi="inherit" w:cs="Helvetica"/>
          <w:b/>
          <w:color w:val="333333"/>
          <w:szCs w:val="24"/>
          <w:lang w:val="en-US"/>
        </w:rPr>
        <w:br/>
      </w:r>
    </w:p>
    <w:p w:rsidR="007C68BA" w:rsidRDefault="00F21E26" w:rsidP="007C68BA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333333"/>
          <w:szCs w:val="24"/>
          <w:lang w:val="en-US"/>
        </w:rPr>
      </w:pPr>
      <w:r w:rsidRPr="007C68BA">
        <w:rPr>
          <w:rFonts w:ascii="inherit" w:eastAsia="Times New Roman" w:hAnsi="inherit" w:cs="Helvetica"/>
          <w:color w:val="333333"/>
          <w:szCs w:val="24"/>
          <w:lang w:val="en-US"/>
        </w:rPr>
        <w:t xml:space="preserve">Update ICANN Community and discuss </w:t>
      </w:r>
      <w:r w:rsidR="007C68BA" w:rsidRPr="007C68BA">
        <w:rPr>
          <w:rFonts w:ascii="inherit" w:eastAsia="Times New Roman" w:hAnsi="inherit" w:cs="Helvetica"/>
          <w:color w:val="333333"/>
          <w:szCs w:val="24"/>
          <w:lang w:val="en-US"/>
        </w:rPr>
        <w:t>the current status of the various topics as well as providing an overview of proposed recommendations.</w:t>
      </w:r>
    </w:p>
    <w:p w:rsidR="007C68BA" w:rsidRPr="007C68BA" w:rsidRDefault="007C68BA" w:rsidP="007C68BA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333333"/>
          <w:szCs w:val="24"/>
          <w:lang w:val="en-US"/>
        </w:rPr>
      </w:pPr>
      <w:r w:rsidRPr="00F21E26">
        <w:rPr>
          <w:rFonts w:ascii="inherit" w:eastAsia="Times New Roman" w:hAnsi="inherit" w:cs="Helvetica"/>
          <w:color w:val="333333"/>
          <w:szCs w:val="24"/>
          <w:lang w:val="en-US"/>
        </w:rPr>
        <w:t>Provide an opportunity</w:t>
      </w:r>
      <w:r w:rsidR="00096CDD">
        <w:rPr>
          <w:rFonts w:ascii="inherit" w:eastAsia="Times New Roman" w:hAnsi="inherit" w:cs="Helvetica"/>
          <w:color w:val="333333"/>
          <w:szCs w:val="24"/>
          <w:lang w:val="en-US"/>
        </w:rPr>
        <w:t xml:space="preserve"> for the ICANN Community and </w:t>
      </w:r>
      <w:proofErr w:type="spellStart"/>
      <w:r w:rsidR="00096CDD">
        <w:rPr>
          <w:rFonts w:ascii="inherit" w:eastAsia="Times New Roman" w:hAnsi="inherit" w:cs="Helvetica"/>
          <w:color w:val="333333"/>
          <w:szCs w:val="24"/>
          <w:lang w:val="en-US"/>
        </w:rPr>
        <w:t>it</w:t>
      </w:r>
      <w:r w:rsidRPr="00F21E26">
        <w:rPr>
          <w:rFonts w:ascii="inherit" w:eastAsia="Times New Roman" w:hAnsi="inherit" w:cs="Helvetica"/>
          <w:color w:val="333333"/>
          <w:szCs w:val="24"/>
          <w:lang w:val="en-US"/>
        </w:rPr>
        <w:t>s</w:t>
      </w:r>
      <w:proofErr w:type="spellEnd"/>
      <w:r w:rsidRPr="00F21E26">
        <w:rPr>
          <w:rFonts w:ascii="inherit" w:eastAsia="Times New Roman" w:hAnsi="inherit" w:cs="Helvetica"/>
          <w:color w:val="333333"/>
          <w:szCs w:val="24"/>
          <w:lang w:val="en-US"/>
        </w:rPr>
        <w:t xml:space="preserve"> SO/ACs to present their views and raise their concerns for consideration in the ongoing</w:t>
      </w:r>
      <w:r>
        <w:rPr>
          <w:rFonts w:ascii="inherit" w:eastAsia="Times New Roman" w:hAnsi="inherit" w:cs="Helvetica"/>
          <w:color w:val="333333"/>
          <w:szCs w:val="24"/>
          <w:lang w:val="en-US"/>
        </w:rPr>
        <w:t xml:space="preserve"> work of the CCWG-Accountability.</w:t>
      </w:r>
    </w:p>
    <w:p w:rsidR="00682BD3" w:rsidRDefault="00F21E26" w:rsidP="00F21E26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333333"/>
          <w:szCs w:val="24"/>
          <w:lang w:val="en-US"/>
        </w:rPr>
      </w:pPr>
      <w:r w:rsidRPr="00F21E26">
        <w:rPr>
          <w:rFonts w:ascii="inherit" w:eastAsia="Times New Roman" w:hAnsi="inherit" w:cs="Helvetica"/>
          <w:color w:val="333333"/>
          <w:szCs w:val="24"/>
          <w:lang w:val="en-US"/>
        </w:rPr>
        <w:br/>
      </w:r>
      <w:r w:rsidRPr="00F21E26">
        <w:rPr>
          <w:rFonts w:ascii="inherit" w:eastAsia="Times New Roman" w:hAnsi="inherit" w:cs="Helvetica"/>
          <w:b/>
          <w:color w:val="333333"/>
          <w:szCs w:val="24"/>
          <w:lang w:val="en-US"/>
        </w:rPr>
        <w:t>Relevant documentation:</w:t>
      </w:r>
      <w:r w:rsidRPr="00F21E26">
        <w:rPr>
          <w:rFonts w:ascii="inherit" w:eastAsia="Times New Roman" w:hAnsi="inherit" w:cs="Helvetica"/>
          <w:b/>
          <w:color w:val="333333"/>
          <w:szCs w:val="24"/>
          <w:lang w:val="en-US"/>
        </w:rPr>
        <w:br/>
      </w:r>
    </w:p>
    <w:p w:rsidR="00682BD3" w:rsidRDefault="00046DA2" w:rsidP="00046DA2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333333"/>
          <w:szCs w:val="24"/>
          <w:lang w:val="en-US"/>
        </w:rPr>
      </w:pPr>
      <w:r>
        <w:rPr>
          <w:rFonts w:ascii="inherit" w:eastAsia="Times New Roman" w:hAnsi="inherit" w:cs="Helvetica"/>
          <w:color w:val="333333"/>
          <w:szCs w:val="24"/>
          <w:lang w:val="en-US"/>
        </w:rPr>
        <w:t xml:space="preserve">CCWG-Accountability-WS1 Final Report - </w:t>
      </w:r>
      <w:hyperlink r:id="rId5" w:history="1">
        <w:r w:rsidRPr="000B1A3C">
          <w:rPr>
            <w:rStyle w:val="Hyperlink"/>
            <w:rFonts w:ascii="inherit" w:eastAsia="Times New Roman" w:hAnsi="inherit" w:cs="Helvetica"/>
            <w:szCs w:val="24"/>
            <w:lang w:val="en-US"/>
          </w:rPr>
          <w:t>https://community.icann.org/display/acctcrosscomm/Final+Report</w:t>
        </w:r>
      </w:hyperlink>
      <w:r>
        <w:rPr>
          <w:rFonts w:ascii="inherit" w:eastAsia="Times New Roman" w:hAnsi="inherit" w:cs="Helvetica"/>
          <w:color w:val="333333"/>
          <w:szCs w:val="24"/>
          <w:lang w:val="en-US"/>
        </w:rPr>
        <w:t xml:space="preserve"> </w:t>
      </w:r>
    </w:p>
    <w:p w:rsidR="00046DA2" w:rsidRDefault="00046DA2" w:rsidP="00046DA2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333333"/>
          <w:szCs w:val="24"/>
          <w:lang w:val="en-US"/>
        </w:rPr>
      </w:pPr>
      <w:r>
        <w:rPr>
          <w:rFonts w:ascii="inherit" w:eastAsia="Times New Roman" w:hAnsi="inherit" w:cs="Helvetica"/>
          <w:color w:val="333333"/>
          <w:szCs w:val="24"/>
          <w:lang w:val="en-US"/>
        </w:rPr>
        <w:t xml:space="preserve">CCWG-Accountability-WS2 Wiki - </w:t>
      </w:r>
      <w:hyperlink r:id="rId6" w:history="1">
        <w:r w:rsidRPr="000B1A3C">
          <w:rPr>
            <w:rStyle w:val="Hyperlink"/>
            <w:rFonts w:ascii="inherit" w:eastAsia="Times New Roman" w:hAnsi="inherit" w:cs="Helvetica"/>
            <w:szCs w:val="24"/>
            <w:lang w:val="en-US"/>
          </w:rPr>
          <w:t>https://community.icann.org/display/WEIA/WS2+-+Enhancing+ICANN+Accountability+Home</w:t>
        </w:r>
      </w:hyperlink>
      <w:r>
        <w:rPr>
          <w:rFonts w:ascii="inherit" w:eastAsia="Times New Roman" w:hAnsi="inherit" w:cs="Helvetica"/>
          <w:color w:val="333333"/>
          <w:szCs w:val="24"/>
          <w:lang w:val="en-US"/>
        </w:rPr>
        <w:t xml:space="preserve"> </w:t>
      </w:r>
    </w:p>
    <w:p w:rsidR="00046DA2" w:rsidRDefault="00046DA2" w:rsidP="00046DA2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333333"/>
          <w:szCs w:val="24"/>
          <w:lang w:val="en-US"/>
        </w:rPr>
      </w:pPr>
      <w:r>
        <w:rPr>
          <w:rFonts w:ascii="inherit" w:eastAsia="Times New Roman" w:hAnsi="inherit" w:cs="Helvetica"/>
          <w:color w:val="333333"/>
          <w:szCs w:val="24"/>
          <w:lang w:val="en-US"/>
        </w:rPr>
        <w:t xml:space="preserve">Public consultation on </w:t>
      </w:r>
      <w:r w:rsidRPr="00046DA2">
        <w:rPr>
          <w:rFonts w:ascii="inherit" w:eastAsia="Times New Roman" w:hAnsi="inherit" w:cs="Helvetica"/>
          <w:color w:val="333333"/>
          <w:szCs w:val="24"/>
          <w:lang w:val="en-US"/>
        </w:rPr>
        <w:t>Recommendations to Improve ICANN's Transparency</w:t>
      </w:r>
      <w:r>
        <w:rPr>
          <w:rFonts w:ascii="inherit" w:eastAsia="Times New Roman" w:hAnsi="inherit" w:cs="Helvetica"/>
          <w:color w:val="333333"/>
          <w:szCs w:val="24"/>
          <w:lang w:val="en-US"/>
        </w:rPr>
        <w:t xml:space="preserve"> - </w:t>
      </w:r>
      <w:hyperlink r:id="rId7" w:history="1">
        <w:r w:rsidRPr="000B1A3C">
          <w:rPr>
            <w:rStyle w:val="Hyperlink"/>
            <w:rFonts w:ascii="inherit" w:eastAsia="Times New Roman" w:hAnsi="inherit" w:cs="Helvetica"/>
            <w:szCs w:val="24"/>
            <w:lang w:val="en-US"/>
          </w:rPr>
          <w:t>https://www.icann.org/public-comments/ccwg-acct-draft-recs-2017-02-21-en</w:t>
        </w:r>
      </w:hyperlink>
      <w:r>
        <w:rPr>
          <w:rFonts w:ascii="inherit" w:eastAsia="Times New Roman" w:hAnsi="inherit" w:cs="Helvetica"/>
          <w:color w:val="333333"/>
          <w:szCs w:val="24"/>
          <w:lang w:val="en-US"/>
        </w:rPr>
        <w:t xml:space="preserve"> </w:t>
      </w:r>
    </w:p>
    <w:p w:rsidR="00046DA2" w:rsidRDefault="00046DA2" w:rsidP="00046DA2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333333"/>
          <w:szCs w:val="24"/>
          <w:lang w:val="en-US"/>
        </w:rPr>
      </w:pPr>
      <w:r>
        <w:rPr>
          <w:rFonts w:ascii="inherit" w:eastAsia="Times New Roman" w:hAnsi="inherit" w:cs="Helvetica"/>
          <w:color w:val="333333"/>
          <w:szCs w:val="24"/>
          <w:lang w:val="en-US"/>
        </w:rPr>
        <w:lastRenderedPageBreak/>
        <w:t xml:space="preserve">Public consultation on </w:t>
      </w:r>
      <w:r w:rsidRPr="00046DA2">
        <w:rPr>
          <w:rFonts w:ascii="inherit" w:eastAsia="Times New Roman" w:hAnsi="inherit" w:cs="Helvetica"/>
          <w:color w:val="333333"/>
          <w:szCs w:val="24"/>
          <w:lang w:val="en-US"/>
        </w:rPr>
        <w:t>Recommendations</w:t>
      </w:r>
      <w:r>
        <w:rPr>
          <w:rFonts w:ascii="inherit" w:eastAsia="Times New Roman" w:hAnsi="inherit" w:cs="Helvetica"/>
          <w:color w:val="333333"/>
          <w:szCs w:val="24"/>
          <w:lang w:val="en-US"/>
        </w:rPr>
        <w:t xml:space="preserve">  on </w:t>
      </w:r>
      <w:r w:rsidRPr="00046DA2">
        <w:rPr>
          <w:rFonts w:ascii="inherit" w:eastAsia="Times New Roman" w:hAnsi="inherit" w:cs="Helvetica"/>
          <w:color w:val="333333"/>
          <w:szCs w:val="24"/>
          <w:lang w:val="en-US"/>
        </w:rPr>
        <w:t>Enhancing Accountability Guidelines for Good Faith</w:t>
      </w:r>
      <w:r>
        <w:rPr>
          <w:rFonts w:ascii="inherit" w:eastAsia="Times New Roman" w:hAnsi="inherit" w:cs="Helvetica"/>
          <w:color w:val="333333"/>
          <w:szCs w:val="24"/>
          <w:lang w:val="en-US"/>
        </w:rPr>
        <w:t xml:space="preserve"> - </w:t>
      </w:r>
      <w:hyperlink r:id="rId8" w:history="1">
        <w:r w:rsidRPr="000B1A3C">
          <w:rPr>
            <w:rStyle w:val="Hyperlink"/>
            <w:rFonts w:ascii="inherit" w:eastAsia="Times New Roman" w:hAnsi="inherit" w:cs="Helvetica"/>
            <w:szCs w:val="24"/>
            <w:lang w:val="en-US"/>
          </w:rPr>
          <w:t>https://www.icann.org/public-comments/enhancing-accountability-guidelines-good-faith-2017-03-07-en</w:t>
        </w:r>
      </w:hyperlink>
      <w:r>
        <w:rPr>
          <w:rFonts w:ascii="inherit" w:eastAsia="Times New Roman" w:hAnsi="inherit" w:cs="Helvetica"/>
          <w:color w:val="333333"/>
          <w:szCs w:val="24"/>
          <w:lang w:val="en-US"/>
        </w:rPr>
        <w:t xml:space="preserve"> </w:t>
      </w:r>
    </w:p>
    <w:p w:rsidR="00046DA2" w:rsidRDefault="00046DA2" w:rsidP="00046DA2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333333"/>
          <w:szCs w:val="24"/>
          <w:lang w:val="en-US"/>
        </w:rPr>
      </w:pPr>
      <w:r>
        <w:rPr>
          <w:rFonts w:ascii="inherit" w:eastAsia="Times New Roman" w:hAnsi="inherit" w:cs="Helvetica"/>
          <w:color w:val="333333"/>
          <w:szCs w:val="24"/>
          <w:lang w:val="en-US"/>
        </w:rPr>
        <w:t xml:space="preserve">Public consultation on </w:t>
      </w:r>
      <w:r w:rsidRPr="00046DA2">
        <w:rPr>
          <w:rFonts w:ascii="inherit" w:eastAsia="Times New Roman" w:hAnsi="inherit" w:cs="Helvetica"/>
          <w:color w:val="333333"/>
          <w:szCs w:val="24"/>
          <w:lang w:val="en-US"/>
        </w:rPr>
        <w:t>Recommendations to Improve SO/AC Accountability</w:t>
      </w:r>
      <w:r>
        <w:rPr>
          <w:rFonts w:ascii="inherit" w:eastAsia="Times New Roman" w:hAnsi="inherit" w:cs="Helvetica"/>
          <w:color w:val="333333"/>
          <w:szCs w:val="24"/>
          <w:lang w:val="en-US"/>
        </w:rPr>
        <w:t xml:space="preserve"> - </w:t>
      </w:r>
      <w:hyperlink r:id="rId9" w:history="1">
        <w:r w:rsidRPr="000B1A3C">
          <w:rPr>
            <w:rStyle w:val="Hyperlink"/>
            <w:rFonts w:ascii="inherit" w:eastAsia="Times New Roman" w:hAnsi="inherit" w:cs="Helvetica"/>
            <w:szCs w:val="24"/>
            <w:lang w:val="en-US"/>
          </w:rPr>
          <w:t>https://www.icann.org/public-comments/soac-accountability-2017-04-14-en</w:t>
        </w:r>
      </w:hyperlink>
      <w:r>
        <w:rPr>
          <w:rFonts w:ascii="inherit" w:eastAsia="Times New Roman" w:hAnsi="inherit" w:cs="Helvetica"/>
          <w:color w:val="333333"/>
          <w:szCs w:val="24"/>
          <w:lang w:val="en-US"/>
        </w:rPr>
        <w:t xml:space="preserve"> </w:t>
      </w:r>
    </w:p>
    <w:p w:rsidR="00046DA2" w:rsidRDefault="00046DA2" w:rsidP="00046DA2">
      <w:pPr>
        <w:pStyle w:val="ListParagraph"/>
        <w:shd w:val="clear" w:color="auto" w:fill="FFFFFF"/>
        <w:spacing w:after="150" w:line="240" w:lineRule="auto"/>
        <w:ind w:left="360"/>
        <w:textAlignment w:val="baseline"/>
        <w:rPr>
          <w:rFonts w:ascii="inherit" w:eastAsia="Times New Roman" w:hAnsi="inherit" w:cs="Helvetica"/>
          <w:color w:val="333333"/>
          <w:szCs w:val="24"/>
          <w:lang w:val="en-US"/>
        </w:rPr>
      </w:pPr>
    </w:p>
    <w:p w:rsidR="00F21E26" w:rsidRPr="00682BD3" w:rsidRDefault="00682BD3" w:rsidP="00682BD3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Helvetica"/>
          <w:color w:val="333333"/>
          <w:szCs w:val="24"/>
          <w:lang w:val="en-US"/>
        </w:rPr>
      </w:pPr>
      <w:r w:rsidRPr="00046DA2">
        <w:rPr>
          <w:rFonts w:ascii="inherit" w:eastAsia="Times New Roman" w:hAnsi="inherit" w:cs="Helvetica"/>
          <w:b/>
          <w:color w:val="333333"/>
          <w:szCs w:val="24"/>
          <w:lang w:val="en-US"/>
        </w:rPr>
        <w:t>Staff Leader:</w:t>
      </w:r>
      <w:r w:rsidRPr="00682BD3">
        <w:rPr>
          <w:rFonts w:ascii="inherit" w:eastAsia="Times New Roman" w:hAnsi="inherit" w:cs="Helvetica"/>
          <w:color w:val="333333"/>
          <w:szCs w:val="24"/>
          <w:lang w:val="en-US"/>
        </w:rPr>
        <w:t xml:space="preserve"> Patrick Do</w:t>
      </w:r>
      <w:r w:rsidR="007C68BA" w:rsidRPr="00682BD3">
        <w:rPr>
          <w:rFonts w:ascii="inherit" w:eastAsia="Times New Roman" w:hAnsi="inherit" w:cs="Helvetica"/>
          <w:color w:val="333333"/>
          <w:szCs w:val="24"/>
          <w:lang w:val="en-US"/>
        </w:rPr>
        <w:t>dson</w:t>
      </w:r>
    </w:p>
    <w:p w:rsidR="009E2DA3" w:rsidRDefault="009E2DA3"/>
    <w:sectPr w:rsidR="009E2D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D0C4F"/>
    <w:multiLevelType w:val="hybridMultilevel"/>
    <w:tmpl w:val="B2086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A5F99"/>
    <w:multiLevelType w:val="hybridMultilevel"/>
    <w:tmpl w:val="8D8A4D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580F2F"/>
    <w:multiLevelType w:val="hybridMultilevel"/>
    <w:tmpl w:val="879E1D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E26"/>
    <w:rsid w:val="00046DA2"/>
    <w:rsid w:val="00096CDD"/>
    <w:rsid w:val="00175B7C"/>
    <w:rsid w:val="002A05C0"/>
    <w:rsid w:val="002B2653"/>
    <w:rsid w:val="00682BD3"/>
    <w:rsid w:val="006B6B30"/>
    <w:rsid w:val="007C68BA"/>
    <w:rsid w:val="009E2DA3"/>
    <w:rsid w:val="00A569E7"/>
    <w:rsid w:val="00C8166F"/>
    <w:rsid w:val="00CB724B"/>
    <w:rsid w:val="00F2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75BF0"/>
  <w15:chartTrackingRefBased/>
  <w15:docId w15:val="{22395FEB-C051-428E-9672-E70337F2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aliases w:val="BT-Normal"/>
    <w:qFormat/>
    <w:rsid w:val="00175B7C"/>
    <w:rPr>
      <w:rFonts w:ascii="Times New Roman" w:hAnsi="Times New Roman"/>
      <w:sz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21E26"/>
  </w:style>
  <w:style w:type="paragraph" w:styleId="ListParagraph">
    <w:name w:val="List Paragraph"/>
    <w:basedOn w:val="Normal"/>
    <w:uiPriority w:val="34"/>
    <w:qFormat/>
    <w:rsid w:val="007C68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6DA2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046DA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7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66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ann.org/public-comments/enhancing-accountability-guidelines-good-faith-2017-03-07-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cann.org/public-comments/ccwg-acct-draft-recs-2017-02-21-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munity.icann.org/display/WEIA/WS2+-+Enhancing+ICANN+Accountability+Hom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ommunity.icann.org/display/acctcrosscomm/Final+Repor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cann.org/public-comments/soac-accountability-2017-04-14-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Turcotte</dc:creator>
  <cp:keywords/>
  <dc:description/>
  <cp:lastModifiedBy>Bernard Turcotte</cp:lastModifiedBy>
  <cp:revision>4</cp:revision>
  <dcterms:created xsi:type="dcterms:W3CDTF">2017-04-21T18:27:00Z</dcterms:created>
  <dcterms:modified xsi:type="dcterms:W3CDTF">2017-04-21T18:43:00Z</dcterms:modified>
</cp:coreProperties>
</file>