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45BF2" w14:textId="77777777" w:rsidR="00BF1276" w:rsidRPr="004D509B" w:rsidRDefault="00BF1276" w:rsidP="00BF1276">
      <w:pPr>
        <w:pStyle w:val="Heading1"/>
        <w:jc w:val="center"/>
        <w:rPr>
          <w:rFonts w:asciiTheme="minorHAnsi" w:hAnsiTheme="minorHAnsi"/>
        </w:rPr>
      </w:pPr>
      <w:r w:rsidRPr="004D509B">
        <w:rPr>
          <w:rFonts w:asciiTheme="minorHAnsi" w:hAnsiTheme="minorHAnsi"/>
        </w:rPr>
        <w:t>WP2: Categorising Public Comment Replies</w:t>
      </w:r>
    </w:p>
    <w:p w14:paraId="12C3DB43" w14:textId="77777777" w:rsidR="00BF1276" w:rsidRPr="004D509B" w:rsidRDefault="00BF1276" w:rsidP="00BF1276">
      <w:pPr>
        <w:pStyle w:val="Heading1"/>
        <w:rPr>
          <w:rFonts w:asciiTheme="minorHAnsi" w:hAnsiTheme="minorHAnsi"/>
        </w:rPr>
      </w:pPr>
      <w:r w:rsidRPr="004D509B">
        <w:rPr>
          <w:rFonts w:asciiTheme="minorHAnsi" w:hAnsiTheme="minorHAnsi"/>
        </w:rPr>
        <w:t>Aims</w:t>
      </w:r>
    </w:p>
    <w:p w14:paraId="55D80D0F" w14:textId="77777777" w:rsidR="00BF1276" w:rsidRPr="004D509B" w:rsidRDefault="00BF1276" w:rsidP="00BF1276"/>
    <w:p w14:paraId="7EBF6550" w14:textId="77777777" w:rsidR="00BF1276" w:rsidRPr="004D509B" w:rsidRDefault="00BF1276" w:rsidP="00BF1276">
      <w:r w:rsidRPr="004D509B">
        <w:t>The goals of this categorisation exercise were:</w:t>
      </w:r>
    </w:p>
    <w:p w14:paraId="0F9EB550" w14:textId="77777777" w:rsidR="00BF1276" w:rsidRPr="004D509B" w:rsidRDefault="00BF1276" w:rsidP="00BF1276">
      <w:pPr>
        <w:pStyle w:val="ListParagraph"/>
        <w:numPr>
          <w:ilvl w:val="0"/>
          <w:numId w:val="1"/>
        </w:numPr>
      </w:pPr>
      <w:r w:rsidRPr="004D509B">
        <w:t>To identify common topics that those who submitted replies wished to discuss, so that WP2/CCWG can organise itself to discuss these topics;</w:t>
      </w:r>
    </w:p>
    <w:p w14:paraId="569E6C4B" w14:textId="77777777" w:rsidR="00BF1276" w:rsidRPr="004D509B" w:rsidRDefault="00BF1276" w:rsidP="00BF1276">
      <w:pPr>
        <w:pStyle w:val="ListParagraph"/>
        <w:numPr>
          <w:ilvl w:val="0"/>
          <w:numId w:val="1"/>
        </w:numPr>
      </w:pPr>
      <w:r w:rsidRPr="004D509B">
        <w:t>To show the relative popularity of each topic as an item for discussion, so that WP2/CCWG can prioritise its focus accordingly;</w:t>
      </w:r>
    </w:p>
    <w:p w14:paraId="16AD55DC" w14:textId="77777777" w:rsidR="00BF1276" w:rsidRPr="004D509B" w:rsidRDefault="00BF1276" w:rsidP="00BF1276">
      <w:pPr>
        <w:pStyle w:val="ListParagraph"/>
        <w:numPr>
          <w:ilvl w:val="0"/>
          <w:numId w:val="1"/>
        </w:numPr>
      </w:pPr>
      <w:r w:rsidRPr="004D509B">
        <w:t>To collect those comments are all on a given topic together, and separate them out from unrelated comments, so that when WP2/CCWG discusses an issue it has readily before it all the feedback received on that issue</w:t>
      </w:r>
    </w:p>
    <w:p w14:paraId="12C39FE2" w14:textId="4CE69260" w:rsidR="00BF1276" w:rsidRPr="004D509B" w:rsidRDefault="00BF1276" w:rsidP="00BF1276">
      <w:pPr>
        <w:pStyle w:val="ListParagraph"/>
        <w:numPr>
          <w:ilvl w:val="0"/>
          <w:numId w:val="1"/>
        </w:numPr>
      </w:pPr>
      <w:r w:rsidRPr="004D509B">
        <w:t>To ensure that items that were new to CCWG and which did not receive much attenti</w:t>
      </w:r>
      <w:r w:rsidRPr="004D509B">
        <w:t xml:space="preserve">on </w:t>
      </w:r>
      <w:r w:rsidRPr="004D509B">
        <w:t xml:space="preserve">were captured, so that these additional ideas were not excluded from consideration </w:t>
      </w:r>
    </w:p>
    <w:p w14:paraId="75D95519" w14:textId="77777777" w:rsidR="00BF1276" w:rsidRPr="004D509B" w:rsidRDefault="00BF1276" w:rsidP="00BF1276">
      <w:pPr>
        <w:pStyle w:val="ListParagraph"/>
        <w:ind w:left="1080"/>
      </w:pPr>
    </w:p>
    <w:p w14:paraId="2DA2A289" w14:textId="77777777" w:rsidR="00BF1276" w:rsidRPr="004D509B" w:rsidRDefault="00BF1276" w:rsidP="00BF1276">
      <w:pPr>
        <w:pStyle w:val="Heading1"/>
        <w:rPr>
          <w:rFonts w:asciiTheme="minorHAnsi" w:hAnsiTheme="minorHAnsi"/>
        </w:rPr>
      </w:pPr>
      <w:r w:rsidRPr="004D509B">
        <w:rPr>
          <w:rFonts w:asciiTheme="minorHAnsi" w:hAnsiTheme="minorHAnsi"/>
        </w:rPr>
        <w:t>Methodology</w:t>
      </w:r>
    </w:p>
    <w:p w14:paraId="53421E63" w14:textId="77777777" w:rsidR="00BF1276" w:rsidRPr="004D509B" w:rsidRDefault="00BF1276" w:rsidP="00BF1276">
      <w:r w:rsidRPr="004D509B">
        <w:t>The reviewers read the Public Comment Replies</w:t>
      </w:r>
      <w:r w:rsidRPr="004D509B">
        <w:rPr>
          <w:rStyle w:val="FootnoteReference"/>
        </w:rPr>
        <w:footnoteReference w:id="1"/>
      </w:r>
      <w:r w:rsidRPr="004D509B">
        <w:t xml:space="preserve"> and sought to identify broad topics or issues to which particular comments were addressed. These topics were drawn broadly, and value neutral as to the position taken on the topic.</w:t>
      </w:r>
    </w:p>
    <w:p w14:paraId="4D6B621B" w14:textId="502D47D4" w:rsidR="004F7715" w:rsidRPr="004D509B" w:rsidRDefault="00543602" w:rsidP="00BF1276">
      <w:pPr>
        <w:pStyle w:val="Heading1"/>
        <w:jc w:val="center"/>
        <w:rPr>
          <w:rFonts w:asciiTheme="minorHAnsi" w:hAnsiTheme="minorHAnsi"/>
        </w:rPr>
      </w:pPr>
      <w:r w:rsidRPr="004D509B">
        <w:rPr>
          <w:rFonts w:asciiTheme="minorHAnsi" w:hAnsiTheme="minorHAnsi"/>
        </w:rPr>
        <w:t>Section</w:t>
      </w:r>
      <w:r w:rsidR="00B75DB8" w:rsidRPr="004D509B">
        <w:rPr>
          <w:rFonts w:asciiTheme="minorHAnsi" w:hAnsiTheme="minorHAnsi"/>
        </w:rPr>
        <w:t xml:space="preserve"> 1</w:t>
      </w:r>
      <w:r w:rsidRPr="004D509B">
        <w:rPr>
          <w:rFonts w:asciiTheme="minorHAnsi" w:hAnsiTheme="minorHAnsi"/>
        </w:rPr>
        <w:t>: Mission and Core Values</w:t>
      </w:r>
    </w:p>
    <w:p w14:paraId="2B9F88A4" w14:textId="77777777" w:rsidR="004F7715" w:rsidRPr="004D509B" w:rsidRDefault="004F7715" w:rsidP="004F7715">
      <w:pPr>
        <w:pStyle w:val="Heading1"/>
        <w:rPr>
          <w:rFonts w:asciiTheme="minorHAnsi" w:hAnsiTheme="minorHAnsi"/>
        </w:rPr>
      </w:pPr>
      <w:r w:rsidRPr="004D509B">
        <w:rPr>
          <w:rFonts w:asciiTheme="minorHAnsi" w:hAnsiTheme="minorHAnsi"/>
        </w:rPr>
        <w:t>Outcome</w:t>
      </w:r>
    </w:p>
    <w:p w14:paraId="2249C576" w14:textId="77777777" w:rsidR="004F7715" w:rsidRPr="004D509B" w:rsidRDefault="004F7715">
      <w:r w:rsidRPr="004D509B">
        <w:t xml:space="preserve">The process produced seven major substantive topic areas for WP2/CCWG to discuss, plus “General comments about the proposal as a whole”, “New ideas proposed for inclusion” and “Other ideas, e.g. suggestions for CCWG’s working practices”. We also identify three sub-topic in each of three of this topic areas, should the discussion need to be broken down further. </w:t>
      </w:r>
    </w:p>
    <w:p w14:paraId="0328F718" w14:textId="77777777" w:rsidR="004F7715" w:rsidRPr="004D509B" w:rsidRDefault="004F7715">
      <w:r w:rsidRPr="004D509B">
        <w:t>Seven main topics or sixteens detailed topics seems a manageable number.</w:t>
      </w:r>
    </w:p>
    <w:p w14:paraId="559C022C" w14:textId="77777777" w:rsidR="004F7715" w:rsidRPr="004D509B" w:rsidRDefault="004F7715">
      <w:r w:rsidRPr="004D509B">
        <w:t xml:space="preserve">Every topic and subtopic had at least three commenters speaking to it, except “other ideas”. </w:t>
      </w:r>
    </w:p>
    <w:p w14:paraId="5D0C4380" w14:textId="77777777" w:rsidR="00896689" w:rsidRPr="004D509B" w:rsidRDefault="00896689">
      <w:r w:rsidRPr="004D509B">
        <w:t xml:space="preserve">The reviewers did not identify any comments raised that could not be categorised and indexed using this methodology: it therefore aims to constitute </w:t>
      </w:r>
      <w:r w:rsidR="00F22BF9" w:rsidRPr="004D509B">
        <w:t>(errors and oversights aside)</w:t>
      </w:r>
      <w:r w:rsidRPr="004D509B">
        <w:t xml:space="preserve"> an exhaustive reference.</w:t>
      </w:r>
    </w:p>
    <w:p w14:paraId="3A867D76" w14:textId="77777777" w:rsidR="00BD294F" w:rsidRPr="004D509B" w:rsidRDefault="00BD294F">
      <w:r w:rsidRPr="004D509B">
        <w:br w:type="page"/>
      </w:r>
    </w:p>
    <w:p w14:paraId="5487EA4A" w14:textId="77777777" w:rsidR="00543602" w:rsidRPr="004D509B" w:rsidRDefault="00896689" w:rsidP="00BD294F">
      <w:pPr>
        <w:pStyle w:val="Heading1"/>
        <w:rPr>
          <w:rFonts w:asciiTheme="minorHAnsi" w:hAnsiTheme="minorHAnsi"/>
        </w:rPr>
      </w:pPr>
      <w:r w:rsidRPr="004D509B">
        <w:rPr>
          <w:rFonts w:asciiTheme="minorHAnsi" w:hAnsiTheme="minorHAnsi"/>
        </w:rPr>
        <w:lastRenderedPageBreak/>
        <w:t xml:space="preserve">Breakdown </w:t>
      </w:r>
      <w:r w:rsidR="00BD294F" w:rsidRPr="004D509B">
        <w:rPr>
          <w:rFonts w:asciiTheme="minorHAnsi" w:hAnsiTheme="minorHAnsi"/>
        </w:rPr>
        <w:t>of comments received</w:t>
      </w:r>
    </w:p>
    <w:p w14:paraId="7D33EB3A" w14:textId="77777777" w:rsidR="00BD294F" w:rsidRPr="004D509B" w:rsidRDefault="00BD294F" w:rsidP="00BD294F"/>
    <w:p w14:paraId="4BD401D0" w14:textId="77777777" w:rsidR="00BD294F" w:rsidRPr="004D509B" w:rsidRDefault="00BD294F" w:rsidP="00BD294F"/>
    <w:tbl>
      <w:tblPr>
        <w:tblStyle w:val="TableGrid"/>
        <w:tblW w:w="9616" w:type="dxa"/>
        <w:tblLook w:val="04A0" w:firstRow="1" w:lastRow="0" w:firstColumn="1" w:lastColumn="0" w:noHBand="0" w:noVBand="1"/>
      </w:tblPr>
      <w:tblGrid>
        <w:gridCol w:w="2405"/>
        <w:gridCol w:w="5245"/>
        <w:gridCol w:w="1966"/>
      </w:tblGrid>
      <w:tr w:rsidR="00BD294F" w:rsidRPr="004D509B" w14:paraId="1E18040A" w14:textId="77777777" w:rsidTr="00BD294F">
        <w:tc>
          <w:tcPr>
            <w:tcW w:w="2405" w:type="dxa"/>
            <w:tcBorders>
              <w:top w:val="single" w:sz="18" w:space="0" w:color="auto"/>
              <w:left w:val="single" w:sz="18" w:space="0" w:color="auto"/>
              <w:bottom w:val="single" w:sz="18" w:space="0" w:color="auto"/>
              <w:right w:val="single" w:sz="18" w:space="0" w:color="auto"/>
            </w:tcBorders>
            <w:shd w:val="clear" w:color="auto" w:fill="000000" w:themeFill="text1"/>
          </w:tcPr>
          <w:p w14:paraId="1F565837" w14:textId="77777777" w:rsidR="00BD294F" w:rsidRPr="004D509B" w:rsidRDefault="00BD294F" w:rsidP="00682C5E">
            <w:pPr>
              <w:rPr>
                <w:b/>
              </w:rPr>
            </w:pPr>
            <w:r w:rsidRPr="004D509B">
              <w:rPr>
                <w:b/>
              </w:rPr>
              <w:t>Main topic area</w:t>
            </w:r>
          </w:p>
        </w:tc>
        <w:tc>
          <w:tcPr>
            <w:tcW w:w="5245" w:type="dxa"/>
            <w:tcBorders>
              <w:top w:val="single" w:sz="18" w:space="0" w:color="auto"/>
              <w:left w:val="single" w:sz="18" w:space="0" w:color="auto"/>
              <w:bottom w:val="single" w:sz="18" w:space="0" w:color="auto"/>
              <w:right w:val="single" w:sz="18" w:space="0" w:color="auto"/>
            </w:tcBorders>
            <w:shd w:val="clear" w:color="auto" w:fill="000000" w:themeFill="text1"/>
          </w:tcPr>
          <w:p w14:paraId="4E82ECAD" w14:textId="77777777" w:rsidR="00BD294F" w:rsidRPr="004D509B" w:rsidRDefault="00BD294F" w:rsidP="00682C5E">
            <w:pPr>
              <w:rPr>
                <w:b/>
              </w:rPr>
            </w:pPr>
            <w:r w:rsidRPr="004D509B">
              <w:rPr>
                <w:b/>
              </w:rPr>
              <w:t>Sub-topic area</w:t>
            </w:r>
          </w:p>
        </w:tc>
        <w:tc>
          <w:tcPr>
            <w:tcW w:w="1966" w:type="dxa"/>
            <w:tcBorders>
              <w:top w:val="single" w:sz="18" w:space="0" w:color="auto"/>
              <w:left w:val="single" w:sz="18" w:space="0" w:color="auto"/>
              <w:bottom w:val="single" w:sz="18" w:space="0" w:color="auto"/>
              <w:right w:val="single" w:sz="18" w:space="0" w:color="auto"/>
            </w:tcBorders>
            <w:shd w:val="clear" w:color="auto" w:fill="000000" w:themeFill="text1"/>
          </w:tcPr>
          <w:p w14:paraId="0FBE999E" w14:textId="77777777" w:rsidR="00BD294F" w:rsidRPr="004D509B" w:rsidRDefault="00BD294F" w:rsidP="00682C5E">
            <w:pPr>
              <w:rPr>
                <w:b/>
              </w:rPr>
            </w:pPr>
            <w:r w:rsidRPr="004D509B">
              <w:rPr>
                <w:b/>
              </w:rPr>
              <w:t>No. of commenters who submitted comments relating to this topic</w:t>
            </w:r>
          </w:p>
        </w:tc>
      </w:tr>
      <w:tr w:rsidR="00BD294F" w:rsidRPr="004D509B" w14:paraId="66902B50" w14:textId="77777777" w:rsidTr="00BD294F">
        <w:tc>
          <w:tcPr>
            <w:tcW w:w="2405" w:type="dxa"/>
            <w:tcBorders>
              <w:top w:val="single" w:sz="18" w:space="0" w:color="auto"/>
            </w:tcBorders>
          </w:tcPr>
          <w:p w14:paraId="1A5FAB9B" w14:textId="77777777" w:rsidR="00BD294F" w:rsidRPr="004D509B" w:rsidRDefault="00BD294F" w:rsidP="00682C5E">
            <w:r w:rsidRPr="004D509B">
              <w:t>Defined Powers</w:t>
            </w:r>
          </w:p>
        </w:tc>
        <w:tc>
          <w:tcPr>
            <w:tcW w:w="5245" w:type="dxa"/>
            <w:tcBorders>
              <w:top w:val="single" w:sz="18" w:space="0" w:color="auto"/>
            </w:tcBorders>
          </w:tcPr>
          <w:p w14:paraId="63472715" w14:textId="77777777" w:rsidR="00BD294F" w:rsidRPr="004D509B" w:rsidRDefault="00BD294F" w:rsidP="00682C5E"/>
        </w:tc>
        <w:tc>
          <w:tcPr>
            <w:tcW w:w="1966" w:type="dxa"/>
            <w:tcBorders>
              <w:top w:val="single" w:sz="18" w:space="0" w:color="auto"/>
            </w:tcBorders>
          </w:tcPr>
          <w:p w14:paraId="3BB33F4C" w14:textId="6FABCA54" w:rsidR="00BD294F" w:rsidRPr="004D509B" w:rsidRDefault="00BD294F" w:rsidP="00AB2BA2">
            <w:r w:rsidRPr="004D509B">
              <w:t>1</w:t>
            </w:r>
            <w:r w:rsidR="00682C5E" w:rsidRPr="004D509B">
              <w:t>7</w:t>
            </w:r>
          </w:p>
        </w:tc>
      </w:tr>
      <w:tr w:rsidR="00BD294F" w:rsidRPr="004D509B" w14:paraId="2A070E17" w14:textId="77777777" w:rsidTr="00BD294F">
        <w:tc>
          <w:tcPr>
            <w:tcW w:w="2405" w:type="dxa"/>
            <w:shd w:val="clear" w:color="auto" w:fill="D9D9D9" w:themeFill="background1" w:themeFillShade="D9"/>
          </w:tcPr>
          <w:p w14:paraId="43DA7AB2" w14:textId="77777777" w:rsidR="00BD294F" w:rsidRPr="004D509B" w:rsidRDefault="00BD294F" w:rsidP="00682C5E"/>
        </w:tc>
        <w:tc>
          <w:tcPr>
            <w:tcW w:w="5245" w:type="dxa"/>
            <w:shd w:val="clear" w:color="auto" w:fill="D9D9D9" w:themeFill="background1" w:themeFillShade="D9"/>
          </w:tcPr>
          <w:p w14:paraId="2FA1E850" w14:textId="77777777" w:rsidR="00BD294F" w:rsidRPr="004D509B" w:rsidRDefault="00BD294F" w:rsidP="00682C5E">
            <w:r w:rsidRPr="004D509B">
              <w:t>General Regulatory Power</w:t>
            </w:r>
          </w:p>
        </w:tc>
        <w:tc>
          <w:tcPr>
            <w:tcW w:w="1966" w:type="dxa"/>
            <w:vMerge w:val="restart"/>
            <w:shd w:val="clear" w:color="auto" w:fill="D9D9D9" w:themeFill="background1" w:themeFillShade="D9"/>
          </w:tcPr>
          <w:p w14:paraId="715A233F" w14:textId="742B2518" w:rsidR="00BD294F" w:rsidRPr="004D509B" w:rsidRDefault="007D37BC" w:rsidP="00682C5E">
            <w:r w:rsidRPr="004D509B">
              <w:t>19</w:t>
            </w:r>
          </w:p>
        </w:tc>
      </w:tr>
      <w:tr w:rsidR="00BD294F" w:rsidRPr="004D509B" w14:paraId="0BAF1D2E" w14:textId="77777777" w:rsidTr="00BD294F">
        <w:tc>
          <w:tcPr>
            <w:tcW w:w="2405" w:type="dxa"/>
            <w:shd w:val="clear" w:color="auto" w:fill="D9D9D9" w:themeFill="background1" w:themeFillShade="D9"/>
          </w:tcPr>
          <w:p w14:paraId="6BB458E7" w14:textId="77777777" w:rsidR="00BD294F" w:rsidRPr="004D509B" w:rsidRDefault="00BD294F" w:rsidP="00682C5E"/>
        </w:tc>
        <w:tc>
          <w:tcPr>
            <w:tcW w:w="5245" w:type="dxa"/>
            <w:shd w:val="clear" w:color="auto" w:fill="D9D9D9" w:themeFill="background1" w:themeFillShade="D9"/>
          </w:tcPr>
          <w:p w14:paraId="00C379E0" w14:textId="77777777" w:rsidR="00BD294F" w:rsidRPr="004D509B" w:rsidRDefault="00BD294F" w:rsidP="00682C5E">
            <w:r w:rsidRPr="004D509B">
              <w:t>Human Rights and Freedom of Expression</w:t>
            </w:r>
          </w:p>
        </w:tc>
        <w:tc>
          <w:tcPr>
            <w:tcW w:w="1966" w:type="dxa"/>
            <w:vMerge/>
            <w:shd w:val="clear" w:color="auto" w:fill="D9D9D9" w:themeFill="background1" w:themeFillShade="D9"/>
          </w:tcPr>
          <w:p w14:paraId="662745D6" w14:textId="77777777" w:rsidR="00BD294F" w:rsidRPr="004D509B" w:rsidRDefault="00BD294F" w:rsidP="00682C5E"/>
        </w:tc>
      </w:tr>
      <w:tr w:rsidR="00BD294F" w:rsidRPr="004D509B" w14:paraId="22DA5BE1" w14:textId="77777777" w:rsidTr="00BD294F">
        <w:tc>
          <w:tcPr>
            <w:tcW w:w="2405" w:type="dxa"/>
            <w:shd w:val="clear" w:color="auto" w:fill="D9D9D9" w:themeFill="background1" w:themeFillShade="D9"/>
          </w:tcPr>
          <w:p w14:paraId="57FF2502" w14:textId="77777777" w:rsidR="00BD294F" w:rsidRPr="004D509B" w:rsidRDefault="00BD294F" w:rsidP="00682C5E"/>
        </w:tc>
        <w:tc>
          <w:tcPr>
            <w:tcW w:w="5245" w:type="dxa"/>
            <w:shd w:val="clear" w:color="auto" w:fill="D9D9D9" w:themeFill="background1" w:themeFillShade="D9"/>
          </w:tcPr>
          <w:p w14:paraId="723B9983" w14:textId="77777777" w:rsidR="00BD294F" w:rsidRPr="004D509B" w:rsidRDefault="00BD294F" w:rsidP="00682C5E">
            <w:r w:rsidRPr="004D509B">
              <w:t>Contract compliance</w:t>
            </w:r>
          </w:p>
        </w:tc>
        <w:tc>
          <w:tcPr>
            <w:tcW w:w="1966" w:type="dxa"/>
            <w:vMerge/>
            <w:shd w:val="clear" w:color="auto" w:fill="D9D9D9" w:themeFill="background1" w:themeFillShade="D9"/>
          </w:tcPr>
          <w:p w14:paraId="737D23FB" w14:textId="77777777" w:rsidR="00BD294F" w:rsidRPr="004D509B" w:rsidRDefault="00BD294F" w:rsidP="00682C5E"/>
        </w:tc>
      </w:tr>
      <w:tr w:rsidR="00BD294F" w:rsidRPr="004D509B" w14:paraId="0C8779A1" w14:textId="77777777" w:rsidTr="00BD294F">
        <w:tc>
          <w:tcPr>
            <w:tcW w:w="2405" w:type="dxa"/>
          </w:tcPr>
          <w:p w14:paraId="2E039EC8" w14:textId="77777777" w:rsidR="00BD294F" w:rsidRPr="004D509B" w:rsidRDefault="00BD294F" w:rsidP="00682C5E">
            <w:r w:rsidRPr="004D509B">
              <w:t>Balancing Core Values</w:t>
            </w:r>
          </w:p>
        </w:tc>
        <w:tc>
          <w:tcPr>
            <w:tcW w:w="5245" w:type="dxa"/>
          </w:tcPr>
          <w:p w14:paraId="5BEF228A" w14:textId="77777777" w:rsidR="00BD294F" w:rsidRPr="004D509B" w:rsidRDefault="00BD294F" w:rsidP="00682C5E"/>
        </w:tc>
        <w:tc>
          <w:tcPr>
            <w:tcW w:w="1966" w:type="dxa"/>
          </w:tcPr>
          <w:p w14:paraId="000CF7B5" w14:textId="789BB280" w:rsidR="00BD294F" w:rsidRPr="004D509B" w:rsidRDefault="00BD294F" w:rsidP="00682C5E">
            <w:r w:rsidRPr="004D509B">
              <w:t>1</w:t>
            </w:r>
            <w:r w:rsidR="00682C5E" w:rsidRPr="004D509B">
              <w:t>3</w:t>
            </w:r>
          </w:p>
        </w:tc>
      </w:tr>
      <w:tr w:rsidR="00BD294F" w:rsidRPr="004D509B" w14:paraId="34F1FA00" w14:textId="77777777" w:rsidTr="00BD294F">
        <w:tc>
          <w:tcPr>
            <w:tcW w:w="2405" w:type="dxa"/>
          </w:tcPr>
          <w:p w14:paraId="4451C2AC" w14:textId="77777777" w:rsidR="00BD294F" w:rsidRPr="004D509B" w:rsidRDefault="00BD294F" w:rsidP="00682C5E">
            <w:r w:rsidRPr="004D509B">
              <w:t>Relationship to government and law</w:t>
            </w:r>
          </w:p>
        </w:tc>
        <w:tc>
          <w:tcPr>
            <w:tcW w:w="5245" w:type="dxa"/>
          </w:tcPr>
          <w:p w14:paraId="0FA615ED" w14:textId="77777777" w:rsidR="00BD294F" w:rsidRPr="004D509B" w:rsidRDefault="00BD294F" w:rsidP="00682C5E"/>
        </w:tc>
        <w:tc>
          <w:tcPr>
            <w:tcW w:w="1966" w:type="dxa"/>
          </w:tcPr>
          <w:p w14:paraId="71A3D367" w14:textId="77777777" w:rsidR="00BD294F" w:rsidRPr="004D509B" w:rsidRDefault="00BD294F" w:rsidP="00682C5E"/>
        </w:tc>
      </w:tr>
      <w:tr w:rsidR="00BD294F" w:rsidRPr="004D509B" w14:paraId="6BBDB0C0" w14:textId="77777777" w:rsidTr="00BD294F">
        <w:tc>
          <w:tcPr>
            <w:tcW w:w="2405" w:type="dxa"/>
            <w:shd w:val="clear" w:color="auto" w:fill="D9D9D9" w:themeFill="background1" w:themeFillShade="D9"/>
          </w:tcPr>
          <w:p w14:paraId="421094E9" w14:textId="77777777" w:rsidR="00BD294F" w:rsidRPr="004D509B" w:rsidRDefault="00BD294F" w:rsidP="00682C5E"/>
        </w:tc>
        <w:tc>
          <w:tcPr>
            <w:tcW w:w="5245" w:type="dxa"/>
            <w:shd w:val="clear" w:color="auto" w:fill="D9D9D9" w:themeFill="background1" w:themeFillShade="D9"/>
          </w:tcPr>
          <w:p w14:paraId="112D905B" w14:textId="77777777" w:rsidR="00BD294F" w:rsidRPr="004D509B" w:rsidRDefault="00BD294F" w:rsidP="00682C5E">
            <w:r w:rsidRPr="004D509B">
              <w:t>“Private sector led”</w:t>
            </w:r>
          </w:p>
        </w:tc>
        <w:tc>
          <w:tcPr>
            <w:tcW w:w="1966" w:type="dxa"/>
            <w:shd w:val="clear" w:color="auto" w:fill="D9D9D9" w:themeFill="background1" w:themeFillShade="D9"/>
          </w:tcPr>
          <w:p w14:paraId="1C07A124" w14:textId="77777777" w:rsidR="00BD294F" w:rsidRPr="004D509B" w:rsidRDefault="00AB2BA2" w:rsidP="00682C5E">
            <w:r w:rsidRPr="004D509B">
              <w:t>7</w:t>
            </w:r>
          </w:p>
        </w:tc>
      </w:tr>
      <w:tr w:rsidR="00BD294F" w:rsidRPr="004D509B" w14:paraId="7A5F5676" w14:textId="77777777" w:rsidTr="00BD294F">
        <w:tc>
          <w:tcPr>
            <w:tcW w:w="2405" w:type="dxa"/>
            <w:shd w:val="clear" w:color="auto" w:fill="D9D9D9" w:themeFill="background1" w:themeFillShade="D9"/>
          </w:tcPr>
          <w:p w14:paraId="6732AB4F" w14:textId="77777777" w:rsidR="00BD294F" w:rsidRPr="004D509B" w:rsidRDefault="00BD294F" w:rsidP="00682C5E"/>
        </w:tc>
        <w:tc>
          <w:tcPr>
            <w:tcW w:w="5245" w:type="dxa"/>
            <w:shd w:val="clear" w:color="auto" w:fill="D9D9D9" w:themeFill="background1" w:themeFillShade="D9"/>
          </w:tcPr>
          <w:p w14:paraId="1DE2F5C1" w14:textId="77777777" w:rsidR="00BD294F" w:rsidRPr="004D509B" w:rsidRDefault="00BD294F" w:rsidP="00682C5E">
            <w:r w:rsidRPr="004D509B">
              <w:t>Deference to GAC or governments</w:t>
            </w:r>
          </w:p>
        </w:tc>
        <w:tc>
          <w:tcPr>
            <w:tcW w:w="1966" w:type="dxa"/>
            <w:shd w:val="clear" w:color="auto" w:fill="D9D9D9" w:themeFill="background1" w:themeFillShade="D9"/>
          </w:tcPr>
          <w:p w14:paraId="26FAB0DA" w14:textId="363AF039" w:rsidR="00BD294F" w:rsidRPr="004D509B" w:rsidRDefault="007D37BC" w:rsidP="00682C5E">
            <w:r w:rsidRPr="004D509B">
              <w:t>8</w:t>
            </w:r>
          </w:p>
        </w:tc>
      </w:tr>
      <w:tr w:rsidR="00BD294F" w:rsidRPr="004D509B" w14:paraId="3A2F0F47" w14:textId="77777777" w:rsidTr="00BD294F">
        <w:tc>
          <w:tcPr>
            <w:tcW w:w="2405" w:type="dxa"/>
            <w:shd w:val="clear" w:color="auto" w:fill="D9D9D9" w:themeFill="background1" w:themeFillShade="D9"/>
          </w:tcPr>
          <w:p w14:paraId="3684E0B5" w14:textId="77777777" w:rsidR="00BD294F" w:rsidRPr="004D509B" w:rsidRDefault="00BD294F" w:rsidP="00682C5E"/>
        </w:tc>
        <w:tc>
          <w:tcPr>
            <w:tcW w:w="5245" w:type="dxa"/>
            <w:shd w:val="clear" w:color="auto" w:fill="D9D9D9" w:themeFill="background1" w:themeFillShade="D9"/>
          </w:tcPr>
          <w:p w14:paraId="22AD52B4" w14:textId="77777777" w:rsidR="00BD294F" w:rsidRPr="004D509B" w:rsidRDefault="00BD294F" w:rsidP="00682C5E">
            <w:r w:rsidRPr="004D509B">
              <w:t>Compliance with local law or international law</w:t>
            </w:r>
          </w:p>
        </w:tc>
        <w:tc>
          <w:tcPr>
            <w:tcW w:w="1966" w:type="dxa"/>
            <w:shd w:val="clear" w:color="auto" w:fill="D9D9D9" w:themeFill="background1" w:themeFillShade="D9"/>
          </w:tcPr>
          <w:p w14:paraId="6E4A79C9" w14:textId="77777777" w:rsidR="00BD294F" w:rsidRPr="004D509B" w:rsidRDefault="00BD294F" w:rsidP="00682C5E">
            <w:r w:rsidRPr="004D509B">
              <w:t>5</w:t>
            </w:r>
          </w:p>
        </w:tc>
      </w:tr>
      <w:tr w:rsidR="00BD294F" w:rsidRPr="004D509B" w14:paraId="5B5B8A15" w14:textId="77777777" w:rsidTr="00BD294F">
        <w:tc>
          <w:tcPr>
            <w:tcW w:w="2405" w:type="dxa"/>
          </w:tcPr>
          <w:p w14:paraId="3A69E8FD" w14:textId="77777777" w:rsidR="00BD294F" w:rsidRPr="004D509B" w:rsidRDefault="00BD294F" w:rsidP="00682C5E">
            <w:r w:rsidRPr="004D509B">
              <w:t>Correctness of Core Values</w:t>
            </w:r>
          </w:p>
        </w:tc>
        <w:tc>
          <w:tcPr>
            <w:tcW w:w="5245" w:type="dxa"/>
          </w:tcPr>
          <w:p w14:paraId="0C1C15B8" w14:textId="77777777" w:rsidR="00BD294F" w:rsidRPr="004D509B" w:rsidRDefault="00BD294F" w:rsidP="00682C5E"/>
        </w:tc>
        <w:tc>
          <w:tcPr>
            <w:tcW w:w="1966" w:type="dxa"/>
          </w:tcPr>
          <w:p w14:paraId="2C79E539" w14:textId="0E1E80C5" w:rsidR="00BD294F" w:rsidRPr="004D509B" w:rsidRDefault="007D37BC" w:rsidP="00682C5E">
            <w:r w:rsidRPr="004D509B">
              <w:t>4</w:t>
            </w:r>
          </w:p>
        </w:tc>
      </w:tr>
      <w:tr w:rsidR="00BD294F" w:rsidRPr="004D509B" w14:paraId="30A4028A" w14:textId="77777777" w:rsidTr="00BD294F">
        <w:tc>
          <w:tcPr>
            <w:tcW w:w="2405" w:type="dxa"/>
            <w:shd w:val="clear" w:color="auto" w:fill="D9D9D9" w:themeFill="background1" w:themeFillShade="D9"/>
          </w:tcPr>
          <w:p w14:paraId="61CD2151" w14:textId="77777777" w:rsidR="00BD294F" w:rsidRPr="004D509B" w:rsidRDefault="00BD294F" w:rsidP="00682C5E"/>
        </w:tc>
        <w:tc>
          <w:tcPr>
            <w:tcW w:w="5245" w:type="dxa"/>
            <w:shd w:val="clear" w:color="auto" w:fill="D9D9D9" w:themeFill="background1" w:themeFillShade="D9"/>
          </w:tcPr>
          <w:p w14:paraId="15840A87" w14:textId="77777777" w:rsidR="00BD294F" w:rsidRPr="004D509B" w:rsidRDefault="00BD294F" w:rsidP="00682C5E">
            <w:r w:rsidRPr="004D509B">
              <w:t>Consumer choice / Paragraph 337</w:t>
            </w:r>
            <w:r w:rsidR="005058AC" w:rsidRPr="004D509B">
              <w:t xml:space="preserve"> / Paragraph 60</w:t>
            </w:r>
          </w:p>
        </w:tc>
        <w:tc>
          <w:tcPr>
            <w:tcW w:w="1966" w:type="dxa"/>
            <w:shd w:val="clear" w:color="auto" w:fill="D9D9D9" w:themeFill="background1" w:themeFillShade="D9"/>
          </w:tcPr>
          <w:p w14:paraId="05949851" w14:textId="433EB2AC" w:rsidR="00BD294F" w:rsidRPr="004D509B" w:rsidRDefault="007D37BC" w:rsidP="00682C5E">
            <w:r w:rsidRPr="004D509B">
              <w:t>5</w:t>
            </w:r>
          </w:p>
        </w:tc>
      </w:tr>
      <w:tr w:rsidR="00BD294F" w:rsidRPr="004D509B" w14:paraId="0AF89A68" w14:textId="77777777" w:rsidTr="00BD294F">
        <w:tc>
          <w:tcPr>
            <w:tcW w:w="2405" w:type="dxa"/>
            <w:shd w:val="clear" w:color="auto" w:fill="D9D9D9" w:themeFill="background1" w:themeFillShade="D9"/>
          </w:tcPr>
          <w:p w14:paraId="1F023AEE" w14:textId="77777777" w:rsidR="00BD294F" w:rsidRPr="004D509B" w:rsidRDefault="00BD294F" w:rsidP="00682C5E"/>
        </w:tc>
        <w:tc>
          <w:tcPr>
            <w:tcW w:w="5245" w:type="dxa"/>
            <w:shd w:val="clear" w:color="auto" w:fill="D9D9D9" w:themeFill="background1" w:themeFillShade="D9"/>
          </w:tcPr>
          <w:p w14:paraId="339B8B49" w14:textId="77777777" w:rsidR="00BD294F" w:rsidRPr="004D509B" w:rsidRDefault="00BD294F" w:rsidP="00682C5E">
            <w:r w:rsidRPr="004D509B">
              <w:t>Multistakeholderism</w:t>
            </w:r>
          </w:p>
        </w:tc>
        <w:tc>
          <w:tcPr>
            <w:tcW w:w="1966" w:type="dxa"/>
            <w:shd w:val="clear" w:color="auto" w:fill="D9D9D9" w:themeFill="background1" w:themeFillShade="D9"/>
          </w:tcPr>
          <w:p w14:paraId="713B4CA7" w14:textId="5D8C53E6" w:rsidR="00BD294F" w:rsidRPr="004D509B" w:rsidRDefault="00682C5E" w:rsidP="00682C5E">
            <w:r w:rsidRPr="004D509B">
              <w:t>4</w:t>
            </w:r>
          </w:p>
        </w:tc>
      </w:tr>
      <w:tr w:rsidR="00BD294F" w:rsidRPr="004D509B" w14:paraId="6BD84F34" w14:textId="77777777" w:rsidTr="00BD294F">
        <w:tc>
          <w:tcPr>
            <w:tcW w:w="2405" w:type="dxa"/>
            <w:shd w:val="clear" w:color="auto" w:fill="D9D9D9" w:themeFill="background1" w:themeFillShade="D9"/>
          </w:tcPr>
          <w:p w14:paraId="7E484572" w14:textId="77777777" w:rsidR="00BD294F" w:rsidRPr="004D509B" w:rsidRDefault="00BD294F" w:rsidP="00682C5E"/>
        </w:tc>
        <w:tc>
          <w:tcPr>
            <w:tcW w:w="5245" w:type="dxa"/>
            <w:shd w:val="clear" w:color="auto" w:fill="D9D9D9" w:themeFill="background1" w:themeFillShade="D9"/>
          </w:tcPr>
          <w:p w14:paraId="359D1310" w14:textId="77777777" w:rsidR="00BD294F" w:rsidRPr="004D509B" w:rsidRDefault="00BD294F" w:rsidP="00682C5E">
            <w:r w:rsidRPr="004D509B">
              <w:t>“Public good” and “Public interest”</w:t>
            </w:r>
          </w:p>
        </w:tc>
        <w:tc>
          <w:tcPr>
            <w:tcW w:w="1966" w:type="dxa"/>
            <w:shd w:val="clear" w:color="auto" w:fill="D9D9D9" w:themeFill="background1" w:themeFillShade="D9"/>
          </w:tcPr>
          <w:p w14:paraId="65F10EF9" w14:textId="575957A9" w:rsidR="00BD294F" w:rsidRPr="004D509B" w:rsidRDefault="007D37BC" w:rsidP="00682C5E">
            <w:r w:rsidRPr="004D509B">
              <w:t>7</w:t>
            </w:r>
          </w:p>
        </w:tc>
      </w:tr>
      <w:tr w:rsidR="00BD294F" w:rsidRPr="004D509B" w14:paraId="128D3512" w14:textId="77777777" w:rsidTr="00BD294F">
        <w:tc>
          <w:tcPr>
            <w:tcW w:w="2405" w:type="dxa"/>
          </w:tcPr>
          <w:p w14:paraId="64637B8B" w14:textId="77777777" w:rsidR="00BD294F" w:rsidRPr="004D509B" w:rsidRDefault="00BD294F" w:rsidP="00682C5E">
            <w:r w:rsidRPr="004D509B">
              <w:t>Enforceability</w:t>
            </w:r>
          </w:p>
        </w:tc>
        <w:tc>
          <w:tcPr>
            <w:tcW w:w="5245" w:type="dxa"/>
          </w:tcPr>
          <w:p w14:paraId="578774DD" w14:textId="77777777" w:rsidR="00BD294F" w:rsidRPr="004D509B" w:rsidRDefault="00BD294F" w:rsidP="00682C5E"/>
        </w:tc>
        <w:tc>
          <w:tcPr>
            <w:tcW w:w="1966" w:type="dxa"/>
          </w:tcPr>
          <w:p w14:paraId="029B154F" w14:textId="7E86A12A" w:rsidR="00BD294F" w:rsidRPr="004D509B" w:rsidRDefault="00682C5E" w:rsidP="00682C5E">
            <w:r w:rsidRPr="004D509B">
              <w:t>9</w:t>
            </w:r>
          </w:p>
        </w:tc>
      </w:tr>
      <w:tr w:rsidR="004F7715" w:rsidRPr="004D509B" w14:paraId="658D0E8A" w14:textId="77777777" w:rsidTr="00BD294F">
        <w:tc>
          <w:tcPr>
            <w:tcW w:w="7650" w:type="dxa"/>
            <w:gridSpan w:val="2"/>
          </w:tcPr>
          <w:p w14:paraId="4E399DF3" w14:textId="77777777" w:rsidR="004F7715" w:rsidRPr="004D509B" w:rsidRDefault="004F7715" w:rsidP="004F7715">
            <w:r w:rsidRPr="004D509B">
              <w:t>Mutability and mechanisms to change core values</w:t>
            </w:r>
          </w:p>
        </w:tc>
        <w:tc>
          <w:tcPr>
            <w:tcW w:w="1966" w:type="dxa"/>
          </w:tcPr>
          <w:p w14:paraId="136D5CC8" w14:textId="77777777" w:rsidR="004F7715" w:rsidRPr="004D509B" w:rsidRDefault="004F7715" w:rsidP="004F7715">
            <w:r w:rsidRPr="004D509B">
              <w:t>6</w:t>
            </w:r>
          </w:p>
        </w:tc>
      </w:tr>
      <w:tr w:rsidR="004F7715" w:rsidRPr="004D509B" w14:paraId="62A72A62" w14:textId="77777777" w:rsidTr="00BD294F">
        <w:tc>
          <w:tcPr>
            <w:tcW w:w="7650" w:type="dxa"/>
            <w:gridSpan w:val="2"/>
          </w:tcPr>
          <w:p w14:paraId="6F73B293" w14:textId="77777777" w:rsidR="004F7715" w:rsidRPr="004D509B" w:rsidRDefault="004F7715" w:rsidP="004F7715">
            <w:r w:rsidRPr="004D509B">
              <w:t>Specific areas that aren’t DNS policy: e.g. specifically related to numbers, protocols, root servers or ccTLD</w:t>
            </w:r>
          </w:p>
        </w:tc>
        <w:tc>
          <w:tcPr>
            <w:tcW w:w="1966" w:type="dxa"/>
          </w:tcPr>
          <w:p w14:paraId="4496A790" w14:textId="77777777" w:rsidR="004F7715" w:rsidRPr="004D509B" w:rsidRDefault="004F7715" w:rsidP="004F7715">
            <w:r w:rsidRPr="004D509B">
              <w:t>4</w:t>
            </w:r>
          </w:p>
        </w:tc>
      </w:tr>
      <w:tr w:rsidR="004F7715" w:rsidRPr="004D509B" w14:paraId="54CC3FFF" w14:textId="77777777" w:rsidTr="00BD294F">
        <w:tc>
          <w:tcPr>
            <w:tcW w:w="7650" w:type="dxa"/>
            <w:gridSpan w:val="2"/>
          </w:tcPr>
          <w:p w14:paraId="4211E118" w14:textId="77777777" w:rsidR="004F7715" w:rsidRPr="004D509B" w:rsidRDefault="004F7715" w:rsidP="004F7715">
            <w:r w:rsidRPr="004D509B">
              <w:t xml:space="preserve">General or non-specific </w:t>
            </w:r>
          </w:p>
        </w:tc>
        <w:tc>
          <w:tcPr>
            <w:tcW w:w="1966" w:type="dxa"/>
          </w:tcPr>
          <w:p w14:paraId="42F53A59" w14:textId="77777777" w:rsidR="004F7715" w:rsidRPr="004D509B" w:rsidRDefault="004F7715" w:rsidP="004F7715">
            <w:r w:rsidRPr="004D509B">
              <w:t>13</w:t>
            </w:r>
          </w:p>
        </w:tc>
      </w:tr>
      <w:tr w:rsidR="004F7715" w:rsidRPr="004D509B" w14:paraId="4C7BD094" w14:textId="77777777" w:rsidTr="00BD294F">
        <w:tc>
          <w:tcPr>
            <w:tcW w:w="7650" w:type="dxa"/>
            <w:gridSpan w:val="2"/>
          </w:tcPr>
          <w:p w14:paraId="3AC00768" w14:textId="77777777" w:rsidR="004F7715" w:rsidRPr="004D509B" w:rsidRDefault="004F7715" w:rsidP="004F7715">
            <w:r w:rsidRPr="004D509B">
              <w:t>New/missing items for inclusion text</w:t>
            </w:r>
          </w:p>
        </w:tc>
        <w:tc>
          <w:tcPr>
            <w:tcW w:w="1966" w:type="dxa"/>
          </w:tcPr>
          <w:p w14:paraId="73E8FE97" w14:textId="77777777" w:rsidR="004F7715" w:rsidRPr="004D509B" w:rsidRDefault="004F7715" w:rsidP="004F7715">
            <w:r w:rsidRPr="004D509B">
              <w:t>9</w:t>
            </w:r>
          </w:p>
        </w:tc>
      </w:tr>
      <w:tr w:rsidR="004F7715" w:rsidRPr="004D509B" w14:paraId="5751E3F4" w14:textId="77777777" w:rsidTr="00BD294F">
        <w:tc>
          <w:tcPr>
            <w:tcW w:w="7650" w:type="dxa"/>
            <w:gridSpan w:val="2"/>
          </w:tcPr>
          <w:p w14:paraId="44FDA2FE" w14:textId="77777777" w:rsidR="004F7715" w:rsidRPr="004D509B" w:rsidRDefault="004F7715" w:rsidP="004F7715">
            <w:r w:rsidRPr="004D509B">
              <w:t>Other ideas (not for inclusion in text)</w:t>
            </w:r>
          </w:p>
        </w:tc>
        <w:tc>
          <w:tcPr>
            <w:tcW w:w="1966" w:type="dxa"/>
          </w:tcPr>
          <w:p w14:paraId="5162D352" w14:textId="77777777" w:rsidR="004F7715" w:rsidRPr="004D509B" w:rsidRDefault="004F7715" w:rsidP="004F7715">
            <w:r w:rsidRPr="004D509B">
              <w:t>2</w:t>
            </w:r>
          </w:p>
        </w:tc>
      </w:tr>
    </w:tbl>
    <w:p w14:paraId="7BA2E872" w14:textId="77777777" w:rsidR="00BD294F" w:rsidRPr="004D509B" w:rsidRDefault="00BD294F" w:rsidP="00BD294F"/>
    <w:p w14:paraId="3DC9A661" w14:textId="77777777" w:rsidR="00A47784" w:rsidRPr="004D509B" w:rsidRDefault="00896689" w:rsidP="00210DEA">
      <w:pPr>
        <w:pStyle w:val="Heading1"/>
        <w:rPr>
          <w:rFonts w:asciiTheme="minorHAnsi" w:hAnsiTheme="minorHAnsi"/>
        </w:rPr>
      </w:pPr>
      <w:r w:rsidRPr="004D509B">
        <w:rPr>
          <w:rFonts w:asciiTheme="minorHAnsi" w:hAnsiTheme="minorHAnsi"/>
        </w:rPr>
        <w:t xml:space="preserve">Scope of </w:t>
      </w:r>
      <w:r w:rsidR="00BD294F" w:rsidRPr="004D509B">
        <w:rPr>
          <w:rFonts w:asciiTheme="minorHAnsi" w:hAnsiTheme="minorHAnsi"/>
        </w:rPr>
        <w:t>t</w:t>
      </w:r>
      <w:r w:rsidR="00A47784" w:rsidRPr="004D509B">
        <w:rPr>
          <w:rFonts w:asciiTheme="minorHAnsi" w:hAnsiTheme="minorHAnsi"/>
        </w:rPr>
        <w:t>opics</w:t>
      </w:r>
    </w:p>
    <w:p w14:paraId="7C00A2FD" w14:textId="77777777" w:rsidR="00A47784" w:rsidRPr="004D509B" w:rsidRDefault="00A47784">
      <w:r w:rsidRPr="004D509B">
        <w:t>Th</w:t>
      </w:r>
      <w:r w:rsidR="00896689" w:rsidRPr="004D509B">
        <w:t>is section explains the meaning used by the reviewers when identifying a topic, and how comments were classified</w:t>
      </w:r>
      <w:r w:rsidR="00210DEA" w:rsidRPr="004D509B">
        <w:t>.</w:t>
      </w:r>
    </w:p>
    <w:p w14:paraId="3F79B640" w14:textId="77777777" w:rsidR="00210DEA" w:rsidRPr="004D509B" w:rsidRDefault="00210DEA" w:rsidP="00210DEA">
      <w:pPr>
        <w:pStyle w:val="Heading2"/>
        <w:rPr>
          <w:rFonts w:asciiTheme="minorHAnsi" w:hAnsiTheme="minorHAnsi"/>
        </w:rPr>
      </w:pPr>
      <w:r w:rsidRPr="004D509B">
        <w:rPr>
          <w:rFonts w:asciiTheme="minorHAnsi" w:hAnsiTheme="minorHAnsi"/>
        </w:rPr>
        <w:t>Defined Powers</w:t>
      </w:r>
    </w:p>
    <w:p w14:paraId="3B519648" w14:textId="77777777" w:rsidR="00A1791E" w:rsidRPr="004D509B" w:rsidRDefault="00210DEA">
      <w:r w:rsidRPr="004D509B">
        <w:t xml:space="preserve">There were a number of commenters who spoke specifically to the aspect of the proposal that ICANN’s powers or role should be specifically enumerated, and that activities outside the scope of these defined powers or role should be prohibited. Comments relevant to this issue have been collected under defined powers. </w:t>
      </w:r>
    </w:p>
    <w:p w14:paraId="2F129670" w14:textId="484035A9" w:rsidR="00A1791E" w:rsidRPr="004D509B" w:rsidRDefault="00210DEA">
      <w:r w:rsidRPr="004D509B">
        <w:t>However</w:t>
      </w:r>
      <w:r w:rsidR="00A1791E" w:rsidRPr="004D509B">
        <w:t>, there were also a considerable number of commenters who addressed their comments to a specific subset of this issue, namely, the CCWG’s identification of a need to specifically exclude ICANN from undertaking activities “to attempt the regulation of services that use the Internet's unique identifiers, or the content that they carry or provide”. Comments that specifically referenced the need to protect human rights or freedom of expression and the adequacy of the proposed measures were grouped together here, as were comments criticising the wording for other reasons.</w:t>
      </w:r>
    </w:p>
    <w:p w14:paraId="77221283" w14:textId="77777777" w:rsidR="00210DEA" w:rsidRPr="004D509B" w:rsidRDefault="00A1791E" w:rsidP="00A1791E">
      <w:pPr>
        <w:pStyle w:val="Heading2"/>
        <w:rPr>
          <w:rFonts w:asciiTheme="minorHAnsi" w:hAnsiTheme="minorHAnsi"/>
        </w:rPr>
      </w:pPr>
      <w:r w:rsidRPr="004D509B">
        <w:rPr>
          <w:rFonts w:asciiTheme="minorHAnsi" w:hAnsiTheme="minorHAnsi"/>
        </w:rPr>
        <w:lastRenderedPageBreak/>
        <w:t>Balancing Core Values</w:t>
      </w:r>
    </w:p>
    <w:p w14:paraId="6BED6863" w14:textId="62575D99" w:rsidR="00210DEA" w:rsidRPr="004D509B" w:rsidRDefault="00A1791E">
      <w:r w:rsidRPr="004D509B">
        <w:t>Comments were grouped under this topic if they addressed the question of how core values and commitments would be balanced against each other. They include any comments relating to the new wording CCWG proposes to guide any balancing of Commitments.</w:t>
      </w:r>
    </w:p>
    <w:p w14:paraId="0DCAA045" w14:textId="77777777" w:rsidR="00A1791E" w:rsidRPr="004D509B" w:rsidRDefault="00A1791E" w:rsidP="00A1791E">
      <w:pPr>
        <w:pStyle w:val="Heading2"/>
        <w:rPr>
          <w:rFonts w:asciiTheme="minorHAnsi" w:hAnsiTheme="minorHAnsi"/>
        </w:rPr>
      </w:pPr>
      <w:r w:rsidRPr="004D509B">
        <w:rPr>
          <w:rFonts w:asciiTheme="minorHAnsi" w:hAnsiTheme="minorHAnsi"/>
        </w:rPr>
        <w:t>Relationship to government and law</w:t>
      </w:r>
    </w:p>
    <w:p w14:paraId="317325BF" w14:textId="77777777" w:rsidR="00210DEA" w:rsidRPr="004D509B" w:rsidRDefault="00486824">
      <w:r w:rsidRPr="004D509B">
        <w:t>This topic area comprises three sub-topics:</w:t>
      </w:r>
    </w:p>
    <w:p w14:paraId="297BF072" w14:textId="77777777" w:rsidR="00486824" w:rsidRPr="004D509B" w:rsidRDefault="00486824" w:rsidP="00486824">
      <w:pPr>
        <w:pStyle w:val="ListParagraph"/>
        <w:numPr>
          <w:ilvl w:val="0"/>
          <w:numId w:val="2"/>
        </w:numPr>
      </w:pPr>
      <w:r w:rsidRPr="004D509B">
        <w:t>Comments received in relation to the phrase “Private sector led”, including any alternatives</w:t>
      </w:r>
    </w:p>
    <w:p w14:paraId="12C41A03" w14:textId="77777777" w:rsidR="00486824" w:rsidRPr="004D509B" w:rsidRDefault="00486824" w:rsidP="00486824">
      <w:pPr>
        <w:pStyle w:val="ListParagraph"/>
        <w:numPr>
          <w:ilvl w:val="0"/>
          <w:numId w:val="2"/>
        </w:numPr>
      </w:pPr>
      <w:r w:rsidRPr="004D509B">
        <w:t>Comments received that discuss deference to the opinion of governments or of GAC, to government policy, or related matters, whether specifically in the context of the formal GAC advice to the Board or otherwise</w:t>
      </w:r>
    </w:p>
    <w:p w14:paraId="5421B1AD" w14:textId="0C87964B" w:rsidR="00486824" w:rsidRPr="004D509B" w:rsidRDefault="00486824" w:rsidP="00BF1276">
      <w:pPr>
        <w:pStyle w:val="ListParagraph"/>
        <w:numPr>
          <w:ilvl w:val="0"/>
          <w:numId w:val="2"/>
        </w:numPr>
      </w:pPr>
      <w:r w:rsidRPr="004D509B">
        <w:t>Comments received that discuss ICANN’s deference to, or compliance with, international law or local law (including any comments that discuss any perceived need to recognise, record, preserve or enhance such deference or compliance).</w:t>
      </w:r>
      <w:r w:rsidRPr="004D509B">
        <w:br w:type="page"/>
      </w:r>
    </w:p>
    <w:p w14:paraId="2BAA15F0" w14:textId="77777777" w:rsidR="00486824" w:rsidRPr="004D509B" w:rsidRDefault="00486824" w:rsidP="00486824">
      <w:pPr>
        <w:pStyle w:val="Heading2"/>
        <w:rPr>
          <w:rFonts w:asciiTheme="minorHAnsi" w:hAnsiTheme="minorHAnsi"/>
        </w:rPr>
      </w:pPr>
      <w:r w:rsidRPr="004D509B">
        <w:rPr>
          <w:rFonts w:asciiTheme="minorHAnsi" w:hAnsiTheme="minorHAnsi"/>
        </w:rPr>
        <w:lastRenderedPageBreak/>
        <w:t>Correctness of core values</w:t>
      </w:r>
    </w:p>
    <w:p w14:paraId="371854BB" w14:textId="77777777" w:rsidR="00486824" w:rsidRPr="004D509B" w:rsidRDefault="00486824">
      <w:r w:rsidRPr="004D509B">
        <w:t>This topic are covers any comments received that speak to the correctness of the core values as proposed by CCWG (for example, proposals for re-wording, suggestions of omissions, or statements of support for the CCWG’s proposed wording).</w:t>
      </w:r>
    </w:p>
    <w:p w14:paraId="3B775AC8" w14:textId="77777777" w:rsidR="00486824" w:rsidRPr="004D509B" w:rsidRDefault="00486824">
      <w:r w:rsidRPr="004D509B">
        <w:t>The reviewers identified three sub-areas within this where comments were received:</w:t>
      </w:r>
    </w:p>
    <w:p w14:paraId="6CE2841E" w14:textId="77777777" w:rsidR="00486824" w:rsidRPr="004D509B" w:rsidRDefault="00486824" w:rsidP="00486824">
      <w:pPr>
        <w:pStyle w:val="ListParagraph"/>
        <w:numPr>
          <w:ilvl w:val="0"/>
          <w:numId w:val="2"/>
        </w:numPr>
      </w:pPr>
      <w:r w:rsidRPr="004D509B">
        <w:t>Multistakeholderism</w:t>
      </w:r>
    </w:p>
    <w:p w14:paraId="48F36E74" w14:textId="77777777" w:rsidR="00486824" w:rsidRPr="004D509B" w:rsidRDefault="00486824" w:rsidP="00486824">
      <w:pPr>
        <w:pStyle w:val="ListParagraph"/>
        <w:numPr>
          <w:ilvl w:val="0"/>
          <w:numId w:val="2"/>
        </w:numPr>
      </w:pPr>
      <w:r w:rsidRPr="004D509B">
        <w:t>Any comments that discuss the use of the phrase “public good” or “public interest”</w:t>
      </w:r>
    </w:p>
    <w:p w14:paraId="3DE14636" w14:textId="77777777" w:rsidR="00486824" w:rsidRPr="004D509B" w:rsidRDefault="00486824" w:rsidP="00486824">
      <w:pPr>
        <w:pStyle w:val="ListParagraph"/>
        <w:numPr>
          <w:ilvl w:val="0"/>
          <w:numId w:val="2"/>
        </w:numPr>
      </w:pPr>
      <w:r w:rsidRPr="004D509B">
        <w:t>A number of comments that discuss the mention of consumer choice and, in particular, compare paragraph 60 (a proposed new core value) with paragraph 337 (an explanatory paragraph not part of the proposed bylaws wording)</w:t>
      </w:r>
    </w:p>
    <w:p w14:paraId="064F58F1" w14:textId="77777777" w:rsidR="00BD294F" w:rsidRPr="004D509B" w:rsidRDefault="00BD294F" w:rsidP="00BD294F">
      <w:pPr>
        <w:pStyle w:val="Heading2"/>
        <w:rPr>
          <w:rFonts w:asciiTheme="minorHAnsi" w:hAnsiTheme="minorHAnsi"/>
        </w:rPr>
      </w:pPr>
      <w:r w:rsidRPr="004D509B">
        <w:rPr>
          <w:rFonts w:asciiTheme="minorHAnsi" w:hAnsiTheme="minorHAnsi"/>
        </w:rPr>
        <w:t>Enforceability</w:t>
      </w:r>
    </w:p>
    <w:p w14:paraId="6AFCE43F" w14:textId="489D5FF6" w:rsidR="00BD294F" w:rsidRPr="004D509B" w:rsidRDefault="00BD294F">
      <w:r w:rsidRPr="004D509B">
        <w:t>While there is a topic area that covers comments that merely state that ICANN’s powers should be limited, those comments that specifically speak to the enforceability of that limitation are listed under this topic.</w:t>
      </w:r>
    </w:p>
    <w:p w14:paraId="02CD3F40" w14:textId="77777777" w:rsidR="00BD294F" w:rsidRPr="004D509B" w:rsidRDefault="00BD294F" w:rsidP="00BD294F">
      <w:pPr>
        <w:pStyle w:val="Heading2"/>
        <w:rPr>
          <w:rFonts w:asciiTheme="minorHAnsi" w:hAnsiTheme="minorHAnsi"/>
        </w:rPr>
      </w:pPr>
      <w:r w:rsidRPr="004D509B">
        <w:rPr>
          <w:rFonts w:asciiTheme="minorHAnsi" w:hAnsiTheme="minorHAnsi"/>
        </w:rPr>
        <w:t>Specific areas that aren’t DNS policy</w:t>
      </w:r>
    </w:p>
    <w:p w14:paraId="7AB96355" w14:textId="58773A5B" w:rsidR="00BD294F" w:rsidRPr="004D509B" w:rsidRDefault="00BD294F">
      <w:r w:rsidRPr="004D509B">
        <w:t>Comments that addressed issues specifically about the relationship with the numbers community, the protocols community, the root name servers community, or about ICANN’s activities and role (including limits on its role) in relation to number, protocols, or root name servers, or the consequences and implications of any of the above are listed under this topic, as are comments that discuss the limits of ICANN’s role in relation to ccTLDs / ICANN’s lack of authority to make policy for ccTLDs.</w:t>
      </w:r>
    </w:p>
    <w:p w14:paraId="35249E21" w14:textId="77777777" w:rsidR="00BD294F" w:rsidRPr="004D509B" w:rsidRDefault="00AB2BA2" w:rsidP="00AB2BA2">
      <w:pPr>
        <w:pStyle w:val="Heading2"/>
        <w:rPr>
          <w:rFonts w:asciiTheme="minorHAnsi" w:hAnsiTheme="minorHAnsi"/>
        </w:rPr>
      </w:pPr>
      <w:r w:rsidRPr="004D509B">
        <w:rPr>
          <w:rFonts w:asciiTheme="minorHAnsi" w:hAnsiTheme="minorHAnsi"/>
        </w:rPr>
        <w:t>Mutability and mechanism to change core values</w:t>
      </w:r>
    </w:p>
    <w:p w14:paraId="36B30024" w14:textId="710694AA" w:rsidR="00AB2BA2" w:rsidRPr="004D509B" w:rsidRDefault="00AB2BA2">
      <w:r w:rsidRPr="004D509B">
        <w:t>Any comments that address how core values might be changed, or the need to entrench them, or the need to ensure that they can be changed over time are collected under this topic.</w:t>
      </w:r>
    </w:p>
    <w:p w14:paraId="0C193062" w14:textId="77777777" w:rsidR="00AB2BA2" w:rsidRPr="004D509B" w:rsidRDefault="00AB2BA2" w:rsidP="00AB2BA2">
      <w:pPr>
        <w:pStyle w:val="Heading2"/>
        <w:rPr>
          <w:rFonts w:asciiTheme="minorHAnsi" w:hAnsiTheme="minorHAnsi"/>
        </w:rPr>
      </w:pPr>
      <w:r w:rsidRPr="004D509B">
        <w:rPr>
          <w:rFonts w:asciiTheme="minorHAnsi" w:hAnsiTheme="minorHAnsi"/>
        </w:rPr>
        <w:t>General or non-specific</w:t>
      </w:r>
    </w:p>
    <w:p w14:paraId="3D61E822" w14:textId="77777777" w:rsidR="00AB2BA2" w:rsidRPr="004D509B" w:rsidRDefault="00AB2BA2">
      <w:r w:rsidRPr="004D509B">
        <w:t xml:space="preserve">Any comments that speak non-specifically to the CCWG proposal as a whole. </w:t>
      </w:r>
    </w:p>
    <w:p w14:paraId="70133398" w14:textId="77777777" w:rsidR="00AB2BA2" w:rsidRPr="004D509B" w:rsidRDefault="00AB2BA2"/>
    <w:p w14:paraId="2BAF46DB" w14:textId="77777777" w:rsidR="00AB2BA2" w:rsidRPr="004D509B" w:rsidRDefault="00AB2BA2" w:rsidP="00AB2BA2">
      <w:pPr>
        <w:pStyle w:val="Heading2"/>
        <w:rPr>
          <w:rFonts w:asciiTheme="minorHAnsi" w:hAnsiTheme="minorHAnsi"/>
        </w:rPr>
      </w:pPr>
      <w:r w:rsidRPr="004D509B">
        <w:rPr>
          <w:rFonts w:asciiTheme="minorHAnsi" w:hAnsiTheme="minorHAnsi"/>
        </w:rPr>
        <w:t>New/missing items for inclusion in text</w:t>
      </w:r>
    </w:p>
    <w:p w14:paraId="2C30D475" w14:textId="24823545" w:rsidR="00AB2BA2" w:rsidRPr="004D509B" w:rsidRDefault="00AB2BA2">
      <w:r w:rsidRPr="004D509B">
        <w:t>Any comments that identify new items that the comment proposes should be included in the bylaws text, not covered under other categories, are gathered under this topic.</w:t>
      </w:r>
    </w:p>
    <w:p w14:paraId="68535329" w14:textId="77777777" w:rsidR="00AB2BA2" w:rsidRPr="004D509B" w:rsidRDefault="00AB2BA2" w:rsidP="00AB2BA2">
      <w:pPr>
        <w:pStyle w:val="Heading2"/>
        <w:rPr>
          <w:rFonts w:asciiTheme="minorHAnsi" w:hAnsiTheme="minorHAnsi"/>
        </w:rPr>
      </w:pPr>
      <w:r w:rsidRPr="004D509B">
        <w:rPr>
          <w:rFonts w:asciiTheme="minorHAnsi" w:hAnsiTheme="minorHAnsi"/>
        </w:rPr>
        <w:t>Other</w:t>
      </w:r>
    </w:p>
    <w:p w14:paraId="5FAA30BF" w14:textId="77777777" w:rsidR="005058AC" w:rsidRPr="004D509B" w:rsidRDefault="00AB2BA2">
      <w:r w:rsidRPr="004D509B">
        <w:t xml:space="preserve">Other comments that do </w:t>
      </w:r>
      <w:r w:rsidRPr="004D509B">
        <w:rPr>
          <w:b/>
        </w:rPr>
        <w:t>not</w:t>
      </w:r>
      <w:r w:rsidRPr="004D509B">
        <w:t xml:space="preserve"> propose or imply changes to the text are included under this topic, (for example, comments on how the CCWG should go about its work).</w:t>
      </w:r>
    </w:p>
    <w:p w14:paraId="387AB594" w14:textId="77777777" w:rsidR="00BF1276" w:rsidRPr="004D509B" w:rsidRDefault="00BF1276" w:rsidP="005058AC">
      <w:pPr>
        <w:pStyle w:val="Heading1"/>
        <w:rPr>
          <w:rFonts w:asciiTheme="minorHAnsi" w:hAnsiTheme="minorHAnsi"/>
        </w:rPr>
      </w:pPr>
    </w:p>
    <w:p w14:paraId="1F1CFBF6" w14:textId="3242671E" w:rsidR="00AB2BA2" w:rsidRPr="004D509B" w:rsidRDefault="00BF1276" w:rsidP="005058AC">
      <w:pPr>
        <w:pStyle w:val="Heading1"/>
        <w:rPr>
          <w:rFonts w:asciiTheme="minorHAnsi" w:hAnsiTheme="minorHAnsi"/>
        </w:rPr>
      </w:pPr>
      <w:r w:rsidRPr="004D509B">
        <w:rPr>
          <w:rFonts w:asciiTheme="minorHAnsi" w:hAnsiTheme="minorHAnsi"/>
        </w:rPr>
        <w:t xml:space="preserve">Mission and Core Values </w:t>
      </w:r>
      <w:r w:rsidR="005058AC" w:rsidRPr="004D509B">
        <w:rPr>
          <w:rFonts w:asciiTheme="minorHAnsi" w:hAnsiTheme="minorHAnsi"/>
        </w:rPr>
        <w:t>Appendix: Index of comments received</w:t>
      </w:r>
    </w:p>
    <w:p w14:paraId="35FAC769" w14:textId="77777777" w:rsidR="005058AC" w:rsidRPr="004D509B" w:rsidRDefault="005058AC" w:rsidP="005058AC"/>
    <w:p w14:paraId="70C0E613" w14:textId="77777777" w:rsidR="005058AC" w:rsidRPr="004D509B" w:rsidRDefault="005058AC">
      <w:r w:rsidRPr="004D509B">
        <w:t>This appendix indexes the Public Comment Summary so that individual comments on a particular topic can be found quickly.</w:t>
      </w:r>
    </w:p>
    <w:p w14:paraId="56175F72" w14:textId="77777777" w:rsidR="00BE2130" w:rsidRPr="004D509B" w:rsidRDefault="00BE2130">
      <w:pPr>
        <w:rPr>
          <w:color w:val="FF0000"/>
        </w:rPr>
      </w:pPr>
    </w:p>
    <w:tbl>
      <w:tblPr>
        <w:tblStyle w:val="TableGrid"/>
        <w:tblW w:w="0" w:type="auto"/>
        <w:tblLook w:val="04A0" w:firstRow="1" w:lastRow="0" w:firstColumn="1" w:lastColumn="0" w:noHBand="0" w:noVBand="1"/>
      </w:tblPr>
      <w:tblGrid>
        <w:gridCol w:w="2318"/>
        <w:gridCol w:w="1410"/>
        <w:gridCol w:w="566"/>
        <w:gridCol w:w="4722"/>
      </w:tblGrid>
      <w:tr w:rsidR="001858F2" w:rsidRPr="004D509B" w14:paraId="7A26DAA9" w14:textId="77777777" w:rsidTr="004210CF">
        <w:tc>
          <w:tcPr>
            <w:tcW w:w="2318" w:type="dxa"/>
          </w:tcPr>
          <w:p w14:paraId="59B58E0D" w14:textId="77777777" w:rsidR="001858F2" w:rsidRPr="004D509B" w:rsidRDefault="001858F2" w:rsidP="001858F2">
            <w:r w:rsidRPr="004D509B">
              <w:t>Topic</w:t>
            </w:r>
          </w:p>
        </w:tc>
        <w:tc>
          <w:tcPr>
            <w:tcW w:w="1410" w:type="dxa"/>
          </w:tcPr>
          <w:p w14:paraId="2517694F" w14:textId="77777777" w:rsidR="001858F2" w:rsidRPr="004D509B" w:rsidRDefault="001858F2" w:rsidP="001858F2">
            <w:r w:rsidRPr="004D509B">
              <w:t>Commenter</w:t>
            </w:r>
          </w:p>
        </w:tc>
        <w:tc>
          <w:tcPr>
            <w:tcW w:w="566" w:type="dxa"/>
          </w:tcPr>
          <w:p w14:paraId="0E2FB459" w14:textId="77777777" w:rsidR="001858F2" w:rsidRPr="004D509B" w:rsidRDefault="001858F2" w:rsidP="001858F2">
            <w:r w:rsidRPr="004D509B">
              <w:t>Ref</w:t>
            </w:r>
          </w:p>
        </w:tc>
        <w:tc>
          <w:tcPr>
            <w:tcW w:w="4722" w:type="dxa"/>
          </w:tcPr>
          <w:p w14:paraId="57267A18" w14:textId="77777777" w:rsidR="001858F2" w:rsidRPr="004D509B" w:rsidRDefault="001858F2" w:rsidP="001858F2">
            <w:r w:rsidRPr="004D509B">
              <w:t>Notes/extract</w:t>
            </w:r>
          </w:p>
        </w:tc>
      </w:tr>
      <w:tr w:rsidR="00227EC5" w:rsidRPr="004D509B" w14:paraId="44EE5AFF" w14:textId="77777777" w:rsidTr="004210CF">
        <w:tc>
          <w:tcPr>
            <w:tcW w:w="2318" w:type="dxa"/>
          </w:tcPr>
          <w:p w14:paraId="3F9F6D78" w14:textId="77777777" w:rsidR="00227EC5" w:rsidRPr="004D509B" w:rsidRDefault="00227EC5" w:rsidP="00227EC5">
            <w:r w:rsidRPr="004D509B">
              <w:t>Defined powers</w:t>
            </w:r>
          </w:p>
        </w:tc>
        <w:tc>
          <w:tcPr>
            <w:tcW w:w="1410" w:type="dxa"/>
          </w:tcPr>
          <w:p w14:paraId="623779F8" w14:textId="77777777" w:rsidR="00227EC5" w:rsidRPr="004D509B" w:rsidRDefault="00227EC5" w:rsidP="00227EC5">
            <w:r w:rsidRPr="004D509B">
              <w:t>DP-DK</w:t>
            </w:r>
          </w:p>
        </w:tc>
        <w:tc>
          <w:tcPr>
            <w:tcW w:w="566" w:type="dxa"/>
          </w:tcPr>
          <w:p w14:paraId="054F1615" w14:textId="77777777" w:rsidR="00227EC5" w:rsidRPr="004D509B" w:rsidRDefault="00227EC5" w:rsidP="00227EC5">
            <w:r w:rsidRPr="004D509B">
              <w:t>95</w:t>
            </w:r>
          </w:p>
        </w:tc>
        <w:tc>
          <w:tcPr>
            <w:tcW w:w="4722" w:type="dxa"/>
          </w:tcPr>
          <w:p w14:paraId="460EE830" w14:textId="77777777" w:rsidR="00227EC5" w:rsidRPr="004D509B" w:rsidRDefault="00227EC5" w:rsidP="00227EC5"/>
        </w:tc>
      </w:tr>
      <w:tr w:rsidR="00227EC5" w:rsidRPr="004D509B" w14:paraId="758E1D18" w14:textId="77777777" w:rsidTr="004210CF">
        <w:tc>
          <w:tcPr>
            <w:tcW w:w="2318" w:type="dxa"/>
          </w:tcPr>
          <w:p w14:paraId="0725AF26" w14:textId="77777777" w:rsidR="00227EC5" w:rsidRPr="004D509B" w:rsidRDefault="00227EC5" w:rsidP="00227EC5"/>
        </w:tc>
        <w:tc>
          <w:tcPr>
            <w:tcW w:w="1410" w:type="dxa"/>
          </w:tcPr>
          <w:p w14:paraId="4BBCF55C" w14:textId="77777777" w:rsidR="00227EC5" w:rsidRPr="004D509B" w:rsidRDefault="00227EC5" w:rsidP="00227EC5">
            <w:r w:rsidRPr="004D509B">
              <w:t>IA</w:t>
            </w:r>
          </w:p>
        </w:tc>
        <w:tc>
          <w:tcPr>
            <w:tcW w:w="566" w:type="dxa"/>
          </w:tcPr>
          <w:p w14:paraId="2B1D98E0" w14:textId="77777777" w:rsidR="00227EC5" w:rsidRPr="004D509B" w:rsidRDefault="00227EC5" w:rsidP="00227EC5">
            <w:r w:rsidRPr="004D509B">
              <w:t>96</w:t>
            </w:r>
          </w:p>
        </w:tc>
        <w:tc>
          <w:tcPr>
            <w:tcW w:w="4722" w:type="dxa"/>
          </w:tcPr>
          <w:p w14:paraId="297E83AC" w14:textId="77777777" w:rsidR="00227EC5" w:rsidRPr="004D509B" w:rsidRDefault="00227EC5" w:rsidP="00227EC5"/>
        </w:tc>
      </w:tr>
      <w:tr w:rsidR="00227EC5" w:rsidRPr="004D509B" w14:paraId="5440A797" w14:textId="77777777" w:rsidTr="004210CF">
        <w:tc>
          <w:tcPr>
            <w:tcW w:w="2318" w:type="dxa"/>
          </w:tcPr>
          <w:p w14:paraId="67FF2A16" w14:textId="77777777" w:rsidR="00227EC5" w:rsidRPr="004D509B" w:rsidRDefault="00227EC5" w:rsidP="00227EC5"/>
        </w:tc>
        <w:tc>
          <w:tcPr>
            <w:tcW w:w="1410" w:type="dxa"/>
          </w:tcPr>
          <w:p w14:paraId="42FE7E4F" w14:textId="77777777" w:rsidR="00227EC5" w:rsidRPr="004D509B" w:rsidRDefault="00227EC5" w:rsidP="00227EC5">
            <w:r w:rsidRPr="004D509B">
              <w:t>RySG</w:t>
            </w:r>
          </w:p>
        </w:tc>
        <w:tc>
          <w:tcPr>
            <w:tcW w:w="566" w:type="dxa"/>
          </w:tcPr>
          <w:p w14:paraId="38408141" w14:textId="77777777" w:rsidR="00227EC5" w:rsidRPr="004D509B" w:rsidRDefault="00227EC5" w:rsidP="00227EC5">
            <w:r w:rsidRPr="004D509B">
              <w:t>98</w:t>
            </w:r>
          </w:p>
        </w:tc>
        <w:tc>
          <w:tcPr>
            <w:tcW w:w="4722" w:type="dxa"/>
          </w:tcPr>
          <w:p w14:paraId="1DAB6B50" w14:textId="77777777" w:rsidR="00227EC5" w:rsidRPr="004D509B" w:rsidRDefault="00227EC5" w:rsidP="00227EC5"/>
        </w:tc>
      </w:tr>
      <w:tr w:rsidR="00227EC5" w:rsidRPr="004D509B" w14:paraId="289014BB" w14:textId="77777777" w:rsidTr="004210CF">
        <w:tc>
          <w:tcPr>
            <w:tcW w:w="2318" w:type="dxa"/>
          </w:tcPr>
          <w:p w14:paraId="4F6A294A" w14:textId="77777777" w:rsidR="00227EC5" w:rsidRPr="004D509B" w:rsidRDefault="00227EC5" w:rsidP="00227EC5"/>
        </w:tc>
        <w:tc>
          <w:tcPr>
            <w:tcW w:w="1410" w:type="dxa"/>
          </w:tcPr>
          <w:p w14:paraId="36BEE921" w14:textId="77777777" w:rsidR="00227EC5" w:rsidRPr="004D509B" w:rsidRDefault="00227EC5" w:rsidP="00227EC5">
            <w:r w:rsidRPr="004D509B">
              <w:t>BC</w:t>
            </w:r>
          </w:p>
        </w:tc>
        <w:tc>
          <w:tcPr>
            <w:tcW w:w="566" w:type="dxa"/>
          </w:tcPr>
          <w:p w14:paraId="55026A62" w14:textId="77777777" w:rsidR="00227EC5" w:rsidRPr="004D509B" w:rsidRDefault="00227EC5" w:rsidP="00227EC5">
            <w:r w:rsidRPr="004D509B">
              <w:t>100</w:t>
            </w:r>
          </w:p>
        </w:tc>
        <w:tc>
          <w:tcPr>
            <w:tcW w:w="4722" w:type="dxa"/>
          </w:tcPr>
          <w:p w14:paraId="58B811CF" w14:textId="77777777" w:rsidR="00227EC5" w:rsidRPr="004D509B" w:rsidRDefault="00227EC5" w:rsidP="00227EC5"/>
        </w:tc>
      </w:tr>
      <w:tr w:rsidR="00227EC5" w:rsidRPr="004D509B" w14:paraId="3AB0C369" w14:textId="77777777" w:rsidTr="004210CF">
        <w:tc>
          <w:tcPr>
            <w:tcW w:w="2318" w:type="dxa"/>
          </w:tcPr>
          <w:p w14:paraId="3A781E4E" w14:textId="77777777" w:rsidR="00227EC5" w:rsidRPr="004D509B" w:rsidRDefault="00227EC5" w:rsidP="00227EC5"/>
        </w:tc>
        <w:tc>
          <w:tcPr>
            <w:tcW w:w="1410" w:type="dxa"/>
          </w:tcPr>
          <w:p w14:paraId="2D2F5E0B" w14:textId="77777777" w:rsidR="00227EC5" w:rsidRPr="004D509B" w:rsidRDefault="00227EC5" w:rsidP="00227EC5">
            <w:r w:rsidRPr="004D509B">
              <w:t>LINX</w:t>
            </w:r>
          </w:p>
        </w:tc>
        <w:tc>
          <w:tcPr>
            <w:tcW w:w="566" w:type="dxa"/>
          </w:tcPr>
          <w:p w14:paraId="0D379F52" w14:textId="77777777" w:rsidR="00227EC5" w:rsidRPr="004D509B" w:rsidRDefault="00227EC5" w:rsidP="00227EC5">
            <w:r w:rsidRPr="004D509B">
              <w:t>104</w:t>
            </w:r>
          </w:p>
        </w:tc>
        <w:tc>
          <w:tcPr>
            <w:tcW w:w="4722" w:type="dxa"/>
          </w:tcPr>
          <w:p w14:paraId="29E7BFAB" w14:textId="77777777" w:rsidR="00227EC5" w:rsidRPr="004D509B" w:rsidRDefault="00227EC5" w:rsidP="00227EC5"/>
        </w:tc>
      </w:tr>
      <w:tr w:rsidR="00227EC5" w:rsidRPr="004D509B" w14:paraId="4A5A0DA6" w14:textId="77777777" w:rsidTr="004210CF">
        <w:tc>
          <w:tcPr>
            <w:tcW w:w="2318" w:type="dxa"/>
          </w:tcPr>
          <w:p w14:paraId="2A456724" w14:textId="77777777" w:rsidR="00227EC5" w:rsidRPr="004D509B" w:rsidRDefault="00227EC5" w:rsidP="00227EC5"/>
        </w:tc>
        <w:tc>
          <w:tcPr>
            <w:tcW w:w="1410" w:type="dxa"/>
          </w:tcPr>
          <w:p w14:paraId="43929B4E" w14:textId="77777777" w:rsidR="00227EC5" w:rsidRPr="004D509B" w:rsidRDefault="00227EC5" w:rsidP="00227EC5">
            <w:r w:rsidRPr="004D509B">
              <w:t>JPNIC</w:t>
            </w:r>
          </w:p>
        </w:tc>
        <w:tc>
          <w:tcPr>
            <w:tcW w:w="566" w:type="dxa"/>
          </w:tcPr>
          <w:p w14:paraId="6A5CE742" w14:textId="77777777" w:rsidR="00227EC5" w:rsidRPr="004D509B" w:rsidRDefault="00227EC5" w:rsidP="00227EC5">
            <w:r w:rsidRPr="004D509B">
              <w:t>105</w:t>
            </w:r>
          </w:p>
        </w:tc>
        <w:tc>
          <w:tcPr>
            <w:tcW w:w="4722" w:type="dxa"/>
          </w:tcPr>
          <w:p w14:paraId="0920CCB6" w14:textId="77777777" w:rsidR="00227EC5" w:rsidRPr="004D509B" w:rsidRDefault="00227EC5" w:rsidP="00227EC5"/>
        </w:tc>
      </w:tr>
      <w:tr w:rsidR="00227EC5" w:rsidRPr="004D509B" w14:paraId="13DC4889" w14:textId="77777777" w:rsidTr="004210CF">
        <w:tc>
          <w:tcPr>
            <w:tcW w:w="2318" w:type="dxa"/>
          </w:tcPr>
          <w:p w14:paraId="7BCA8799" w14:textId="77777777" w:rsidR="00227EC5" w:rsidRPr="004D509B" w:rsidRDefault="00227EC5" w:rsidP="00227EC5"/>
        </w:tc>
        <w:tc>
          <w:tcPr>
            <w:tcW w:w="1410" w:type="dxa"/>
          </w:tcPr>
          <w:p w14:paraId="23C0E0CF" w14:textId="77777777" w:rsidR="00227EC5" w:rsidRPr="004D509B" w:rsidRDefault="00227EC5" w:rsidP="00227EC5">
            <w:r w:rsidRPr="004D509B">
              <w:t>Govt-BR</w:t>
            </w:r>
          </w:p>
        </w:tc>
        <w:tc>
          <w:tcPr>
            <w:tcW w:w="566" w:type="dxa"/>
          </w:tcPr>
          <w:p w14:paraId="397D3227" w14:textId="77777777" w:rsidR="00227EC5" w:rsidRPr="004D509B" w:rsidRDefault="00227EC5" w:rsidP="00227EC5">
            <w:r w:rsidRPr="004D509B">
              <w:t>107</w:t>
            </w:r>
          </w:p>
        </w:tc>
        <w:tc>
          <w:tcPr>
            <w:tcW w:w="4722" w:type="dxa"/>
          </w:tcPr>
          <w:p w14:paraId="12F9CA8D" w14:textId="77777777" w:rsidR="00227EC5" w:rsidRPr="004D509B" w:rsidRDefault="00227EC5" w:rsidP="00227EC5"/>
        </w:tc>
      </w:tr>
      <w:tr w:rsidR="00227EC5" w:rsidRPr="004D509B" w14:paraId="68224073" w14:textId="77777777" w:rsidTr="004210CF">
        <w:tc>
          <w:tcPr>
            <w:tcW w:w="2318" w:type="dxa"/>
          </w:tcPr>
          <w:p w14:paraId="04D763EC" w14:textId="77777777" w:rsidR="00227EC5" w:rsidRPr="004D509B" w:rsidRDefault="00227EC5" w:rsidP="00227EC5"/>
        </w:tc>
        <w:tc>
          <w:tcPr>
            <w:tcW w:w="1410" w:type="dxa"/>
          </w:tcPr>
          <w:p w14:paraId="56211865" w14:textId="77777777" w:rsidR="00227EC5" w:rsidRPr="004D509B" w:rsidRDefault="00227EC5" w:rsidP="00227EC5">
            <w:r w:rsidRPr="004D509B">
              <w:t>CDT</w:t>
            </w:r>
          </w:p>
        </w:tc>
        <w:tc>
          <w:tcPr>
            <w:tcW w:w="566" w:type="dxa"/>
          </w:tcPr>
          <w:p w14:paraId="4EB1B55B" w14:textId="77777777" w:rsidR="00227EC5" w:rsidRPr="004D509B" w:rsidRDefault="00227EC5" w:rsidP="00227EC5">
            <w:r w:rsidRPr="004D509B">
              <w:t>109</w:t>
            </w:r>
          </w:p>
        </w:tc>
        <w:tc>
          <w:tcPr>
            <w:tcW w:w="4722" w:type="dxa"/>
          </w:tcPr>
          <w:p w14:paraId="128735A9" w14:textId="77777777" w:rsidR="00227EC5" w:rsidRPr="004D509B" w:rsidRDefault="00227EC5" w:rsidP="00227EC5"/>
        </w:tc>
      </w:tr>
      <w:tr w:rsidR="00227EC5" w:rsidRPr="004D509B" w14:paraId="6AE662B7" w14:textId="77777777" w:rsidTr="004210CF">
        <w:tc>
          <w:tcPr>
            <w:tcW w:w="2318" w:type="dxa"/>
          </w:tcPr>
          <w:p w14:paraId="050F747E" w14:textId="77777777" w:rsidR="00227EC5" w:rsidRPr="004D509B" w:rsidRDefault="00227EC5" w:rsidP="00227EC5"/>
        </w:tc>
        <w:tc>
          <w:tcPr>
            <w:tcW w:w="1410" w:type="dxa"/>
          </w:tcPr>
          <w:p w14:paraId="3CF4AACA" w14:textId="77777777" w:rsidR="00227EC5" w:rsidRPr="004D509B" w:rsidRDefault="00227EC5" w:rsidP="00227EC5">
            <w:r w:rsidRPr="004D509B">
              <w:t>INTA</w:t>
            </w:r>
          </w:p>
        </w:tc>
        <w:tc>
          <w:tcPr>
            <w:tcW w:w="566" w:type="dxa"/>
          </w:tcPr>
          <w:p w14:paraId="1148D6E3" w14:textId="77777777" w:rsidR="00227EC5" w:rsidRPr="004D509B" w:rsidRDefault="00227EC5" w:rsidP="00227EC5">
            <w:r w:rsidRPr="004D509B">
              <w:t>111</w:t>
            </w:r>
          </w:p>
        </w:tc>
        <w:tc>
          <w:tcPr>
            <w:tcW w:w="4722" w:type="dxa"/>
          </w:tcPr>
          <w:p w14:paraId="32686B3A" w14:textId="77777777" w:rsidR="00227EC5" w:rsidRPr="004D509B" w:rsidRDefault="00227EC5" w:rsidP="00227EC5"/>
        </w:tc>
      </w:tr>
      <w:tr w:rsidR="00227EC5" w:rsidRPr="004D509B" w14:paraId="1010A71A" w14:textId="77777777" w:rsidTr="004210CF">
        <w:tc>
          <w:tcPr>
            <w:tcW w:w="2318" w:type="dxa"/>
          </w:tcPr>
          <w:p w14:paraId="2365EDBC" w14:textId="77777777" w:rsidR="00227EC5" w:rsidRPr="004D509B" w:rsidRDefault="00227EC5" w:rsidP="00227EC5"/>
        </w:tc>
        <w:tc>
          <w:tcPr>
            <w:tcW w:w="1410" w:type="dxa"/>
          </w:tcPr>
          <w:p w14:paraId="185E0477" w14:textId="77777777" w:rsidR="00227EC5" w:rsidRPr="004D509B" w:rsidRDefault="00227EC5" w:rsidP="00227EC5">
            <w:r w:rsidRPr="004D509B">
              <w:t>.NZ</w:t>
            </w:r>
          </w:p>
        </w:tc>
        <w:tc>
          <w:tcPr>
            <w:tcW w:w="566" w:type="dxa"/>
          </w:tcPr>
          <w:p w14:paraId="69DE016D" w14:textId="77777777" w:rsidR="00227EC5" w:rsidRPr="004D509B" w:rsidRDefault="00227EC5" w:rsidP="00227EC5">
            <w:r w:rsidRPr="004D509B">
              <w:t>112</w:t>
            </w:r>
          </w:p>
        </w:tc>
        <w:tc>
          <w:tcPr>
            <w:tcW w:w="4722" w:type="dxa"/>
          </w:tcPr>
          <w:p w14:paraId="04E99548" w14:textId="77777777" w:rsidR="00227EC5" w:rsidRPr="004D509B" w:rsidRDefault="00227EC5" w:rsidP="00227EC5"/>
        </w:tc>
      </w:tr>
      <w:tr w:rsidR="00227EC5" w:rsidRPr="004D509B" w14:paraId="5A7D5168" w14:textId="77777777" w:rsidTr="004210CF">
        <w:tc>
          <w:tcPr>
            <w:tcW w:w="2318" w:type="dxa"/>
          </w:tcPr>
          <w:p w14:paraId="69E74FE8" w14:textId="77777777" w:rsidR="00227EC5" w:rsidRPr="004D509B" w:rsidRDefault="00227EC5" w:rsidP="00227EC5"/>
        </w:tc>
        <w:tc>
          <w:tcPr>
            <w:tcW w:w="1410" w:type="dxa"/>
          </w:tcPr>
          <w:p w14:paraId="69F171B6" w14:textId="77777777" w:rsidR="00227EC5" w:rsidRPr="004D509B" w:rsidRDefault="00227EC5" w:rsidP="00227EC5">
            <w:r w:rsidRPr="004D509B">
              <w:t>HR2251</w:t>
            </w:r>
          </w:p>
        </w:tc>
        <w:tc>
          <w:tcPr>
            <w:tcW w:w="566" w:type="dxa"/>
          </w:tcPr>
          <w:p w14:paraId="6EA44BAD" w14:textId="77777777" w:rsidR="00227EC5" w:rsidRPr="004D509B" w:rsidRDefault="00227EC5" w:rsidP="00227EC5">
            <w:r w:rsidRPr="004D509B">
              <w:t>113</w:t>
            </w:r>
          </w:p>
        </w:tc>
        <w:tc>
          <w:tcPr>
            <w:tcW w:w="4722" w:type="dxa"/>
          </w:tcPr>
          <w:p w14:paraId="2FF80FA7" w14:textId="77777777" w:rsidR="00227EC5" w:rsidRPr="004D509B" w:rsidRDefault="00227EC5" w:rsidP="00227EC5"/>
        </w:tc>
      </w:tr>
      <w:tr w:rsidR="00227EC5" w:rsidRPr="004D509B" w14:paraId="05E26AFB" w14:textId="77777777" w:rsidTr="004210CF">
        <w:tc>
          <w:tcPr>
            <w:tcW w:w="2318" w:type="dxa"/>
          </w:tcPr>
          <w:p w14:paraId="14A8F786" w14:textId="77777777" w:rsidR="00227EC5" w:rsidRPr="004D509B" w:rsidRDefault="00227EC5" w:rsidP="00227EC5"/>
        </w:tc>
        <w:tc>
          <w:tcPr>
            <w:tcW w:w="1410" w:type="dxa"/>
          </w:tcPr>
          <w:p w14:paraId="312C8302" w14:textId="77777777" w:rsidR="00227EC5" w:rsidRPr="004D509B" w:rsidRDefault="00227EC5" w:rsidP="00227EC5">
            <w:r w:rsidRPr="004D509B">
              <w:t>MM</w:t>
            </w:r>
          </w:p>
        </w:tc>
        <w:tc>
          <w:tcPr>
            <w:tcW w:w="566" w:type="dxa"/>
          </w:tcPr>
          <w:p w14:paraId="13AAA777" w14:textId="77777777" w:rsidR="00227EC5" w:rsidRPr="004D509B" w:rsidRDefault="00227EC5" w:rsidP="00227EC5">
            <w:r w:rsidRPr="004D509B">
              <w:t>115</w:t>
            </w:r>
          </w:p>
        </w:tc>
        <w:tc>
          <w:tcPr>
            <w:tcW w:w="4722" w:type="dxa"/>
          </w:tcPr>
          <w:p w14:paraId="14E73B80" w14:textId="77777777" w:rsidR="00227EC5" w:rsidRPr="004D509B" w:rsidRDefault="00227EC5" w:rsidP="00227EC5"/>
        </w:tc>
      </w:tr>
      <w:tr w:rsidR="00227EC5" w:rsidRPr="004D509B" w14:paraId="29E134FD" w14:textId="77777777" w:rsidTr="004210CF">
        <w:tc>
          <w:tcPr>
            <w:tcW w:w="2318" w:type="dxa"/>
          </w:tcPr>
          <w:p w14:paraId="5A2ECB9D" w14:textId="77777777" w:rsidR="00227EC5" w:rsidRPr="004D509B" w:rsidRDefault="00227EC5" w:rsidP="00227EC5"/>
        </w:tc>
        <w:tc>
          <w:tcPr>
            <w:tcW w:w="1410" w:type="dxa"/>
          </w:tcPr>
          <w:p w14:paraId="50463B39" w14:textId="77777777" w:rsidR="00227EC5" w:rsidRPr="004D509B" w:rsidRDefault="00227EC5" w:rsidP="00227EC5">
            <w:r w:rsidRPr="004D509B">
              <w:t>CENTR</w:t>
            </w:r>
          </w:p>
        </w:tc>
        <w:tc>
          <w:tcPr>
            <w:tcW w:w="566" w:type="dxa"/>
          </w:tcPr>
          <w:p w14:paraId="315AD6D8" w14:textId="77777777" w:rsidR="00227EC5" w:rsidRPr="004D509B" w:rsidRDefault="00227EC5" w:rsidP="00227EC5">
            <w:r w:rsidRPr="004D509B">
              <w:t>118</w:t>
            </w:r>
          </w:p>
        </w:tc>
        <w:tc>
          <w:tcPr>
            <w:tcW w:w="4722" w:type="dxa"/>
          </w:tcPr>
          <w:p w14:paraId="04F0EDD8" w14:textId="77777777" w:rsidR="00227EC5" w:rsidRPr="004D509B" w:rsidRDefault="00227EC5" w:rsidP="00227EC5"/>
        </w:tc>
      </w:tr>
      <w:tr w:rsidR="00227EC5" w:rsidRPr="004D509B" w14:paraId="06633440" w14:textId="77777777" w:rsidTr="004210CF">
        <w:tc>
          <w:tcPr>
            <w:tcW w:w="2318" w:type="dxa"/>
          </w:tcPr>
          <w:p w14:paraId="3FBA8642" w14:textId="77777777" w:rsidR="00227EC5" w:rsidRPr="004D509B" w:rsidRDefault="00227EC5" w:rsidP="00227EC5"/>
        </w:tc>
        <w:tc>
          <w:tcPr>
            <w:tcW w:w="1410" w:type="dxa"/>
          </w:tcPr>
          <w:p w14:paraId="71BD5C3A" w14:textId="77777777" w:rsidR="00227EC5" w:rsidRPr="004D509B" w:rsidRDefault="00227EC5" w:rsidP="00227EC5">
            <w:r w:rsidRPr="004D509B">
              <w:t>i2Coalition</w:t>
            </w:r>
          </w:p>
        </w:tc>
        <w:tc>
          <w:tcPr>
            <w:tcW w:w="566" w:type="dxa"/>
          </w:tcPr>
          <w:p w14:paraId="08881D80" w14:textId="77777777" w:rsidR="00227EC5" w:rsidRPr="004D509B" w:rsidRDefault="00227EC5" w:rsidP="00227EC5">
            <w:r w:rsidRPr="004D509B">
              <w:t>119</w:t>
            </w:r>
          </w:p>
        </w:tc>
        <w:tc>
          <w:tcPr>
            <w:tcW w:w="4722" w:type="dxa"/>
          </w:tcPr>
          <w:p w14:paraId="68E077DC" w14:textId="77777777" w:rsidR="00227EC5" w:rsidRPr="004D509B" w:rsidRDefault="00227EC5" w:rsidP="00227EC5"/>
        </w:tc>
      </w:tr>
      <w:tr w:rsidR="004A3409" w:rsidRPr="004D509B" w14:paraId="3E7BB53A" w14:textId="77777777" w:rsidTr="004210CF">
        <w:tc>
          <w:tcPr>
            <w:tcW w:w="2318" w:type="dxa"/>
          </w:tcPr>
          <w:p w14:paraId="26D8425C" w14:textId="77777777" w:rsidR="004A3409" w:rsidRPr="004D509B" w:rsidRDefault="004A3409" w:rsidP="00227EC5"/>
        </w:tc>
        <w:tc>
          <w:tcPr>
            <w:tcW w:w="1410" w:type="dxa"/>
          </w:tcPr>
          <w:p w14:paraId="5176855C" w14:textId="77777777" w:rsidR="004A3409" w:rsidRPr="004D509B" w:rsidRDefault="004A3409" w:rsidP="00227EC5">
            <w:r w:rsidRPr="004D509B">
              <w:t>Govt-IN</w:t>
            </w:r>
          </w:p>
        </w:tc>
        <w:tc>
          <w:tcPr>
            <w:tcW w:w="566" w:type="dxa"/>
          </w:tcPr>
          <w:p w14:paraId="4AE6EE44" w14:textId="77777777" w:rsidR="004A3409" w:rsidRPr="004D509B" w:rsidRDefault="004A3409" w:rsidP="00227EC5">
            <w:r w:rsidRPr="004D509B">
              <w:t>133</w:t>
            </w:r>
          </w:p>
        </w:tc>
        <w:tc>
          <w:tcPr>
            <w:tcW w:w="4722" w:type="dxa"/>
          </w:tcPr>
          <w:p w14:paraId="184F8A5C" w14:textId="77777777" w:rsidR="004A3409" w:rsidRPr="004D509B" w:rsidRDefault="004A3409" w:rsidP="00227EC5"/>
        </w:tc>
      </w:tr>
      <w:tr w:rsidR="004A3409" w:rsidRPr="004D509B" w14:paraId="2BDCDA0E" w14:textId="77777777" w:rsidTr="004210CF">
        <w:tc>
          <w:tcPr>
            <w:tcW w:w="2318" w:type="dxa"/>
          </w:tcPr>
          <w:p w14:paraId="2AE448B0" w14:textId="77777777" w:rsidR="004A3409" w:rsidRPr="004D509B" w:rsidRDefault="004A3409" w:rsidP="00227EC5"/>
        </w:tc>
        <w:tc>
          <w:tcPr>
            <w:tcW w:w="1410" w:type="dxa"/>
          </w:tcPr>
          <w:p w14:paraId="12C560E1" w14:textId="77777777" w:rsidR="004A3409" w:rsidRPr="004D509B" w:rsidRDefault="004A3409" w:rsidP="00227EC5">
            <w:r w:rsidRPr="004D509B">
              <w:t>CIRA</w:t>
            </w:r>
          </w:p>
        </w:tc>
        <w:tc>
          <w:tcPr>
            <w:tcW w:w="566" w:type="dxa"/>
          </w:tcPr>
          <w:p w14:paraId="39226284" w14:textId="77777777" w:rsidR="004A3409" w:rsidRPr="004D509B" w:rsidRDefault="004A3409" w:rsidP="00227EC5">
            <w:r w:rsidRPr="004D509B">
              <w:t>149</w:t>
            </w:r>
          </w:p>
        </w:tc>
        <w:tc>
          <w:tcPr>
            <w:tcW w:w="4722" w:type="dxa"/>
          </w:tcPr>
          <w:p w14:paraId="772A466E" w14:textId="77777777" w:rsidR="004A3409" w:rsidRPr="004D509B" w:rsidRDefault="004A3409" w:rsidP="00227EC5"/>
        </w:tc>
      </w:tr>
      <w:tr w:rsidR="004A3409" w:rsidRPr="004D509B" w14:paraId="39816501" w14:textId="77777777" w:rsidTr="004210CF">
        <w:tc>
          <w:tcPr>
            <w:tcW w:w="2318" w:type="dxa"/>
          </w:tcPr>
          <w:p w14:paraId="52A61ABC" w14:textId="77777777" w:rsidR="004A3409" w:rsidRPr="004D509B" w:rsidRDefault="004A3409" w:rsidP="00227EC5"/>
        </w:tc>
        <w:tc>
          <w:tcPr>
            <w:tcW w:w="1410" w:type="dxa"/>
          </w:tcPr>
          <w:p w14:paraId="495C7B5C" w14:textId="77777777" w:rsidR="004A3409" w:rsidRPr="004D509B" w:rsidRDefault="004A3409" w:rsidP="00227EC5">
            <w:r w:rsidRPr="004D509B">
              <w:t>NCSG</w:t>
            </w:r>
          </w:p>
        </w:tc>
        <w:tc>
          <w:tcPr>
            <w:tcW w:w="566" w:type="dxa"/>
          </w:tcPr>
          <w:p w14:paraId="7BF542D3" w14:textId="77777777" w:rsidR="004A3409" w:rsidRPr="004D509B" w:rsidRDefault="004A3409" w:rsidP="00227EC5">
            <w:r w:rsidRPr="004D509B">
              <w:t>155</w:t>
            </w:r>
          </w:p>
        </w:tc>
        <w:tc>
          <w:tcPr>
            <w:tcW w:w="4722" w:type="dxa"/>
          </w:tcPr>
          <w:p w14:paraId="0B1180A8" w14:textId="77777777" w:rsidR="004A3409" w:rsidRPr="004D509B" w:rsidRDefault="004A3409" w:rsidP="00227EC5"/>
        </w:tc>
      </w:tr>
      <w:tr w:rsidR="00127D19" w:rsidRPr="004D509B" w14:paraId="4445E109" w14:textId="77777777" w:rsidTr="004210CF">
        <w:tc>
          <w:tcPr>
            <w:tcW w:w="2318" w:type="dxa"/>
          </w:tcPr>
          <w:p w14:paraId="4A906491" w14:textId="77777777" w:rsidR="00127D19" w:rsidRPr="004D509B" w:rsidRDefault="00127D19" w:rsidP="00127D19">
            <w:r w:rsidRPr="004D509B">
              <w:t>General Regulatory Power /</w:t>
            </w:r>
          </w:p>
          <w:p w14:paraId="206EEC90" w14:textId="77777777" w:rsidR="00127D19" w:rsidRPr="004D509B" w:rsidRDefault="00127D19" w:rsidP="00127D19">
            <w:r w:rsidRPr="004D509B">
              <w:t>Human Rights and Freedom of Expression /</w:t>
            </w:r>
          </w:p>
          <w:p w14:paraId="6656CFE4" w14:textId="5A761AA4" w:rsidR="00127D19" w:rsidRPr="004D509B" w:rsidRDefault="00127D19" w:rsidP="00127D19">
            <w:r w:rsidRPr="004D509B">
              <w:t>Contract compliance</w:t>
            </w:r>
          </w:p>
        </w:tc>
        <w:tc>
          <w:tcPr>
            <w:tcW w:w="1410" w:type="dxa"/>
          </w:tcPr>
          <w:p w14:paraId="2B723A4B" w14:textId="5B26654C" w:rsidR="00127D19" w:rsidRPr="004D509B" w:rsidRDefault="00127D19" w:rsidP="00127D19">
            <w:r w:rsidRPr="004D509B">
              <w:t>NCSG</w:t>
            </w:r>
          </w:p>
        </w:tc>
        <w:tc>
          <w:tcPr>
            <w:tcW w:w="566" w:type="dxa"/>
          </w:tcPr>
          <w:p w14:paraId="58330844" w14:textId="6B08FB1C" w:rsidR="00127D19" w:rsidRPr="004D509B" w:rsidRDefault="00127D19" w:rsidP="00127D19">
            <w:r w:rsidRPr="004D509B">
              <w:t>73</w:t>
            </w:r>
          </w:p>
        </w:tc>
        <w:tc>
          <w:tcPr>
            <w:tcW w:w="4722" w:type="dxa"/>
          </w:tcPr>
          <w:p w14:paraId="38D0FB4F" w14:textId="77777777" w:rsidR="00127D19" w:rsidRPr="004D509B" w:rsidRDefault="00127D19" w:rsidP="00127D19"/>
        </w:tc>
      </w:tr>
      <w:tr w:rsidR="00127D19" w:rsidRPr="004D509B" w14:paraId="17482759" w14:textId="77777777" w:rsidTr="004210CF">
        <w:tc>
          <w:tcPr>
            <w:tcW w:w="2318" w:type="dxa"/>
          </w:tcPr>
          <w:p w14:paraId="72227A4D" w14:textId="157B55D9" w:rsidR="00127D19" w:rsidRPr="004D509B" w:rsidRDefault="00127D19" w:rsidP="00127D19"/>
        </w:tc>
        <w:tc>
          <w:tcPr>
            <w:tcW w:w="1410" w:type="dxa"/>
          </w:tcPr>
          <w:p w14:paraId="2FBAE0F9" w14:textId="77777777" w:rsidR="00127D19" w:rsidRPr="004D509B" w:rsidRDefault="00127D19" w:rsidP="00127D19">
            <w:r w:rsidRPr="004D509B">
              <w:t>WC</w:t>
            </w:r>
          </w:p>
        </w:tc>
        <w:tc>
          <w:tcPr>
            <w:tcW w:w="566" w:type="dxa"/>
          </w:tcPr>
          <w:p w14:paraId="2F5573D2" w14:textId="77777777" w:rsidR="00127D19" w:rsidRPr="004D509B" w:rsidRDefault="00127D19" w:rsidP="00127D19">
            <w:r w:rsidRPr="004D509B">
              <w:t>91</w:t>
            </w:r>
          </w:p>
        </w:tc>
        <w:tc>
          <w:tcPr>
            <w:tcW w:w="4722" w:type="dxa"/>
          </w:tcPr>
          <w:p w14:paraId="7C48FE13" w14:textId="77777777" w:rsidR="00127D19" w:rsidRPr="004D509B" w:rsidRDefault="00127D19" w:rsidP="00127D19"/>
        </w:tc>
      </w:tr>
      <w:tr w:rsidR="00127D19" w:rsidRPr="004D509B" w14:paraId="03E70BF4" w14:textId="77777777" w:rsidTr="004210CF">
        <w:tc>
          <w:tcPr>
            <w:tcW w:w="2318" w:type="dxa"/>
          </w:tcPr>
          <w:p w14:paraId="461A5254" w14:textId="77777777" w:rsidR="00127D19" w:rsidRPr="004D509B" w:rsidRDefault="00127D19" w:rsidP="00127D19"/>
        </w:tc>
        <w:tc>
          <w:tcPr>
            <w:tcW w:w="1410" w:type="dxa"/>
          </w:tcPr>
          <w:p w14:paraId="7AD547EA" w14:textId="77777777" w:rsidR="00127D19" w:rsidRPr="004D509B" w:rsidRDefault="00127D19" w:rsidP="00127D19">
            <w:r w:rsidRPr="004D509B">
              <w:t>DP-DK</w:t>
            </w:r>
          </w:p>
        </w:tc>
        <w:tc>
          <w:tcPr>
            <w:tcW w:w="566" w:type="dxa"/>
          </w:tcPr>
          <w:p w14:paraId="6334CF52" w14:textId="77777777" w:rsidR="00127D19" w:rsidRPr="004D509B" w:rsidRDefault="00127D19" w:rsidP="00127D19">
            <w:r w:rsidRPr="004D509B">
              <w:t>95</w:t>
            </w:r>
          </w:p>
        </w:tc>
        <w:tc>
          <w:tcPr>
            <w:tcW w:w="4722" w:type="dxa"/>
          </w:tcPr>
          <w:p w14:paraId="7C026B9B" w14:textId="77777777" w:rsidR="00127D19" w:rsidRPr="004D509B" w:rsidRDefault="00127D19" w:rsidP="00127D19"/>
        </w:tc>
      </w:tr>
      <w:tr w:rsidR="00127D19" w:rsidRPr="004D509B" w14:paraId="280927F5" w14:textId="77777777" w:rsidTr="004210CF">
        <w:tc>
          <w:tcPr>
            <w:tcW w:w="2318" w:type="dxa"/>
          </w:tcPr>
          <w:p w14:paraId="51C23FD2" w14:textId="77777777" w:rsidR="00127D19" w:rsidRPr="004D509B" w:rsidRDefault="00127D19" w:rsidP="00127D19"/>
        </w:tc>
        <w:tc>
          <w:tcPr>
            <w:tcW w:w="1410" w:type="dxa"/>
          </w:tcPr>
          <w:p w14:paraId="24172D43" w14:textId="77777777" w:rsidR="00127D19" w:rsidRPr="004D509B" w:rsidRDefault="00127D19" w:rsidP="00127D19">
            <w:r w:rsidRPr="004D509B">
              <w:t>IA</w:t>
            </w:r>
          </w:p>
        </w:tc>
        <w:tc>
          <w:tcPr>
            <w:tcW w:w="566" w:type="dxa"/>
          </w:tcPr>
          <w:p w14:paraId="2830323E" w14:textId="77777777" w:rsidR="00127D19" w:rsidRPr="004D509B" w:rsidRDefault="00127D19" w:rsidP="00127D19">
            <w:r w:rsidRPr="004D509B">
              <w:t>96</w:t>
            </w:r>
          </w:p>
        </w:tc>
        <w:tc>
          <w:tcPr>
            <w:tcW w:w="4722" w:type="dxa"/>
          </w:tcPr>
          <w:p w14:paraId="5C043243" w14:textId="77777777" w:rsidR="00127D19" w:rsidRPr="004D509B" w:rsidRDefault="00127D19" w:rsidP="00127D19"/>
        </w:tc>
      </w:tr>
      <w:tr w:rsidR="00127D19" w:rsidRPr="004D509B" w14:paraId="32483DDB" w14:textId="77777777" w:rsidTr="004210CF">
        <w:tc>
          <w:tcPr>
            <w:tcW w:w="2318" w:type="dxa"/>
          </w:tcPr>
          <w:p w14:paraId="024E9FE6" w14:textId="77777777" w:rsidR="00127D19" w:rsidRPr="004D509B" w:rsidRDefault="00127D19" w:rsidP="00127D19"/>
        </w:tc>
        <w:tc>
          <w:tcPr>
            <w:tcW w:w="1410" w:type="dxa"/>
          </w:tcPr>
          <w:p w14:paraId="1D58EF62" w14:textId="77777777" w:rsidR="00127D19" w:rsidRPr="004D509B" w:rsidRDefault="00127D19" w:rsidP="00127D19">
            <w:r w:rsidRPr="004D509B">
              <w:t>BC</w:t>
            </w:r>
          </w:p>
        </w:tc>
        <w:tc>
          <w:tcPr>
            <w:tcW w:w="566" w:type="dxa"/>
          </w:tcPr>
          <w:p w14:paraId="77E43840" w14:textId="77777777" w:rsidR="00127D19" w:rsidRPr="004D509B" w:rsidRDefault="00127D19" w:rsidP="00127D19">
            <w:r w:rsidRPr="004D509B">
              <w:t>100</w:t>
            </w:r>
          </w:p>
        </w:tc>
        <w:tc>
          <w:tcPr>
            <w:tcW w:w="4722" w:type="dxa"/>
          </w:tcPr>
          <w:p w14:paraId="094EE232" w14:textId="77777777" w:rsidR="00127D19" w:rsidRPr="004D509B" w:rsidRDefault="00127D19" w:rsidP="00127D19"/>
        </w:tc>
      </w:tr>
      <w:tr w:rsidR="00127D19" w:rsidRPr="004D509B" w14:paraId="05CE5520" w14:textId="77777777" w:rsidTr="004210CF">
        <w:tc>
          <w:tcPr>
            <w:tcW w:w="2318" w:type="dxa"/>
          </w:tcPr>
          <w:p w14:paraId="1879BC0C" w14:textId="77777777" w:rsidR="00127D19" w:rsidRPr="004D509B" w:rsidRDefault="00127D19" w:rsidP="00127D19"/>
        </w:tc>
        <w:tc>
          <w:tcPr>
            <w:tcW w:w="1410" w:type="dxa"/>
          </w:tcPr>
          <w:p w14:paraId="112FE8C3" w14:textId="77777777" w:rsidR="00127D19" w:rsidRPr="004D509B" w:rsidRDefault="00127D19" w:rsidP="00127D19">
            <w:r w:rsidRPr="004D509B">
              <w:t>USCIB</w:t>
            </w:r>
          </w:p>
        </w:tc>
        <w:tc>
          <w:tcPr>
            <w:tcW w:w="566" w:type="dxa"/>
          </w:tcPr>
          <w:p w14:paraId="7601307E" w14:textId="77777777" w:rsidR="00127D19" w:rsidRPr="004D509B" w:rsidRDefault="00127D19" w:rsidP="00127D19">
            <w:r w:rsidRPr="004D509B">
              <w:t>103</w:t>
            </w:r>
          </w:p>
        </w:tc>
        <w:tc>
          <w:tcPr>
            <w:tcW w:w="4722" w:type="dxa"/>
          </w:tcPr>
          <w:p w14:paraId="26AE3FB2" w14:textId="77777777" w:rsidR="00127D19" w:rsidRPr="004D509B" w:rsidRDefault="00127D19" w:rsidP="00127D19"/>
        </w:tc>
      </w:tr>
      <w:tr w:rsidR="00127D19" w:rsidRPr="004D509B" w14:paraId="5CF546E1" w14:textId="77777777" w:rsidTr="004210CF">
        <w:tc>
          <w:tcPr>
            <w:tcW w:w="2318" w:type="dxa"/>
          </w:tcPr>
          <w:p w14:paraId="57A46EB6" w14:textId="77777777" w:rsidR="00127D19" w:rsidRPr="004D509B" w:rsidRDefault="00127D19" w:rsidP="00127D19"/>
        </w:tc>
        <w:tc>
          <w:tcPr>
            <w:tcW w:w="1410" w:type="dxa"/>
          </w:tcPr>
          <w:p w14:paraId="5A381DE6" w14:textId="77777777" w:rsidR="00127D19" w:rsidRPr="004D509B" w:rsidRDefault="00127D19" w:rsidP="00127D19">
            <w:r w:rsidRPr="004D509B">
              <w:t>LINX</w:t>
            </w:r>
          </w:p>
        </w:tc>
        <w:tc>
          <w:tcPr>
            <w:tcW w:w="566" w:type="dxa"/>
          </w:tcPr>
          <w:p w14:paraId="35DFDBF8" w14:textId="77777777" w:rsidR="00127D19" w:rsidRPr="004D509B" w:rsidRDefault="00127D19" w:rsidP="00127D19">
            <w:r w:rsidRPr="004D509B">
              <w:t>104</w:t>
            </w:r>
          </w:p>
        </w:tc>
        <w:tc>
          <w:tcPr>
            <w:tcW w:w="4722" w:type="dxa"/>
          </w:tcPr>
          <w:p w14:paraId="680683A5" w14:textId="77777777" w:rsidR="00127D19" w:rsidRPr="004D509B" w:rsidRDefault="00127D19" w:rsidP="00127D19"/>
        </w:tc>
      </w:tr>
      <w:tr w:rsidR="00127D19" w:rsidRPr="004D509B" w14:paraId="617B7213" w14:textId="77777777" w:rsidTr="004210CF">
        <w:tc>
          <w:tcPr>
            <w:tcW w:w="2318" w:type="dxa"/>
          </w:tcPr>
          <w:p w14:paraId="48ACFBD5" w14:textId="77777777" w:rsidR="00127D19" w:rsidRPr="004D509B" w:rsidRDefault="00127D19" w:rsidP="00127D19"/>
        </w:tc>
        <w:tc>
          <w:tcPr>
            <w:tcW w:w="1410" w:type="dxa"/>
          </w:tcPr>
          <w:p w14:paraId="2F45E8E8" w14:textId="77777777" w:rsidR="00127D19" w:rsidRPr="004D509B" w:rsidRDefault="00127D19" w:rsidP="00127D19">
            <w:r w:rsidRPr="004D509B">
              <w:t xml:space="preserve">JPNIC </w:t>
            </w:r>
          </w:p>
        </w:tc>
        <w:tc>
          <w:tcPr>
            <w:tcW w:w="566" w:type="dxa"/>
          </w:tcPr>
          <w:p w14:paraId="2804CD8C" w14:textId="77777777" w:rsidR="00127D19" w:rsidRPr="004D509B" w:rsidRDefault="00127D19" w:rsidP="00127D19">
            <w:r w:rsidRPr="004D509B">
              <w:t>105</w:t>
            </w:r>
          </w:p>
        </w:tc>
        <w:tc>
          <w:tcPr>
            <w:tcW w:w="4722" w:type="dxa"/>
          </w:tcPr>
          <w:p w14:paraId="5B4E2F5A" w14:textId="77777777" w:rsidR="00127D19" w:rsidRPr="004D509B" w:rsidRDefault="00127D19" w:rsidP="00127D19"/>
        </w:tc>
      </w:tr>
      <w:tr w:rsidR="00127D19" w:rsidRPr="004D509B" w14:paraId="7FC52729" w14:textId="77777777" w:rsidTr="004210CF">
        <w:tc>
          <w:tcPr>
            <w:tcW w:w="2318" w:type="dxa"/>
          </w:tcPr>
          <w:p w14:paraId="57D42FB2" w14:textId="77777777" w:rsidR="00127D19" w:rsidRPr="004D509B" w:rsidRDefault="00127D19" w:rsidP="00127D19"/>
        </w:tc>
        <w:tc>
          <w:tcPr>
            <w:tcW w:w="1410" w:type="dxa"/>
          </w:tcPr>
          <w:p w14:paraId="0236B5FB" w14:textId="77777777" w:rsidR="00127D19" w:rsidRPr="004D509B" w:rsidRDefault="00127D19" w:rsidP="00127D19">
            <w:r w:rsidRPr="004D509B">
              <w:t>IPC</w:t>
            </w:r>
          </w:p>
        </w:tc>
        <w:tc>
          <w:tcPr>
            <w:tcW w:w="566" w:type="dxa"/>
          </w:tcPr>
          <w:p w14:paraId="07F00A65" w14:textId="77777777" w:rsidR="00127D19" w:rsidRPr="004D509B" w:rsidRDefault="00127D19" w:rsidP="00127D19">
            <w:r w:rsidRPr="004D509B">
              <w:t>106</w:t>
            </w:r>
          </w:p>
        </w:tc>
        <w:tc>
          <w:tcPr>
            <w:tcW w:w="4722" w:type="dxa"/>
          </w:tcPr>
          <w:p w14:paraId="1ECB7E9E" w14:textId="77777777" w:rsidR="00127D19" w:rsidRPr="004D509B" w:rsidRDefault="00127D19" w:rsidP="00127D19"/>
        </w:tc>
      </w:tr>
      <w:tr w:rsidR="00127D19" w:rsidRPr="004D509B" w14:paraId="5A0048DE" w14:textId="77777777" w:rsidTr="004210CF">
        <w:tc>
          <w:tcPr>
            <w:tcW w:w="2318" w:type="dxa"/>
          </w:tcPr>
          <w:p w14:paraId="497C548E" w14:textId="77777777" w:rsidR="00127D19" w:rsidRPr="004D509B" w:rsidRDefault="00127D19" w:rsidP="00127D19"/>
        </w:tc>
        <w:tc>
          <w:tcPr>
            <w:tcW w:w="1410" w:type="dxa"/>
          </w:tcPr>
          <w:p w14:paraId="41C4A92C" w14:textId="77777777" w:rsidR="00127D19" w:rsidRPr="004D509B" w:rsidRDefault="00127D19" w:rsidP="00127D19">
            <w:r w:rsidRPr="004D509B">
              <w:t>MPAA</w:t>
            </w:r>
          </w:p>
        </w:tc>
        <w:tc>
          <w:tcPr>
            <w:tcW w:w="566" w:type="dxa"/>
          </w:tcPr>
          <w:p w14:paraId="309AD1CE" w14:textId="77777777" w:rsidR="00127D19" w:rsidRPr="004D509B" w:rsidRDefault="00127D19" w:rsidP="00127D19">
            <w:r w:rsidRPr="004D509B">
              <w:t>108</w:t>
            </w:r>
          </w:p>
        </w:tc>
        <w:tc>
          <w:tcPr>
            <w:tcW w:w="4722" w:type="dxa"/>
          </w:tcPr>
          <w:p w14:paraId="3E6F96FD" w14:textId="77777777" w:rsidR="00127D19" w:rsidRPr="004D509B" w:rsidRDefault="00127D19" w:rsidP="00127D19"/>
        </w:tc>
      </w:tr>
      <w:tr w:rsidR="00127D19" w:rsidRPr="004D509B" w14:paraId="2E5787BD" w14:textId="77777777" w:rsidTr="004210CF">
        <w:tc>
          <w:tcPr>
            <w:tcW w:w="2318" w:type="dxa"/>
          </w:tcPr>
          <w:p w14:paraId="57F84822" w14:textId="77777777" w:rsidR="00127D19" w:rsidRPr="004D509B" w:rsidRDefault="00127D19" w:rsidP="00127D19"/>
        </w:tc>
        <w:tc>
          <w:tcPr>
            <w:tcW w:w="1410" w:type="dxa"/>
          </w:tcPr>
          <w:p w14:paraId="6AF4383C" w14:textId="77777777" w:rsidR="00127D19" w:rsidRPr="004D509B" w:rsidRDefault="00127D19" w:rsidP="00127D19">
            <w:r w:rsidRPr="004D509B">
              <w:t>HR2251</w:t>
            </w:r>
          </w:p>
        </w:tc>
        <w:tc>
          <w:tcPr>
            <w:tcW w:w="566" w:type="dxa"/>
          </w:tcPr>
          <w:p w14:paraId="361E479D" w14:textId="77777777" w:rsidR="00127D19" w:rsidRPr="004D509B" w:rsidRDefault="00127D19" w:rsidP="00127D19">
            <w:r w:rsidRPr="004D509B">
              <w:t>113</w:t>
            </w:r>
          </w:p>
        </w:tc>
        <w:tc>
          <w:tcPr>
            <w:tcW w:w="4722" w:type="dxa"/>
          </w:tcPr>
          <w:p w14:paraId="42AE2894" w14:textId="77777777" w:rsidR="00127D19" w:rsidRPr="004D509B" w:rsidRDefault="00127D19" w:rsidP="00127D19"/>
        </w:tc>
      </w:tr>
      <w:tr w:rsidR="00127D19" w:rsidRPr="004D509B" w14:paraId="564A4A79" w14:textId="77777777" w:rsidTr="004210CF">
        <w:tc>
          <w:tcPr>
            <w:tcW w:w="2318" w:type="dxa"/>
          </w:tcPr>
          <w:p w14:paraId="6EFF2C8F" w14:textId="77777777" w:rsidR="00127D19" w:rsidRPr="004D509B" w:rsidRDefault="00127D19" w:rsidP="00127D19"/>
        </w:tc>
        <w:tc>
          <w:tcPr>
            <w:tcW w:w="1410" w:type="dxa"/>
          </w:tcPr>
          <w:p w14:paraId="4E5D4E0E" w14:textId="77777777" w:rsidR="00127D19" w:rsidRPr="004D509B" w:rsidRDefault="00127D19" w:rsidP="00127D19">
            <w:r w:rsidRPr="004D509B">
              <w:t>NCSG</w:t>
            </w:r>
          </w:p>
        </w:tc>
        <w:tc>
          <w:tcPr>
            <w:tcW w:w="566" w:type="dxa"/>
          </w:tcPr>
          <w:p w14:paraId="6C883C56" w14:textId="77777777" w:rsidR="00127D19" w:rsidRPr="004D509B" w:rsidRDefault="00127D19" w:rsidP="00127D19">
            <w:r w:rsidRPr="004D509B">
              <w:t>114</w:t>
            </w:r>
          </w:p>
        </w:tc>
        <w:tc>
          <w:tcPr>
            <w:tcW w:w="4722" w:type="dxa"/>
          </w:tcPr>
          <w:p w14:paraId="417F937F" w14:textId="77777777" w:rsidR="00127D19" w:rsidRPr="004D509B" w:rsidRDefault="00127D19" w:rsidP="00127D19"/>
        </w:tc>
      </w:tr>
      <w:tr w:rsidR="00127D19" w:rsidRPr="004D509B" w14:paraId="77E8C077" w14:textId="77777777" w:rsidTr="004210CF">
        <w:tc>
          <w:tcPr>
            <w:tcW w:w="2318" w:type="dxa"/>
          </w:tcPr>
          <w:p w14:paraId="7B17EDE7" w14:textId="77777777" w:rsidR="00127D19" w:rsidRPr="004D509B" w:rsidRDefault="00127D19" w:rsidP="00127D19"/>
        </w:tc>
        <w:tc>
          <w:tcPr>
            <w:tcW w:w="1410" w:type="dxa"/>
          </w:tcPr>
          <w:p w14:paraId="600EB0F9" w14:textId="77777777" w:rsidR="00127D19" w:rsidRPr="004D509B" w:rsidRDefault="00127D19" w:rsidP="00127D19">
            <w:r w:rsidRPr="004D509B">
              <w:t>MM</w:t>
            </w:r>
          </w:p>
        </w:tc>
        <w:tc>
          <w:tcPr>
            <w:tcW w:w="566" w:type="dxa"/>
          </w:tcPr>
          <w:p w14:paraId="2EA83C9D" w14:textId="77777777" w:rsidR="00127D19" w:rsidRPr="004D509B" w:rsidRDefault="00127D19" w:rsidP="00127D19">
            <w:r w:rsidRPr="004D509B">
              <w:t>115</w:t>
            </w:r>
          </w:p>
        </w:tc>
        <w:tc>
          <w:tcPr>
            <w:tcW w:w="4722" w:type="dxa"/>
          </w:tcPr>
          <w:p w14:paraId="072A2C0E" w14:textId="77777777" w:rsidR="00127D19" w:rsidRPr="004D509B" w:rsidRDefault="00127D19" w:rsidP="00127D19"/>
        </w:tc>
      </w:tr>
      <w:tr w:rsidR="00127D19" w:rsidRPr="004D509B" w14:paraId="307BC8D4" w14:textId="77777777" w:rsidTr="004210CF">
        <w:tc>
          <w:tcPr>
            <w:tcW w:w="2318" w:type="dxa"/>
          </w:tcPr>
          <w:p w14:paraId="372C9BF4" w14:textId="77777777" w:rsidR="00127D19" w:rsidRPr="004D509B" w:rsidRDefault="00127D19" w:rsidP="00127D19"/>
        </w:tc>
        <w:tc>
          <w:tcPr>
            <w:tcW w:w="1410" w:type="dxa"/>
          </w:tcPr>
          <w:p w14:paraId="4567A9E5" w14:textId="77777777" w:rsidR="00127D19" w:rsidRPr="004D509B" w:rsidRDefault="00127D19" w:rsidP="00127D19">
            <w:r w:rsidRPr="004D509B">
              <w:t>i2Coalition</w:t>
            </w:r>
          </w:p>
        </w:tc>
        <w:tc>
          <w:tcPr>
            <w:tcW w:w="566" w:type="dxa"/>
          </w:tcPr>
          <w:p w14:paraId="34ED9042" w14:textId="77777777" w:rsidR="00127D19" w:rsidRPr="004D509B" w:rsidRDefault="00127D19" w:rsidP="00127D19">
            <w:r w:rsidRPr="004D509B">
              <w:t>119</w:t>
            </w:r>
          </w:p>
        </w:tc>
        <w:tc>
          <w:tcPr>
            <w:tcW w:w="4722" w:type="dxa"/>
          </w:tcPr>
          <w:p w14:paraId="18C3F431" w14:textId="77777777" w:rsidR="00127D19" w:rsidRPr="004D509B" w:rsidRDefault="00127D19" w:rsidP="00127D19"/>
        </w:tc>
      </w:tr>
      <w:tr w:rsidR="00127D19" w:rsidRPr="004D509B" w14:paraId="6F572342" w14:textId="77777777" w:rsidTr="004210CF">
        <w:tc>
          <w:tcPr>
            <w:tcW w:w="2318" w:type="dxa"/>
          </w:tcPr>
          <w:p w14:paraId="62929E7B" w14:textId="77777777" w:rsidR="00127D19" w:rsidRPr="004D509B" w:rsidRDefault="00127D19" w:rsidP="00127D19"/>
        </w:tc>
        <w:tc>
          <w:tcPr>
            <w:tcW w:w="1410" w:type="dxa"/>
          </w:tcPr>
          <w:p w14:paraId="2DD6CE38" w14:textId="21B33353" w:rsidR="00127D19" w:rsidRPr="004D509B" w:rsidRDefault="00127D19" w:rsidP="00127D19">
            <w:r w:rsidRPr="004D509B">
              <w:t>JS</w:t>
            </w:r>
          </w:p>
        </w:tc>
        <w:tc>
          <w:tcPr>
            <w:tcW w:w="566" w:type="dxa"/>
          </w:tcPr>
          <w:p w14:paraId="24B2111D" w14:textId="72C4C12E" w:rsidR="00127D19" w:rsidRPr="004D509B" w:rsidRDefault="00127D19" w:rsidP="00127D19">
            <w:r w:rsidRPr="004D509B">
              <w:t>125</w:t>
            </w:r>
          </w:p>
        </w:tc>
        <w:tc>
          <w:tcPr>
            <w:tcW w:w="4722" w:type="dxa"/>
          </w:tcPr>
          <w:p w14:paraId="5E47460C" w14:textId="77777777" w:rsidR="00127D19" w:rsidRPr="004D509B" w:rsidRDefault="00127D19" w:rsidP="00127D19"/>
        </w:tc>
      </w:tr>
      <w:tr w:rsidR="00127D19" w:rsidRPr="004D509B" w14:paraId="0CCA7237" w14:textId="77777777" w:rsidTr="004210CF">
        <w:tc>
          <w:tcPr>
            <w:tcW w:w="2318" w:type="dxa"/>
          </w:tcPr>
          <w:p w14:paraId="5B565E82" w14:textId="77777777" w:rsidR="00127D19" w:rsidRPr="004D509B" w:rsidRDefault="00127D19" w:rsidP="00127D19"/>
        </w:tc>
        <w:tc>
          <w:tcPr>
            <w:tcW w:w="1410" w:type="dxa"/>
          </w:tcPr>
          <w:p w14:paraId="1B7477D9" w14:textId="0133ED3D" w:rsidR="00127D19" w:rsidRPr="004D509B" w:rsidRDefault="00127D19" w:rsidP="00127D19">
            <w:r w:rsidRPr="004D509B">
              <w:t>CRG</w:t>
            </w:r>
          </w:p>
        </w:tc>
        <w:tc>
          <w:tcPr>
            <w:tcW w:w="566" w:type="dxa"/>
          </w:tcPr>
          <w:p w14:paraId="5E267268" w14:textId="4020E373" w:rsidR="00127D19" w:rsidRPr="004D509B" w:rsidRDefault="00127D19" w:rsidP="00127D19">
            <w:r w:rsidRPr="004D509B">
              <w:t>128</w:t>
            </w:r>
          </w:p>
        </w:tc>
        <w:tc>
          <w:tcPr>
            <w:tcW w:w="4722" w:type="dxa"/>
          </w:tcPr>
          <w:p w14:paraId="03FFF0ED" w14:textId="77777777" w:rsidR="00127D19" w:rsidRPr="004D509B" w:rsidRDefault="00127D19" w:rsidP="00127D19"/>
        </w:tc>
      </w:tr>
      <w:tr w:rsidR="00127D19" w:rsidRPr="004D509B" w14:paraId="5AEE9AF6" w14:textId="77777777" w:rsidTr="004210CF">
        <w:tc>
          <w:tcPr>
            <w:tcW w:w="2318" w:type="dxa"/>
          </w:tcPr>
          <w:p w14:paraId="3A70E8CF" w14:textId="77777777" w:rsidR="00127D19" w:rsidRPr="004D509B" w:rsidRDefault="00127D19" w:rsidP="00127D19"/>
        </w:tc>
        <w:tc>
          <w:tcPr>
            <w:tcW w:w="1410" w:type="dxa"/>
          </w:tcPr>
          <w:p w14:paraId="18A02B89" w14:textId="48C285A6" w:rsidR="00127D19" w:rsidRPr="004D509B" w:rsidRDefault="00127D19" w:rsidP="00127D19">
            <w:r w:rsidRPr="004D509B">
              <w:t>Govt-IN</w:t>
            </w:r>
          </w:p>
        </w:tc>
        <w:tc>
          <w:tcPr>
            <w:tcW w:w="566" w:type="dxa"/>
          </w:tcPr>
          <w:p w14:paraId="53B2F48B" w14:textId="698E128F" w:rsidR="00127D19" w:rsidRPr="004D509B" w:rsidRDefault="00127D19" w:rsidP="00127D19">
            <w:r w:rsidRPr="004D509B">
              <w:t>133</w:t>
            </w:r>
          </w:p>
        </w:tc>
        <w:tc>
          <w:tcPr>
            <w:tcW w:w="4722" w:type="dxa"/>
          </w:tcPr>
          <w:p w14:paraId="135C672B" w14:textId="77777777" w:rsidR="00127D19" w:rsidRPr="004D509B" w:rsidRDefault="00127D19" w:rsidP="00127D19"/>
        </w:tc>
      </w:tr>
      <w:tr w:rsidR="00127D19" w:rsidRPr="004D509B" w14:paraId="0F227524" w14:textId="77777777" w:rsidTr="004210CF">
        <w:tc>
          <w:tcPr>
            <w:tcW w:w="2318" w:type="dxa"/>
          </w:tcPr>
          <w:p w14:paraId="09F39D96" w14:textId="77777777" w:rsidR="00127D19" w:rsidRPr="004D509B" w:rsidRDefault="00127D19" w:rsidP="00127D19"/>
        </w:tc>
        <w:tc>
          <w:tcPr>
            <w:tcW w:w="1410" w:type="dxa"/>
          </w:tcPr>
          <w:p w14:paraId="61F14115" w14:textId="436B911A" w:rsidR="00127D19" w:rsidRPr="004D509B" w:rsidRDefault="00127D19" w:rsidP="00127D19">
            <w:r w:rsidRPr="004D509B">
              <w:t>DP-DK</w:t>
            </w:r>
          </w:p>
        </w:tc>
        <w:tc>
          <w:tcPr>
            <w:tcW w:w="566" w:type="dxa"/>
          </w:tcPr>
          <w:p w14:paraId="7F5ABF4C" w14:textId="10AA5F66" w:rsidR="00127D19" w:rsidRPr="004D509B" w:rsidRDefault="00127D19" w:rsidP="00127D19">
            <w:r w:rsidRPr="004D509B">
              <w:t>134</w:t>
            </w:r>
          </w:p>
        </w:tc>
        <w:tc>
          <w:tcPr>
            <w:tcW w:w="4722" w:type="dxa"/>
          </w:tcPr>
          <w:p w14:paraId="5769C11E" w14:textId="77777777" w:rsidR="00127D19" w:rsidRPr="004D509B" w:rsidRDefault="00127D19" w:rsidP="00127D19"/>
        </w:tc>
      </w:tr>
      <w:tr w:rsidR="00127D19" w:rsidRPr="004D509B" w14:paraId="4FB9B074" w14:textId="77777777" w:rsidTr="004210CF">
        <w:tc>
          <w:tcPr>
            <w:tcW w:w="2318" w:type="dxa"/>
          </w:tcPr>
          <w:p w14:paraId="6EFDA9B9" w14:textId="77777777" w:rsidR="00127D19" w:rsidRPr="004D509B" w:rsidRDefault="00127D19" w:rsidP="00127D19"/>
        </w:tc>
        <w:tc>
          <w:tcPr>
            <w:tcW w:w="1410" w:type="dxa"/>
          </w:tcPr>
          <w:p w14:paraId="1465169F" w14:textId="731A946F" w:rsidR="00127D19" w:rsidRPr="004D509B" w:rsidRDefault="00127D19" w:rsidP="00127D19">
            <w:r w:rsidRPr="004D509B">
              <w:t>USCC</w:t>
            </w:r>
          </w:p>
        </w:tc>
        <w:tc>
          <w:tcPr>
            <w:tcW w:w="566" w:type="dxa"/>
          </w:tcPr>
          <w:p w14:paraId="05218158" w14:textId="5DBD51FF" w:rsidR="00127D19" w:rsidRPr="004D509B" w:rsidRDefault="00127D19" w:rsidP="00127D19">
            <w:r w:rsidRPr="004D509B">
              <w:t>151</w:t>
            </w:r>
          </w:p>
        </w:tc>
        <w:tc>
          <w:tcPr>
            <w:tcW w:w="4722" w:type="dxa"/>
          </w:tcPr>
          <w:p w14:paraId="716BCD8E" w14:textId="77777777" w:rsidR="00127D19" w:rsidRPr="004D509B" w:rsidRDefault="00127D19" w:rsidP="00127D19"/>
        </w:tc>
      </w:tr>
      <w:tr w:rsidR="00127D19" w:rsidRPr="004D509B" w14:paraId="2E0E7CD5" w14:textId="77777777" w:rsidTr="004210CF">
        <w:tc>
          <w:tcPr>
            <w:tcW w:w="2318" w:type="dxa"/>
          </w:tcPr>
          <w:p w14:paraId="17D43C5E" w14:textId="77777777" w:rsidR="00127D19" w:rsidRPr="004D509B" w:rsidRDefault="00127D19" w:rsidP="00127D19">
            <w:r w:rsidRPr="004D509B">
              <w:t>Balancing core values</w:t>
            </w:r>
          </w:p>
        </w:tc>
        <w:tc>
          <w:tcPr>
            <w:tcW w:w="1410" w:type="dxa"/>
          </w:tcPr>
          <w:p w14:paraId="441CA356" w14:textId="77777777" w:rsidR="00127D19" w:rsidRPr="004D509B" w:rsidRDefault="00127D19" w:rsidP="00127D19">
            <w:r w:rsidRPr="004D509B">
              <w:t>IA</w:t>
            </w:r>
          </w:p>
        </w:tc>
        <w:tc>
          <w:tcPr>
            <w:tcW w:w="566" w:type="dxa"/>
          </w:tcPr>
          <w:p w14:paraId="19B2F522" w14:textId="77777777" w:rsidR="00127D19" w:rsidRPr="004D509B" w:rsidRDefault="00127D19" w:rsidP="00127D19">
            <w:r w:rsidRPr="004D509B">
              <w:t>96</w:t>
            </w:r>
          </w:p>
        </w:tc>
        <w:tc>
          <w:tcPr>
            <w:tcW w:w="4722" w:type="dxa"/>
          </w:tcPr>
          <w:p w14:paraId="0172D97F" w14:textId="77777777" w:rsidR="00127D19" w:rsidRPr="004D509B" w:rsidRDefault="00127D19" w:rsidP="00127D19"/>
        </w:tc>
      </w:tr>
      <w:tr w:rsidR="00127D19" w:rsidRPr="004D509B" w14:paraId="10FAB8E3" w14:textId="77777777" w:rsidTr="004210CF">
        <w:tc>
          <w:tcPr>
            <w:tcW w:w="2318" w:type="dxa"/>
          </w:tcPr>
          <w:p w14:paraId="7CD7CAD9" w14:textId="77777777" w:rsidR="00127D19" w:rsidRPr="004D509B" w:rsidRDefault="00127D19" w:rsidP="00127D19"/>
        </w:tc>
        <w:tc>
          <w:tcPr>
            <w:tcW w:w="1410" w:type="dxa"/>
          </w:tcPr>
          <w:p w14:paraId="7D8DD982" w14:textId="77777777" w:rsidR="00127D19" w:rsidRPr="004D509B" w:rsidRDefault="00127D19" w:rsidP="00127D19">
            <w:r w:rsidRPr="004D509B">
              <w:t>BC</w:t>
            </w:r>
          </w:p>
        </w:tc>
        <w:tc>
          <w:tcPr>
            <w:tcW w:w="566" w:type="dxa"/>
          </w:tcPr>
          <w:p w14:paraId="45DE3D66" w14:textId="77777777" w:rsidR="00127D19" w:rsidRPr="004D509B" w:rsidRDefault="00127D19" w:rsidP="00127D19">
            <w:r w:rsidRPr="004D509B">
              <w:t>100</w:t>
            </w:r>
          </w:p>
        </w:tc>
        <w:tc>
          <w:tcPr>
            <w:tcW w:w="4722" w:type="dxa"/>
          </w:tcPr>
          <w:p w14:paraId="79E63E8E" w14:textId="77777777" w:rsidR="00127D19" w:rsidRPr="004D509B" w:rsidRDefault="00127D19" w:rsidP="00127D19"/>
        </w:tc>
      </w:tr>
      <w:tr w:rsidR="00127D19" w:rsidRPr="004D509B" w14:paraId="6312B9E5" w14:textId="77777777" w:rsidTr="004210CF">
        <w:tc>
          <w:tcPr>
            <w:tcW w:w="2318" w:type="dxa"/>
          </w:tcPr>
          <w:p w14:paraId="7D939422" w14:textId="77777777" w:rsidR="00127D19" w:rsidRPr="004D509B" w:rsidRDefault="00127D19" w:rsidP="00127D19"/>
        </w:tc>
        <w:tc>
          <w:tcPr>
            <w:tcW w:w="1410" w:type="dxa"/>
          </w:tcPr>
          <w:p w14:paraId="21A6DAFC" w14:textId="77777777" w:rsidR="00127D19" w:rsidRPr="004D509B" w:rsidRDefault="00127D19" w:rsidP="00127D19">
            <w:r w:rsidRPr="004D509B">
              <w:t>.UK</w:t>
            </w:r>
          </w:p>
        </w:tc>
        <w:tc>
          <w:tcPr>
            <w:tcW w:w="566" w:type="dxa"/>
          </w:tcPr>
          <w:p w14:paraId="192BA820" w14:textId="77777777" w:rsidR="00127D19" w:rsidRPr="004D509B" w:rsidRDefault="00127D19" w:rsidP="00127D19">
            <w:r w:rsidRPr="004D509B">
              <w:t>101</w:t>
            </w:r>
          </w:p>
        </w:tc>
        <w:tc>
          <w:tcPr>
            <w:tcW w:w="4722" w:type="dxa"/>
          </w:tcPr>
          <w:p w14:paraId="3ADD9E67" w14:textId="77777777" w:rsidR="00127D19" w:rsidRPr="004D509B" w:rsidRDefault="00127D19" w:rsidP="00127D19"/>
        </w:tc>
      </w:tr>
      <w:tr w:rsidR="00127D19" w:rsidRPr="004D509B" w14:paraId="57F1C9D2" w14:textId="77777777" w:rsidTr="004210CF">
        <w:tc>
          <w:tcPr>
            <w:tcW w:w="2318" w:type="dxa"/>
          </w:tcPr>
          <w:p w14:paraId="60727648" w14:textId="77777777" w:rsidR="00127D19" w:rsidRPr="004D509B" w:rsidRDefault="00127D19" w:rsidP="00127D19"/>
        </w:tc>
        <w:tc>
          <w:tcPr>
            <w:tcW w:w="1410" w:type="dxa"/>
          </w:tcPr>
          <w:p w14:paraId="22309E2C" w14:textId="77777777" w:rsidR="00127D19" w:rsidRPr="004D509B" w:rsidRDefault="00127D19" w:rsidP="00127D19">
            <w:r w:rsidRPr="004D509B">
              <w:t>USCIB</w:t>
            </w:r>
          </w:p>
        </w:tc>
        <w:tc>
          <w:tcPr>
            <w:tcW w:w="566" w:type="dxa"/>
          </w:tcPr>
          <w:p w14:paraId="3E30B4AF" w14:textId="77777777" w:rsidR="00127D19" w:rsidRPr="004D509B" w:rsidRDefault="00127D19" w:rsidP="00127D19">
            <w:r w:rsidRPr="004D509B">
              <w:t>103</w:t>
            </w:r>
          </w:p>
        </w:tc>
        <w:tc>
          <w:tcPr>
            <w:tcW w:w="4722" w:type="dxa"/>
          </w:tcPr>
          <w:p w14:paraId="6D9067FA" w14:textId="77777777" w:rsidR="00127D19" w:rsidRPr="004D509B" w:rsidRDefault="00127D19" w:rsidP="00127D19"/>
        </w:tc>
      </w:tr>
      <w:tr w:rsidR="00127D19" w:rsidRPr="004D509B" w14:paraId="13E105B7" w14:textId="77777777" w:rsidTr="004210CF">
        <w:tc>
          <w:tcPr>
            <w:tcW w:w="2318" w:type="dxa"/>
          </w:tcPr>
          <w:p w14:paraId="71D85B9F" w14:textId="77777777" w:rsidR="00127D19" w:rsidRPr="004D509B" w:rsidRDefault="00127D19" w:rsidP="00127D19"/>
        </w:tc>
        <w:tc>
          <w:tcPr>
            <w:tcW w:w="1410" w:type="dxa"/>
          </w:tcPr>
          <w:p w14:paraId="143FD6E7" w14:textId="77777777" w:rsidR="00127D19" w:rsidRPr="004D509B" w:rsidRDefault="00127D19" w:rsidP="00127D19">
            <w:r w:rsidRPr="004D509B">
              <w:t>LINX</w:t>
            </w:r>
          </w:p>
        </w:tc>
        <w:tc>
          <w:tcPr>
            <w:tcW w:w="566" w:type="dxa"/>
          </w:tcPr>
          <w:p w14:paraId="7024245F" w14:textId="77777777" w:rsidR="00127D19" w:rsidRPr="004D509B" w:rsidRDefault="00127D19" w:rsidP="00127D19">
            <w:r w:rsidRPr="004D509B">
              <w:t>104</w:t>
            </w:r>
          </w:p>
        </w:tc>
        <w:tc>
          <w:tcPr>
            <w:tcW w:w="4722" w:type="dxa"/>
          </w:tcPr>
          <w:p w14:paraId="35944327" w14:textId="77777777" w:rsidR="00127D19" w:rsidRPr="004D509B" w:rsidRDefault="00127D19" w:rsidP="00127D19"/>
        </w:tc>
      </w:tr>
      <w:tr w:rsidR="00127D19" w:rsidRPr="004D509B" w14:paraId="3717440C" w14:textId="77777777" w:rsidTr="004210CF">
        <w:tc>
          <w:tcPr>
            <w:tcW w:w="2318" w:type="dxa"/>
          </w:tcPr>
          <w:p w14:paraId="3AA4E917" w14:textId="77777777" w:rsidR="00127D19" w:rsidRPr="004D509B" w:rsidRDefault="00127D19" w:rsidP="00127D19"/>
        </w:tc>
        <w:tc>
          <w:tcPr>
            <w:tcW w:w="1410" w:type="dxa"/>
          </w:tcPr>
          <w:p w14:paraId="638EE641" w14:textId="77777777" w:rsidR="00127D19" w:rsidRPr="004D509B" w:rsidRDefault="00127D19" w:rsidP="00127D19">
            <w:r w:rsidRPr="004D509B">
              <w:t>JPNIC</w:t>
            </w:r>
          </w:p>
        </w:tc>
        <w:tc>
          <w:tcPr>
            <w:tcW w:w="566" w:type="dxa"/>
          </w:tcPr>
          <w:p w14:paraId="7C242FB7" w14:textId="77777777" w:rsidR="00127D19" w:rsidRPr="004D509B" w:rsidRDefault="00127D19" w:rsidP="00127D19">
            <w:r w:rsidRPr="004D509B">
              <w:t>105</w:t>
            </w:r>
          </w:p>
        </w:tc>
        <w:tc>
          <w:tcPr>
            <w:tcW w:w="4722" w:type="dxa"/>
          </w:tcPr>
          <w:p w14:paraId="13477319" w14:textId="77777777" w:rsidR="00127D19" w:rsidRPr="004D509B" w:rsidRDefault="00127D19" w:rsidP="00127D19"/>
        </w:tc>
      </w:tr>
      <w:tr w:rsidR="00127D19" w:rsidRPr="004D509B" w14:paraId="723FD94B" w14:textId="77777777" w:rsidTr="004210CF">
        <w:tc>
          <w:tcPr>
            <w:tcW w:w="2318" w:type="dxa"/>
          </w:tcPr>
          <w:p w14:paraId="129A6285" w14:textId="77777777" w:rsidR="00127D19" w:rsidRPr="004D509B" w:rsidRDefault="00127D19" w:rsidP="00127D19"/>
        </w:tc>
        <w:tc>
          <w:tcPr>
            <w:tcW w:w="1410" w:type="dxa"/>
          </w:tcPr>
          <w:p w14:paraId="47C239D8" w14:textId="77777777" w:rsidR="00127D19" w:rsidRPr="004D509B" w:rsidRDefault="00127D19" w:rsidP="00127D19">
            <w:r w:rsidRPr="004D509B">
              <w:t>CDT</w:t>
            </w:r>
          </w:p>
        </w:tc>
        <w:tc>
          <w:tcPr>
            <w:tcW w:w="566" w:type="dxa"/>
          </w:tcPr>
          <w:p w14:paraId="0131EFC9" w14:textId="77777777" w:rsidR="00127D19" w:rsidRPr="004D509B" w:rsidRDefault="00127D19" w:rsidP="00127D19">
            <w:r w:rsidRPr="004D509B">
              <w:t>109</w:t>
            </w:r>
          </w:p>
        </w:tc>
        <w:tc>
          <w:tcPr>
            <w:tcW w:w="4722" w:type="dxa"/>
          </w:tcPr>
          <w:p w14:paraId="73C89D1A" w14:textId="77777777" w:rsidR="00127D19" w:rsidRPr="004D509B" w:rsidRDefault="00127D19" w:rsidP="00127D19"/>
        </w:tc>
      </w:tr>
      <w:tr w:rsidR="00127D19" w:rsidRPr="004D509B" w14:paraId="56D72F60" w14:textId="77777777" w:rsidTr="004210CF">
        <w:tc>
          <w:tcPr>
            <w:tcW w:w="2318" w:type="dxa"/>
          </w:tcPr>
          <w:p w14:paraId="167FF860" w14:textId="77777777" w:rsidR="00127D19" w:rsidRPr="004D509B" w:rsidRDefault="00127D19" w:rsidP="00127D19"/>
        </w:tc>
        <w:tc>
          <w:tcPr>
            <w:tcW w:w="1410" w:type="dxa"/>
          </w:tcPr>
          <w:p w14:paraId="46684488" w14:textId="77777777" w:rsidR="00127D19" w:rsidRPr="004D509B" w:rsidRDefault="00127D19" w:rsidP="00127D19">
            <w:r w:rsidRPr="004D509B">
              <w:t>USCC</w:t>
            </w:r>
          </w:p>
        </w:tc>
        <w:tc>
          <w:tcPr>
            <w:tcW w:w="566" w:type="dxa"/>
          </w:tcPr>
          <w:p w14:paraId="2919DE17" w14:textId="77777777" w:rsidR="00127D19" w:rsidRPr="004D509B" w:rsidRDefault="00127D19" w:rsidP="00127D19">
            <w:r w:rsidRPr="004D509B">
              <w:t>110</w:t>
            </w:r>
          </w:p>
        </w:tc>
        <w:tc>
          <w:tcPr>
            <w:tcW w:w="4722" w:type="dxa"/>
          </w:tcPr>
          <w:p w14:paraId="6069D32C" w14:textId="77777777" w:rsidR="00127D19" w:rsidRPr="004D509B" w:rsidRDefault="00127D19" w:rsidP="00127D19"/>
        </w:tc>
      </w:tr>
      <w:tr w:rsidR="00127D19" w:rsidRPr="004D509B" w14:paraId="4B5F8F2F" w14:textId="77777777" w:rsidTr="004210CF">
        <w:tc>
          <w:tcPr>
            <w:tcW w:w="2318" w:type="dxa"/>
          </w:tcPr>
          <w:p w14:paraId="18416166" w14:textId="77777777" w:rsidR="00127D19" w:rsidRPr="004D509B" w:rsidRDefault="00127D19" w:rsidP="00127D19"/>
        </w:tc>
        <w:tc>
          <w:tcPr>
            <w:tcW w:w="1410" w:type="dxa"/>
          </w:tcPr>
          <w:p w14:paraId="1F4252A2" w14:textId="77777777" w:rsidR="00127D19" w:rsidRPr="004D509B" w:rsidRDefault="00127D19" w:rsidP="00127D19">
            <w:r w:rsidRPr="004D509B">
              <w:t>.NZ</w:t>
            </w:r>
          </w:p>
        </w:tc>
        <w:tc>
          <w:tcPr>
            <w:tcW w:w="566" w:type="dxa"/>
          </w:tcPr>
          <w:p w14:paraId="4E68DCC1" w14:textId="77777777" w:rsidR="00127D19" w:rsidRPr="004D509B" w:rsidRDefault="00127D19" w:rsidP="00127D19">
            <w:r w:rsidRPr="004D509B">
              <w:t>112</w:t>
            </w:r>
          </w:p>
        </w:tc>
        <w:tc>
          <w:tcPr>
            <w:tcW w:w="4722" w:type="dxa"/>
          </w:tcPr>
          <w:p w14:paraId="27E9B207" w14:textId="77777777" w:rsidR="00127D19" w:rsidRPr="004D509B" w:rsidRDefault="00127D19" w:rsidP="00127D19"/>
        </w:tc>
      </w:tr>
      <w:tr w:rsidR="00127D19" w:rsidRPr="004D509B" w14:paraId="5114693A" w14:textId="77777777" w:rsidTr="004210CF">
        <w:tc>
          <w:tcPr>
            <w:tcW w:w="2318" w:type="dxa"/>
          </w:tcPr>
          <w:p w14:paraId="2C04D358" w14:textId="77777777" w:rsidR="00127D19" w:rsidRPr="004D509B" w:rsidRDefault="00127D19" w:rsidP="00127D19"/>
        </w:tc>
        <w:tc>
          <w:tcPr>
            <w:tcW w:w="1410" w:type="dxa"/>
          </w:tcPr>
          <w:p w14:paraId="502CA591" w14:textId="77777777" w:rsidR="00127D19" w:rsidRPr="004D509B" w:rsidRDefault="00127D19" w:rsidP="00127D19">
            <w:r w:rsidRPr="004D509B">
              <w:t>CG</w:t>
            </w:r>
          </w:p>
        </w:tc>
        <w:tc>
          <w:tcPr>
            <w:tcW w:w="566" w:type="dxa"/>
          </w:tcPr>
          <w:p w14:paraId="5BD89A45" w14:textId="77777777" w:rsidR="00127D19" w:rsidRPr="004D509B" w:rsidRDefault="00127D19" w:rsidP="00127D19">
            <w:r w:rsidRPr="004D509B">
              <w:t>116</w:t>
            </w:r>
          </w:p>
        </w:tc>
        <w:tc>
          <w:tcPr>
            <w:tcW w:w="4722" w:type="dxa"/>
          </w:tcPr>
          <w:p w14:paraId="1FA326CE" w14:textId="77777777" w:rsidR="00127D19" w:rsidRPr="004D509B" w:rsidRDefault="00127D19" w:rsidP="00127D19"/>
        </w:tc>
      </w:tr>
      <w:tr w:rsidR="00127D19" w:rsidRPr="004D509B" w14:paraId="51DCF8EF" w14:textId="77777777" w:rsidTr="004210CF">
        <w:tc>
          <w:tcPr>
            <w:tcW w:w="2318" w:type="dxa"/>
          </w:tcPr>
          <w:p w14:paraId="1715BF59" w14:textId="77777777" w:rsidR="00127D19" w:rsidRPr="004D509B" w:rsidRDefault="00127D19" w:rsidP="00127D19"/>
        </w:tc>
        <w:tc>
          <w:tcPr>
            <w:tcW w:w="1410" w:type="dxa"/>
          </w:tcPr>
          <w:p w14:paraId="385A74AD" w14:textId="77777777" w:rsidR="00127D19" w:rsidRPr="004D509B" w:rsidRDefault="00127D19" w:rsidP="00127D19">
            <w:r w:rsidRPr="004D509B">
              <w:t>CENTR</w:t>
            </w:r>
          </w:p>
        </w:tc>
        <w:tc>
          <w:tcPr>
            <w:tcW w:w="566" w:type="dxa"/>
          </w:tcPr>
          <w:p w14:paraId="013AE54C" w14:textId="77777777" w:rsidR="00127D19" w:rsidRPr="004D509B" w:rsidRDefault="00127D19" w:rsidP="00127D19">
            <w:r w:rsidRPr="004D509B">
              <w:t>118</w:t>
            </w:r>
          </w:p>
        </w:tc>
        <w:tc>
          <w:tcPr>
            <w:tcW w:w="4722" w:type="dxa"/>
          </w:tcPr>
          <w:p w14:paraId="4B7B3CEC" w14:textId="77777777" w:rsidR="00127D19" w:rsidRPr="004D509B" w:rsidRDefault="00127D19" w:rsidP="00127D19"/>
        </w:tc>
      </w:tr>
      <w:tr w:rsidR="00127D19" w:rsidRPr="004D509B" w14:paraId="03E9D2D7" w14:textId="77777777" w:rsidTr="004210CF">
        <w:tc>
          <w:tcPr>
            <w:tcW w:w="2318" w:type="dxa"/>
          </w:tcPr>
          <w:p w14:paraId="2546CDE8" w14:textId="77777777" w:rsidR="00127D19" w:rsidRPr="004D509B" w:rsidRDefault="00127D19" w:rsidP="00127D19"/>
        </w:tc>
        <w:tc>
          <w:tcPr>
            <w:tcW w:w="1410" w:type="dxa"/>
          </w:tcPr>
          <w:p w14:paraId="2855F208" w14:textId="77777777" w:rsidR="00127D19" w:rsidRPr="004D509B" w:rsidRDefault="00127D19" w:rsidP="00127D19">
            <w:r w:rsidRPr="004D509B">
              <w:t>i2Coalition</w:t>
            </w:r>
          </w:p>
        </w:tc>
        <w:tc>
          <w:tcPr>
            <w:tcW w:w="566" w:type="dxa"/>
          </w:tcPr>
          <w:p w14:paraId="0432F1F4" w14:textId="77777777" w:rsidR="00127D19" w:rsidRPr="004D509B" w:rsidRDefault="00127D19" w:rsidP="00127D19">
            <w:r w:rsidRPr="004D509B">
              <w:t>119</w:t>
            </w:r>
          </w:p>
        </w:tc>
        <w:tc>
          <w:tcPr>
            <w:tcW w:w="4722" w:type="dxa"/>
          </w:tcPr>
          <w:p w14:paraId="3178D756" w14:textId="77777777" w:rsidR="00127D19" w:rsidRPr="004D509B" w:rsidRDefault="00127D19" w:rsidP="00127D19"/>
        </w:tc>
      </w:tr>
      <w:tr w:rsidR="00127D19" w:rsidRPr="004D509B" w14:paraId="1D76FB05" w14:textId="77777777" w:rsidTr="004210CF">
        <w:tc>
          <w:tcPr>
            <w:tcW w:w="2318" w:type="dxa"/>
          </w:tcPr>
          <w:p w14:paraId="7E50D8CB" w14:textId="77777777" w:rsidR="00127D19" w:rsidRPr="004D509B" w:rsidRDefault="00127D19" w:rsidP="00127D19"/>
        </w:tc>
        <w:tc>
          <w:tcPr>
            <w:tcW w:w="1410" w:type="dxa"/>
          </w:tcPr>
          <w:p w14:paraId="7E99D230" w14:textId="7888B4CC" w:rsidR="00127D19" w:rsidRPr="004D509B" w:rsidRDefault="00127D19" w:rsidP="00127D19">
            <w:r w:rsidRPr="004D509B">
              <w:t>CENTR</w:t>
            </w:r>
          </w:p>
        </w:tc>
        <w:tc>
          <w:tcPr>
            <w:tcW w:w="566" w:type="dxa"/>
          </w:tcPr>
          <w:p w14:paraId="6E2171BF" w14:textId="2F8CE8FA" w:rsidR="00127D19" w:rsidRPr="004D509B" w:rsidRDefault="00127D19" w:rsidP="00127D19">
            <w:r w:rsidRPr="004D509B">
              <w:t>157</w:t>
            </w:r>
          </w:p>
        </w:tc>
        <w:tc>
          <w:tcPr>
            <w:tcW w:w="4722" w:type="dxa"/>
          </w:tcPr>
          <w:p w14:paraId="1415A566" w14:textId="77777777" w:rsidR="00127D19" w:rsidRPr="004D509B" w:rsidRDefault="00127D19" w:rsidP="00127D19">
            <w:pPr>
              <w:rPr>
                <w:rFonts w:eastAsia="Times New Roman" w:cs="Arial"/>
                <w:color w:val="000000"/>
                <w:sz w:val="16"/>
                <w:szCs w:val="16"/>
              </w:rPr>
            </w:pPr>
          </w:p>
        </w:tc>
      </w:tr>
      <w:tr w:rsidR="00127D19" w:rsidRPr="004D509B" w14:paraId="1ED820FF" w14:textId="77777777" w:rsidTr="004210CF">
        <w:tc>
          <w:tcPr>
            <w:tcW w:w="2318" w:type="dxa"/>
          </w:tcPr>
          <w:p w14:paraId="3C4A385B" w14:textId="77777777" w:rsidR="00127D19" w:rsidRPr="004D509B" w:rsidRDefault="00127D19" w:rsidP="00127D19">
            <w:r w:rsidRPr="004D509B">
              <w:t>“Private sector led”</w:t>
            </w:r>
          </w:p>
        </w:tc>
        <w:tc>
          <w:tcPr>
            <w:tcW w:w="1410" w:type="dxa"/>
          </w:tcPr>
          <w:p w14:paraId="0660C205" w14:textId="77777777" w:rsidR="00127D19" w:rsidRPr="004D509B" w:rsidRDefault="00127D19" w:rsidP="00127D19">
            <w:r w:rsidRPr="004D509B">
              <w:t>IA</w:t>
            </w:r>
          </w:p>
        </w:tc>
        <w:tc>
          <w:tcPr>
            <w:tcW w:w="566" w:type="dxa"/>
          </w:tcPr>
          <w:p w14:paraId="48FFEDD1" w14:textId="77777777" w:rsidR="00127D19" w:rsidRPr="004D509B" w:rsidRDefault="00127D19" w:rsidP="00127D19">
            <w:r w:rsidRPr="004D509B">
              <w:t>96</w:t>
            </w:r>
          </w:p>
        </w:tc>
        <w:tc>
          <w:tcPr>
            <w:tcW w:w="4722" w:type="dxa"/>
          </w:tcPr>
          <w:p w14:paraId="1D534704" w14:textId="77777777" w:rsidR="00127D19" w:rsidRPr="004D509B" w:rsidRDefault="00127D19" w:rsidP="00127D19">
            <w:r w:rsidRPr="004D509B">
              <w:rPr>
                <w:rFonts w:eastAsia="Times New Roman" w:cs="Arial"/>
                <w:color w:val="000000"/>
                <w:sz w:val="16"/>
                <w:szCs w:val="16"/>
              </w:rPr>
              <w:t>IA suggests the continued use of the phrase “private sector led” in the Bylaws and other documentation. The term has been used since ICANN’s inception to mean “non-governmental,” and not commercial.  If any alternative term is used, it must be clear that it is meant that ICANN will remain non-governmental led.</w:t>
            </w:r>
          </w:p>
        </w:tc>
      </w:tr>
      <w:tr w:rsidR="00127D19" w:rsidRPr="004D509B" w14:paraId="07168406" w14:textId="77777777" w:rsidTr="004210CF">
        <w:tc>
          <w:tcPr>
            <w:tcW w:w="2318" w:type="dxa"/>
          </w:tcPr>
          <w:p w14:paraId="6476A77C" w14:textId="77777777" w:rsidR="00127D19" w:rsidRPr="004D509B" w:rsidRDefault="00127D19" w:rsidP="00127D19"/>
        </w:tc>
        <w:tc>
          <w:tcPr>
            <w:tcW w:w="1410" w:type="dxa"/>
          </w:tcPr>
          <w:p w14:paraId="37041983" w14:textId="77777777" w:rsidR="00127D19" w:rsidRPr="004D509B" w:rsidRDefault="00127D19" w:rsidP="00127D19">
            <w:r w:rsidRPr="004D509B">
              <w:t>RySG</w:t>
            </w:r>
          </w:p>
        </w:tc>
        <w:tc>
          <w:tcPr>
            <w:tcW w:w="566" w:type="dxa"/>
          </w:tcPr>
          <w:p w14:paraId="33538BC9" w14:textId="77777777" w:rsidR="00127D19" w:rsidRPr="004D509B" w:rsidRDefault="00127D19" w:rsidP="00127D19">
            <w:r w:rsidRPr="004D509B">
              <w:t>98</w:t>
            </w:r>
          </w:p>
        </w:tc>
        <w:tc>
          <w:tcPr>
            <w:tcW w:w="4722" w:type="dxa"/>
          </w:tcPr>
          <w:p w14:paraId="272665A7" w14:textId="77777777" w:rsidR="00127D19" w:rsidRPr="004D509B" w:rsidRDefault="00127D19" w:rsidP="00127D19"/>
        </w:tc>
      </w:tr>
      <w:tr w:rsidR="00127D19" w:rsidRPr="004D509B" w14:paraId="00911733" w14:textId="77777777" w:rsidTr="004210CF">
        <w:tc>
          <w:tcPr>
            <w:tcW w:w="2318" w:type="dxa"/>
          </w:tcPr>
          <w:p w14:paraId="05D3912E" w14:textId="77777777" w:rsidR="00127D19" w:rsidRPr="004D509B" w:rsidRDefault="00127D19" w:rsidP="00127D19"/>
        </w:tc>
        <w:tc>
          <w:tcPr>
            <w:tcW w:w="1410" w:type="dxa"/>
          </w:tcPr>
          <w:p w14:paraId="207551A1" w14:textId="77777777" w:rsidR="00127D19" w:rsidRPr="004D509B" w:rsidRDefault="00127D19" w:rsidP="00127D19">
            <w:r w:rsidRPr="004D509B">
              <w:t>BC</w:t>
            </w:r>
          </w:p>
        </w:tc>
        <w:tc>
          <w:tcPr>
            <w:tcW w:w="566" w:type="dxa"/>
          </w:tcPr>
          <w:p w14:paraId="4FC93EA4" w14:textId="77777777" w:rsidR="00127D19" w:rsidRPr="004D509B" w:rsidRDefault="00127D19" w:rsidP="00127D19">
            <w:r w:rsidRPr="004D509B">
              <w:t>100</w:t>
            </w:r>
          </w:p>
        </w:tc>
        <w:tc>
          <w:tcPr>
            <w:tcW w:w="4722" w:type="dxa"/>
          </w:tcPr>
          <w:p w14:paraId="7674F969" w14:textId="77777777" w:rsidR="00127D19" w:rsidRPr="004D509B" w:rsidRDefault="00127D19" w:rsidP="00127D19"/>
        </w:tc>
      </w:tr>
      <w:tr w:rsidR="00127D19" w:rsidRPr="004D509B" w14:paraId="696FC222" w14:textId="77777777" w:rsidTr="004210CF">
        <w:tc>
          <w:tcPr>
            <w:tcW w:w="2318" w:type="dxa"/>
          </w:tcPr>
          <w:p w14:paraId="5933C24A" w14:textId="77777777" w:rsidR="00127D19" w:rsidRPr="004D509B" w:rsidRDefault="00127D19" w:rsidP="00127D19"/>
        </w:tc>
        <w:tc>
          <w:tcPr>
            <w:tcW w:w="1410" w:type="dxa"/>
          </w:tcPr>
          <w:p w14:paraId="31B164A8" w14:textId="77777777" w:rsidR="00127D19" w:rsidRPr="004D509B" w:rsidRDefault="00127D19" w:rsidP="00127D19">
            <w:r w:rsidRPr="004D509B">
              <w:t>USCIB</w:t>
            </w:r>
          </w:p>
        </w:tc>
        <w:tc>
          <w:tcPr>
            <w:tcW w:w="566" w:type="dxa"/>
          </w:tcPr>
          <w:p w14:paraId="7D6F42D1" w14:textId="77777777" w:rsidR="00127D19" w:rsidRPr="004D509B" w:rsidRDefault="00127D19" w:rsidP="00127D19">
            <w:r w:rsidRPr="004D509B">
              <w:t>103</w:t>
            </w:r>
          </w:p>
        </w:tc>
        <w:tc>
          <w:tcPr>
            <w:tcW w:w="4722" w:type="dxa"/>
          </w:tcPr>
          <w:p w14:paraId="30633833" w14:textId="77777777" w:rsidR="00127D19" w:rsidRPr="004D509B" w:rsidRDefault="00127D19" w:rsidP="00127D19"/>
        </w:tc>
      </w:tr>
      <w:tr w:rsidR="00127D19" w:rsidRPr="004D509B" w14:paraId="3FA24B2E" w14:textId="77777777" w:rsidTr="004210CF">
        <w:tc>
          <w:tcPr>
            <w:tcW w:w="2318" w:type="dxa"/>
          </w:tcPr>
          <w:p w14:paraId="7F7788BC" w14:textId="77777777" w:rsidR="00127D19" w:rsidRPr="004D509B" w:rsidRDefault="00127D19" w:rsidP="00127D19"/>
        </w:tc>
        <w:tc>
          <w:tcPr>
            <w:tcW w:w="1410" w:type="dxa"/>
          </w:tcPr>
          <w:p w14:paraId="27C59434" w14:textId="77777777" w:rsidR="00127D19" w:rsidRPr="004D509B" w:rsidRDefault="00127D19" w:rsidP="00127D19">
            <w:r w:rsidRPr="004D509B">
              <w:t>HR2251</w:t>
            </w:r>
          </w:p>
        </w:tc>
        <w:tc>
          <w:tcPr>
            <w:tcW w:w="566" w:type="dxa"/>
          </w:tcPr>
          <w:p w14:paraId="61D344C3" w14:textId="77777777" w:rsidR="00127D19" w:rsidRPr="004D509B" w:rsidRDefault="00127D19" w:rsidP="00127D19">
            <w:r w:rsidRPr="004D509B">
              <w:t>113</w:t>
            </w:r>
          </w:p>
        </w:tc>
        <w:tc>
          <w:tcPr>
            <w:tcW w:w="4722" w:type="dxa"/>
          </w:tcPr>
          <w:p w14:paraId="0101DDB0" w14:textId="77777777" w:rsidR="00127D19" w:rsidRPr="004D509B" w:rsidRDefault="00127D19" w:rsidP="00127D19"/>
        </w:tc>
      </w:tr>
      <w:tr w:rsidR="00127D19" w:rsidRPr="004D509B" w14:paraId="29512DAE" w14:textId="77777777" w:rsidTr="004210CF">
        <w:tc>
          <w:tcPr>
            <w:tcW w:w="2318" w:type="dxa"/>
          </w:tcPr>
          <w:p w14:paraId="502AFDED" w14:textId="77777777" w:rsidR="00127D19" w:rsidRPr="004D509B" w:rsidRDefault="00127D19" w:rsidP="00127D19"/>
        </w:tc>
        <w:tc>
          <w:tcPr>
            <w:tcW w:w="1410" w:type="dxa"/>
          </w:tcPr>
          <w:p w14:paraId="1C5C46B7" w14:textId="77777777" w:rsidR="00127D19" w:rsidRPr="004D509B" w:rsidRDefault="00127D19" w:rsidP="00127D19">
            <w:r w:rsidRPr="004D509B">
              <w:t>MM</w:t>
            </w:r>
          </w:p>
        </w:tc>
        <w:tc>
          <w:tcPr>
            <w:tcW w:w="566" w:type="dxa"/>
          </w:tcPr>
          <w:p w14:paraId="1B119740" w14:textId="77777777" w:rsidR="00127D19" w:rsidRPr="004D509B" w:rsidRDefault="00127D19" w:rsidP="00127D19">
            <w:r w:rsidRPr="004D509B">
              <w:t>115</w:t>
            </w:r>
          </w:p>
        </w:tc>
        <w:tc>
          <w:tcPr>
            <w:tcW w:w="4722" w:type="dxa"/>
          </w:tcPr>
          <w:p w14:paraId="0CE431A5" w14:textId="77777777" w:rsidR="00127D19" w:rsidRPr="004D509B" w:rsidRDefault="00127D19" w:rsidP="00127D19"/>
        </w:tc>
      </w:tr>
      <w:tr w:rsidR="00127D19" w:rsidRPr="004D509B" w14:paraId="10472FF9" w14:textId="77777777" w:rsidTr="004210CF">
        <w:tc>
          <w:tcPr>
            <w:tcW w:w="2318" w:type="dxa"/>
          </w:tcPr>
          <w:p w14:paraId="2A524288" w14:textId="77777777" w:rsidR="00127D19" w:rsidRPr="004D509B" w:rsidRDefault="00127D19" w:rsidP="00127D19"/>
        </w:tc>
        <w:tc>
          <w:tcPr>
            <w:tcW w:w="1410" w:type="dxa"/>
          </w:tcPr>
          <w:p w14:paraId="30CF1879" w14:textId="77777777" w:rsidR="00127D19" w:rsidRPr="004D509B" w:rsidRDefault="00127D19" w:rsidP="00127D19">
            <w:r w:rsidRPr="004D509B">
              <w:t>ALAC</w:t>
            </w:r>
          </w:p>
        </w:tc>
        <w:tc>
          <w:tcPr>
            <w:tcW w:w="566" w:type="dxa"/>
          </w:tcPr>
          <w:p w14:paraId="13EAB539" w14:textId="77777777" w:rsidR="00127D19" w:rsidRPr="004D509B" w:rsidRDefault="00127D19" w:rsidP="00127D19">
            <w:r w:rsidRPr="004D509B">
              <w:t>121</w:t>
            </w:r>
          </w:p>
        </w:tc>
        <w:tc>
          <w:tcPr>
            <w:tcW w:w="4722" w:type="dxa"/>
          </w:tcPr>
          <w:p w14:paraId="2E370853" w14:textId="77777777" w:rsidR="00127D19" w:rsidRPr="004D509B" w:rsidRDefault="00127D19" w:rsidP="00127D19"/>
        </w:tc>
      </w:tr>
      <w:tr w:rsidR="00127D19" w:rsidRPr="004D509B" w14:paraId="2ED4B930" w14:textId="77777777" w:rsidTr="004210CF">
        <w:tc>
          <w:tcPr>
            <w:tcW w:w="2318" w:type="dxa"/>
          </w:tcPr>
          <w:p w14:paraId="386F39A3" w14:textId="0754AC3C" w:rsidR="00127D19" w:rsidRPr="004D509B" w:rsidRDefault="00127D19" w:rsidP="00127D19">
            <w:r w:rsidRPr="004D509B">
              <w:t>Deference to GAC or governments</w:t>
            </w:r>
          </w:p>
        </w:tc>
        <w:tc>
          <w:tcPr>
            <w:tcW w:w="1410" w:type="dxa"/>
          </w:tcPr>
          <w:p w14:paraId="1E02EABF" w14:textId="11EE42C5" w:rsidR="00127D19" w:rsidRPr="004D509B" w:rsidRDefault="00127D19" w:rsidP="00127D19">
            <w:r w:rsidRPr="004D509B">
              <w:t>NCSG</w:t>
            </w:r>
          </w:p>
        </w:tc>
        <w:tc>
          <w:tcPr>
            <w:tcW w:w="566" w:type="dxa"/>
          </w:tcPr>
          <w:p w14:paraId="70F474A1" w14:textId="7C844300" w:rsidR="00127D19" w:rsidRPr="004D509B" w:rsidRDefault="00127D19" w:rsidP="00127D19">
            <w:r w:rsidRPr="004D509B">
              <w:t>73</w:t>
            </w:r>
          </w:p>
        </w:tc>
        <w:tc>
          <w:tcPr>
            <w:tcW w:w="4722" w:type="dxa"/>
          </w:tcPr>
          <w:p w14:paraId="6D2B3D1F" w14:textId="77777777" w:rsidR="00127D19" w:rsidRPr="004D509B" w:rsidRDefault="00127D19" w:rsidP="00127D19"/>
        </w:tc>
      </w:tr>
      <w:tr w:rsidR="00127D19" w:rsidRPr="004D509B" w14:paraId="0DD6B6AF" w14:textId="77777777" w:rsidTr="004210CF">
        <w:tc>
          <w:tcPr>
            <w:tcW w:w="2318" w:type="dxa"/>
          </w:tcPr>
          <w:p w14:paraId="16081271" w14:textId="37991F87" w:rsidR="00127D19" w:rsidRPr="004D509B" w:rsidRDefault="00127D19" w:rsidP="00127D19"/>
        </w:tc>
        <w:tc>
          <w:tcPr>
            <w:tcW w:w="1410" w:type="dxa"/>
          </w:tcPr>
          <w:p w14:paraId="4EB82841" w14:textId="77777777" w:rsidR="00127D19" w:rsidRPr="004D509B" w:rsidRDefault="00127D19" w:rsidP="00127D19">
            <w:r w:rsidRPr="004D509B">
              <w:t>JS</w:t>
            </w:r>
          </w:p>
        </w:tc>
        <w:tc>
          <w:tcPr>
            <w:tcW w:w="566" w:type="dxa"/>
          </w:tcPr>
          <w:p w14:paraId="09ED3017" w14:textId="77777777" w:rsidR="00127D19" w:rsidRPr="004D509B" w:rsidRDefault="00127D19" w:rsidP="00127D19">
            <w:r w:rsidRPr="004D509B">
              <w:t>89</w:t>
            </w:r>
          </w:p>
        </w:tc>
        <w:tc>
          <w:tcPr>
            <w:tcW w:w="4722" w:type="dxa"/>
          </w:tcPr>
          <w:p w14:paraId="6B5A9A1A" w14:textId="77777777" w:rsidR="00127D19" w:rsidRPr="004D509B" w:rsidRDefault="00127D19" w:rsidP="00127D19"/>
        </w:tc>
      </w:tr>
      <w:tr w:rsidR="00127D19" w:rsidRPr="004D509B" w14:paraId="4509266F" w14:textId="77777777" w:rsidTr="004210CF">
        <w:tc>
          <w:tcPr>
            <w:tcW w:w="2318" w:type="dxa"/>
          </w:tcPr>
          <w:p w14:paraId="012B05F6" w14:textId="77777777" w:rsidR="00127D19" w:rsidRPr="004D509B" w:rsidRDefault="00127D19" w:rsidP="00127D19"/>
        </w:tc>
        <w:tc>
          <w:tcPr>
            <w:tcW w:w="1410" w:type="dxa"/>
          </w:tcPr>
          <w:p w14:paraId="6A904C30" w14:textId="77777777" w:rsidR="00127D19" w:rsidRPr="004D509B" w:rsidRDefault="00127D19" w:rsidP="00127D19">
            <w:r w:rsidRPr="004D509B">
              <w:t>IA</w:t>
            </w:r>
          </w:p>
        </w:tc>
        <w:tc>
          <w:tcPr>
            <w:tcW w:w="566" w:type="dxa"/>
          </w:tcPr>
          <w:p w14:paraId="3CC7B284" w14:textId="77777777" w:rsidR="00127D19" w:rsidRPr="004D509B" w:rsidRDefault="00127D19" w:rsidP="00127D19">
            <w:r w:rsidRPr="004D509B">
              <w:t>96</w:t>
            </w:r>
          </w:p>
        </w:tc>
        <w:tc>
          <w:tcPr>
            <w:tcW w:w="4722" w:type="dxa"/>
          </w:tcPr>
          <w:p w14:paraId="54185887" w14:textId="77777777" w:rsidR="00127D19" w:rsidRPr="004D509B" w:rsidRDefault="00127D19" w:rsidP="00127D19"/>
        </w:tc>
      </w:tr>
      <w:tr w:rsidR="00127D19" w:rsidRPr="004D509B" w14:paraId="0005F955" w14:textId="77777777" w:rsidTr="004210CF">
        <w:tc>
          <w:tcPr>
            <w:tcW w:w="2318" w:type="dxa"/>
          </w:tcPr>
          <w:p w14:paraId="0B143FAD" w14:textId="77777777" w:rsidR="00127D19" w:rsidRPr="004D509B" w:rsidRDefault="00127D19" w:rsidP="00127D19"/>
        </w:tc>
        <w:tc>
          <w:tcPr>
            <w:tcW w:w="1410" w:type="dxa"/>
          </w:tcPr>
          <w:p w14:paraId="22DB910A" w14:textId="77777777" w:rsidR="00127D19" w:rsidRPr="004D509B" w:rsidRDefault="00127D19" w:rsidP="00127D19">
            <w:r w:rsidRPr="004D509B">
              <w:t>Govt-ES</w:t>
            </w:r>
          </w:p>
        </w:tc>
        <w:tc>
          <w:tcPr>
            <w:tcW w:w="566" w:type="dxa"/>
          </w:tcPr>
          <w:p w14:paraId="5C57E128" w14:textId="77777777" w:rsidR="00127D19" w:rsidRPr="004D509B" w:rsidRDefault="00127D19" w:rsidP="00127D19">
            <w:r w:rsidRPr="004D509B">
              <w:t>97</w:t>
            </w:r>
          </w:p>
        </w:tc>
        <w:tc>
          <w:tcPr>
            <w:tcW w:w="4722" w:type="dxa"/>
          </w:tcPr>
          <w:p w14:paraId="3265A209" w14:textId="77777777" w:rsidR="00127D19" w:rsidRPr="004D509B" w:rsidRDefault="00127D19" w:rsidP="00127D19"/>
        </w:tc>
      </w:tr>
      <w:tr w:rsidR="00127D19" w:rsidRPr="004D509B" w14:paraId="315F7805" w14:textId="77777777" w:rsidTr="004210CF">
        <w:tc>
          <w:tcPr>
            <w:tcW w:w="2318" w:type="dxa"/>
          </w:tcPr>
          <w:p w14:paraId="003ADEFD" w14:textId="77777777" w:rsidR="00127D19" w:rsidRPr="004D509B" w:rsidRDefault="00127D19" w:rsidP="00127D19"/>
        </w:tc>
        <w:tc>
          <w:tcPr>
            <w:tcW w:w="1410" w:type="dxa"/>
          </w:tcPr>
          <w:p w14:paraId="6D8950B9" w14:textId="77777777" w:rsidR="00127D19" w:rsidRPr="004D509B" w:rsidRDefault="00127D19" w:rsidP="00127D19">
            <w:r w:rsidRPr="004D509B">
              <w:t>JPNIC</w:t>
            </w:r>
          </w:p>
        </w:tc>
        <w:tc>
          <w:tcPr>
            <w:tcW w:w="566" w:type="dxa"/>
          </w:tcPr>
          <w:p w14:paraId="47EAB546" w14:textId="77777777" w:rsidR="00127D19" w:rsidRPr="004D509B" w:rsidRDefault="00127D19" w:rsidP="00127D19">
            <w:r w:rsidRPr="004D509B">
              <w:t>105</w:t>
            </w:r>
          </w:p>
        </w:tc>
        <w:tc>
          <w:tcPr>
            <w:tcW w:w="4722" w:type="dxa"/>
          </w:tcPr>
          <w:p w14:paraId="12390AC9" w14:textId="77777777" w:rsidR="00127D19" w:rsidRPr="004D509B" w:rsidRDefault="00127D19" w:rsidP="00127D19"/>
        </w:tc>
      </w:tr>
      <w:tr w:rsidR="00127D19" w:rsidRPr="004D509B" w14:paraId="64605B54" w14:textId="77777777" w:rsidTr="004210CF">
        <w:tc>
          <w:tcPr>
            <w:tcW w:w="2318" w:type="dxa"/>
          </w:tcPr>
          <w:p w14:paraId="368C17BB" w14:textId="77777777" w:rsidR="00127D19" w:rsidRPr="004D509B" w:rsidRDefault="00127D19" w:rsidP="00127D19"/>
        </w:tc>
        <w:tc>
          <w:tcPr>
            <w:tcW w:w="1410" w:type="dxa"/>
          </w:tcPr>
          <w:p w14:paraId="37773873" w14:textId="77777777" w:rsidR="00127D19" w:rsidRPr="004D509B" w:rsidRDefault="00127D19" w:rsidP="00127D19">
            <w:r w:rsidRPr="004D509B">
              <w:t>HR2251</w:t>
            </w:r>
          </w:p>
        </w:tc>
        <w:tc>
          <w:tcPr>
            <w:tcW w:w="566" w:type="dxa"/>
          </w:tcPr>
          <w:p w14:paraId="73BD739C" w14:textId="77777777" w:rsidR="00127D19" w:rsidRPr="004D509B" w:rsidRDefault="00127D19" w:rsidP="00127D19">
            <w:r w:rsidRPr="004D509B">
              <w:t>113</w:t>
            </w:r>
          </w:p>
        </w:tc>
        <w:tc>
          <w:tcPr>
            <w:tcW w:w="4722" w:type="dxa"/>
          </w:tcPr>
          <w:p w14:paraId="46090DB9" w14:textId="77777777" w:rsidR="00127D19" w:rsidRPr="004D509B" w:rsidRDefault="00127D19" w:rsidP="00127D19"/>
        </w:tc>
      </w:tr>
      <w:tr w:rsidR="00127D19" w:rsidRPr="004D509B" w14:paraId="70007D06" w14:textId="77777777" w:rsidTr="004210CF">
        <w:tc>
          <w:tcPr>
            <w:tcW w:w="2318" w:type="dxa"/>
          </w:tcPr>
          <w:p w14:paraId="5F9C9FA6" w14:textId="77777777" w:rsidR="00127D19" w:rsidRPr="004D509B" w:rsidRDefault="00127D19" w:rsidP="00127D19"/>
        </w:tc>
        <w:tc>
          <w:tcPr>
            <w:tcW w:w="1410" w:type="dxa"/>
          </w:tcPr>
          <w:p w14:paraId="16A57FFE" w14:textId="77777777" w:rsidR="00127D19" w:rsidRPr="004D509B" w:rsidRDefault="00127D19" w:rsidP="00127D19">
            <w:r w:rsidRPr="004D509B">
              <w:t>MM</w:t>
            </w:r>
          </w:p>
        </w:tc>
        <w:tc>
          <w:tcPr>
            <w:tcW w:w="566" w:type="dxa"/>
          </w:tcPr>
          <w:p w14:paraId="662C0132" w14:textId="77777777" w:rsidR="00127D19" w:rsidRPr="004D509B" w:rsidRDefault="00127D19" w:rsidP="00127D19">
            <w:r w:rsidRPr="004D509B">
              <w:t>115</w:t>
            </w:r>
          </w:p>
        </w:tc>
        <w:tc>
          <w:tcPr>
            <w:tcW w:w="4722" w:type="dxa"/>
          </w:tcPr>
          <w:p w14:paraId="4136D7C5" w14:textId="77777777" w:rsidR="00127D19" w:rsidRPr="004D509B" w:rsidRDefault="00127D19" w:rsidP="00127D19"/>
        </w:tc>
      </w:tr>
      <w:tr w:rsidR="00127D19" w:rsidRPr="004D509B" w14:paraId="6BA91D36" w14:textId="77777777" w:rsidTr="004210CF">
        <w:tc>
          <w:tcPr>
            <w:tcW w:w="2318" w:type="dxa"/>
          </w:tcPr>
          <w:p w14:paraId="5DC954ED" w14:textId="77777777" w:rsidR="00127D19" w:rsidRPr="004D509B" w:rsidRDefault="00127D19" w:rsidP="00127D19"/>
        </w:tc>
        <w:tc>
          <w:tcPr>
            <w:tcW w:w="1410" w:type="dxa"/>
          </w:tcPr>
          <w:p w14:paraId="0FCBEAC8" w14:textId="77777777" w:rsidR="00127D19" w:rsidRPr="004D509B" w:rsidRDefault="00127D19" w:rsidP="00127D19">
            <w:r w:rsidRPr="004D509B">
              <w:t>i2Coalition</w:t>
            </w:r>
          </w:p>
        </w:tc>
        <w:tc>
          <w:tcPr>
            <w:tcW w:w="566" w:type="dxa"/>
          </w:tcPr>
          <w:p w14:paraId="1CFAB69A" w14:textId="77777777" w:rsidR="00127D19" w:rsidRPr="004D509B" w:rsidRDefault="00127D19" w:rsidP="00127D19">
            <w:r w:rsidRPr="004D509B">
              <w:t>119</w:t>
            </w:r>
          </w:p>
        </w:tc>
        <w:tc>
          <w:tcPr>
            <w:tcW w:w="4722" w:type="dxa"/>
          </w:tcPr>
          <w:p w14:paraId="593BF169" w14:textId="77777777" w:rsidR="00127D19" w:rsidRPr="004D509B" w:rsidRDefault="00127D19" w:rsidP="00127D19"/>
        </w:tc>
      </w:tr>
      <w:tr w:rsidR="00127D19" w:rsidRPr="004D509B" w14:paraId="3E7498B5" w14:textId="77777777" w:rsidTr="004210CF">
        <w:tc>
          <w:tcPr>
            <w:tcW w:w="2318" w:type="dxa"/>
          </w:tcPr>
          <w:p w14:paraId="51D2992D" w14:textId="77777777" w:rsidR="00127D19" w:rsidRPr="004D509B" w:rsidRDefault="00127D19" w:rsidP="00127D19">
            <w:r w:rsidRPr="004D509B">
              <w:t>Compliance with local law or international law</w:t>
            </w:r>
          </w:p>
        </w:tc>
        <w:tc>
          <w:tcPr>
            <w:tcW w:w="1410" w:type="dxa"/>
          </w:tcPr>
          <w:p w14:paraId="174B373B" w14:textId="77777777" w:rsidR="00127D19" w:rsidRPr="004D509B" w:rsidRDefault="00127D19" w:rsidP="00127D19">
            <w:r w:rsidRPr="004D509B">
              <w:t>IA</w:t>
            </w:r>
          </w:p>
        </w:tc>
        <w:tc>
          <w:tcPr>
            <w:tcW w:w="566" w:type="dxa"/>
          </w:tcPr>
          <w:p w14:paraId="3B928AC8" w14:textId="77777777" w:rsidR="00127D19" w:rsidRPr="004D509B" w:rsidRDefault="00127D19" w:rsidP="00127D19">
            <w:r w:rsidRPr="004D509B">
              <w:t>96</w:t>
            </w:r>
          </w:p>
        </w:tc>
        <w:tc>
          <w:tcPr>
            <w:tcW w:w="4722" w:type="dxa"/>
          </w:tcPr>
          <w:p w14:paraId="7FE2E4E8" w14:textId="77777777" w:rsidR="00127D19" w:rsidRPr="004D509B" w:rsidRDefault="00127D19" w:rsidP="00127D19"/>
        </w:tc>
      </w:tr>
      <w:tr w:rsidR="00127D19" w:rsidRPr="004D509B" w14:paraId="56078721" w14:textId="77777777" w:rsidTr="004210CF">
        <w:tc>
          <w:tcPr>
            <w:tcW w:w="2318" w:type="dxa"/>
          </w:tcPr>
          <w:p w14:paraId="1A133E7C" w14:textId="77777777" w:rsidR="00127D19" w:rsidRPr="004D509B" w:rsidRDefault="00127D19" w:rsidP="00127D19"/>
        </w:tc>
        <w:tc>
          <w:tcPr>
            <w:tcW w:w="1410" w:type="dxa"/>
          </w:tcPr>
          <w:p w14:paraId="6F50CFA5" w14:textId="77777777" w:rsidR="00127D19" w:rsidRPr="004D509B" w:rsidRDefault="00127D19" w:rsidP="00127D19">
            <w:r w:rsidRPr="004D509B">
              <w:t>Govt-ES</w:t>
            </w:r>
          </w:p>
        </w:tc>
        <w:tc>
          <w:tcPr>
            <w:tcW w:w="566" w:type="dxa"/>
          </w:tcPr>
          <w:p w14:paraId="0A3ADA6A" w14:textId="77777777" w:rsidR="00127D19" w:rsidRPr="004D509B" w:rsidRDefault="00127D19" w:rsidP="00127D19">
            <w:r w:rsidRPr="004D509B">
              <w:t>97</w:t>
            </w:r>
          </w:p>
        </w:tc>
        <w:tc>
          <w:tcPr>
            <w:tcW w:w="4722" w:type="dxa"/>
          </w:tcPr>
          <w:p w14:paraId="0ED9D686" w14:textId="77777777" w:rsidR="00127D19" w:rsidRPr="004D509B" w:rsidRDefault="00127D19" w:rsidP="00127D19"/>
        </w:tc>
      </w:tr>
      <w:tr w:rsidR="00127D19" w:rsidRPr="004D509B" w14:paraId="69C6C19A" w14:textId="77777777" w:rsidTr="004210CF">
        <w:tc>
          <w:tcPr>
            <w:tcW w:w="2318" w:type="dxa"/>
          </w:tcPr>
          <w:p w14:paraId="79D7DC85" w14:textId="77777777" w:rsidR="00127D19" w:rsidRPr="004D509B" w:rsidRDefault="00127D19" w:rsidP="00127D19"/>
        </w:tc>
        <w:tc>
          <w:tcPr>
            <w:tcW w:w="1410" w:type="dxa"/>
          </w:tcPr>
          <w:p w14:paraId="6933CADB" w14:textId="77777777" w:rsidR="00127D19" w:rsidRPr="004D509B" w:rsidRDefault="00127D19" w:rsidP="00127D19">
            <w:r w:rsidRPr="004D509B">
              <w:t xml:space="preserve">CCG </w:t>
            </w:r>
          </w:p>
        </w:tc>
        <w:tc>
          <w:tcPr>
            <w:tcW w:w="566" w:type="dxa"/>
          </w:tcPr>
          <w:p w14:paraId="02FA2D2C" w14:textId="77777777" w:rsidR="00127D19" w:rsidRPr="004D509B" w:rsidRDefault="00127D19" w:rsidP="00127D19">
            <w:r w:rsidRPr="004D509B">
              <w:t>99</w:t>
            </w:r>
          </w:p>
        </w:tc>
        <w:tc>
          <w:tcPr>
            <w:tcW w:w="4722" w:type="dxa"/>
          </w:tcPr>
          <w:p w14:paraId="52A39CE4" w14:textId="77777777" w:rsidR="00127D19" w:rsidRPr="004D509B" w:rsidRDefault="00127D19" w:rsidP="00127D19"/>
        </w:tc>
      </w:tr>
      <w:tr w:rsidR="00127D19" w:rsidRPr="004D509B" w14:paraId="106E6E74" w14:textId="77777777" w:rsidTr="004210CF">
        <w:tc>
          <w:tcPr>
            <w:tcW w:w="2318" w:type="dxa"/>
          </w:tcPr>
          <w:p w14:paraId="08FE1B92" w14:textId="77777777" w:rsidR="00127D19" w:rsidRPr="004D509B" w:rsidRDefault="00127D19" w:rsidP="00127D19"/>
        </w:tc>
        <w:tc>
          <w:tcPr>
            <w:tcW w:w="1410" w:type="dxa"/>
          </w:tcPr>
          <w:p w14:paraId="177475BA" w14:textId="77777777" w:rsidR="00127D19" w:rsidRPr="004D509B" w:rsidRDefault="00127D19" w:rsidP="00127D19">
            <w:r w:rsidRPr="004D509B">
              <w:t>i2Coalition</w:t>
            </w:r>
          </w:p>
        </w:tc>
        <w:tc>
          <w:tcPr>
            <w:tcW w:w="566" w:type="dxa"/>
          </w:tcPr>
          <w:p w14:paraId="69D51132" w14:textId="77777777" w:rsidR="00127D19" w:rsidRPr="004D509B" w:rsidRDefault="00127D19" w:rsidP="00127D19">
            <w:r w:rsidRPr="004D509B">
              <w:t>119</w:t>
            </w:r>
          </w:p>
        </w:tc>
        <w:tc>
          <w:tcPr>
            <w:tcW w:w="4722" w:type="dxa"/>
          </w:tcPr>
          <w:p w14:paraId="2E01A6F2" w14:textId="77777777" w:rsidR="00127D19" w:rsidRPr="004D509B" w:rsidRDefault="00127D19" w:rsidP="00127D19"/>
        </w:tc>
      </w:tr>
      <w:tr w:rsidR="00127D19" w:rsidRPr="004D509B" w14:paraId="05902514" w14:textId="77777777" w:rsidTr="004210CF">
        <w:tc>
          <w:tcPr>
            <w:tcW w:w="2318" w:type="dxa"/>
          </w:tcPr>
          <w:p w14:paraId="77901820" w14:textId="77777777" w:rsidR="00127D19" w:rsidRPr="004D509B" w:rsidRDefault="00127D19" w:rsidP="00127D19"/>
        </w:tc>
        <w:tc>
          <w:tcPr>
            <w:tcW w:w="1410" w:type="dxa"/>
          </w:tcPr>
          <w:p w14:paraId="6DFA8878" w14:textId="77777777" w:rsidR="00127D19" w:rsidRPr="004D509B" w:rsidRDefault="00127D19" w:rsidP="00127D19">
            <w:r w:rsidRPr="004D509B">
              <w:t>LAB</w:t>
            </w:r>
          </w:p>
        </w:tc>
        <w:tc>
          <w:tcPr>
            <w:tcW w:w="566" w:type="dxa"/>
          </w:tcPr>
          <w:p w14:paraId="3F5265BF" w14:textId="77777777" w:rsidR="00127D19" w:rsidRPr="004D509B" w:rsidRDefault="00127D19" w:rsidP="00127D19">
            <w:r w:rsidRPr="004D509B">
              <w:t>122</w:t>
            </w:r>
          </w:p>
        </w:tc>
        <w:tc>
          <w:tcPr>
            <w:tcW w:w="4722" w:type="dxa"/>
          </w:tcPr>
          <w:p w14:paraId="5716177E" w14:textId="77777777" w:rsidR="00127D19" w:rsidRPr="004D509B" w:rsidRDefault="00127D19" w:rsidP="00127D19"/>
        </w:tc>
      </w:tr>
      <w:tr w:rsidR="00127D19" w:rsidRPr="004D509B" w14:paraId="01BB3743" w14:textId="77777777" w:rsidTr="004210CF">
        <w:tc>
          <w:tcPr>
            <w:tcW w:w="2318" w:type="dxa"/>
          </w:tcPr>
          <w:p w14:paraId="645DAF5A" w14:textId="1407FCB0" w:rsidR="00127D19" w:rsidRPr="004D509B" w:rsidRDefault="00127D19" w:rsidP="00127D19">
            <w:r w:rsidRPr="004D509B">
              <w:t>Correctness of Core Values</w:t>
            </w:r>
          </w:p>
        </w:tc>
        <w:tc>
          <w:tcPr>
            <w:tcW w:w="1410" w:type="dxa"/>
          </w:tcPr>
          <w:p w14:paraId="791CFCCA" w14:textId="017D7AC8" w:rsidR="00127D19" w:rsidRPr="004D509B" w:rsidRDefault="00127D19" w:rsidP="00127D19">
            <w:r w:rsidRPr="004D509B">
              <w:t>NCSG</w:t>
            </w:r>
          </w:p>
        </w:tc>
        <w:tc>
          <w:tcPr>
            <w:tcW w:w="566" w:type="dxa"/>
          </w:tcPr>
          <w:p w14:paraId="681ABD34" w14:textId="45DC02A1" w:rsidR="00127D19" w:rsidRPr="004D509B" w:rsidRDefault="00127D19" w:rsidP="00127D19">
            <w:r w:rsidRPr="004D509B">
              <w:t>73</w:t>
            </w:r>
          </w:p>
        </w:tc>
        <w:tc>
          <w:tcPr>
            <w:tcW w:w="4722" w:type="dxa"/>
          </w:tcPr>
          <w:p w14:paraId="64D95C6A" w14:textId="77777777" w:rsidR="00127D19" w:rsidRPr="004D509B" w:rsidRDefault="00127D19" w:rsidP="00127D19"/>
        </w:tc>
      </w:tr>
      <w:tr w:rsidR="00127D19" w:rsidRPr="004D509B" w14:paraId="3EC38EE4" w14:textId="77777777" w:rsidTr="004210CF">
        <w:tc>
          <w:tcPr>
            <w:tcW w:w="2318" w:type="dxa"/>
          </w:tcPr>
          <w:p w14:paraId="3BAA6263" w14:textId="085B52A4" w:rsidR="00127D19" w:rsidRPr="004D509B" w:rsidRDefault="00127D19" w:rsidP="00127D19"/>
        </w:tc>
        <w:tc>
          <w:tcPr>
            <w:tcW w:w="1410" w:type="dxa"/>
          </w:tcPr>
          <w:p w14:paraId="128D5678" w14:textId="3FF46369" w:rsidR="00127D19" w:rsidRPr="004D509B" w:rsidRDefault="00127D19" w:rsidP="00127D19">
            <w:r w:rsidRPr="004D509B">
              <w:t>JH</w:t>
            </w:r>
          </w:p>
        </w:tc>
        <w:tc>
          <w:tcPr>
            <w:tcW w:w="566" w:type="dxa"/>
          </w:tcPr>
          <w:p w14:paraId="533AFFA7" w14:textId="1D968DE3" w:rsidR="00127D19" w:rsidRPr="004D509B" w:rsidRDefault="00127D19" w:rsidP="00127D19">
            <w:r w:rsidRPr="004D509B">
              <w:t>138</w:t>
            </w:r>
          </w:p>
        </w:tc>
        <w:tc>
          <w:tcPr>
            <w:tcW w:w="4722" w:type="dxa"/>
          </w:tcPr>
          <w:p w14:paraId="196E7D24" w14:textId="77777777" w:rsidR="00127D19" w:rsidRPr="004D509B" w:rsidRDefault="00127D19" w:rsidP="00127D19"/>
        </w:tc>
      </w:tr>
      <w:tr w:rsidR="00127D19" w:rsidRPr="004D509B" w14:paraId="1A78616E" w14:textId="77777777" w:rsidTr="004210CF">
        <w:tc>
          <w:tcPr>
            <w:tcW w:w="2318" w:type="dxa"/>
          </w:tcPr>
          <w:p w14:paraId="0558AD2F" w14:textId="77777777" w:rsidR="00127D19" w:rsidRPr="004D509B" w:rsidRDefault="00127D19" w:rsidP="00127D19"/>
        </w:tc>
        <w:tc>
          <w:tcPr>
            <w:tcW w:w="1410" w:type="dxa"/>
          </w:tcPr>
          <w:p w14:paraId="35F88EB6" w14:textId="5B23E096" w:rsidR="00127D19" w:rsidRPr="004D509B" w:rsidRDefault="00127D19" w:rsidP="00127D19">
            <w:r w:rsidRPr="004D509B">
              <w:t>USCIB</w:t>
            </w:r>
          </w:p>
        </w:tc>
        <w:tc>
          <w:tcPr>
            <w:tcW w:w="566" w:type="dxa"/>
          </w:tcPr>
          <w:p w14:paraId="1B879D28" w14:textId="0A6BB41C" w:rsidR="00127D19" w:rsidRPr="004D509B" w:rsidRDefault="00127D19" w:rsidP="00127D19">
            <w:r w:rsidRPr="004D509B">
              <w:t>141</w:t>
            </w:r>
          </w:p>
        </w:tc>
        <w:tc>
          <w:tcPr>
            <w:tcW w:w="4722" w:type="dxa"/>
          </w:tcPr>
          <w:p w14:paraId="3CA4D47C" w14:textId="77777777" w:rsidR="00127D19" w:rsidRPr="004D509B" w:rsidRDefault="00127D19" w:rsidP="00127D19"/>
        </w:tc>
      </w:tr>
      <w:tr w:rsidR="00127D19" w:rsidRPr="004D509B" w14:paraId="21191ABF" w14:textId="77777777" w:rsidTr="004210CF">
        <w:tc>
          <w:tcPr>
            <w:tcW w:w="2318" w:type="dxa"/>
          </w:tcPr>
          <w:p w14:paraId="27741FF5" w14:textId="77777777" w:rsidR="00127D19" w:rsidRPr="004D509B" w:rsidRDefault="00127D19" w:rsidP="00127D19"/>
        </w:tc>
        <w:tc>
          <w:tcPr>
            <w:tcW w:w="1410" w:type="dxa"/>
          </w:tcPr>
          <w:p w14:paraId="2CFACC6D" w14:textId="60E952F0" w:rsidR="00127D19" w:rsidRPr="004D509B" w:rsidRDefault="00127D19" w:rsidP="00127D19">
            <w:r w:rsidRPr="004D509B">
              <w:t>MPAA</w:t>
            </w:r>
          </w:p>
        </w:tc>
        <w:tc>
          <w:tcPr>
            <w:tcW w:w="566" w:type="dxa"/>
          </w:tcPr>
          <w:p w14:paraId="2C8143F2" w14:textId="721FA6F0" w:rsidR="00127D19" w:rsidRPr="004D509B" w:rsidRDefault="00127D19" w:rsidP="00127D19">
            <w:r w:rsidRPr="004D509B">
              <w:t>147</w:t>
            </w:r>
          </w:p>
        </w:tc>
        <w:tc>
          <w:tcPr>
            <w:tcW w:w="4722" w:type="dxa"/>
          </w:tcPr>
          <w:p w14:paraId="7618664A" w14:textId="77777777" w:rsidR="00127D19" w:rsidRPr="004D509B" w:rsidRDefault="00127D19" w:rsidP="00127D19"/>
        </w:tc>
      </w:tr>
      <w:tr w:rsidR="00127D19" w:rsidRPr="004D509B" w14:paraId="05E6C306" w14:textId="77777777" w:rsidTr="004210CF">
        <w:tc>
          <w:tcPr>
            <w:tcW w:w="2318" w:type="dxa"/>
          </w:tcPr>
          <w:p w14:paraId="3AFDFBDB" w14:textId="623C1345" w:rsidR="00127D19" w:rsidRPr="004D509B" w:rsidRDefault="00127D19" w:rsidP="00127D19">
            <w:r w:rsidRPr="004D509B">
              <w:t>Consumer choice / Paragraph 337 / Paragraph 60</w:t>
            </w:r>
          </w:p>
        </w:tc>
        <w:tc>
          <w:tcPr>
            <w:tcW w:w="1410" w:type="dxa"/>
          </w:tcPr>
          <w:p w14:paraId="3CB3D5C1" w14:textId="1CB5BDB7" w:rsidR="00127D19" w:rsidRPr="004D509B" w:rsidRDefault="00127D19" w:rsidP="00127D19">
            <w:r w:rsidRPr="004D509B">
              <w:t>NCSG</w:t>
            </w:r>
          </w:p>
        </w:tc>
        <w:tc>
          <w:tcPr>
            <w:tcW w:w="566" w:type="dxa"/>
          </w:tcPr>
          <w:p w14:paraId="5A1C14BE" w14:textId="033BCB0F" w:rsidR="00127D19" w:rsidRPr="004D509B" w:rsidRDefault="00127D19" w:rsidP="00127D19">
            <w:r w:rsidRPr="004D509B">
              <w:t>73</w:t>
            </w:r>
          </w:p>
        </w:tc>
        <w:tc>
          <w:tcPr>
            <w:tcW w:w="4722" w:type="dxa"/>
          </w:tcPr>
          <w:p w14:paraId="0254AFBE" w14:textId="77777777" w:rsidR="00127D19" w:rsidRPr="004D509B" w:rsidRDefault="00127D19" w:rsidP="00127D19"/>
        </w:tc>
      </w:tr>
      <w:tr w:rsidR="00127D19" w:rsidRPr="004D509B" w14:paraId="252AA14C" w14:textId="77777777" w:rsidTr="004210CF">
        <w:tc>
          <w:tcPr>
            <w:tcW w:w="2318" w:type="dxa"/>
          </w:tcPr>
          <w:p w14:paraId="05EB1DC0" w14:textId="327E13D4" w:rsidR="00127D19" w:rsidRPr="004D509B" w:rsidRDefault="00127D19" w:rsidP="00127D19"/>
        </w:tc>
        <w:tc>
          <w:tcPr>
            <w:tcW w:w="1410" w:type="dxa"/>
          </w:tcPr>
          <w:p w14:paraId="27E10C0B" w14:textId="77777777" w:rsidR="00127D19" w:rsidRPr="004D509B" w:rsidRDefault="00127D19" w:rsidP="00127D19">
            <w:r w:rsidRPr="004D509B">
              <w:t>BC</w:t>
            </w:r>
          </w:p>
        </w:tc>
        <w:tc>
          <w:tcPr>
            <w:tcW w:w="566" w:type="dxa"/>
          </w:tcPr>
          <w:p w14:paraId="7F97CBCC" w14:textId="77777777" w:rsidR="00127D19" w:rsidRPr="004D509B" w:rsidRDefault="00127D19" w:rsidP="00127D19">
            <w:r w:rsidRPr="004D509B">
              <w:t>100</w:t>
            </w:r>
          </w:p>
        </w:tc>
        <w:tc>
          <w:tcPr>
            <w:tcW w:w="4722" w:type="dxa"/>
          </w:tcPr>
          <w:p w14:paraId="7D724E16" w14:textId="77777777" w:rsidR="00127D19" w:rsidRPr="004D509B" w:rsidRDefault="00127D19" w:rsidP="00127D19"/>
        </w:tc>
      </w:tr>
      <w:tr w:rsidR="00127D19" w:rsidRPr="004D509B" w14:paraId="034F5D92" w14:textId="77777777" w:rsidTr="004210CF">
        <w:tc>
          <w:tcPr>
            <w:tcW w:w="2318" w:type="dxa"/>
          </w:tcPr>
          <w:p w14:paraId="6F7AAB76" w14:textId="77777777" w:rsidR="00127D19" w:rsidRPr="004D509B" w:rsidRDefault="00127D19" w:rsidP="00127D19"/>
        </w:tc>
        <w:tc>
          <w:tcPr>
            <w:tcW w:w="1410" w:type="dxa"/>
          </w:tcPr>
          <w:p w14:paraId="5010B950" w14:textId="77777777" w:rsidR="00127D19" w:rsidRPr="004D509B" w:rsidRDefault="00127D19" w:rsidP="00127D19">
            <w:r w:rsidRPr="004D509B">
              <w:t>USCIB</w:t>
            </w:r>
          </w:p>
        </w:tc>
        <w:tc>
          <w:tcPr>
            <w:tcW w:w="566" w:type="dxa"/>
          </w:tcPr>
          <w:p w14:paraId="2CA21E2F" w14:textId="77777777" w:rsidR="00127D19" w:rsidRPr="004D509B" w:rsidRDefault="00127D19" w:rsidP="00127D19">
            <w:r w:rsidRPr="004D509B">
              <w:t>103</w:t>
            </w:r>
          </w:p>
        </w:tc>
        <w:tc>
          <w:tcPr>
            <w:tcW w:w="4722" w:type="dxa"/>
          </w:tcPr>
          <w:p w14:paraId="626CCF08" w14:textId="77777777" w:rsidR="00127D19" w:rsidRPr="004D509B" w:rsidRDefault="00127D19" w:rsidP="00127D19"/>
        </w:tc>
      </w:tr>
      <w:tr w:rsidR="00127D19" w:rsidRPr="004D509B" w14:paraId="40C93E07" w14:textId="77777777" w:rsidTr="004210CF">
        <w:tc>
          <w:tcPr>
            <w:tcW w:w="2318" w:type="dxa"/>
          </w:tcPr>
          <w:p w14:paraId="16C56097" w14:textId="77777777" w:rsidR="00127D19" w:rsidRPr="004D509B" w:rsidRDefault="00127D19" w:rsidP="00127D19"/>
        </w:tc>
        <w:tc>
          <w:tcPr>
            <w:tcW w:w="1410" w:type="dxa"/>
          </w:tcPr>
          <w:p w14:paraId="2D173D54" w14:textId="77777777" w:rsidR="00127D19" w:rsidRPr="004D509B" w:rsidRDefault="00127D19" w:rsidP="00127D19">
            <w:r w:rsidRPr="004D509B">
              <w:t>MM</w:t>
            </w:r>
          </w:p>
        </w:tc>
        <w:tc>
          <w:tcPr>
            <w:tcW w:w="566" w:type="dxa"/>
          </w:tcPr>
          <w:p w14:paraId="6F987A08" w14:textId="77777777" w:rsidR="00127D19" w:rsidRPr="004D509B" w:rsidRDefault="00127D19" w:rsidP="00127D19">
            <w:r w:rsidRPr="004D509B">
              <w:t>115</w:t>
            </w:r>
          </w:p>
        </w:tc>
        <w:tc>
          <w:tcPr>
            <w:tcW w:w="4722" w:type="dxa"/>
          </w:tcPr>
          <w:p w14:paraId="478E7FCA" w14:textId="77777777" w:rsidR="00127D19" w:rsidRPr="004D509B" w:rsidRDefault="00127D19" w:rsidP="00127D19"/>
        </w:tc>
      </w:tr>
      <w:tr w:rsidR="00127D19" w:rsidRPr="004D509B" w14:paraId="7AB3B1D9" w14:textId="77777777" w:rsidTr="004210CF">
        <w:tc>
          <w:tcPr>
            <w:tcW w:w="2318" w:type="dxa"/>
          </w:tcPr>
          <w:p w14:paraId="6C51AC3E" w14:textId="77777777" w:rsidR="00127D19" w:rsidRPr="004D509B" w:rsidRDefault="00127D19" w:rsidP="00127D19"/>
        </w:tc>
        <w:tc>
          <w:tcPr>
            <w:tcW w:w="1410" w:type="dxa"/>
          </w:tcPr>
          <w:p w14:paraId="1449C4C8" w14:textId="5ABAD33B" w:rsidR="00127D19" w:rsidRPr="004D509B" w:rsidRDefault="00127D19" w:rsidP="00127D19">
            <w:r w:rsidRPr="004D509B">
              <w:t>USCIB</w:t>
            </w:r>
          </w:p>
        </w:tc>
        <w:tc>
          <w:tcPr>
            <w:tcW w:w="566" w:type="dxa"/>
          </w:tcPr>
          <w:p w14:paraId="6D0EE2AD" w14:textId="4C4672F2" w:rsidR="00127D19" w:rsidRPr="004D509B" w:rsidRDefault="00127D19" w:rsidP="00127D19">
            <w:r w:rsidRPr="004D509B">
              <w:t>141</w:t>
            </w:r>
          </w:p>
        </w:tc>
        <w:tc>
          <w:tcPr>
            <w:tcW w:w="4722" w:type="dxa"/>
          </w:tcPr>
          <w:p w14:paraId="6F1B05A0" w14:textId="77777777" w:rsidR="00127D19" w:rsidRPr="004D509B" w:rsidRDefault="00127D19" w:rsidP="00127D19"/>
        </w:tc>
      </w:tr>
      <w:tr w:rsidR="00127D19" w:rsidRPr="004D509B" w14:paraId="49AF7D03" w14:textId="77777777" w:rsidTr="004210CF">
        <w:tc>
          <w:tcPr>
            <w:tcW w:w="2318" w:type="dxa"/>
          </w:tcPr>
          <w:p w14:paraId="035D5DA0" w14:textId="77777777" w:rsidR="00127D19" w:rsidRPr="004D509B" w:rsidRDefault="00127D19" w:rsidP="00127D19">
            <w:r w:rsidRPr="004D509B">
              <w:t>Multistakeholderism</w:t>
            </w:r>
          </w:p>
        </w:tc>
        <w:tc>
          <w:tcPr>
            <w:tcW w:w="1410" w:type="dxa"/>
          </w:tcPr>
          <w:p w14:paraId="2FDD76C0" w14:textId="77777777" w:rsidR="00127D19" w:rsidRPr="004D509B" w:rsidRDefault="00127D19" w:rsidP="00127D19">
            <w:r w:rsidRPr="004D509B">
              <w:t>DP-DK</w:t>
            </w:r>
          </w:p>
        </w:tc>
        <w:tc>
          <w:tcPr>
            <w:tcW w:w="566" w:type="dxa"/>
          </w:tcPr>
          <w:p w14:paraId="5E21835B" w14:textId="77777777" w:rsidR="00127D19" w:rsidRPr="004D509B" w:rsidRDefault="00127D19" w:rsidP="00127D19">
            <w:r w:rsidRPr="004D509B">
              <w:t>95</w:t>
            </w:r>
          </w:p>
        </w:tc>
        <w:tc>
          <w:tcPr>
            <w:tcW w:w="4722" w:type="dxa"/>
          </w:tcPr>
          <w:p w14:paraId="46B93192" w14:textId="77777777" w:rsidR="00127D19" w:rsidRPr="004D509B" w:rsidRDefault="00127D19" w:rsidP="00127D19"/>
        </w:tc>
      </w:tr>
      <w:tr w:rsidR="00127D19" w:rsidRPr="004D509B" w14:paraId="76A816DE" w14:textId="77777777" w:rsidTr="004210CF">
        <w:tc>
          <w:tcPr>
            <w:tcW w:w="2318" w:type="dxa"/>
          </w:tcPr>
          <w:p w14:paraId="6C5BC729" w14:textId="77777777" w:rsidR="00127D19" w:rsidRPr="004D509B" w:rsidRDefault="00127D19" w:rsidP="00127D19"/>
        </w:tc>
        <w:tc>
          <w:tcPr>
            <w:tcW w:w="1410" w:type="dxa"/>
          </w:tcPr>
          <w:p w14:paraId="17F45F64" w14:textId="77777777" w:rsidR="00127D19" w:rsidRPr="004D509B" w:rsidRDefault="00127D19" w:rsidP="00127D19">
            <w:r w:rsidRPr="004D509B">
              <w:t>RySG</w:t>
            </w:r>
          </w:p>
        </w:tc>
        <w:tc>
          <w:tcPr>
            <w:tcW w:w="566" w:type="dxa"/>
          </w:tcPr>
          <w:p w14:paraId="14FC3D99" w14:textId="77777777" w:rsidR="00127D19" w:rsidRPr="004D509B" w:rsidRDefault="00127D19" w:rsidP="00127D19">
            <w:r w:rsidRPr="004D509B">
              <w:t>98</w:t>
            </w:r>
          </w:p>
        </w:tc>
        <w:tc>
          <w:tcPr>
            <w:tcW w:w="4722" w:type="dxa"/>
          </w:tcPr>
          <w:p w14:paraId="2BD3C7E3" w14:textId="77777777" w:rsidR="00127D19" w:rsidRPr="004D509B" w:rsidRDefault="00127D19" w:rsidP="00127D19"/>
        </w:tc>
      </w:tr>
      <w:tr w:rsidR="00127D19" w:rsidRPr="004D509B" w14:paraId="041F2F3C" w14:textId="77777777" w:rsidTr="004210CF">
        <w:tc>
          <w:tcPr>
            <w:tcW w:w="2318" w:type="dxa"/>
          </w:tcPr>
          <w:p w14:paraId="298246D3" w14:textId="77777777" w:rsidR="00127D19" w:rsidRPr="004D509B" w:rsidRDefault="00127D19" w:rsidP="00127D19"/>
        </w:tc>
        <w:tc>
          <w:tcPr>
            <w:tcW w:w="1410" w:type="dxa"/>
          </w:tcPr>
          <w:p w14:paraId="05E3D004" w14:textId="77777777" w:rsidR="00127D19" w:rsidRPr="004D509B" w:rsidRDefault="00127D19" w:rsidP="00127D19">
            <w:r w:rsidRPr="004D509B">
              <w:t>LAB</w:t>
            </w:r>
          </w:p>
        </w:tc>
        <w:tc>
          <w:tcPr>
            <w:tcW w:w="566" w:type="dxa"/>
          </w:tcPr>
          <w:p w14:paraId="0FAFE83F" w14:textId="77777777" w:rsidR="00127D19" w:rsidRPr="004D509B" w:rsidRDefault="00127D19" w:rsidP="00127D19">
            <w:r w:rsidRPr="004D509B">
              <w:t>122</w:t>
            </w:r>
          </w:p>
        </w:tc>
        <w:tc>
          <w:tcPr>
            <w:tcW w:w="4722" w:type="dxa"/>
          </w:tcPr>
          <w:p w14:paraId="6A6D749A" w14:textId="77777777" w:rsidR="00127D19" w:rsidRPr="004D509B" w:rsidRDefault="00127D19" w:rsidP="00127D19"/>
        </w:tc>
      </w:tr>
      <w:tr w:rsidR="00127D19" w:rsidRPr="004D509B" w14:paraId="4649D589" w14:textId="77777777" w:rsidTr="004210CF">
        <w:tc>
          <w:tcPr>
            <w:tcW w:w="2318" w:type="dxa"/>
          </w:tcPr>
          <w:p w14:paraId="4C48E879" w14:textId="77777777" w:rsidR="00127D19" w:rsidRPr="004D509B" w:rsidRDefault="00127D19" w:rsidP="00127D19"/>
        </w:tc>
        <w:tc>
          <w:tcPr>
            <w:tcW w:w="1410" w:type="dxa"/>
          </w:tcPr>
          <w:p w14:paraId="240B581B" w14:textId="1991B93F" w:rsidR="00127D19" w:rsidRPr="004D509B" w:rsidRDefault="00127D19" w:rsidP="00127D19">
            <w:r w:rsidRPr="004D509B">
              <w:t>JH</w:t>
            </w:r>
          </w:p>
        </w:tc>
        <w:tc>
          <w:tcPr>
            <w:tcW w:w="566" w:type="dxa"/>
          </w:tcPr>
          <w:p w14:paraId="623FB7BB" w14:textId="067C5C83" w:rsidR="00127D19" w:rsidRPr="004D509B" w:rsidRDefault="00127D19" w:rsidP="00127D19">
            <w:r w:rsidRPr="004D509B">
              <w:t>138</w:t>
            </w:r>
          </w:p>
        </w:tc>
        <w:tc>
          <w:tcPr>
            <w:tcW w:w="4722" w:type="dxa"/>
          </w:tcPr>
          <w:p w14:paraId="41787C6A" w14:textId="77777777" w:rsidR="00127D19" w:rsidRPr="004D509B" w:rsidRDefault="00127D19" w:rsidP="00127D19"/>
        </w:tc>
      </w:tr>
      <w:tr w:rsidR="00127D19" w:rsidRPr="004D509B" w14:paraId="5A50493A" w14:textId="77777777" w:rsidTr="004210CF">
        <w:tc>
          <w:tcPr>
            <w:tcW w:w="2318" w:type="dxa"/>
          </w:tcPr>
          <w:p w14:paraId="25C13FC5" w14:textId="57C16091" w:rsidR="00127D19" w:rsidRPr="004D509B" w:rsidRDefault="00127D19" w:rsidP="00127D19">
            <w:r w:rsidRPr="004D509B">
              <w:t xml:space="preserve">“Public good” and </w:t>
            </w:r>
            <w:r w:rsidRPr="004D509B">
              <w:lastRenderedPageBreak/>
              <w:t>“Public interest”</w:t>
            </w:r>
          </w:p>
        </w:tc>
        <w:tc>
          <w:tcPr>
            <w:tcW w:w="1410" w:type="dxa"/>
          </w:tcPr>
          <w:p w14:paraId="01B83F4D" w14:textId="59D7C034" w:rsidR="00127D19" w:rsidRPr="004D509B" w:rsidRDefault="00127D19" w:rsidP="00127D19">
            <w:r w:rsidRPr="004D509B">
              <w:lastRenderedPageBreak/>
              <w:t>NCSG</w:t>
            </w:r>
          </w:p>
        </w:tc>
        <w:tc>
          <w:tcPr>
            <w:tcW w:w="566" w:type="dxa"/>
          </w:tcPr>
          <w:p w14:paraId="14612536" w14:textId="19B816F9" w:rsidR="00127D19" w:rsidRPr="004D509B" w:rsidRDefault="00127D19" w:rsidP="00127D19">
            <w:r w:rsidRPr="004D509B">
              <w:t>73</w:t>
            </w:r>
          </w:p>
        </w:tc>
        <w:tc>
          <w:tcPr>
            <w:tcW w:w="4722" w:type="dxa"/>
          </w:tcPr>
          <w:p w14:paraId="6DDD353D" w14:textId="77777777" w:rsidR="00127D19" w:rsidRPr="004D509B" w:rsidRDefault="00127D19" w:rsidP="00127D19"/>
        </w:tc>
      </w:tr>
      <w:tr w:rsidR="00127D19" w:rsidRPr="004D509B" w14:paraId="43CC9E30" w14:textId="77777777" w:rsidTr="004210CF">
        <w:tc>
          <w:tcPr>
            <w:tcW w:w="2318" w:type="dxa"/>
          </w:tcPr>
          <w:p w14:paraId="3B63CADE" w14:textId="29CB72F9" w:rsidR="00127D19" w:rsidRPr="004D509B" w:rsidRDefault="00127D19" w:rsidP="00127D19"/>
        </w:tc>
        <w:tc>
          <w:tcPr>
            <w:tcW w:w="1410" w:type="dxa"/>
          </w:tcPr>
          <w:p w14:paraId="7E6A77B8" w14:textId="77777777" w:rsidR="00127D19" w:rsidRPr="004D509B" w:rsidRDefault="00127D19" w:rsidP="00127D19">
            <w:r w:rsidRPr="004D509B">
              <w:t>NM</w:t>
            </w:r>
          </w:p>
        </w:tc>
        <w:tc>
          <w:tcPr>
            <w:tcW w:w="566" w:type="dxa"/>
          </w:tcPr>
          <w:p w14:paraId="557FBC36" w14:textId="77777777" w:rsidR="00127D19" w:rsidRPr="004D509B" w:rsidRDefault="00127D19" w:rsidP="00127D19">
            <w:r w:rsidRPr="004D509B">
              <w:t>93</w:t>
            </w:r>
          </w:p>
        </w:tc>
        <w:tc>
          <w:tcPr>
            <w:tcW w:w="4722" w:type="dxa"/>
          </w:tcPr>
          <w:p w14:paraId="206452E3" w14:textId="77777777" w:rsidR="00127D19" w:rsidRPr="004D509B" w:rsidRDefault="00127D19" w:rsidP="00127D19"/>
        </w:tc>
      </w:tr>
      <w:tr w:rsidR="00127D19" w:rsidRPr="004D509B" w14:paraId="7283C4D8" w14:textId="77777777" w:rsidTr="004210CF">
        <w:tc>
          <w:tcPr>
            <w:tcW w:w="2318" w:type="dxa"/>
          </w:tcPr>
          <w:p w14:paraId="1BDD7B78" w14:textId="77777777" w:rsidR="00127D19" w:rsidRPr="004D509B" w:rsidRDefault="00127D19" w:rsidP="00127D19"/>
        </w:tc>
        <w:tc>
          <w:tcPr>
            <w:tcW w:w="1410" w:type="dxa"/>
          </w:tcPr>
          <w:p w14:paraId="1AD670E1" w14:textId="77777777" w:rsidR="00127D19" w:rsidRPr="004D509B" w:rsidRDefault="00127D19" w:rsidP="00127D19">
            <w:r w:rsidRPr="004D509B">
              <w:t>Govt-ES</w:t>
            </w:r>
          </w:p>
        </w:tc>
        <w:tc>
          <w:tcPr>
            <w:tcW w:w="566" w:type="dxa"/>
          </w:tcPr>
          <w:p w14:paraId="2FB529C0" w14:textId="77777777" w:rsidR="00127D19" w:rsidRPr="004D509B" w:rsidRDefault="00127D19" w:rsidP="00127D19">
            <w:r w:rsidRPr="004D509B">
              <w:t>97</w:t>
            </w:r>
          </w:p>
        </w:tc>
        <w:tc>
          <w:tcPr>
            <w:tcW w:w="4722" w:type="dxa"/>
          </w:tcPr>
          <w:p w14:paraId="540F8590" w14:textId="77777777" w:rsidR="00127D19" w:rsidRPr="004D509B" w:rsidRDefault="00127D19" w:rsidP="00127D19"/>
        </w:tc>
      </w:tr>
      <w:tr w:rsidR="00127D19" w:rsidRPr="004D509B" w14:paraId="7A2B0D67" w14:textId="77777777" w:rsidTr="004210CF">
        <w:tc>
          <w:tcPr>
            <w:tcW w:w="2318" w:type="dxa"/>
          </w:tcPr>
          <w:p w14:paraId="44238303" w14:textId="77777777" w:rsidR="00127D19" w:rsidRPr="004D509B" w:rsidRDefault="00127D19" w:rsidP="00127D19"/>
        </w:tc>
        <w:tc>
          <w:tcPr>
            <w:tcW w:w="1410" w:type="dxa"/>
          </w:tcPr>
          <w:p w14:paraId="2165DD56" w14:textId="77777777" w:rsidR="00127D19" w:rsidRPr="004D509B" w:rsidRDefault="00127D19" w:rsidP="00127D19">
            <w:r w:rsidRPr="004D509B">
              <w:t>LINX</w:t>
            </w:r>
          </w:p>
        </w:tc>
        <w:tc>
          <w:tcPr>
            <w:tcW w:w="566" w:type="dxa"/>
          </w:tcPr>
          <w:p w14:paraId="5BE8FE83" w14:textId="77777777" w:rsidR="00127D19" w:rsidRPr="004D509B" w:rsidRDefault="00127D19" w:rsidP="00127D19">
            <w:r w:rsidRPr="004D509B">
              <w:t>104</w:t>
            </w:r>
          </w:p>
        </w:tc>
        <w:tc>
          <w:tcPr>
            <w:tcW w:w="4722" w:type="dxa"/>
          </w:tcPr>
          <w:p w14:paraId="1478D25E" w14:textId="77777777" w:rsidR="00127D19" w:rsidRPr="004D509B" w:rsidRDefault="00127D19" w:rsidP="00127D19"/>
        </w:tc>
      </w:tr>
      <w:tr w:rsidR="00127D19" w:rsidRPr="004D509B" w14:paraId="1A8B3F2D" w14:textId="77777777" w:rsidTr="004210CF">
        <w:tc>
          <w:tcPr>
            <w:tcW w:w="2318" w:type="dxa"/>
          </w:tcPr>
          <w:p w14:paraId="60AE1D87" w14:textId="77777777" w:rsidR="00127D19" w:rsidRPr="004D509B" w:rsidRDefault="00127D19" w:rsidP="00127D19"/>
        </w:tc>
        <w:tc>
          <w:tcPr>
            <w:tcW w:w="1410" w:type="dxa"/>
          </w:tcPr>
          <w:p w14:paraId="12AFC0A7" w14:textId="77777777" w:rsidR="00127D19" w:rsidRPr="004D509B" w:rsidRDefault="00127D19" w:rsidP="00127D19">
            <w:r w:rsidRPr="004D509B">
              <w:t>MM</w:t>
            </w:r>
          </w:p>
        </w:tc>
        <w:tc>
          <w:tcPr>
            <w:tcW w:w="566" w:type="dxa"/>
          </w:tcPr>
          <w:p w14:paraId="7B7E7CC3" w14:textId="77777777" w:rsidR="00127D19" w:rsidRPr="004D509B" w:rsidRDefault="00127D19" w:rsidP="00127D19">
            <w:r w:rsidRPr="004D509B">
              <w:t>115</w:t>
            </w:r>
          </w:p>
        </w:tc>
        <w:tc>
          <w:tcPr>
            <w:tcW w:w="4722" w:type="dxa"/>
          </w:tcPr>
          <w:p w14:paraId="3E854A96" w14:textId="77777777" w:rsidR="00127D19" w:rsidRPr="004D509B" w:rsidRDefault="00127D19" w:rsidP="00127D19"/>
        </w:tc>
      </w:tr>
      <w:tr w:rsidR="00127D19" w:rsidRPr="004D509B" w14:paraId="7C55CE6A" w14:textId="77777777" w:rsidTr="004210CF">
        <w:tc>
          <w:tcPr>
            <w:tcW w:w="2318" w:type="dxa"/>
          </w:tcPr>
          <w:p w14:paraId="6B035D4A" w14:textId="77777777" w:rsidR="00127D19" w:rsidRPr="004D509B" w:rsidRDefault="00127D19" w:rsidP="00127D19"/>
        </w:tc>
        <w:tc>
          <w:tcPr>
            <w:tcW w:w="1410" w:type="dxa"/>
          </w:tcPr>
          <w:p w14:paraId="7B1EC5B5" w14:textId="77777777" w:rsidR="00127D19" w:rsidRPr="004D509B" w:rsidRDefault="00127D19" w:rsidP="00127D19">
            <w:r w:rsidRPr="004D509B">
              <w:t>LAB</w:t>
            </w:r>
          </w:p>
        </w:tc>
        <w:tc>
          <w:tcPr>
            <w:tcW w:w="566" w:type="dxa"/>
          </w:tcPr>
          <w:p w14:paraId="6693AB42" w14:textId="77777777" w:rsidR="00127D19" w:rsidRPr="004D509B" w:rsidRDefault="00127D19" w:rsidP="00127D19">
            <w:r w:rsidRPr="004D509B">
              <w:t>122</w:t>
            </w:r>
          </w:p>
        </w:tc>
        <w:tc>
          <w:tcPr>
            <w:tcW w:w="4722" w:type="dxa"/>
          </w:tcPr>
          <w:p w14:paraId="4A1E0294" w14:textId="77777777" w:rsidR="00127D19" w:rsidRPr="004D509B" w:rsidRDefault="00127D19" w:rsidP="00127D19"/>
        </w:tc>
      </w:tr>
      <w:tr w:rsidR="00127D19" w:rsidRPr="004D509B" w14:paraId="674AA2DC" w14:textId="77777777" w:rsidTr="004210CF">
        <w:tc>
          <w:tcPr>
            <w:tcW w:w="2318" w:type="dxa"/>
          </w:tcPr>
          <w:p w14:paraId="099E6655" w14:textId="77777777" w:rsidR="00127D19" w:rsidRPr="004D509B" w:rsidRDefault="00127D19" w:rsidP="00127D19"/>
        </w:tc>
        <w:tc>
          <w:tcPr>
            <w:tcW w:w="1410" w:type="dxa"/>
          </w:tcPr>
          <w:p w14:paraId="1CC87B36" w14:textId="3556BE7E" w:rsidR="00127D19" w:rsidRPr="004D509B" w:rsidRDefault="00127D19" w:rsidP="00127D19">
            <w:r w:rsidRPr="004D509B">
              <w:t>NM</w:t>
            </w:r>
          </w:p>
        </w:tc>
        <w:tc>
          <w:tcPr>
            <w:tcW w:w="566" w:type="dxa"/>
          </w:tcPr>
          <w:p w14:paraId="522B8029" w14:textId="5BD6C92E" w:rsidR="00127D19" w:rsidRPr="004D509B" w:rsidRDefault="00127D19" w:rsidP="00127D19">
            <w:r w:rsidRPr="004D509B">
              <w:t>130</w:t>
            </w:r>
          </w:p>
        </w:tc>
        <w:tc>
          <w:tcPr>
            <w:tcW w:w="4722" w:type="dxa"/>
          </w:tcPr>
          <w:p w14:paraId="69E091EA" w14:textId="77777777" w:rsidR="00127D19" w:rsidRPr="004D509B" w:rsidRDefault="00127D19" w:rsidP="00127D19"/>
        </w:tc>
      </w:tr>
      <w:tr w:rsidR="00127D19" w:rsidRPr="004D509B" w14:paraId="48557F00" w14:textId="77777777" w:rsidTr="004210CF">
        <w:tc>
          <w:tcPr>
            <w:tcW w:w="2318" w:type="dxa"/>
          </w:tcPr>
          <w:p w14:paraId="02DCB2DF" w14:textId="77777777" w:rsidR="00127D19" w:rsidRPr="004D509B" w:rsidRDefault="00127D19" w:rsidP="00127D19">
            <w:r w:rsidRPr="004D509B">
              <w:t>Enforceability</w:t>
            </w:r>
          </w:p>
        </w:tc>
        <w:tc>
          <w:tcPr>
            <w:tcW w:w="1410" w:type="dxa"/>
          </w:tcPr>
          <w:p w14:paraId="67C6B9F3" w14:textId="77777777" w:rsidR="00127D19" w:rsidRPr="004D509B" w:rsidRDefault="00127D19" w:rsidP="00127D19">
            <w:r w:rsidRPr="004D509B">
              <w:t>DP-DK</w:t>
            </w:r>
          </w:p>
        </w:tc>
        <w:tc>
          <w:tcPr>
            <w:tcW w:w="566" w:type="dxa"/>
          </w:tcPr>
          <w:p w14:paraId="4DD88E2C" w14:textId="77777777" w:rsidR="00127D19" w:rsidRPr="004D509B" w:rsidRDefault="00127D19" w:rsidP="00127D19">
            <w:r w:rsidRPr="004D509B">
              <w:t>95</w:t>
            </w:r>
          </w:p>
        </w:tc>
        <w:tc>
          <w:tcPr>
            <w:tcW w:w="4722" w:type="dxa"/>
          </w:tcPr>
          <w:p w14:paraId="07D3183D" w14:textId="77777777" w:rsidR="00127D19" w:rsidRPr="004D509B" w:rsidRDefault="00127D19" w:rsidP="00127D19"/>
        </w:tc>
      </w:tr>
      <w:tr w:rsidR="00127D19" w:rsidRPr="004D509B" w14:paraId="65299DAD" w14:textId="77777777" w:rsidTr="004210CF">
        <w:tc>
          <w:tcPr>
            <w:tcW w:w="2318" w:type="dxa"/>
          </w:tcPr>
          <w:p w14:paraId="12F60E9A" w14:textId="77777777" w:rsidR="00127D19" w:rsidRPr="004D509B" w:rsidRDefault="00127D19" w:rsidP="00127D19"/>
        </w:tc>
        <w:tc>
          <w:tcPr>
            <w:tcW w:w="1410" w:type="dxa"/>
          </w:tcPr>
          <w:p w14:paraId="049AD722" w14:textId="77777777" w:rsidR="00127D19" w:rsidRPr="004D509B" w:rsidRDefault="00127D19" w:rsidP="00127D19">
            <w:r w:rsidRPr="004D509B">
              <w:t>IA</w:t>
            </w:r>
          </w:p>
        </w:tc>
        <w:tc>
          <w:tcPr>
            <w:tcW w:w="566" w:type="dxa"/>
          </w:tcPr>
          <w:p w14:paraId="433BD4C5" w14:textId="77777777" w:rsidR="00127D19" w:rsidRPr="004D509B" w:rsidRDefault="00127D19" w:rsidP="00127D19">
            <w:r w:rsidRPr="004D509B">
              <w:t>96</w:t>
            </w:r>
          </w:p>
        </w:tc>
        <w:tc>
          <w:tcPr>
            <w:tcW w:w="4722" w:type="dxa"/>
          </w:tcPr>
          <w:p w14:paraId="695E63DA" w14:textId="77777777" w:rsidR="00127D19" w:rsidRPr="004D509B" w:rsidRDefault="00127D19" w:rsidP="00127D19"/>
        </w:tc>
      </w:tr>
      <w:tr w:rsidR="00127D19" w:rsidRPr="004D509B" w14:paraId="0E53BE55" w14:textId="77777777" w:rsidTr="004210CF">
        <w:tc>
          <w:tcPr>
            <w:tcW w:w="2318" w:type="dxa"/>
          </w:tcPr>
          <w:p w14:paraId="0892DCE1" w14:textId="77777777" w:rsidR="00127D19" w:rsidRPr="004D509B" w:rsidRDefault="00127D19" w:rsidP="00127D19"/>
        </w:tc>
        <w:tc>
          <w:tcPr>
            <w:tcW w:w="1410" w:type="dxa"/>
          </w:tcPr>
          <w:p w14:paraId="05304DDA" w14:textId="77777777" w:rsidR="00127D19" w:rsidRPr="004D509B" w:rsidRDefault="00127D19" w:rsidP="00127D19">
            <w:r w:rsidRPr="004D509B">
              <w:t>BC</w:t>
            </w:r>
          </w:p>
        </w:tc>
        <w:tc>
          <w:tcPr>
            <w:tcW w:w="566" w:type="dxa"/>
          </w:tcPr>
          <w:p w14:paraId="29275AD2" w14:textId="77777777" w:rsidR="00127D19" w:rsidRPr="004D509B" w:rsidRDefault="00127D19" w:rsidP="00127D19">
            <w:r w:rsidRPr="004D509B">
              <w:t>100</w:t>
            </w:r>
          </w:p>
        </w:tc>
        <w:tc>
          <w:tcPr>
            <w:tcW w:w="4722" w:type="dxa"/>
          </w:tcPr>
          <w:p w14:paraId="65D3EDB9" w14:textId="77777777" w:rsidR="00127D19" w:rsidRPr="004D509B" w:rsidRDefault="00127D19" w:rsidP="00127D19"/>
        </w:tc>
      </w:tr>
      <w:tr w:rsidR="00127D19" w:rsidRPr="004D509B" w14:paraId="10CAD15D" w14:textId="77777777" w:rsidTr="004210CF">
        <w:tc>
          <w:tcPr>
            <w:tcW w:w="2318" w:type="dxa"/>
          </w:tcPr>
          <w:p w14:paraId="3DB97A7A" w14:textId="77777777" w:rsidR="00127D19" w:rsidRPr="004D509B" w:rsidRDefault="00127D19" w:rsidP="00127D19"/>
        </w:tc>
        <w:tc>
          <w:tcPr>
            <w:tcW w:w="1410" w:type="dxa"/>
          </w:tcPr>
          <w:p w14:paraId="0F9C6B9F" w14:textId="77777777" w:rsidR="00127D19" w:rsidRPr="004D509B" w:rsidRDefault="00127D19" w:rsidP="00127D19">
            <w:r w:rsidRPr="004D509B">
              <w:t>LINX</w:t>
            </w:r>
          </w:p>
        </w:tc>
        <w:tc>
          <w:tcPr>
            <w:tcW w:w="566" w:type="dxa"/>
          </w:tcPr>
          <w:p w14:paraId="7ED9694E" w14:textId="77777777" w:rsidR="00127D19" w:rsidRPr="004D509B" w:rsidRDefault="00127D19" w:rsidP="00127D19">
            <w:r w:rsidRPr="004D509B">
              <w:t>104</w:t>
            </w:r>
          </w:p>
        </w:tc>
        <w:tc>
          <w:tcPr>
            <w:tcW w:w="4722" w:type="dxa"/>
          </w:tcPr>
          <w:p w14:paraId="75A9DE87" w14:textId="77777777" w:rsidR="00127D19" w:rsidRPr="004D509B" w:rsidRDefault="00127D19" w:rsidP="00127D19"/>
        </w:tc>
      </w:tr>
      <w:tr w:rsidR="00127D19" w:rsidRPr="004D509B" w14:paraId="105C2F89" w14:textId="77777777" w:rsidTr="004210CF">
        <w:tc>
          <w:tcPr>
            <w:tcW w:w="2318" w:type="dxa"/>
          </w:tcPr>
          <w:p w14:paraId="4FCE9B0D" w14:textId="77777777" w:rsidR="00127D19" w:rsidRPr="004D509B" w:rsidRDefault="00127D19" w:rsidP="00127D19"/>
        </w:tc>
        <w:tc>
          <w:tcPr>
            <w:tcW w:w="1410" w:type="dxa"/>
          </w:tcPr>
          <w:p w14:paraId="441F1964" w14:textId="77777777" w:rsidR="00127D19" w:rsidRPr="004D509B" w:rsidRDefault="00127D19" w:rsidP="00127D19">
            <w:r w:rsidRPr="004D509B">
              <w:t>USCC</w:t>
            </w:r>
          </w:p>
        </w:tc>
        <w:tc>
          <w:tcPr>
            <w:tcW w:w="566" w:type="dxa"/>
          </w:tcPr>
          <w:p w14:paraId="781DD8BB" w14:textId="77777777" w:rsidR="00127D19" w:rsidRPr="004D509B" w:rsidRDefault="00127D19" w:rsidP="00127D19">
            <w:r w:rsidRPr="004D509B">
              <w:t>110</w:t>
            </w:r>
          </w:p>
        </w:tc>
        <w:tc>
          <w:tcPr>
            <w:tcW w:w="4722" w:type="dxa"/>
          </w:tcPr>
          <w:p w14:paraId="2C10821C" w14:textId="77777777" w:rsidR="00127D19" w:rsidRPr="004D509B" w:rsidRDefault="00127D19" w:rsidP="00127D19"/>
        </w:tc>
      </w:tr>
      <w:tr w:rsidR="00127D19" w:rsidRPr="004D509B" w14:paraId="476691DA" w14:textId="77777777" w:rsidTr="004210CF">
        <w:tc>
          <w:tcPr>
            <w:tcW w:w="2318" w:type="dxa"/>
          </w:tcPr>
          <w:p w14:paraId="3B98598F" w14:textId="77777777" w:rsidR="00127D19" w:rsidRPr="004D509B" w:rsidRDefault="00127D19" w:rsidP="00127D19"/>
        </w:tc>
        <w:tc>
          <w:tcPr>
            <w:tcW w:w="1410" w:type="dxa"/>
          </w:tcPr>
          <w:p w14:paraId="5EB0A507" w14:textId="77777777" w:rsidR="00127D19" w:rsidRPr="004D509B" w:rsidRDefault="00127D19" w:rsidP="00127D19">
            <w:r w:rsidRPr="004D509B">
              <w:t>INTA</w:t>
            </w:r>
          </w:p>
        </w:tc>
        <w:tc>
          <w:tcPr>
            <w:tcW w:w="566" w:type="dxa"/>
          </w:tcPr>
          <w:p w14:paraId="39B7F4D4" w14:textId="77777777" w:rsidR="00127D19" w:rsidRPr="004D509B" w:rsidRDefault="00127D19" w:rsidP="00127D19">
            <w:r w:rsidRPr="004D509B">
              <w:t>111</w:t>
            </w:r>
          </w:p>
        </w:tc>
        <w:tc>
          <w:tcPr>
            <w:tcW w:w="4722" w:type="dxa"/>
          </w:tcPr>
          <w:p w14:paraId="61384972" w14:textId="77777777" w:rsidR="00127D19" w:rsidRPr="004D509B" w:rsidRDefault="00127D19" w:rsidP="00127D19"/>
        </w:tc>
      </w:tr>
      <w:tr w:rsidR="00127D19" w:rsidRPr="004D509B" w14:paraId="6F8C8D39" w14:textId="77777777" w:rsidTr="004210CF">
        <w:tc>
          <w:tcPr>
            <w:tcW w:w="2318" w:type="dxa"/>
          </w:tcPr>
          <w:p w14:paraId="44F62034" w14:textId="77777777" w:rsidR="00127D19" w:rsidRPr="004D509B" w:rsidRDefault="00127D19" w:rsidP="00127D19"/>
        </w:tc>
        <w:tc>
          <w:tcPr>
            <w:tcW w:w="1410" w:type="dxa"/>
          </w:tcPr>
          <w:p w14:paraId="313E33B9" w14:textId="77777777" w:rsidR="00127D19" w:rsidRPr="004D509B" w:rsidRDefault="00127D19" w:rsidP="00127D19">
            <w:r w:rsidRPr="004D509B">
              <w:t>MM</w:t>
            </w:r>
          </w:p>
        </w:tc>
        <w:tc>
          <w:tcPr>
            <w:tcW w:w="566" w:type="dxa"/>
          </w:tcPr>
          <w:p w14:paraId="3A5308F7" w14:textId="77777777" w:rsidR="00127D19" w:rsidRPr="004D509B" w:rsidRDefault="00127D19" w:rsidP="00127D19">
            <w:r w:rsidRPr="004D509B">
              <w:t>115</w:t>
            </w:r>
          </w:p>
        </w:tc>
        <w:tc>
          <w:tcPr>
            <w:tcW w:w="4722" w:type="dxa"/>
          </w:tcPr>
          <w:p w14:paraId="1E8BAD85" w14:textId="77777777" w:rsidR="00127D19" w:rsidRPr="004D509B" w:rsidRDefault="00127D19" w:rsidP="00127D19"/>
        </w:tc>
      </w:tr>
      <w:tr w:rsidR="00127D19" w:rsidRPr="004D509B" w14:paraId="2276574E" w14:textId="77777777" w:rsidTr="004210CF">
        <w:tc>
          <w:tcPr>
            <w:tcW w:w="2318" w:type="dxa"/>
          </w:tcPr>
          <w:p w14:paraId="52B2A9BE" w14:textId="77777777" w:rsidR="00127D19" w:rsidRPr="004D509B" w:rsidRDefault="00127D19" w:rsidP="00127D19"/>
        </w:tc>
        <w:tc>
          <w:tcPr>
            <w:tcW w:w="1410" w:type="dxa"/>
          </w:tcPr>
          <w:p w14:paraId="2B26C25B" w14:textId="7BDD7E8E" w:rsidR="00127D19" w:rsidRPr="004D509B" w:rsidRDefault="00127D19" w:rsidP="00127D19">
            <w:r w:rsidRPr="004D509B">
              <w:t>INTA</w:t>
            </w:r>
          </w:p>
        </w:tc>
        <w:tc>
          <w:tcPr>
            <w:tcW w:w="566" w:type="dxa"/>
          </w:tcPr>
          <w:p w14:paraId="08FAD8DB" w14:textId="7B4CFD87" w:rsidR="00127D19" w:rsidRPr="004D509B" w:rsidRDefault="00127D19" w:rsidP="00127D19">
            <w:r w:rsidRPr="004D509B">
              <w:t>152</w:t>
            </w:r>
          </w:p>
        </w:tc>
        <w:tc>
          <w:tcPr>
            <w:tcW w:w="4722" w:type="dxa"/>
          </w:tcPr>
          <w:p w14:paraId="1A5DFB17" w14:textId="77777777" w:rsidR="00127D19" w:rsidRPr="004D509B" w:rsidRDefault="00127D19" w:rsidP="00127D19"/>
        </w:tc>
      </w:tr>
      <w:tr w:rsidR="00127D19" w:rsidRPr="004D509B" w14:paraId="5DE6D746" w14:textId="77777777" w:rsidTr="004210CF">
        <w:tc>
          <w:tcPr>
            <w:tcW w:w="2318" w:type="dxa"/>
          </w:tcPr>
          <w:p w14:paraId="3E2C69FB" w14:textId="77777777" w:rsidR="00127D19" w:rsidRPr="004D509B" w:rsidRDefault="00127D19" w:rsidP="00127D19"/>
        </w:tc>
        <w:tc>
          <w:tcPr>
            <w:tcW w:w="1410" w:type="dxa"/>
          </w:tcPr>
          <w:p w14:paraId="48EA9009" w14:textId="53A70C44" w:rsidR="00127D19" w:rsidRPr="004D509B" w:rsidRDefault="00127D19" w:rsidP="00127D19">
            <w:r w:rsidRPr="004D509B">
              <w:t>.NZ</w:t>
            </w:r>
          </w:p>
        </w:tc>
        <w:tc>
          <w:tcPr>
            <w:tcW w:w="566" w:type="dxa"/>
          </w:tcPr>
          <w:p w14:paraId="69A4788B" w14:textId="4A8E8004" w:rsidR="00127D19" w:rsidRPr="004D509B" w:rsidRDefault="00127D19" w:rsidP="00127D19">
            <w:r w:rsidRPr="004D509B">
              <w:t>153</w:t>
            </w:r>
          </w:p>
        </w:tc>
        <w:tc>
          <w:tcPr>
            <w:tcW w:w="4722" w:type="dxa"/>
          </w:tcPr>
          <w:p w14:paraId="65B14D14" w14:textId="77777777" w:rsidR="00127D19" w:rsidRPr="004D509B" w:rsidRDefault="00127D19" w:rsidP="00127D19"/>
        </w:tc>
      </w:tr>
      <w:tr w:rsidR="00127D19" w:rsidRPr="004D509B" w14:paraId="4E1B6BD0" w14:textId="77777777" w:rsidTr="004210CF">
        <w:tc>
          <w:tcPr>
            <w:tcW w:w="2318" w:type="dxa"/>
          </w:tcPr>
          <w:p w14:paraId="7E12AF9A" w14:textId="77777777" w:rsidR="00127D19" w:rsidRPr="004D509B" w:rsidRDefault="00127D19" w:rsidP="00127D19">
            <w:r w:rsidRPr="004D509B">
              <w:t>Mutability and mechanisms to change core values</w:t>
            </w:r>
          </w:p>
        </w:tc>
        <w:tc>
          <w:tcPr>
            <w:tcW w:w="1410" w:type="dxa"/>
          </w:tcPr>
          <w:p w14:paraId="2DE7965D" w14:textId="77777777" w:rsidR="00127D19" w:rsidRPr="004D509B" w:rsidRDefault="00127D19" w:rsidP="00127D19">
            <w:r w:rsidRPr="004D509B">
              <w:t>NM</w:t>
            </w:r>
          </w:p>
        </w:tc>
        <w:tc>
          <w:tcPr>
            <w:tcW w:w="566" w:type="dxa"/>
          </w:tcPr>
          <w:p w14:paraId="28804B86" w14:textId="77777777" w:rsidR="00127D19" w:rsidRPr="004D509B" w:rsidRDefault="00127D19" w:rsidP="00127D19">
            <w:r w:rsidRPr="004D509B">
              <w:t>93</w:t>
            </w:r>
          </w:p>
        </w:tc>
        <w:tc>
          <w:tcPr>
            <w:tcW w:w="4722" w:type="dxa"/>
          </w:tcPr>
          <w:p w14:paraId="5CDE1012" w14:textId="77777777" w:rsidR="00127D19" w:rsidRPr="004D509B" w:rsidRDefault="00127D19" w:rsidP="00127D19"/>
        </w:tc>
      </w:tr>
      <w:tr w:rsidR="00127D19" w:rsidRPr="004D509B" w14:paraId="71BF8D88" w14:textId="77777777" w:rsidTr="004210CF">
        <w:tc>
          <w:tcPr>
            <w:tcW w:w="2318" w:type="dxa"/>
          </w:tcPr>
          <w:p w14:paraId="0D03EC46" w14:textId="77777777" w:rsidR="00127D19" w:rsidRPr="004D509B" w:rsidRDefault="00127D19" w:rsidP="00127D19"/>
        </w:tc>
        <w:tc>
          <w:tcPr>
            <w:tcW w:w="1410" w:type="dxa"/>
          </w:tcPr>
          <w:p w14:paraId="6A8BE782" w14:textId="77777777" w:rsidR="00127D19" w:rsidRPr="004D509B" w:rsidRDefault="00127D19" w:rsidP="00127D19">
            <w:r w:rsidRPr="004D509B">
              <w:t>RySG</w:t>
            </w:r>
          </w:p>
        </w:tc>
        <w:tc>
          <w:tcPr>
            <w:tcW w:w="566" w:type="dxa"/>
          </w:tcPr>
          <w:p w14:paraId="143D5B44" w14:textId="77777777" w:rsidR="00127D19" w:rsidRPr="004D509B" w:rsidRDefault="00127D19" w:rsidP="00127D19">
            <w:r w:rsidRPr="004D509B">
              <w:t>98</w:t>
            </w:r>
          </w:p>
        </w:tc>
        <w:tc>
          <w:tcPr>
            <w:tcW w:w="4722" w:type="dxa"/>
          </w:tcPr>
          <w:p w14:paraId="10E30EE8" w14:textId="77777777" w:rsidR="00127D19" w:rsidRPr="004D509B" w:rsidRDefault="00127D19" w:rsidP="00127D19"/>
        </w:tc>
      </w:tr>
      <w:tr w:rsidR="00127D19" w:rsidRPr="004D509B" w14:paraId="1DC23118" w14:textId="77777777" w:rsidTr="004210CF">
        <w:tc>
          <w:tcPr>
            <w:tcW w:w="2318" w:type="dxa"/>
          </w:tcPr>
          <w:p w14:paraId="5CA57D89" w14:textId="77777777" w:rsidR="00127D19" w:rsidRPr="004D509B" w:rsidRDefault="00127D19" w:rsidP="00127D19"/>
        </w:tc>
        <w:tc>
          <w:tcPr>
            <w:tcW w:w="1410" w:type="dxa"/>
          </w:tcPr>
          <w:p w14:paraId="53CDD699" w14:textId="77777777" w:rsidR="00127D19" w:rsidRPr="004D509B" w:rsidRDefault="00127D19" w:rsidP="00127D19">
            <w:r w:rsidRPr="004D509B">
              <w:t>.UK</w:t>
            </w:r>
          </w:p>
        </w:tc>
        <w:tc>
          <w:tcPr>
            <w:tcW w:w="566" w:type="dxa"/>
          </w:tcPr>
          <w:p w14:paraId="1AAE7FA7" w14:textId="77777777" w:rsidR="00127D19" w:rsidRPr="004D509B" w:rsidRDefault="00127D19" w:rsidP="00127D19">
            <w:r w:rsidRPr="004D509B">
              <w:t>101</w:t>
            </w:r>
          </w:p>
        </w:tc>
        <w:tc>
          <w:tcPr>
            <w:tcW w:w="4722" w:type="dxa"/>
          </w:tcPr>
          <w:p w14:paraId="3363FBDE" w14:textId="77777777" w:rsidR="00127D19" w:rsidRPr="004D509B" w:rsidRDefault="00127D19" w:rsidP="00127D19"/>
        </w:tc>
      </w:tr>
      <w:tr w:rsidR="00127D19" w:rsidRPr="004D509B" w14:paraId="53B6702F" w14:textId="77777777" w:rsidTr="004210CF">
        <w:tc>
          <w:tcPr>
            <w:tcW w:w="2318" w:type="dxa"/>
          </w:tcPr>
          <w:p w14:paraId="3DE21719" w14:textId="77777777" w:rsidR="00127D19" w:rsidRPr="004D509B" w:rsidRDefault="00127D19" w:rsidP="00127D19"/>
        </w:tc>
        <w:tc>
          <w:tcPr>
            <w:tcW w:w="1410" w:type="dxa"/>
          </w:tcPr>
          <w:p w14:paraId="259CE875" w14:textId="77777777" w:rsidR="00127D19" w:rsidRPr="004D509B" w:rsidRDefault="00127D19" w:rsidP="00127D19">
            <w:r w:rsidRPr="004D509B">
              <w:t>.NZ</w:t>
            </w:r>
          </w:p>
        </w:tc>
        <w:tc>
          <w:tcPr>
            <w:tcW w:w="566" w:type="dxa"/>
          </w:tcPr>
          <w:p w14:paraId="0F8EAA32" w14:textId="77777777" w:rsidR="00127D19" w:rsidRPr="004D509B" w:rsidRDefault="00127D19" w:rsidP="00127D19">
            <w:r w:rsidRPr="004D509B">
              <w:t>112</w:t>
            </w:r>
          </w:p>
        </w:tc>
        <w:tc>
          <w:tcPr>
            <w:tcW w:w="4722" w:type="dxa"/>
          </w:tcPr>
          <w:p w14:paraId="6F2403E6" w14:textId="77777777" w:rsidR="00127D19" w:rsidRPr="004D509B" w:rsidRDefault="00127D19" w:rsidP="00127D19"/>
        </w:tc>
      </w:tr>
      <w:tr w:rsidR="00127D19" w:rsidRPr="004D509B" w14:paraId="5BB6CC25" w14:textId="77777777" w:rsidTr="004210CF">
        <w:tc>
          <w:tcPr>
            <w:tcW w:w="2318" w:type="dxa"/>
          </w:tcPr>
          <w:p w14:paraId="18FAAEFE" w14:textId="77777777" w:rsidR="00127D19" w:rsidRPr="004D509B" w:rsidRDefault="00127D19" w:rsidP="00127D19"/>
        </w:tc>
        <w:tc>
          <w:tcPr>
            <w:tcW w:w="1410" w:type="dxa"/>
          </w:tcPr>
          <w:p w14:paraId="6417F9AC" w14:textId="77777777" w:rsidR="00127D19" w:rsidRPr="004D509B" w:rsidRDefault="00127D19" w:rsidP="00127D19">
            <w:r w:rsidRPr="004D509B">
              <w:t>CENTR</w:t>
            </w:r>
          </w:p>
        </w:tc>
        <w:tc>
          <w:tcPr>
            <w:tcW w:w="566" w:type="dxa"/>
          </w:tcPr>
          <w:p w14:paraId="06D22C8E" w14:textId="77777777" w:rsidR="00127D19" w:rsidRPr="004D509B" w:rsidRDefault="00127D19" w:rsidP="00127D19">
            <w:r w:rsidRPr="004D509B">
              <w:t>118</w:t>
            </w:r>
          </w:p>
        </w:tc>
        <w:tc>
          <w:tcPr>
            <w:tcW w:w="4722" w:type="dxa"/>
          </w:tcPr>
          <w:p w14:paraId="4803FABC" w14:textId="77777777" w:rsidR="00127D19" w:rsidRPr="004D509B" w:rsidRDefault="00127D19" w:rsidP="00127D19"/>
        </w:tc>
      </w:tr>
      <w:tr w:rsidR="00127D19" w:rsidRPr="004D509B" w14:paraId="173BF061" w14:textId="77777777" w:rsidTr="004210CF">
        <w:tc>
          <w:tcPr>
            <w:tcW w:w="2318" w:type="dxa"/>
          </w:tcPr>
          <w:p w14:paraId="0EC29D15" w14:textId="77777777" w:rsidR="00127D19" w:rsidRPr="004D509B" w:rsidRDefault="00127D19" w:rsidP="00127D19"/>
        </w:tc>
        <w:tc>
          <w:tcPr>
            <w:tcW w:w="1410" w:type="dxa"/>
          </w:tcPr>
          <w:p w14:paraId="5B10E8D9" w14:textId="77777777" w:rsidR="00127D19" w:rsidRPr="004D509B" w:rsidRDefault="00127D19" w:rsidP="00127D19">
            <w:r w:rsidRPr="004D509B">
              <w:t>ALAC</w:t>
            </w:r>
          </w:p>
        </w:tc>
        <w:tc>
          <w:tcPr>
            <w:tcW w:w="566" w:type="dxa"/>
          </w:tcPr>
          <w:p w14:paraId="32C1ABD8" w14:textId="77777777" w:rsidR="00127D19" w:rsidRPr="004D509B" w:rsidRDefault="00127D19" w:rsidP="00127D19">
            <w:r w:rsidRPr="004D509B">
              <w:t>121</w:t>
            </w:r>
          </w:p>
        </w:tc>
        <w:tc>
          <w:tcPr>
            <w:tcW w:w="4722" w:type="dxa"/>
          </w:tcPr>
          <w:p w14:paraId="4AEA3D3B" w14:textId="77777777" w:rsidR="00127D19" w:rsidRPr="004D509B" w:rsidRDefault="00127D19" w:rsidP="00127D19"/>
        </w:tc>
      </w:tr>
      <w:tr w:rsidR="00127D19" w:rsidRPr="004D509B" w14:paraId="637B8935" w14:textId="77777777" w:rsidTr="004210CF">
        <w:tc>
          <w:tcPr>
            <w:tcW w:w="2318" w:type="dxa"/>
          </w:tcPr>
          <w:p w14:paraId="71817AF3" w14:textId="77777777" w:rsidR="00127D19" w:rsidRPr="004D509B" w:rsidRDefault="00127D19" w:rsidP="00127D19">
            <w:r w:rsidRPr="004D509B">
              <w:t>Specific areas that aren’t DNS policy</w:t>
            </w:r>
          </w:p>
        </w:tc>
        <w:tc>
          <w:tcPr>
            <w:tcW w:w="1410" w:type="dxa"/>
          </w:tcPr>
          <w:p w14:paraId="0F56A195" w14:textId="77777777" w:rsidR="00127D19" w:rsidRPr="004D509B" w:rsidRDefault="00127D19" w:rsidP="00127D19">
            <w:r w:rsidRPr="004D509B">
              <w:t>.UK</w:t>
            </w:r>
          </w:p>
        </w:tc>
        <w:tc>
          <w:tcPr>
            <w:tcW w:w="566" w:type="dxa"/>
          </w:tcPr>
          <w:p w14:paraId="09819AC9" w14:textId="77777777" w:rsidR="00127D19" w:rsidRPr="004D509B" w:rsidRDefault="00127D19" w:rsidP="00127D19">
            <w:r w:rsidRPr="004D509B">
              <w:t>101</w:t>
            </w:r>
          </w:p>
        </w:tc>
        <w:tc>
          <w:tcPr>
            <w:tcW w:w="4722" w:type="dxa"/>
          </w:tcPr>
          <w:p w14:paraId="4C1BD9B3" w14:textId="77777777" w:rsidR="00127D19" w:rsidRPr="004D509B" w:rsidRDefault="00127D19" w:rsidP="00127D19"/>
        </w:tc>
      </w:tr>
      <w:tr w:rsidR="00127D19" w:rsidRPr="004D509B" w14:paraId="041BD470" w14:textId="77777777" w:rsidTr="004210CF">
        <w:tc>
          <w:tcPr>
            <w:tcW w:w="2318" w:type="dxa"/>
          </w:tcPr>
          <w:p w14:paraId="154BA6A6" w14:textId="77777777" w:rsidR="00127D19" w:rsidRPr="004D509B" w:rsidRDefault="00127D19" w:rsidP="00127D19"/>
        </w:tc>
        <w:tc>
          <w:tcPr>
            <w:tcW w:w="1410" w:type="dxa"/>
          </w:tcPr>
          <w:p w14:paraId="1244F377" w14:textId="77777777" w:rsidR="00127D19" w:rsidRPr="004D509B" w:rsidRDefault="00127D19" w:rsidP="00127D19">
            <w:r w:rsidRPr="004D509B">
              <w:t>IAB</w:t>
            </w:r>
          </w:p>
        </w:tc>
        <w:tc>
          <w:tcPr>
            <w:tcW w:w="566" w:type="dxa"/>
          </w:tcPr>
          <w:p w14:paraId="7A3CE8CE" w14:textId="77777777" w:rsidR="00127D19" w:rsidRPr="004D509B" w:rsidRDefault="00127D19" w:rsidP="00127D19">
            <w:r w:rsidRPr="004D509B">
              <w:t>102</w:t>
            </w:r>
          </w:p>
        </w:tc>
        <w:tc>
          <w:tcPr>
            <w:tcW w:w="4722" w:type="dxa"/>
          </w:tcPr>
          <w:p w14:paraId="0DBC191B" w14:textId="77777777" w:rsidR="00127D19" w:rsidRPr="004D509B" w:rsidRDefault="00127D19" w:rsidP="00127D19"/>
        </w:tc>
      </w:tr>
      <w:tr w:rsidR="00127D19" w:rsidRPr="004D509B" w14:paraId="7E6F9E65" w14:textId="77777777" w:rsidTr="004210CF">
        <w:tc>
          <w:tcPr>
            <w:tcW w:w="2318" w:type="dxa"/>
          </w:tcPr>
          <w:p w14:paraId="3AB185EF" w14:textId="77777777" w:rsidR="00127D19" w:rsidRPr="004D509B" w:rsidRDefault="00127D19" w:rsidP="00127D19"/>
        </w:tc>
        <w:tc>
          <w:tcPr>
            <w:tcW w:w="1410" w:type="dxa"/>
          </w:tcPr>
          <w:p w14:paraId="476BF2F9" w14:textId="77777777" w:rsidR="00127D19" w:rsidRPr="004D509B" w:rsidRDefault="00127D19" w:rsidP="00127D19">
            <w:r w:rsidRPr="004D509B">
              <w:t>USCIB</w:t>
            </w:r>
          </w:p>
        </w:tc>
        <w:tc>
          <w:tcPr>
            <w:tcW w:w="566" w:type="dxa"/>
          </w:tcPr>
          <w:p w14:paraId="1355096F" w14:textId="77777777" w:rsidR="00127D19" w:rsidRPr="004D509B" w:rsidRDefault="00127D19" w:rsidP="00127D19">
            <w:r w:rsidRPr="004D509B">
              <w:t>103</w:t>
            </w:r>
          </w:p>
        </w:tc>
        <w:tc>
          <w:tcPr>
            <w:tcW w:w="4722" w:type="dxa"/>
          </w:tcPr>
          <w:p w14:paraId="4057AC09" w14:textId="77777777" w:rsidR="00127D19" w:rsidRPr="004D509B" w:rsidRDefault="00127D19" w:rsidP="00127D19"/>
        </w:tc>
      </w:tr>
      <w:tr w:rsidR="00127D19" w:rsidRPr="004D509B" w14:paraId="0299A9FF" w14:textId="77777777" w:rsidTr="004210CF">
        <w:tc>
          <w:tcPr>
            <w:tcW w:w="2318" w:type="dxa"/>
          </w:tcPr>
          <w:p w14:paraId="1B1C93B0" w14:textId="77777777" w:rsidR="00127D19" w:rsidRPr="004D509B" w:rsidRDefault="00127D19" w:rsidP="00127D19"/>
        </w:tc>
        <w:tc>
          <w:tcPr>
            <w:tcW w:w="1410" w:type="dxa"/>
          </w:tcPr>
          <w:p w14:paraId="325A7851" w14:textId="77777777" w:rsidR="00127D19" w:rsidRPr="004D509B" w:rsidRDefault="00127D19" w:rsidP="00127D19">
            <w:r w:rsidRPr="004D509B">
              <w:t>RSSAC</w:t>
            </w:r>
          </w:p>
        </w:tc>
        <w:tc>
          <w:tcPr>
            <w:tcW w:w="566" w:type="dxa"/>
          </w:tcPr>
          <w:p w14:paraId="53C689CD" w14:textId="77777777" w:rsidR="00127D19" w:rsidRPr="004D509B" w:rsidRDefault="00127D19" w:rsidP="00127D19">
            <w:r w:rsidRPr="004D509B">
              <w:t>123</w:t>
            </w:r>
          </w:p>
        </w:tc>
        <w:tc>
          <w:tcPr>
            <w:tcW w:w="4722" w:type="dxa"/>
          </w:tcPr>
          <w:p w14:paraId="02A1572A" w14:textId="77777777" w:rsidR="00127D19" w:rsidRPr="004D509B" w:rsidRDefault="00127D19" w:rsidP="00127D19"/>
        </w:tc>
      </w:tr>
      <w:tr w:rsidR="00127D19" w:rsidRPr="004D509B" w14:paraId="228E4422" w14:textId="77777777" w:rsidTr="004210CF">
        <w:tc>
          <w:tcPr>
            <w:tcW w:w="2318" w:type="dxa"/>
          </w:tcPr>
          <w:p w14:paraId="5C1B56E8" w14:textId="77777777" w:rsidR="00127D19" w:rsidRPr="004D509B" w:rsidRDefault="00127D19" w:rsidP="00127D19">
            <w:r w:rsidRPr="004D509B">
              <w:t>General or non-specific</w:t>
            </w:r>
          </w:p>
        </w:tc>
        <w:tc>
          <w:tcPr>
            <w:tcW w:w="1410" w:type="dxa"/>
          </w:tcPr>
          <w:p w14:paraId="1FE1E6C2" w14:textId="77777777" w:rsidR="00127D19" w:rsidRPr="004D509B" w:rsidRDefault="00127D19" w:rsidP="00127D19">
            <w:r w:rsidRPr="004D509B">
              <w:t>DBA</w:t>
            </w:r>
          </w:p>
        </w:tc>
        <w:tc>
          <w:tcPr>
            <w:tcW w:w="566" w:type="dxa"/>
          </w:tcPr>
          <w:p w14:paraId="385E6290" w14:textId="77777777" w:rsidR="00127D19" w:rsidRPr="004D509B" w:rsidRDefault="00127D19" w:rsidP="00127D19">
            <w:r w:rsidRPr="004D509B">
              <w:t>90</w:t>
            </w:r>
          </w:p>
        </w:tc>
        <w:tc>
          <w:tcPr>
            <w:tcW w:w="4722" w:type="dxa"/>
          </w:tcPr>
          <w:p w14:paraId="17F81019" w14:textId="77777777" w:rsidR="00127D19" w:rsidRPr="004D509B" w:rsidRDefault="00127D19" w:rsidP="00127D19"/>
        </w:tc>
      </w:tr>
      <w:tr w:rsidR="00127D19" w:rsidRPr="004D509B" w14:paraId="5088F45F" w14:textId="77777777" w:rsidTr="004210CF">
        <w:tc>
          <w:tcPr>
            <w:tcW w:w="2318" w:type="dxa"/>
          </w:tcPr>
          <w:p w14:paraId="46D896E8" w14:textId="77777777" w:rsidR="00127D19" w:rsidRPr="004D509B" w:rsidRDefault="00127D19" w:rsidP="00127D19"/>
        </w:tc>
        <w:tc>
          <w:tcPr>
            <w:tcW w:w="1410" w:type="dxa"/>
          </w:tcPr>
          <w:p w14:paraId="7E2211DA" w14:textId="77777777" w:rsidR="00127D19" w:rsidRPr="004D509B" w:rsidRDefault="00127D19" w:rsidP="00127D19">
            <w:r w:rsidRPr="004D509B">
              <w:t>Afnic</w:t>
            </w:r>
          </w:p>
        </w:tc>
        <w:tc>
          <w:tcPr>
            <w:tcW w:w="566" w:type="dxa"/>
          </w:tcPr>
          <w:p w14:paraId="7C13D4A6" w14:textId="77777777" w:rsidR="00127D19" w:rsidRPr="004D509B" w:rsidRDefault="00127D19" w:rsidP="00127D19">
            <w:r w:rsidRPr="004D509B">
              <w:t>94</w:t>
            </w:r>
          </w:p>
        </w:tc>
        <w:tc>
          <w:tcPr>
            <w:tcW w:w="4722" w:type="dxa"/>
          </w:tcPr>
          <w:p w14:paraId="1FD1D945" w14:textId="77777777" w:rsidR="00127D19" w:rsidRPr="004D509B" w:rsidRDefault="00127D19" w:rsidP="00127D19"/>
        </w:tc>
      </w:tr>
      <w:tr w:rsidR="00127D19" w:rsidRPr="004D509B" w14:paraId="4AC3A4AE" w14:textId="77777777" w:rsidTr="004210CF">
        <w:tc>
          <w:tcPr>
            <w:tcW w:w="2318" w:type="dxa"/>
          </w:tcPr>
          <w:p w14:paraId="3113C537" w14:textId="77777777" w:rsidR="00127D19" w:rsidRPr="004D509B" w:rsidRDefault="00127D19" w:rsidP="00127D19"/>
        </w:tc>
        <w:tc>
          <w:tcPr>
            <w:tcW w:w="1410" w:type="dxa"/>
          </w:tcPr>
          <w:p w14:paraId="5E81AD9D" w14:textId="77777777" w:rsidR="00127D19" w:rsidRPr="004D509B" w:rsidRDefault="00127D19" w:rsidP="00127D19">
            <w:r w:rsidRPr="004D509B">
              <w:t>DP-DK</w:t>
            </w:r>
          </w:p>
        </w:tc>
        <w:tc>
          <w:tcPr>
            <w:tcW w:w="566" w:type="dxa"/>
          </w:tcPr>
          <w:p w14:paraId="2FEE49AF" w14:textId="77777777" w:rsidR="00127D19" w:rsidRPr="004D509B" w:rsidRDefault="00127D19" w:rsidP="00127D19">
            <w:r w:rsidRPr="004D509B">
              <w:t>95</w:t>
            </w:r>
          </w:p>
        </w:tc>
        <w:tc>
          <w:tcPr>
            <w:tcW w:w="4722" w:type="dxa"/>
          </w:tcPr>
          <w:p w14:paraId="638D9CC2" w14:textId="77777777" w:rsidR="00127D19" w:rsidRPr="004D509B" w:rsidRDefault="00127D19" w:rsidP="00127D19"/>
        </w:tc>
      </w:tr>
      <w:tr w:rsidR="00127D19" w:rsidRPr="004D509B" w14:paraId="7A42938D" w14:textId="77777777" w:rsidTr="004210CF">
        <w:tc>
          <w:tcPr>
            <w:tcW w:w="2318" w:type="dxa"/>
          </w:tcPr>
          <w:p w14:paraId="4E9177C2" w14:textId="77777777" w:rsidR="00127D19" w:rsidRPr="004D509B" w:rsidRDefault="00127D19" w:rsidP="00127D19"/>
        </w:tc>
        <w:tc>
          <w:tcPr>
            <w:tcW w:w="1410" w:type="dxa"/>
          </w:tcPr>
          <w:p w14:paraId="3DAC316E" w14:textId="77777777" w:rsidR="00127D19" w:rsidRPr="004D509B" w:rsidRDefault="00127D19" w:rsidP="00127D19">
            <w:r w:rsidRPr="004D509B">
              <w:t>IA</w:t>
            </w:r>
          </w:p>
        </w:tc>
        <w:tc>
          <w:tcPr>
            <w:tcW w:w="566" w:type="dxa"/>
          </w:tcPr>
          <w:p w14:paraId="11F12EA4" w14:textId="77777777" w:rsidR="00127D19" w:rsidRPr="004D509B" w:rsidRDefault="00127D19" w:rsidP="00127D19">
            <w:r w:rsidRPr="004D509B">
              <w:t>96</w:t>
            </w:r>
          </w:p>
        </w:tc>
        <w:tc>
          <w:tcPr>
            <w:tcW w:w="4722" w:type="dxa"/>
          </w:tcPr>
          <w:p w14:paraId="6C970FB5" w14:textId="77777777" w:rsidR="00127D19" w:rsidRPr="004D509B" w:rsidRDefault="00127D19" w:rsidP="00127D19"/>
        </w:tc>
      </w:tr>
      <w:tr w:rsidR="00127D19" w:rsidRPr="004D509B" w14:paraId="558F2CA5" w14:textId="77777777" w:rsidTr="004210CF">
        <w:tc>
          <w:tcPr>
            <w:tcW w:w="2318" w:type="dxa"/>
          </w:tcPr>
          <w:p w14:paraId="672391B7" w14:textId="77777777" w:rsidR="00127D19" w:rsidRPr="004D509B" w:rsidRDefault="00127D19" w:rsidP="00127D19"/>
        </w:tc>
        <w:tc>
          <w:tcPr>
            <w:tcW w:w="1410" w:type="dxa"/>
          </w:tcPr>
          <w:p w14:paraId="5A99FF4F" w14:textId="77777777" w:rsidR="00127D19" w:rsidRPr="004D509B" w:rsidRDefault="00127D19" w:rsidP="00127D19">
            <w:r w:rsidRPr="004D509B">
              <w:t>RySG</w:t>
            </w:r>
          </w:p>
        </w:tc>
        <w:tc>
          <w:tcPr>
            <w:tcW w:w="566" w:type="dxa"/>
          </w:tcPr>
          <w:p w14:paraId="60E44DC4" w14:textId="77777777" w:rsidR="00127D19" w:rsidRPr="004D509B" w:rsidRDefault="00127D19" w:rsidP="00127D19">
            <w:r w:rsidRPr="004D509B">
              <w:t>98</w:t>
            </w:r>
          </w:p>
        </w:tc>
        <w:tc>
          <w:tcPr>
            <w:tcW w:w="4722" w:type="dxa"/>
          </w:tcPr>
          <w:p w14:paraId="318850C4" w14:textId="77777777" w:rsidR="00127D19" w:rsidRPr="004D509B" w:rsidRDefault="00127D19" w:rsidP="00127D19"/>
        </w:tc>
      </w:tr>
      <w:tr w:rsidR="00127D19" w:rsidRPr="004D509B" w14:paraId="6A486E6D" w14:textId="77777777" w:rsidTr="004210CF">
        <w:tc>
          <w:tcPr>
            <w:tcW w:w="2318" w:type="dxa"/>
          </w:tcPr>
          <w:p w14:paraId="70B08DAE" w14:textId="77777777" w:rsidR="00127D19" w:rsidRPr="004D509B" w:rsidRDefault="00127D19" w:rsidP="00127D19"/>
        </w:tc>
        <w:tc>
          <w:tcPr>
            <w:tcW w:w="1410" w:type="dxa"/>
          </w:tcPr>
          <w:p w14:paraId="403840F3" w14:textId="77777777" w:rsidR="00127D19" w:rsidRPr="004D509B" w:rsidRDefault="00127D19" w:rsidP="00127D19">
            <w:r w:rsidRPr="004D509B">
              <w:t>BC</w:t>
            </w:r>
          </w:p>
        </w:tc>
        <w:tc>
          <w:tcPr>
            <w:tcW w:w="566" w:type="dxa"/>
          </w:tcPr>
          <w:p w14:paraId="4920841E" w14:textId="77777777" w:rsidR="00127D19" w:rsidRPr="004D509B" w:rsidRDefault="00127D19" w:rsidP="00127D19">
            <w:r w:rsidRPr="004D509B">
              <w:t>100</w:t>
            </w:r>
          </w:p>
        </w:tc>
        <w:tc>
          <w:tcPr>
            <w:tcW w:w="4722" w:type="dxa"/>
          </w:tcPr>
          <w:p w14:paraId="7F794491" w14:textId="77777777" w:rsidR="00127D19" w:rsidRPr="004D509B" w:rsidRDefault="00127D19" w:rsidP="00127D19"/>
        </w:tc>
      </w:tr>
      <w:tr w:rsidR="00127D19" w:rsidRPr="004D509B" w14:paraId="46011D3C" w14:textId="77777777" w:rsidTr="004210CF">
        <w:tc>
          <w:tcPr>
            <w:tcW w:w="2318" w:type="dxa"/>
          </w:tcPr>
          <w:p w14:paraId="77C14042" w14:textId="77777777" w:rsidR="00127D19" w:rsidRPr="004D509B" w:rsidRDefault="00127D19" w:rsidP="00127D19"/>
        </w:tc>
        <w:tc>
          <w:tcPr>
            <w:tcW w:w="1410" w:type="dxa"/>
          </w:tcPr>
          <w:p w14:paraId="4BCB1D0F" w14:textId="77777777" w:rsidR="00127D19" w:rsidRPr="004D509B" w:rsidRDefault="00127D19" w:rsidP="00127D19">
            <w:r w:rsidRPr="004D509B">
              <w:t>JPNIC</w:t>
            </w:r>
          </w:p>
        </w:tc>
        <w:tc>
          <w:tcPr>
            <w:tcW w:w="566" w:type="dxa"/>
          </w:tcPr>
          <w:p w14:paraId="4A26B6AB" w14:textId="77777777" w:rsidR="00127D19" w:rsidRPr="004D509B" w:rsidRDefault="00127D19" w:rsidP="00127D19">
            <w:r w:rsidRPr="004D509B">
              <w:t>105</w:t>
            </w:r>
          </w:p>
        </w:tc>
        <w:tc>
          <w:tcPr>
            <w:tcW w:w="4722" w:type="dxa"/>
          </w:tcPr>
          <w:p w14:paraId="4A3A9F61" w14:textId="77777777" w:rsidR="00127D19" w:rsidRPr="004D509B" w:rsidRDefault="00127D19" w:rsidP="00127D19"/>
        </w:tc>
      </w:tr>
      <w:tr w:rsidR="00127D19" w:rsidRPr="004D509B" w14:paraId="1AD80E90" w14:textId="77777777" w:rsidTr="004210CF">
        <w:tc>
          <w:tcPr>
            <w:tcW w:w="2318" w:type="dxa"/>
          </w:tcPr>
          <w:p w14:paraId="33CB6E33" w14:textId="77777777" w:rsidR="00127D19" w:rsidRPr="004D509B" w:rsidRDefault="00127D19" w:rsidP="00127D19"/>
        </w:tc>
        <w:tc>
          <w:tcPr>
            <w:tcW w:w="1410" w:type="dxa"/>
          </w:tcPr>
          <w:p w14:paraId="1E4F677B" w14:textId="77777777" w:rsidR="00127D19" w:rsidRPr="004D509B" w:rsidRDefault="00127D19" w:rsidP="00127D19">
            <w:r w:rsidRPr="004D509B">
              <w:t>IPC</w:t>
            </w:r>
          </w:p>
        </w:tc>
        <w:tc>
          <w:tcPr>
            <w:tcW w:w="566" w:type="dxa"/>
          </w:tcPr>
          <w:p w14:paraId="6741A210" w14:textId="77777777" w:rsidR="00127D19" w:rsidRPr="004D509B" w:rsidRDefault="00127D19" w:rsidP="00127D19">
            <w:r w:rsidRPr="004D509B">
              <w:t>106</w:t>
            </w:r>
          </w:p>
        </w:tc>
        <w:tc>
          <w:tcPr>
            <w:tcW w:w="4722" w:type="dxa"/>
          </w:tcPr>
          <w:p w14:paraId="5BF32B7C" w14:textId="77777777" w:rsidR="00127D19" w:rsidRPr="004D509B" w:rsidRDefault="00127D19" w:rsidP="00127D19"/>
        </w:tc>
      </w:tr>
      <w:tr w:rsidR="00127D19" w:rsidRPr="004D509B" w14:paraId="5D02B218" w14:textId="77777777" w:rsidTr="004210CF">
        <w:tc>
          <w:tcPr>
            <w:tcW w:w="2318" w:type="dxa"/>
          </w:tcPr>
          <w:p w14:paraId="6DB36DF8" w14:textId="77777777" w:rsidR="00127D19" w:rsidRPr="004D509B" w:rsidRDefault="00127D19" w:rsidP="00127D19"/>
        </w:tc>
        <w:tc>
          <w:tcPr>
            <w:tcW w:w="1410" w:type="dxa"/>
          </w:tcPr>
          <w:p w14:paraId="178EC420" w14:textId="77777777" w:rsidR="00127D19" w:rsidRPr="004D509B" w:rsidRDefault="00127D19" w:rsidP="00127D19">
            <w:r w:rsidRPr="004D509B">
              <w:t>Govt-BR</w:t>
            </w:r>
          </w:p>
        </w:tc>
        <w:tc>
          <w:tcPr>
            <w:tcW w:w="566" w:type="dxa"/>
          </w:tcPr>
          <w:p w14:paraId="5B06AB02" w14:textId="77777777" w:rsidR="00127D19" w:rsidRPr="004D509B" w:rsidRDefault="00127D19" w:rsidP="00127D19">
            <w:r w:rsidRPr="004D509B">
              <w:t>107</w:t>
            </w:r>
          </w:p>
        </w:tc>
        <w:tc>
          <w:tcPr>
            <w:tcW w:w="4722" w:type="dxa"/>
          </w:tcPr>
          <w:p w14:paraId="29DB4C16" w14:textId="77777777" w:rsidR="00127D19" w:rsidRPr="004D509B" w:rsidRDefault="00127D19" w:rsidP="00127D19"/>
        </w:tc>
      </w:tr>
      <w:tr w:rsidR="00127D19" w:rsidRPr="004D509B" w14:paraId="6F24F0D7" w14:textId="77777777" w:rsidTr="004210CF">
        <w:tc>
          <w:tcPr>
            <w:tcW w:w="2318" w:type="dxa"/>
          </w:tcPr>
          <w:p w14:paraId="4B773535" w14:textId="77777777" w:rsidR="00127D19" w:rsidRPr="004D509B" w:rsidRDefault="00127D19" w:rsidP="00127D19"/>
        </w:tc>
        <w:tc>
          <w:tcPr>
            <w:tcW w:w="1410" w:type="dxa"/>
          </w:tcPr>
          <w:p w14:paraId="37412113" w14:textId="77777777" w:rsidR="00127D19" w:rsidRPr="004D509B" w:rsidRDefault="00127D19" w:rsidP="00127D19">
            <w:r w:rsidRPr="004D509B">
              <w:t>USCC</w:t>
            </w:r>
          </w:p>
        </w:tc>
        <w:tc>
          <w:tcPr>
            <w:tcW w:w="566" w:type="dxa"/>
          </w:tcPr>
          <w:p w14:paraId="589EA22E" w14:textId="77777777" w:rsidR="00127D19" w:rsidRPr="004D509B" w:rsidRDefault="00127D19" w:rsidP="00127D19">
            <w:r w:rsidRPr="004D509B">
              <w:t>110</w:t>
            </w:r>
          </w:p>
        </w:tc>
        <w:tc>
          <w:tcPr>
            <w:tcW w:w="4722" w:type="dxa"/>
          </w:tcPr>
          <w:p w14:paraId="58C0951A" w14:textId="77777777" w:rsidR="00127D19" w:rsidRPr="004D509B" w:rsidRDefault="00127D19" w:rsidP="00127D19"/>
        </w:tc>
      </w:tr>
      <w:tr w:rsidR="00127D19" w:rsidRPr="004D509B" w14:paraId="43ADB127" w14:textId="77777777" w:rsidTr="004210CF">
        <w:tc>
          <w:tcPr>
            <w:tcW w:w="2318" w:type="dxa"/>
          </w:tcPr>
          <w:p w14:paraId="7738659B" w14:textId="77777777" w:rsidR="00127D19" w:rsidRPr="004D509B" w:rsidRDefault="00127D19" w:rsidP="00127D19"/>
        </w:tc>
        <w:tc>
          <w:tcPr>
            <w:tcW w:w="1410" w:type="dxa"/>
          </w:tcPr>
          <w:p w14:paraId="499EF51A" w14:textId="77777777" w:rsidR="00127D19" w:rsidRPr="004D509B" w:rsidRDefault="00127D19" w:rsidP="00127D19">
            <w:r w:rsidRPr="004D509B">
              <w:t>Board</w:t>
            </w:r>
          </w:p>
        </w:tc>
        <w:tc>
          <w:tcPr>
            <w:tcW w:w="566" w:type="dxa"/>
          </w:tcPr>
          <w:p w14:paraId="722DC1C8" w14:textId="77777777" w:rsidR="00127D19" w:rsidRPr="004D509B" w:rsidRDefault="00127D19" w:rsidP="00127D19">
            <w:r w:rsidRPr="004D509B">
              <w:t>117</w:t>
            </w:r>
          </w:p>
        </w:tc>
        <w:tc>
          <w:tcPr>
            <w:tcW w:w="4722" w:type="dxa"/>
          </w:tcPr>
          <w:p w14:paraId="606FFF9A" w14:textId="77777777" w:rsidR="00127D19" w:rsidRPr="004D509B" w:rsidRDefault="00127D19" w:rsidP="00127D19"/>
        </w:tc>
      </w:tr>
      <w:tr w:rsidR="00127D19" w:rsidRPr="004D509B" w14:paraId="07D3EC90" w14:textId="77777777" w:rsidTr="004210CF">
        <w:tc>
          <w:tcPr>
            <w:tcW w:w="2318" w:type="dxa"/>
          </w:tcPr>
          <w:p w14:paraId="797208D2" w14:textId="77777777" w:rsidR="00127D19" w:rsidRPr="004D509B" w:rsidRDefault="00127D19" w:rsidP="00127D19"/>
        </w:tc>
        <w:tc>
          <w:tcPr>
            <w:tcW w:w="1410" w:type="dxa"/>
          </w:tcPr>
          <w:p w14:paraId="26C95075" w14:textId="77777777" w:rsidR="00127D19" w:rsidRPr="004D509B" w:rsidRDefault="00127D19" w:rsidP="00127D19">
            <w:r w:rsidRPr="004D509B">
              <w:t>CENTR</w:t>
            </w:r>
          </w:p>
        </w:tc>
        <w:tc>
          <w:tcPr>
            <w:tcW w:w="566" w:type="dxa"/>
          </w:tcPr>
          <w:p w14:paraId="14206F33" w14:textId="77777777" w:rsidR="00127D19" w:rsidRPr="004D509B" w:rsidRDefault="00127D19" w:rsidP="00127D19">
            <w:r w:rsidRPr="004D509B">
              <w:t>118</w:t>
            </w:r>
          </w:p>
        </w:tc>
        <w:tc>
          <w:tcPr>
            <w:tcW w:w="4722" w:type="dxa"/>
          </w:tcPr>
          <w:p w14:paraId="3B56B113" w14:textId="77777777" w:rsidR="00127D19" w:rsidRPr="004D509B" w:rsidRDefault="00127D19" w:rsidP="00127D19"/>
        </w:tc>
      </w:tr>
      <w:tr w:rsidR="00127D19" w:rsidRPr="004D509B" w14:paraId="775057DB" w14:textId="77777777" w:rsidTr="004210CF">
        <w:tc>
          <w:tcPr>
            <w:tcW w:w="2318" w:type="dxa"/>
          </w:tcPr>
          <w:p w14:paraId="68270ECD" w14:textId="77777777" w:rsidR="00127D19" w:rsidRPr="004D509B" w:rsidRDefault="00127D19" w:rsidP="00127D19"/>
        </w:tc>
        <w:tc>
          <w:tcPr>
            <w:tcW w:w="1410" w:type="dxa"/>
          </w:tcPr>
          <w:p w14:paraId="3D6FBB0B" w14:textId="77777777" w:rsidR="00127D19" w:rsidRPr="004D509B" w:rsidRDefault="00127D19" w:rsidP="00127D19">
            <w:r w:rsidRPr="004D509B">
              <w:t>NIRA</w:t>
            </w:r>
          </w:p>
        </w:tc>
        <w:tc>
          <w:tcPr>
            <w:tcW w:w="566" w:type="dxa"/>
          </w:tcPr>
          <w:p w14:paraId="02677668" w14:textId="77777777" w:rsidR="00127D19" w:rsidRPr="004D509B" w:rsidRDefault="00127D19" w:rsidP="00127D19">
            <w:r w:rsidRPr="004D509B">
              <w:t>120</w:t>
            </w:r>
          </w:p>
        </w:tc>
        <w:tc>
          <w:tcPr>
            <w:tcW w:w="4722" w:type="dxa"/>
          </w:tcPr>
          <w:p w14:paraId="56362C5A" w14:textId="77777777" w:rsidR="00127D19" w:rsidRPr="004D509B" w:rsidRDefault="00127D19" w:rsidP="00127D19"/>
        </w:tc>
      </w:tr>
      <w:tr w:rsidR="00127D19" w:rsidRPr="004D509B" w14:paraId="38B1CE7A" w14:textId="77777777" w:rsidTr="004210CF">
        <w:tc>
          <w:tcPr>
            <w:tcW w:w="2318" w:type="dxa"/>
          </w:tcPr>
          <w:p w14:paraId="60475143" w14:textId="77777777" w:rsidR="00127D19" w:rsidRPr="004D509B" w:rsidRDefault="00127D19" w:rsidP="00127D19">
            <w:r w:rsidRPr="004D509B">
              <w:t>New/missing items for inclusion text</w:t>
            </w:r>
          </w:p>
        </w:tc>
        <w:tc>
          <w:tcPr>
            <w:tcW w:w="1410" w:type="dxa"/>
          </w:tcPr>
          <w:p w14:paraId="2B0555FA" w14:textId="77777777" w:rsidR="00127D19" w:rsidRPr="004D509B" w:rsidRDefault="00127D19" w:rsidP="00127D19">
            <w:r w:rsidRPr="004D509B">
              <w:t>DCA-T</w:t>
            </w:r>
          </w:p>
        </w:tc>
        <w:tc>
          <w:tcPr>
            <w:tcW w:w="566" w:type="dxa"/>
          </w:tcPr>
          <w:p w14:paraId="06C01B1C" w14:textId="77777777" w:rsidR="00127D19" w:rsidRPr="004D509B" w:rsidRDefault="00127D19" w:rsidP="00127D19">
            <w:r w:rsidRPr="004D509B">
              <w:t>92</w:t>
            </w:r>
          </w:p>
        </w:tc>
        <w:tc>
          <w:tcPr>
            <w:tcW w:w="4722" w:type="dxa"/>
          </w:tcPr>
          <w:p w14:paraId="12DCB8FF" w14:textId="77777777" w:rsidR="00127D19" w:rsidRPr="004D509B" w:rsidRDefault="00127D19" w:rsidP="00127D19"/>
        </w:tc>
      </w:tr>
      <w:tr w:rsidR="00127D19" w:rsidRPr="004D509B" w14:paraId="5B19156A" w14:textId="77777777" w:rsidTr="004210CF">
        <w:tc>
          <w:tcPr>
            <w:tcW w:w="2318" w:type="dxa"/>
          </w:tcPr>
          <w:p w14:paraId="184AEEDF" w14:textId="77777777" w:rsidR="00127D19" w:rsidRPr="004D509B" w:rsidRDefault="00127D19" w:rsidP="00127D19"/>
        </w:tc>
        <w:tc>
          <w:tcPr>
            <w:tcW w:w="1410" w:type="dxa"/>
          </w:tcPr>
          <w:p w14:paraId="0DBA9E9B" w14:textId="77777777" w:rsidR="00127D19" w:rsidRPr="004D509B" w:rsidRDefault="00127D19" w:rsidP="00127D19">
            <w:r w:rsidRPr="004D509B">
              <w:t>BC</w:t>
            </w:r>
          </w:p>
        </w:tc>
        <w:tc>
          <w:tcPr>
            <w:tcW w:w="566" w:type="dxa"/>
          </w:tcPr>
          <w:p w14:paraId="4B635F9F" w14:textId="77777777" w:rsidR="00127D19" w:rsidRPr="004D509B" w:rsidRDefault="00127D19" w:rsidP="00127D19">
            <w:r w:rsidRPr="004D509B">
              <w:t>100</w:t>
            </w:r>
          </w:p>
        </w:tc>
        <w:tc>
          <w:tcPr>
            <w:tcW w:w="4722" w:type="dxa"/>
          </w:tcPr>
          <w:p w14:paraId="3E584342" w14:textId="77777777" w:rsidR="00127D19" w:rsidRPr="004D509B" w:rsidRDefault="00127D19" w:rsidP="00127D19"/>
        </w:tc>
      </w:tr>
      <w:tr w:rsidR="00127D19" w:rsidRPr="004D509B" w14:paraId="07671782" w14:textId="77777777" w:rsidTr="004210CF">
        <w:tc>
          <w:tcPr>
            <w:tcW w:w="2318" w:type="dxa"/>
          </w:tcPr>
          <w:p w14:paraId="6C576690" w14:textId="77777777" w:rsidR="00127D19" w:rsidRPr="004D509B" w:rsidRDefault="00127D19" w:rsidP="00127D19"/>
        </w:tc>
        <w:tc>
          <w:tcPr>
            <w:tcW w:w="1410" w:type="dxa"/>
          </w:tcPr>
          <w:p w14:paraId="70068118" w14:textId="77777777" w:rsidR="00127D19" w:rsidRPr="004D509B" w:rsidRDefault="00127D19" w:rsidP="00127D19">
            <w:r w:rsidRPr="004D509B">
              <w:t>IAB</w:t>
            </w:r>
          </w:p>
        </w:tc>
        <w:tc>
          <w:tcPr>
            <w:tcW w:w="566" w:type="dxa"/>
          </w:tcPr>
          <w:p w14:paraId="44936D61" w14:textId="77777777" w:rsidR="00127D19" w:rsidRPr="004D509B" w:rsidRDefault="00127D19" w:rsidP="00127D19">
            <w:r w:rsidRPr="004D509B">
              <w:t>102</w:t>
            </w:r>
          </w:p>
        </w:tc>
        <w:tc>
          <w:tcPr>
            <w:tcW w:w="4722" w:type="dxa"/>
          </w:tcPr>
          <w:p w14:paraId="66D7FF39" w14:textId="77777777" w:rsidR="00127D19" w:rsidRPr="004D509B" w:rsidRDefault="00127D19" w:rsidP="00127D19"/>
        </w:tc>
      </w:tr>
      <w:tr w:rsidR="00127D19" w:rsidRPr="004D509B" w14:paraId="4B866CAF" w14:textId="77777777" w:rsidTr="004210CF">
        <w:tc>
          <w:tcPr>
            <w:tcW w:w="2318" w:type="dxa"/>
          </w:tcPr>
          <w:p w14:paraId="18FD9BFD" w14:textId="77777777" w:rsidR="00127D19" w:rsidRPr="004D509B" w:rsidRDefault="00127D19" w:rsidP="00127D19"/>
        </w:tc>
        <w:tc>
          <w:tcPr>
            <w:tcW w:w="1410" w:type="dxa"/>
          </w:tcPr>
          <w:p w14:paraId="5455F082" w14:textId="77777777" w:rsidR="00127D19" w:rsidRPr="004D509B" w:rsidRDefault="00127D19" w:rsidP="00127D19">
            <w:r w:rsidRPr="004D509B">
              <w:t>USCIB</w:t>
            </w:r>
          </w:p>
        </w:tc>
        <w:tc>
          <w:tcPr>
            <w:tcW w:w="566" w:type="dxa"/>
          </w:tcPr>
          <w:p w14:paraId="7FF87C85" w14:textId="77777777" w:rsidR="00127D19" w:rsidRPr="004D509B" w:rsidRDefault="00127D19" w:rsidP="00127D19">
            <w:r w:rsidRPr="004D509B">
              <w:t>103</w:t>
            </w:r>
          </w:p>
        </w:tc>
        <w:tc>
          <w:tcPr>
            <w:tcW w:w="4722" w:type="dxa"/>
          </w:tcPr>
          <w:p w14:paraId="7ACDFD96" w14:textId="77777777" w:rsidR="00127D19" w:rsidRPr="004D509B" w:rsidRDefault="00127D19" w:rsidP="00127D19"/>
        </w:tc>
      </w:tr>
      <w:tr w:rsidR="00127D19" w:rsidRPr="004D509B" w14:paraId="421600B8" w14:textId="77777777" w:rsidTr="004210CF">
        <w:tc>
          <w:tcPr>
            <w:tcW w:w="2318" w:type="dxa"/>
          </w:tcPr>
          <w:p w14:paraId="7F0465E3" w14:textId="77777777" w:rsidR="00127D19" w:rsidRPr="004D509B" w:rsidRDefault="00127D19" w:rsidP="00127D19"/>
        </w:tc>
        <w:tc>
          <w:tcPr>
            <w:tcW w:w="1410" w:type="dxa"/>
          </w:tcPr>
          <w:p w14:paraId="66C5C061" w14:textId="77777777" w:rsidR="00127D19" w:rsidRPr="004D509B" w:rsidRDefault="00127D19" w:rsidP="00127D19">
            <w:r w:rsidRPr="004D509B">
              <w:t>MPAA</w:t>
            </w:r>
          </w:p>
        </w:tc>
        <w:tc>
          <w:tcPr>
            <w:tcW w:w="566" w:type="dxa"/>
          </w:tcPr>
          <w:p w14:paraId="4B724073" w14:textId="77777777" w:rsidR="00127D19" w:rsidRPr="004D509B" w:rsidRDefault="00127D19" w:rsidP="00127D19">
            <w:r w:rsidRPr="004D509B">
              <w:t>108</w:t>
            </w:r>
          </w:p>
        </w:tc>
        <w:tc>
          <w:tcPr>
            <w:tcW w:w="4722" w:type="dxa"/>
          </w:tcPr>
          <w:p w14:paraId="791F553D" w14:textId="77777777" w:rsidR="00127D19" w:rsidRPr="004D509B" w:rsidRDefault="00127D19" w:rsidP="00127D19"/>
        </w:tc>
      </w:tr>
      <w:tr w:rsidR="00127D19" w:rsidRPr="004D509B" w14:paraId="77C1DB45" w14:textId="77777777" w:rsidTr="004210CF">
        <w:tc>
          <w:tcPr>
            <w:tcW w:w="2318" w:type="dxa"/>
          </w:tcPr>
          <w:p w14:paraId="61265A8C" w14:textId="77777777" w:rsidR="00127D19" w:rsidRPr="004D509B" w:rsidRDefault="00127D19" w:rsidP="00127D19"/>
        </w:tc>
        <w:tc>
          <w:tcPr>
            <w:tcW w:w="1410" w:type="dxa"/>
          </w:tcPr>
          <w:p w14:paraId="176CA68C" w14:textId="77777777" w:rsidR="00127D19" w:rsidRPr="004D509B" w:rsidRDefault="00127D19" w:rsidP="00127D19">
            <w:r w:rsidRPr="004D509B">
              <w:t>CDT</w:t>
            </w:r>
          </w:p>
        </w:tc>
        <w:tc>
          <w:tcPr>
            <w:tcW w:w="566" w:type="dxa"/>
          </w:tcPr>
          <w:p w14:paraId="3E3DFBBC" w14:textId="77777777" w:rsidR="00127D19" w:rsidRPr="004D509B" w:rsidRDefault="00127D19" w:rsidP="00127D19">
            <w:r w:rsidRPr="004D509B">
              <w:t>109</w:t>
            </w:r>
          </w:p>
        </w:tc>
        <w:tc>
          <w:tcPr>
            <w:tcW w:w="4722" w:type="dxa"/>
          </w:tcPr>
          <w:p w14:paraId="6AEF41F2" w14:textId="77777777" w:rsidR="00127D19" w:rsidRPr="004D509B" w:rsidRDefault="00127D19" w:rsidP="00127D19"/>
        </w:tc>
      </w:tr>
      <w:tr w:rsidR="00127D19" w:rsidRPr="004D509B" w14:paraId="38542AA6" w14:textId="77777777" w:rsidTr="004210CF">
        <w:tc>
          <w:tcPr>
            <w:tcW w:w="2318" w:type="dxa"/>
          </w:tcPr>
          <w:p w14:paraId="6305D7BB" w14:textId="77777777" w:rsidR="00127D19" w:rsidRPr="004D509B" w:rsidRDefault="00127D19" w:rsidP="00127D19"/>
        </w:tc>
        <w:tc>
          <w:tcPr>
            <w:tcW w:w="1410" w:type="dxa"/>
          </w:tcPr>
          <w:p w14:paraId="72320FE6" w14:textId="77777777" w:rsidR="00127D19" w:rsidRPr="004D509B" w:rsidRDefault="00127D19" w:rsidP="00127D19">
            <w:r w:rsidRPr="004D509B">
              <w:t>CENTR</w:t>
            </w:r>
          </w:p>
        </w:tc>
        <w:tc>
          <w:tcPr>
            <w:tcW w:w="566" w:type="dxa"/>
          </w:tcPr>
          <w:p w14:paraId="0598EB23" w14:textId="77777777" w:rsidR="00127D19" w:rsidRPr="004D509B" w:rsidRDefault="00127D19" w:rsidP="00127D19">
            <w:r w:rsidRPr="004D509B">
              <w:t>118</w:t>
            </w:r>
          </w:p>
        </w:tc>
        <w:tc>
          <w:tcPr>
            <w:tcW w:w="4722" w:type="dxa"/>
          </w:tcPr>
          <w:p w14:paraId="56814580" w14:textId="77777777" w:rsidR="00127D19" w:rsidRPr="004D509B" w:rsidRDefault="00127D19" w:rsidP="00127D19"/>
        </w:tc>
      </w:tr>
      <w:tr w:rsidR="00127D19" w:rsidRPr="004D509B" w14:paraId="6A3BADEF" w14:textId="77777777" w:rsidTr="004210CF">
        <w:tc>
          <w:tcPr>
            <w:tcW w:w="2318" w:type="dxa"/>
          </w:tcPr>
          <w:p w14:paraId="0FF4F268" w14:textId="77777777" w:rsidR="00127D19" w:rsidRPr="004D509B" w:rsidRDefault="00127D19" w:rsidP="00127D19"/>
        </w:tc>
        <w:tc>
          <w:tcPr>
            <w:tcW w:w="1410" w:type="dxa"/>
          </w:tcPr>
          <w:p w14:paraId="430439ED" w14:textId="77777777" w:rsidR="00127D19" w:rsidRPr="004D509B" w:rsidRDefault="00127D19" w:rsidP="00127D19">
            <w:r w:rsidRPr="004D509B">
              <w:t>ALAC</w:t>
            </w:r>
          </w:p>
        </w:tc>
        <w:tc>
          <w:tcPr>
            <w:tcW w:w="566" w:type="dxa"/>
          </w:tcPr>
          <w:p w14:paraId="142F1124" w14:textId="77777777" w:rsidR="00127D19" w:rsidRPr="004D509B" w:rsidRDefault="00127D19" w:rsidP="00127D19">
            <w:r w:rsidRPr="004D509B">
              <w:t>121</w:t>
            </w:r>
          </w:p>
        </w:tc>
        <w:tc>
          <w:tcPr>
            <w:tcW w:w="4722" w:type="dxa"/>
          </w:tcPr>
          <w:p w14:paraId="6CB155F6" w14:textId="77777777" w:rsidR="00127D19" w:rsidRPr="004D509B" w:rsidRDefault="00127D19" w:rsidP="00127D19"/>
        </w:tc>
      </w:tr>
      <w:tr w:rsidR="00127D19" w:rsidRPr="004D509B" w14:paraId="6DCD6C4E" w14:textId="77777777" w:rsidTr="004210CF">
        <w:tc>
          <w:tcPr>
            <w:tcW w:w="2318" w:type="dxa"/>
          </w:tcPr>
          <w:p w14:paraId="0E8C9580" w14:textId="77777777" w:rsidR="00127D19" w:rsidRPr="004D509B" w:rsidRDefault="00127D19" w:rsidP="00127D19"/>
        </w:tc>
        <w:tc>
          <w:tcPr>
            <w:tcW w:w="1410" w:type="dxa"/>
          </w:tcPr>
          <w:p w14:paraId="425003A6" w14:textId="77777777" w:rsidR="00127D19" w:rsidRPr="004D509B" w:rsidRDefault="00127D19" w:rsidP="00127D19">
            <w:r w:rsidRPr="004D509B">
              <w:t>LAB</w:t>
            </w:r>
          </w:p>
        </w:tc>
        <w:tc>
          <w:tcPr>
            <w:tcW w:w="566" w:type="dxa"/>
          </w:tcPr>
          <w:p w14:paraId="12A8E155" w14:textId="77777777" w:rsidR="00127D19" w:rsidRPr="004D509B" w:rsidRDefault="00127D19" w:rsidP="00127D19">
            <w:r w:rsidRPr="004D509B">
              <w:t>122</w:t>
            </w:r>
          </w:p>
        </w:tc>
        <w:tc>
          <w:tcPr>
            <w:tcW w:w="4722" w:type="dxa"/>
          </w:tcPr>
          <w:p w14:paraId="73D92E2D" w14:textId="77777777" w:rsidR="00127D19" w:rsidRPr="004D509B" w:rsidRDefault="00127D19" w:rsidP="00127D19"/>
        </w:tc>
      </w:tr>
      <w:tr w:rsidR="00127D19" w:rsidRPr="004D509B" w14:paraId="4741394B" w14:textId="77777777" w:rsidTr="004210CF">
        <w:tc>
          <w:tcPr>
            <w:tcW w:w="2318" w:type="dxa"/>
          </w:tcPr>
          <w:p w14:paraId="7CC0E531" w14:textId="77777777" w:rsidR="00127D19" w:rsidRPr="004D509B" w:rsidRDefault="00127D19" w:rsidP="00127D19">
            <w:r w:rsidRPr="004D509B">
              <w:t>Other ideas (not for inclusion in text)</w:t>
            </w:r>
          </w:p>
        </w:tc>
        <w:tc>
          <w:tcPr>
            <w:tcW w:w="1410" w:type="dxa"/>
          </w:tcPr>
          <w:p w14:paraId="0F25888F" w14:textId="77777777" w:rsidR="00127D19" w:rsidRPr="004D509B" w:rsidRDefault="00127D19" w:rsidP="00127D19">
            <w:r w:rsidRPr="004D509B">
              <w:t>Board</w:t>
            </w:r>
          </w:p>
        </w:tc>
        <w:tc>
          <w:tcPr>
            <w:tcW w:w="566" w:type="dxa"/>
          </w:tcPr>
          <w:p w14:paraId="2DF47DE3" w14:textId="77777777" w:rsidR="00127D19" w:rsidRPr="004D509B" w:rsidRDefault="00127D19" w:rsidP="00127D19">
            <w:r w:rsidRPr="004D509B">
              <w:t>117</w:t>
            </w:r>
          </w:p>
        </w:tc>
        <w:tc>
          <w:tcPr>
            <w:tcW w:w="4722" w:type="dxa"/>
          </w:tcPr>
          <w:p w14:paraId="178E4030" w14:textId="77777777" w:rsidR="00127D19" w:rsidRPr="004D509B" w:rsidRDefault="00127D19" w:rsidP="00127D19"/>
        </w:tc>
      </w:tr>
      <w:tr w:rsidR="00127D19" w:rsidRPr="004D509B" w14:paraId="197A1031" w14:textId="77777777" w:rsidTr="004210CF">
        <w:tc>
          <w:tcPr>
            <w:tcW w:w="2318" w:type="dxa"/>
          </w:tcPr>
          <w:p w14:paraId="2C3FD381" w14:textId="77777777" w:rsidR="00127D19" w:rsidRPr="004D509B" w:rsidRDefault="00127D19" w:rsidP="00127D19"/>
        </w:tc>
        <w:tc>
          <w:tcPr>
            <w:tcW w:w="1410" w:type="dxa"/>
          </w:tcPr>
          <w:p w14:paraId="27A1CCDD" w14:textId="77777777" w:rsidR="00127D19" w:rsidRPr="004D509B" w:rsidRDefault="00127D19" w:rsidP="00127D19">
            <w:r w:rsidRPr="004D509B">
              <w:t>CENTR</w:t>
            </w:r>
          </w:p>
        </w:tc>
        <w:tc>
          <w:tcPr>
            <w:tcW w:w="566" w:type="dxa"/>
          </w:tcPr>
          <w:p w14:paraId="053CFB54" w14:textId="77777777" w:rsidR="00127D19" w:rsidRPr="004D509B" w:rsidRDefault="00127D19" w:rsidP="00127D19">
            <w:r w:rsidRPr="004D509B">
              <w:t>118</w:t>
            </w:r>
          </w:p>
        </w:tc>
        <w:tc>
          <w:tcPr>
            <w:tcW w:w="4722" w:type="dxa"/>
          </w:tcPr>
          <w:p w14:paraId="0F826C1B" w14:textId="77777777" w:rsidR="00127D19" w:rsidRPr="004D509B" w:rsidRDefault="00127D19" w:rsidP="00127D19"/>
        </w:tc>
      </w:tr>
    </w:tbl>
    <w:p w14:paraId="7ACBED1B" w14:textId="77777777" w:rsidR="005058AC" w:rsidRPr="004D509B" w:rsidRDefault="005058AC"/>
    <w:p w14:paraId="289BADBD" w14:textId="160B7780" w:rsidR="00B75DB8" w:rsidRPr="004D509B" w:rsidRDefault="00B75DB8">
      <w:bookmarkStart w:id="0" w:name="_GoBack"/>
      <w:bookmarkEnd w:id="0"/>
      <w:r w:rsidRPr="004D509B">
        <w:br w:type="page"/>
      </w:r>
    </w:p>
    <w:p w14:paraId="50F42FB5" w14:textId="77777777" w:rsidR="00B75DB8" w:rsidRPr="004D509B" w:rsidRDefault="00B75DB8"/>
    <w:p w14:paraId="5198569E" w14:textId="42D71429" w:rsidR="00B75DB8" w:rsidRPr="004D509B" w:rsidRDefault="00B75DB8" w:rsidP="00B75DB8">
      <w:pPr>
        <w:pStyle w:val="Heading1"/>
        <w:jc w:val="center"/>
        <w:rPr>
          <w:rFonts w:asciiTheme="minorHAnsi" w:hAnsiTheme="minorHAnsi"/>
        </w:rPr>
      </w:pPr>
      <w:r w:rsidRPr="004D509B">
        <w:rPr>
          <w:rFonts w:asciiTheme="minorHAnsi" w:hAnsiTheme="minorHAnsi"/>
        </w:rPr>
        <w:t>Section</w:t>
      </w:r>
      <w:r w:rsidRPr="004D509B">
        <w:rPr>
          <w:rFonts w:asciiTheme="minorHAnsi" w:hAnsiTheme="minorHAnsi"/>
        </w:rPr>
        <w:t xml:space="preserve"> 2</w:t>
      </w:r>
      <w:r w:rsidRPr="004D509B">
        <w:rPr>
          <w:rFonts w:asciiTheme="minorHAnsi" w:hAnsiTheme="minorHAnsi"/>
        </w:rPr>
        <w:t>: Fundamental Bylaws</w:t>
      </w:r>
    </w:p>
    <w:p w14:paraId="5C3FC8E9" w14:textId="77777777" w:rsidR="00B75DB8" w:rsidRPr="004D509B" w:rsidRDefault="00B75DB8" w:rsidP="00B75DB8"/>
    <w:p w14:paraId="7764EDE5" w14:textId="77777777" w:rsidR="00B75DB8" w:rsidRPr="004D509B" w:rsidRDefault="00B75DB8" w:rsidP="00B75DB8">
      <w:pPr>
        <w:pStyle w:val="Heading1"/>
        <w:rPr>
          <w:rFonts w:asciiTheme="minorHAnsi" w:hAnsiTheme="minorHAnsi"/>
        </w:rPr>
      </w:pPr>
      <w:r w:rsidRPr="004D509B">
        <w:rPr>
          <w:rFonts w:asciiTheme="minorHAnsi" w:hAnsiTheme="minorHAnsi"/>
        </w:rPr>
        <w:t>Outcome</w:t>
      </w:r>
    </w:p>
    <w:p w14:paraId="760759E8" w14:textId="77777777" w:rsidR="00B75DB8" w:rsidRPr="004D509B" w:rsidRDefault="00B75DB8" w:rsidP="00B75DB8">
      <w:r w:rsidRPr="004D509B">
        <w:t xml:space="preserve">The process produced three major substantive topic areas for WP2/CCWG to discuss, plus a single comment that the reviewers categorise as Miscellaneous. Within those major topic areas we find two sub-topic, two sub-topics and four sub-topics, respectively. </w:t>
      </w:r>
    </w:p>
    <w:p w14:paraId="131112E5" w14:textId="77777777" w:rsidR="00B75DB8" w:rsidRPr="004D509B" w:rsidRDefault="00B75DB8" w:rsidP="00B75DB8">
      <w:r w:rsidRPr="004D509B">
        <w:t>Three main topics or eight detailed topics seems a manageable number.</w:t>
      </w:r>
    </w:p>
    <w:p w14:paraId="110E872D" w14:textId="77777777" w:rsidR="00B75DB8" w:rsidRPr="004D509B" w:rsidRDefault="00B75DB8" w:rsidP="00B75DB8">
      <w:r w:rsidRPr="004D509B">
        <w:t xml:space="preserve">Every subtopic had at least four commenters speaking to it; the most popular had twenty-six. </w:t>
      </w:r>
    </w:p>
    <w:p w14:paraId="756494B9" w14:textId="77777777" w:rsidR="00B75DB8" w:rsidRPr="004D509B" w:rsidRDefault="00B75DB8" w:rsidP="00B75DB8">
      <w:r w:rsidRPr="004D509B">
        <w:t>The reviewers found a single comment raised that could not be categorised and indexed using this methodology: it therefore aims to constitute (errors and oversights aside) an exhaustive reference.</w:t>
      </w:r>
    </w:p>
    <w:p w14:paraId="2EAA7312" w14:textId="77777777" w:rsidR="00B75DB8" w:rsidRPr="004D509B" w:rsidRDefault="00B75DB8" w:rsidP="00B75DB8">
      <w:r w:rsidRPr="004D509B">
        <w:br w:type="page"/>
      </w:r>
    </w:p>
    <w:p w14:paraId="5C0D48BD" w14:textId="77777777" w:rsidR="00B75DB8" w:rsidRPr="004D509B" w:rsidRDefault="00B75DB8" w:rsidP="00B75DB8">
      <w:pPr>
        <w:pStyle w:val="Heading1"/>
        <w:rPr>
          <w:rFonts w:asciiTheme="minorHAnsi" w:hAnsiTheme="minorHAnsi"/>
        </w:rPr>
      </w:pPr>
      <w:r w:rsidRPr="004D509B">
        <w:rPr>
          <w:rFonts w:asciiTheme="minorHAnsi" w:hAnsiTheme="minorHAnsi"/>
        </w:rPr>
        <w:lastRenderedPageBreak/>
        <w:t>Breakdown of comments received</w:t>
      </w:r>
    </w:p>
    <w:p w14:paraId="04AC5447" w14:textId="77777777" w:rsidR="00B75DB8" w:rsidRPr="004D509B" w:rsidRDefault="00B75DB8" w:rsidP="00B75DB8"/>
    <w:p w14:paraId="6229E48F" w14:textId="77777777" w:rsidR="00B75DB8" w:rsidRPr="004D509B" w:rsidRDefault="00B75DB8" w:rsidP="00B75DB8"/>
    <w:tbl>
      <w:tblPr>
        <w:tblStyle w:val="TableGrid"/>
        <w:tblW w:w="9616" w:type="dxa"/>
        <w:tblLook w:val="04A0" w:firstRow="1" w:lastRow="0" w:firstColumn="1" w:lastColumn="0" w:noHBand="0" w:noVBand="1"/>
      </w:tblPr>
      <w:tblGrid>
        <w:gridCol w:w="2405"/>
        <w:gridCol w:w="5245"/>
        <w:gridCol w:w="1966"/>
      </w:tblGrid>
      <w:tr w:rsidR="00B75DB8" w:rsidRPr="004D509B" w14:paraId="54C446A8" w14:textId="77777777" w:rsidTr="00C1599E">
        <w:tc>
          <w:tcPr>
            <w:tcW w:w="2405" w:type="dxa"/>
            <w:tcBorders>
              <w:top w:val="single" w:sz="18" w:space="0" w:color="auto"/>
              <w:left w:val="single" w:sz="18" w:space="0" w:color="auto"/>
              <w:bottom w:val="single" w:sz="18" w:space="0" w:color="auto"/>
              <w:right w:val="single" w:sz="18" w:space="0" w:color="auto"/>
            </w:tcBorders>
            <w:shd w:val="clear" w:color="auto" w:fill="000000" w:themeFill="text1"/>
          </w:tcPr>
          <w:p w14:paraId="7C3227B3" w14:textId="77777777" w:rsidR="00B75DB8" w:rsidRPr="004D509B" w:rsidRDefault="00B75DB8" w:rsidP="00C1599E">
            <w:pPr>
              <w:rPr>
                <w:b/>
              </w:rPr>
            </w:pPr>
            <w:r w:rsidRPr="004D509B">
              <w:rPr>
                <w:b/>
              </w:rPr>
              <w:t>Main topic area</w:t>
            </w:r>
          </w:p>
        </w:tc>
        <w:tc>
          <w:tcPr>
            <w:tcW w:w="5245" w:type="dxa"/>
            <w:tcBorders>
              <w:top w:val="single" w:sz="18" w:space="0" w:color="auto"/>
              <w:left w:val="single" w:sz="18" w:space="0" w:color="auto"/>
              <w:bottom w:val="single" w:sz="18" w:space="0" w:color="auto"/>
              <w:right w:val="single" w:sz="18" w:space="0" w:color="auto"/>
            </w:tcBorders>
            <w:shd w:val="clear" w:color="auto" w:fill="000000" w:themeFill="text1"/>
          </w:tcPr>
          <w:p w14:paraId="2B29F17E" w14:textId="77777777" w:rsidR="00B75DB8" w:rsidRPr="004D509B" w:rsidRDefault="00B75DB8" w:rsidP="00C1599E">
            <w:pPr>
              <w:rPr>
                <w:b/>
              </w:rPr>
            </w:pPr>
            <w:r w:rsidRPr="004D509B">
              <w:rPr>
                <w:b/>
              </w:rPr>
              <w:t>Sub-topic area</w:t>
            </w:r>
          </w:p>
        </w:tc>
        <w:tc>
          <w:tcPr>
            <w:tcW w:w="1966" w:type="dxa"/>
            <w:tcBorders>
              <w:top w:val="single" w:sz="18" w:space="0" w:color="auto"/>
              <w:left w:val="single" w:sz="18" w:space="0" w:color="auto"/>
              <w:bottom w:val="single" w:sz="18" w:space="0" w:color="auto"/>
              <w:right w:val="single" w:sz="18" w:space="0" w:color="auto"/>
            </w:tcBorders>
            <w:shd w:val="clear" w:color="auto" w:fill="000000" w:themeFill="text1"/>
          </w:tcPr>
          <w:p w14:paraId="0322452B" w14:textId="77777777" w:rsidR="00B75DB8" w:rsidRPr="004D509B" w:rsidRDefault="00B75DB8" w:rsidP="00C1599E">
            <w:pPr>
              <w:rPr>
                <w:b/>
              </w:rPr>
            </w:pPr>
            <w:r w:rsidRPr="004D509B">
              <w:rPr>
                <w:b/>
              </w:rPr>
              <w:t>No. of commenters who submitted comments relating to this topic</w:t>
            </w:r>
          </w:p>
        </w:tc>
      </w:tr>
      <w:tr w:rsidR="00B75DB8" w:rsidRPr="004D509B" w14:paraId="65337116" w14:textId="77777777" w:rsidTr="00C1599E">
        <w:tc>
          <w:tcPr>
            <w:tcW w:w="2405" w:type="dxa"/>
            <w:tcBorders>
              <w:top w:val="single" w:sz="18" w:space="0" w:color="auto"/>
            </w:tcBorders>
          </w:tcPr>
          <w:p w14:paraId="08D7722E" w14:textId="77777777" w:rsidR="00B75DB8" w:rsidRPr="004D509B" w:rsidRDefault="00B75DB8" w:rsidP="00C1599E">
            <w:r w:rsidRPr="004D509B">
              <w:t>Concept and choice of Fundamental Bylaws</w:t>
            </w:r>
          </w:p>
        </w:tc>
        <w:tc>
          <w:tcPr>
            <w:tcW w:w="5245" w:type="dxa"/>
            <w:tcBorders>
              <w:top w:val="single" w:sz="18" w:space="0" w:color="auto"/>
            </w:tcBorders>
          </w:tcPr>
          <w:p w14:paraId="4C43FC58" w14:textId="77777777" w:rsidR="00B75DB8" w:rsidRPr="004D509B" w:rsidRDefault="00B75DB8" w:rsidP="00C1599E"/>
        </w:tc>
        <w:tc>
          <w:tcPr>
            <w:tcW w:w="1966" w:type="dxa"/>
            <w:tcBorders>
              <w:top w:val="single" w:sz="18" w:space="0" w:color="auto"/>
            </w:tcBorders>
          </w:tcPr>
          <w:p w14:paraId="67348732" w14:textId="77777777" w:rsidR="00B75DB8" w:rsidRPr="004D509B" w:rsidRDefault="00B75DB8" w:rsidP="00C1599E"/>
        </w:tc>
      </w:tr>
      <w:tr w:rsidR="00B75DB8" w:rsidRPr="004D509B" w14:paraId="42DBBE63" w14:textId="77777777" w:rsidTr="00C1599E">
        <w:tc>
          <w:tcPr>
            <w:tcW w:w="2405" w:type="dxa"/>
            <w:shd w:val="clear" w:color="auto" w:fill="D9D9D9" w:themeFill="background1" w:themeFillShade="D9"/>
          </w:tcPr>
          <w:p w14:paraId="018656BA" w14:textId="77777777" w:rsidR="00B75DB8" w:rsidRPr="004D509B" w:rsidRDefault="00B75DB8" w:rsidP="00C1599E"/>
        </w:tc>
        <w:tc>
          <w:tcPr>
            <w:tcW w:w="5245" w:type="dxa"/>
            <w:shd w:val="clear" w:color="auto" w:fill="D9D9D9" w:themeFill="background1" w:themeFillShade="D9"/>
          </w:tcPr>
          <w:p w14:paraId="19B9C91B" w14:textId="77777777" w:rsidR="00B75DB8" w:rsidRPr="004D509B" w:rsidRDefault="00B75DB8" w:rsidP="00C1599E">
            <w:r w:rsidRPr="004D509B">
              <w:t>The concept of having Fundamental Bylaws</w:t>
            </w:r>
          </w:p>
        </w:tc>
        <w:tc>
          <w:tcPr>
            <w:tcW w:w="1966" w:type="dxa"/>
            <w:shd w:val="clear" w:color="auto" w:fill="D9D9D9" w:themeFill="background1" w:themeFillShade="D9"/>
          </w:tcPr>
          <w:p w14:paraId="0764D8BF" w14:textId="77777777" w:rsidR="00B75DB8" w:rsidRPr="004D509B" w:rsidRDefault="00B75DB8" w:rsidP="00C1599E">
            <w:r w:rsidRPr="004D509B">
              <w:t>26</w:t>
            </w:r>
          </w:p>
        </w:tc>
      </w:tr>
      <w:tr w:rsidR="00B75DB8" w:rsidRPr="004D509B" w14:paraId="1FC4A73D" w14:textId="77777777" w:rsidTr="00C1599E">
        <w:tc>
          <w:tcPr>
            <w:tcW w:w="2405" w:type="dxa"/>
            <w:shd w:val="clear" w:color="auto" w:fill="D9D9D9" w:themeFill="background1" w:themeFillShade="D9"/>
          </w:tcPr>
          <w:p w14:paraId="0323B77E" w14:textId="77777777" w:rsidR="00B75DB8" w:rsidRPr="004D509B" w:rsidRDefault="00B75DB8" w:rsidP="00C1599E"/>
        </w:tc>
        <w:tc>
          <w:tcPr>
            <w:tcW w:w="5245" w:type="dxa"/>
            <w:shd w:val="clear" w:color="auto" w:fill="D9D9D9" w:themeFill="background1" w:themeFillShade="D9"/>
          </w:tcPr>
          <w:p w14:paraId="0C431E90" w14:textId="77777777" w:rsidR="00B75DB8" w:rsidRPr="004D509B" w:rsidRDefault="00B75DB8" w:rsidP="00C1599E">
            <w:r w:rsidRPr="004D509B">
              <w:t>Which Bylaws should be fundamental?</w:t>
            </w:r>
          </w:p>
        </w:tc>
        <w:tc>
          <w:tcPr>
            <w:tcW w:w="1966" w:type="dxa"/>
            <w:shd w:val="clear" w:color="auto" w:fill="D9D9D9" w:themeFill="background1" w:themeFillShade="D9"/>
          </w:tcPr>
          <w:p w14:paraId="05F8403A" w14:textId="77777777" w:rsidR="00B75DB8" w:rsidRPr="004D509B" w:rsidRDefault="00B75DB8" w:rsidP="00C1599E">
            <w:r w:rsidRPr="004D509B">
              <w:t>13</w:t>
            </w:r>
          </w:p>
        </w:tc>
      </w:tr>
      <w:tr w:rsidR="00B75DB8" w:rsidRPr="004D509B" w14:paraId="4125F498" w14:textId="77777777" w:rsidTr="00C1599E">
        <w:tc>
          <w:tcPr>
            <w:tcW w:w="2405" w:type="dxa"/>
            <w:shd w:val="clear" w:color="auto" w:fill="FFFFFF" w:themeFill="background1"/>
          </w:tcPr>
          <w:p w14:paraId="56507FE4" w14:textId="77777777" w:rsidR="00B75DB8" w:rsidRPr="004D509B" w:rsidRDefault="00B75DB8" w:rsidP="00C1599E">
            <w:r w:rsidRPr="004D509B">
              <w:t>Change mechanisms</w:t>
            </w:r>
          </w:p>
        </w:tc>
        <w:tc>
          <w:tcPr>
            <w:tcW w:w="5245" w:type="dxa"/>
            <w:shd w:val="clear" w:color="auto" w:fill="FFFFFF" w:themeFill="background1"/>
          </w:tcPr>
          <w:p w14:paraId="694731A1" w14:textId="77777777" w:rsidR="00B75DB8" w:rsidRPr="004D509B" w:rsidRDefault="00B75DB8" w:rsidP="00C1599E"/>
        </w:tc>
        <w:tc>
          <w:tcPr>
            <w:tcW w:w="1966" w:type="dxa"/>
            <w:shd w:val="clear" w:color="auto" w:fill="FFFFFF" w:themeFill="background1"/>
          </w:tcPr>
          <w:p w14:paraId="6B47EB97" w14:textId="77777777" w:rsidR="00B75DB8" w:rsidRPr="004D509B" w:rsidRDefault="00B75DB8" w:rsidP="00C1599E"/>
        </w:tc>
      </w:tr>
      <w:tr w:rsidR="00B75DB8" w:rsidRPr="004D509B" w14:paraId="1C384CF8" w14:textId="77777777" w:rsidTr="00C1599E">
        <w:tc>
          <w:tcPr>
            <w:tcW w:w="2405" w:type="dxa"/>
            <w:shd w:val="clear" w:color="auto" w:fill="D9D9D9" w:themeFill="background1" w:themeFillShade="D9"/>
          </w:tcPr>
          <w:p w14:paraId="6825450E" w14:textId="77777777" w:rsidR="00B75DB8" w:rsidRPr="004D509B" w:rsidRDefault="00B75DB8" w:rsidP="00C1599E"/>
        </w:tc>
        <w:tc>
          <w:tcPr>
            <w:tcW w:w="5245" w:type="dxa"/>
            <w:shd w:val="clear" w:color="auto" w:fill="D9D9D9" w:themeFill="background1" w:themeFillShade="D9"/>
          </w:tcPr>
          <w:p w14:paraId="78D7221E" w14:textId="77777777" w:rsidR="00B75DB8" w:rsidRPr="004D509B" w:rsidRDefault="00B75DB8" w:rsidP="00C1599E">
            <w:r w:rsidRPr="004D509B">
              <w:t>Who can change the Fundamental Bylaws?</w:t>
            </w:r>
          </w:p>
        </w:tc>
        <w:tc>
          <w:tcPr>
            <w:tcW w:w="1966" w:type="dxa"/>
            <w:shd w:val="clear" w:color="auto" w:fill="D9D9D9" w:themeFill="background1" w:themeFillShade="D9"/>
          </w:tcPr>
          <w:p w14:paraId="7044D8A6" w14:textId="77777777" w:rsidR="00B75DB8" w:rsidRPr="004D509B" w:rsidRDefault="00B75DB8" w:rsidP="00C1599E">
            <w:r w:rsidRPr="004D509B">
              <w:t>7</w:t>
            </w:r>
          </w:p>
        </w:tc>
      </w:tr>
      <w:tr w:rsidR="00B75DB8" w:rsidRPr="004D509B" w14:paraId="5DBBA035" w14:textId="77777777" w:rsidTr="00C1599E">
        <w:tc>
          <w:tcPr>
            <w:tcW w:w="2405" w:type="dxa"/>
            <w:shd w:val="clear" w:color="auto" w:fill="D9D9D9" w:themeFill="background1" w:themeFillShade="D9"/>
          </w:tcPr>
          <w:p w14:paraId="36ED98E4" w14:textId="77777777" w:rsidR="00B75DB8" w:rsidRPr="004D509B" w:rsidRDefault="00B75DB8" w:rsidP="00C1599E"/>
        </w:tc>
        <w:tc>
          <w:tcPr>
            <w:tcW w:w="5245" w:type="dxa"/>
            <w:shd w:val="clear" w:color="auto" w:fill="D9D9D9" w:themeFill="background1" w:themeFillShade="D9"/>
          </w:tcPr>
          <w:p w14:paraId="540F31A7" w14:textId="77777777" w:rsidR="00B75DB8" w:rsidRPr="004D509B" w:rsidRDefault="00B75DB8" w:rsidP="00C1599E">
            <w:r w:rsidRPr="004D509B">
              <w:t>Change thresholds and mechanisms</w:t>
            </w:r>
          </w:p>
        </w:tc>
        <w:tc>
          <w:tcPr>
            <w:tcW w:w="1966" w:type="dxa"/>
            <w:shd w:val="clear" w:color="auto" w:fill="D9D9D9" w:themeFill="background1" w:themeFillShade="D9"/>
          </w:tcPr>
          <w:p w14:paraId="65F0B0CD" w14:textId="77777777" w:rsidR="00B75DB8" w:rsidRPr="004D509B" w:rsidRDefault="00B75DB8" w:rsidP="00C1599E">
            <w:r w:rsidRPr="004D509B">
              <w:t>11</w:t>
            </w:r>
          </w:p>
        </w:tc>
      </w:tr>
      <w:tr w:rsidR="00B75DB8" w:rsidRPr="004D509B" w14:paraId="5E87A53B" w14:textId="77777777" w:rsidTr="00C1599E">
        <w:tc>
          <w:tcPr>
            <w:tcW w:w="2405" w:type="dxa"/>
          </w:tcPr>
          <w:p w14:paraId="01FDF523" w14:textId="77777777" w:rsidR="00B75DB8" w:rsidRPr="004D509B" w:rsidRDefault="00B75DB8" w:rsidP="00C1599E">
            <w:r w:rsidRPr="004D509B">
              <w:t>Proposals for additions and alterations to the Fundamental Bylaws</w:t>
            </w:r>
          </w:p>
        </w:tc>
        <w:tc>
          <w:tcPr>
            <w:tcW w:w="5245" w:type="dxa"/>
          </w:tcPr>
          <w:p w14:paraId="06B1F811" w14:textId="77777777" w:rsidR="00B75DB8" w:rsidRPr="004D509B" w:rsidRDefault="00B75DB8" w:rsidP="00C1599E"/>
        </w:tc>
        <w:tc>
          <w:tcPr>
            <w:tcW w:w="1966" w:type="dxa"/>
          </w:tcPr>
          <w:p w14:paraId="74864811" w14:textId="77777777" w:rsidR="00B75DB8" w:rsidRPr="004D509B" w:rsidRDefault="00B75DB8" w:rsidP="00C1599E"/>
        </w:tc>
      </w:tr>
      <w:tr w:rsidR="00B75DB8" w:rsidRPr="004D509B" w14:paraId="31A33F8F" w14:textId="77777777" w:rsidTr="00C1599E">
        <w:tc>
          <w:tcPr>
            <w:tcW w:w="2405" w:type="dxa"/>
            <w:shd w:val="clear" w:color="auto" w:fill="D9D9D9" w:themeFill="background1" w:themeFillShade="D9"/>
          </w:tcPr>
          <w:p w14:paraId="14DABD1A" w14:textId="77777777" w:rsidR="00B75DB8" w:rsidRPr="004D509B" w:rsidRDefault="00B75DB8" w:rsidP="00C1599E"/>
        </w:tc>
        <w:tc>
          <w:tcPr>
            <w:tcW w:w="5245" w:type="dxa"/>
            <w:shd w:val="clear" w:color="auto" w:fill="D9D9D9" w:themeFill="background1" w:themeFillShade="D9"/>
          </w:tcPr>
          <w:p w14:paraId="26953ACE" w14:textId="77777777" w:rsidR="00B75DB8" w:rsidRPr="004D509B" w:rsidRDefault="00B75DB8" w:rsidP="00C1599E">
            <w:r w:rsidRPr="004D509B">
              <w:t>Proposals for additional Bylaws</w:t>
            </w:r>
          </w:p>
        </w:tc>
        <w:tc>
          <w:tcPr>
            <w:tcW w:w="1966" w:type="dxa"/>
            <w:shd w:val="clear" w:color="auto" w:fill="D9D9D9" w:themeFill="background1" w:themeFillShade="D9"/>
          </w:tcPr>
          <w:p w14:paraId="45FDB8B1" w14:textId="77777777" w:rsidR="00B75DB8" w:rsidRPr="004D509B" w:rsidRDefault="00B75DB8" w:rsidP="00C1599E">
            <w:r w:rsidRPr="004D509B">
              <w:t>5</w:t>
            </w:r>
          </w:p>
        </w:tc>
      </w:tr>
      <w:tr w:rsidR="00B75DB8" w:rsidRPr="004D509B" w14:paraId="58DEE99E" w14:textId="77777777" w:rsidTr="00C1599E">
        <w:tc>
          <w:tcPr>
            <w:tcW w:w="2405" w:type="dxa"/>
            <w:shd w:val="clear" w:color="auto" w:fill="D9D9D9" w:themeFill="background1" w:themeFillShade="D9"/>
          </w:tcPr>
          <w:p w14:paraId="5ECA21F2" w14:textId="77777777" w:rsidR="00B75DB8" w:rsidRPr="004D509B" w:rsidRDefault="00B75DB8" w:rsidP="00C1599E"/>
        </w:tc>
        <w:tc>
          <w:tcPr>
            <w:tcW w:w="5245" w:type="dxa"/>
            <w:shd w:val="clear" w:color="auto" w:fill="D9D9D9" w:themeFill="background1" w:themeFillShade="D9"/>
          </w:tcPr>
          <w:p w14:paraId="0B852852" w14:textId="77777777" w:rsidR="00B75DB8" w:rsidRPr="004D509B" w:rsidRDefault="00B75DB8" w:rsidP="00C1599E">
            <w:r w:rsidRPr="004D509B">
              <w:t>Does wording need to be more flexible?</w:t>
            </w:r>
          </w:p>
        </w:tc>
        <w:tc>
          <w:tcPr>
            <w:tcW w:w="1966" w:type="dxa"/>
            <w:shd w:val="clear" w:color="auto" w:fill="D9D9D9" w:themeFill="background1" w:themeFillShade="D9"/>
          </w:tcPr>
          <w:p w14:paraId="0E687861" w14:textId="77777777" w:rsidR="00B75DB8" w:rsidRPr="004D509B" w:rsidRDefault="00B75DB8" w:rsidP="00C1599E">
            <w:r w:rsidRPr="004D509B">
              <w:t>4</w:t>
            </w:r>
          </w:p>
        </w:tc>
      </w:tr>
      <w:tr w:rsidR="00B75DB8" w:rsidRPr="004D509B" w14:paraId="2980510D" w14:textId="77777777" w:rsidTr="00C1599E">
        <w:tc>
          <w:tcPr>
            <w:tcW w:w="2405" w:type="dxa"/>
            <w:shd w:val="clear" w:color="auto" w:fill="D9D9D9" w:themeFill="background1" w:themeFillShade="D9"/>
          </w:tcPr>
          <w:p w14:paraId="7AB53E11" w14:textId="77777777" w:rsidR="00B75DB8" w:rsidRPr="004D509B" w:rsidRDefault="00B75DB8" w:rsidP="00C1599E"/>
        </w:tc>
        <w:tc>
          <w:tcPr>
            <w:tcW w:w="5245" w:type="dxa"/>
            <w:shd w:val="clear" w:color="auto" w:fill="D9D9D9" w:themeFill="background1" w:themeFillShade="D9"/>
          </w:tcPr>
          <w:p w14:paraId="161B130E" w14:textId="77777777" w:rsidR="00B75DB8" w:rsidRPr="004D509B" w:rsidRDefault="00B75DB8" w:rsidP="00C1599E">
            <w:r w:rsidRPr="004D509B">
              <w:t>Location of Headquarters</w:t>
            </w:r>
          </w:p>
        </w:tc>
        <w:tc>
          <w:tcPr>
            <w:tcW w:w="1966" w:type="dxa"/>
            <w:shd w:val="clear" w:color="auto" w:fill="D9D9D9" w:themeFill="background1" w:themeFillShade="D9"/>
          </w:tcPr>
          <w:p w14:paraId="27B6C3BF" w14:textId="77777777" w:rsidR="00B75DB8" w:rsidRPr="004D509B" w:rsidRDefault="00B75DB8" w:rsidP="00C1599E">
            <w:r w:rsidRPr="004D509B">
              <w:t>7</w:t>
            </w:r>
          </w:p>
        </w:tc>
      </w:tr>
      <w:tr w:rsidR="00B75DB8" w:rsidRPr="004D509B" w14:paraId="7F86651B" w14:textId="77777777" w:rsidTr="00C1599E">
        <w:tc>
          <w:tcPr>
            <w:tcW w:w="2405" w:type="dxa"/>
            <w:shd w:val="clear" w:color="auto" w:fill="D9D9D9" w:themeFill="background1" w:themeFillShade="D9"/>
          </w:tcPr>
          <w:p w14:paraId="3AB23152" w14:textId="77777777" w:rsidR="00B75DB8" w:rsidRPr="004D509B" w:rsidRDefault="00B75DB8" w:rsidP="00C1599E"/>
        </w:tc>
        <w:tc>
          <w:tcPr>
            <w:tcW w:w="5245" w:type="dxa"/>
            <w:shd w:val="clear" w:color="auto" w:fill="D9D9D9" w:themeFill="background1" w:themeFillShade="D9"/>
          </w:tcPr>
          <w:p w14:paraId="611AE935" w14:textId="77777777" w:rsidR="00B75DB8" w:rsidRPr="004D509B" w:rsidRDefault="00B75DB8" w:rsidP="00C1599E">
            <w:r w:rsidRPr="004D509B">
              <w:t>IANA Reviews</w:t>
            </w:r>
          </w:p>
        </w:tc>
        <w:tc>
          <w:tcPr>
            <w:tcW w:w="1966" w:type="dxa"/>
            <w:shd w:val="clear" w:color="auto" w:fill="D9D9D9" w:themeFill="background1" w:themeFillShade="D9"/>
          </w:tcPr>
          <w:p w14:paraId="60718EF6" w14:textId="77777777" w:rsidR="00B75DB8" w:rsidRPr="004D509B" w:rsidRDefault="00B75DB8" w:rsidP="00C1599E">
            <w:r w:rsidRPr="004D509B">
              <w:t>6</w:t>
            </w:r>
          </w:p>
        </w:tc>
      </w:tr>
      <w:tr w:rsidR="00B75DB8" w:rsidRPr="004D509B" w14:paraId="7AE7F62F" w14:textId="77777777" w:rsidTr="00C1599E">
        <w:tc>
          <w:tcPr>
            <w:tcW w:w="7650" w:type="dxa"/>
            <w:gridSpan w:val="2"/>
          </w:tcPr>
          <w:p w14:paraId="61E1B2AB" w14:textId="77777777" w:rsidR="00B75DB8" w:rsidRPr="004D509B" w:rsidRDefault="00B75DB8" w:rsidP="00C1599E">
            <w:r w:rsidRPr="004D509B">
              <w:t>Miscellaneous comments</w:t>
            </w:r>
          </w:p>
        </w:tc>
        <w:tc>
          <w:tcPr>
            <w:tcW w:w="1966" w:type="dxa"/>
          </w:tcPr>
          <w:p w14:paraId="2A903FAF" w14:textId="77777777" w:rsidR="00B75DB8" w:rsidRPr="004D509B" w:rsidRDefault="00B75DB8" w:rsidP="00C1599E">
            <w:r w:rsidRPr="004D509B">
              <w:t>1</w:t>
            </w:r>
          </w:p>
        </w:tc>
      </w:tr>
    </w:tbl>
    <w:p w14:paraId="0F3674B3" w14:textId="77777777" w:rsidR="00B75DB8" w:rsidRPr="004D509B" w:rsidRDefault="00B75DB8" w:rsidP="00B75DB8">
      <w:pPr>
        <w:rPr>
          <w:rFonts w:eastAsiaTheme="majorEastAsia" w:cstheme="majorBidi"/>
          <w:color w:val="2E74B5" w:themeColor="accent1" w:themeShade="BF"/>
          <w:sz w:val="32"/>
          <w:szCs w:val="32"/>
        </w:rPr>
      </w:pPr>
      <w:r w:rsidRPr="004D509B">
        <w:br w:type="page"/>
      </w:r>
    </w:p>
    <w:p w14:paraId="3727AF60" w14:textId="77777777" w:rsidR="00B75DB8" w:rsidRPr="004D509B" w:rsidRDefault="00B75DB8" w:rsidP="00B75DB8">
      <w:pPr>
        <w:pStyle w:val="Heading1"/>
        <w:rPr>
          <w:rFonts w:asciiTheme="minorHAnsi" w:hAnsiTheme="minorHAnsi"/>
        </w:rPr>
      </w:pPr>
      <w:r w:rsidRPr="004D509B">
        <w:rPr>
          <w:rFonts w:asciiTheme="minorHAnsi" w:hAnsiTheme="minorHAnsi"/>
        </w:rPr>
        <w:lastRenderedPageBreak/>
        <w:t>Scope of topics</w:t>
      </w:r>
    </w:p>
    <w:p w14:paraId="087FC022" w14:textId="77777777" w:rsidR="00B75DB8" w:rsidRPr="004D509B" w:rsidRDefault="00B75DB8" w:rsidP="00B75DB8">
      <w:pPr>
        <w:pStyle w:val="Heading2"/>
        <w:rPr>
          <w:rFonts w:asciiTheme="minorHAnsi" w:hAnsiTheme="minorHAnsi"/>
        </w:rPr>
      </w:pPr>
    </w:p>
    <w:p w14:paraId="27FA8C0E" w14:textId="77777777" w:rsidR="00B75DB8" w:rsidRPr="004D509B" w:rsidRDefault="00B75DB8" w:rsidP="00B75DB8">
      <w:pPr>
        <w:pStyle w:val="Heading2"/>
        <w:rPr>
          <w:rFonts w:asciiTheme="minorHAnsi" w:hAnsiTheme="minorHAnsi"/>
        </w:rPr>
      </w:pPr>
      <w:r w:rsidRPr="004D509B">
        <w:rPr>
          <w:rFonts w:asciiTheme="minorHAnsi" w:hAnsiTheme="minorHAnsi"/>
        </w:rPr>
        <w:t>Concept and choice of Fundamental Bylaws</w:t>
      </w:r>
    </w:p>
    <w:p w14:paraId="51DBB54C" w14:textId="77777777" w:rsidR="00B75DB8" w:rsidRPr="004D509B" w:rsidRDefault="00B75DB8" w:rsidP="00B75DB8">
      <w:r w:rsidRPr="004D509B">
        <w:t>There were a number of commenters who spoke specifically and explicitly in answer to the question posed about whether there was support for the bare concept of having Fundamental Bylaws that were harder to change than other Bylaws. These are collected into one sub-topic.</w:t>
      </w:r>
    </w:p>
    <w:p w14:paraId="74C717FF" w14:textId="77777777" w:rsidR="00B75DB8" w:rsidRPr="004D509B" w:rsidRDefault="00B75DB8" w:rsidP="00B75DB8">
      <w:r w:rsidRPr="004D509B">
        <w:t>A set of commenters gave comments as to whether there was support for the specific bylaws that CCWG proposed for “Fundamental” status. These are collected into another sub-topic (NB: a separate major topic exists for new proposals).</w:t>
      </w:r>
    </w:p>
    <w:p w14:paraId="14F0875A" w14:textId="77777777" w:rsidR="00B75DB8" w:rsidRPr="004D509B" w:rsidRDefault="00B75DB8" w:rsidP="00B75DB8"/>
    <w:p w14:paraId="6A8548F5" w14:textId="77777777" w:rsidR="00B75DB8" w:rsidRPr="004D509B" w:rsidRDefault="00B75DB8" w:rsidP="00B75DB8">
      <w:pPr>
        <w:pStyle w:val="Heading2"/>
        <w:rPr>
          <w:rFonts w:asciiTheme="minorHAnsi" w:hAnsiTheme="minorHAnsi"/>
        </w:rPr>
      </w:pPr>
      <w:r w:rsidRPr="004D509B">
        <w:rPr>
          <w:rFonts w:asciiTheme="minorHAnsi" w:hAnsiTheme="minorHAnsi"/>
        </w:rPr>
        <w:t>Proposals for additions and alterations</w:t>
      </w:r>
    </w:p>
    <w:p w14:paraId="164CC0DD" w14:textId="77777777" w:rsidR="00B75DB8" w:rsidRPr="004D509B" w:rsidRDefault="00B75DB8" w:rsidP="00B75DB8">
      <w:r w:rsidRPr="004D509B">
        <w:t>The reviewers identified four groups of comments relating to this major topic:</w:t>
      </w:r>
    </w:p>
    <w:p w14:paraId="198F9A4E" w14:textId="77777777" w:rsidR="00B75DB8" w:rsidRPr="004D509B" w:rsidRDefault="00B75DB8" w:rsidP="00B75DB8">
      <w:pPr>
        <w:pStyle w:val="ListParagraph"/>
        <w:numPr>
          <w:ilvl w:val="0"/>
          <w:numId w:val="3"/>
        </w:numPr>
      </w:pPr>
      <w:r w:rsidRPr="004D509B">
        <w:t>Those that commented on whether the location of the ICANN Headquarters should become a fundamental bylaw</w:t>
      </w:r>
    </w:p>
    <w:p w14:paraId="351F68C5" w14:textId="77777777" w:rsidR="00B75DB8" w:rsidRPr="004D509B" w:rsidRDefault="00B75DB8" w:rsidP="00B75DB8">
      <w:pPr>
        <w:pStyle w:val="ListParagraph"/>
        <w:numPr>
          <w:ilvl w:val="0"/>
          <w:numId w:val="3"/>
        </w:numPr>
      </w:pPr>
      <w:r w:rsidRPr="004D509B">
        <w:t>Those that commented on whether the IANA Functions Review and/or other provisions recommended by CWG-Stewardship should be incorporated into the bylaws and granted “Fundamental Bylaw” status</w:t>
      </w:r>
    </w:p>
    <w:p w14:paraId="11031D85" w14:textId="77777777" w:rsidR="00B75DB8" w:rsidRPr="004D509B" w:rsidRDefault="00B75DB8" w:rsidP="00B75DB8">
      <w:pPr>
        <w:pStyle w:val="ListParagraph"/>
        <w:numPr>
          <w:ilvl w:val="0"/>
          <w:numId w:val="3"/>
        </w:numPr>
      </w:pPr>
      <w:r w:rsidRPr="004D509B">
        <w:t>Those that proposed the creation of new bylaws that would have fundamental status, or that would promote additional bylaws to fundamental status on top of those proposed by CCWG (apart from comments related to the location of ICANN headquarters or the IANA Functions Review / CWG-Stewardship proposals)</w:t>
      </w:r>
    </w:p>
    <w:p w14:paraId="3F902386" w14:textId="77777777" w:rsidR="00B75DB8" w:rsidRPr="004D509B" w:rsidRDefault="00B75DB8" w:rsidP="00B75DB8">
      <w:pPr>
        <w:pStyle w:val="ListParagraph"/>
        <w:numPr>
          <w:ilvl w:val="0"/>
          <w:numId w:val="3"/>
        </w:numPr>
      </w:pPr>
      <w:r w:rsidRPr="004D509B">
        <w:t xml:space="preserve">Finally, a number of commenters suggested that, while they supported in principle granting “Fundamental Bylaw status” to the bylaws identified by CCWG, amendments to the wording of those bylaws should be considered before this occurs.  </w:t>
      </w:r>
    </w:p>
    <w:p w14:paraId="17AFABF7" w14:textId="77777777" w:rsidR="00B75DB8" w:rsidRPr="004D509B" w:rsidRDefault="00B75DB8" w:rsidP="00B75DB8">
      <w:pPr>
        <w:pStyle w:val="Heading2"/>
        <w:rPr>
          <w:rFonts w:asciiTheme="minorHAnsi" w:hAnsiTheme="minorHAnsi"/>
        </w:rPr>
      </w:pPr>
      <w:r w:rsidRPr="004D509B">
        <w:rPr>
          <w:rFonts w:asciiTheme="minorHAnsi" w:hAnsiTheme="minorHAnsi"/>
        </w:rPr>
        <w:t>Change mechanisms</w:t>
      </w:r>
    </w:p>
    <w:p w14:paraId="4964E5DE" w14:textId="77777777" w:rsidR="00B75DB8" w:rsidRPr="004D509B" w:rsidRDefault="00B75DB8" w:rsidP="00B75DB8">
      <w:r w:rsidRPr="004D509B">
        <w:t>The reviewers identified two groups of comments relating to this major topic:</w:t>
      </w:r>
    </w:p>
    <w:p w14:paraId="3ED345E6" w14:textId="77777777" w:rsidR="00B75DB8" w:rsidRPr="004D509B" w:rsidRDefault="00B75DB8" w:rsidP="00B75DB8">
      <w:pPr>
        <w:pStyle w:val="ListParagraph"/>
        <w:numPr>
          <w:ilvl w:val="0"/>
          <w:numId w:val="3"/>
        </w:numPr>
      </w:pPr>
      <w:r w:rsidRPr="004D509B">
        <w:t>Comments related to whose approval is required for changes to the fundamental bylaws (including support for the CCWG proposal that community approval should be required, rather than just the Board)</w:t>
      </w:r>
    </w:p>
    <w:p w14:paraId="4A2D50A3" w14:textId="77777777" w:rsidR="00B75DB8" w:rsidRPr="004D509B" w:rsidRDefault="00B75DB8" w:rsidP="00B75DB8">
      <w:pPr>
        <w:pStyle w:val="ListParagraph"/>
        <w:numPr>
          <w:ilvl w:val="0"/>
          <w:numId w:val="3"/>
        </w:numPr>
      </w:pPr>
      <w:r w:rsidRPr="004D509B">
        <w:t>Comments related to the thresholds of support that would be required to approve a change to a fundamental bylaw</w:t>
      </w:r>
    </w:p>
    <w:p w14:paraId="477B4D03" w14:textId="77777777" w:rsidR="00B75DB8" w:rsidRPr="004D509B" w:rsidRDefault="00B75DB8" w:rsidP="00B75DB8"/>
    <w:p w14:paraId="60465716" w14:textId="77777777" w:rsidR="00B75DB8" w:rsidRPr="004D509B" w:rsidRDefault="00B75DB8" w:rsidP="00B75DB8">
      <w:pPr>
        <w:pStyle w:val="Heading2"/>
        <w:rPr>
          <w:rFonts w:asciiTheme="minorHAnsi" w:hAnsiTheme="minorHAnsi"/>
        </w:rPr>
      </w:pPr>
      <w:r w:rsidRPr="004D509B">
        <w:rPr>
          <w:rFonts w:asciiTheme="minorHAnsi" w:hAnsiTheme="minorHAnsi"/>
        </w:rPr>
        <w:t>Other</w:t>
      </w:r>
    </w:p>
    <w:p w14:paraId="0587CF85" w14:textId="77777777" w:rsidR="00B75DB8" w:rsidRPr="004D509B" w:rsidRDefault="00B75DB8" w:rsidP="00B75DB8">
      <w:r w:rsidRPr="004D509B">
        <w:t xml:space="preserve">Other comments. </w:t>
      </w:r>
    </w:p>
    <w:p w14:paraId="4630E3B4" w14:textId="77777777" w:rsidR="00B75DB8" w:rsidRPr="004D509B" w:rsidRDefault="00B75DB8" w:rsidP="00B75DB8">
      <w:pPr>
        <w:rPr>
          <w:rFonts w:eastAsiaTheme="majorEastAsia" w:cs="Arial"/>
          <w:b/>
          <w:color w:val="2E74B5" w:themeColor="accent1" w:themeShade="BF"/>
          <w:sz w:val="32"/>
          <w:szCs w:val="32"/>
        </w:rPr>
      </w:pPr>
      <w:r w:rsidRPr="004D509B">
        <w:br w:type="page"/>
      </w:r>
    </w:p>
    <w:p w14:paraId="5C9C47AE" w14:textId="479C2B10" w:rsidR="00B75DB8" w:rsidRPr="004D509B" w:rsidRDefault="00B75DB8" w:rsidP="00B75DB8">
      <w:pPr>
        <w:pStyle w:val="Heading1"/>
        <w:rPr>
          <w:rFonts w:asciiTheme="minorHAnsi" w:hAnsiTheme="minorHAnsi"/>
        </w:rPr>
      </w:pPr>
      <w:r w:rsidRPr="004D509B">
        <w:rPr>
          <w:rFonts w:asciiTheme="minorHAnsi" w:hAnsiTheme="minorHAnsi"/>
        </w:rPr>
        <w:lastRenderedPageBreak/>
        <w:t xml:space="preserve">Fundamental Bylaws </w:t>
      </w:r>
      <w:r w:rsidRPr="004D509B">
        <w:rPr>
          <w:rFonts w:asciiTheme="minorHAnsi" w:hAnsiTheme="minorHAnsi"/>
        </w:rPr>
        <w:t>Appendix: Index of comments received</w:t>
      </w:r>
    </w:p>
    <w:p w14:paraId="7276CF80" w14:textId="77777777" w:rsidR="00B75DB8" w:rsidRPr="004D509B" w:rsidRDefault="00B75DB8" w:rsidP="00B75DB8"/>
    <w:p w14:paraId="530353EA" w14:textId="77777777" w:rsidR="00B75DB8" w:rsidRPr="004D509B" w:rsidRDefault="00B75DB8" w:rsidP="00B75DB8">
      <w:r w:rsidRPr="004D509B">
        <w:t>This appendix indexes the Public Comment Summary so that individual comments on a particular topic can be found quickly.</w:t>
      </w:r>
    </w:p>
    <w:p w14:paraId="41B71FEF" w14:textId="77777777" w:rsidR="00B75DB8" w:rsidRPr="004D509B" w:rsidRDefault="00B75DB8" w:rsidP="00B75DB8">
      <w:pPr>
        <w:rPr>
          <w:color w:val="FF0000"/>
        </w:rPr>
      </w:pPr>
    </w:p>
    <w:tbl>
      <w:tblPr>
        <w:tblStyle w:val="TableGrid"/>
        <w:tblW w:w="0" w:type="auto"/>
        <w:tblLook w:val="04A0" w:firstRow="1" w:lastRow="0" w:firstColumn="1" w:lastColumn="0" w:noHBand="0" w:noVBand="1"/>
      </w:tblPr>
      <w:tblGrid>
        <w:gridCol w:w="2122"/>
        <w:gridCol w:w="1417"/>
        <w:gridCol w:w="567"/>
        <w:gridCol w:w="4910"/>
      </w:tblGrid>
      <w:tr w:rsidR="00B75DB8" w:rsidRPr="004D509B" w14:paraId="0A89F963" w14:textId="77777777" w:rsidTr="00C1599E">
        <w:tc>
          <w:tcPr>
            <w:tcW w:w="2122" w:type="dxa"/>
          </w:tcPr>
          <w:p w14:paraId="2950EB31" w14:textId="77777777" w:rsidR="00B75DB8" w:rsidRPr="004D509B" w:rsidRDefault="00B75DB8" w:rsidP="00C1599E">
            <w:r w:rsidRPr="004D509B">
              <w:t>Topic</w:t>
            </w:r>
          </w:p>
        </w:tc>
        <w:tc>
          <w:tcPr>
            <w:tcW w:w="1417" w:type="dxa"/>
          </w:tcPr>
          <w:p w14:paraId="205B88B3" w14:textId="77777777" w:rsidR="00B75DB8" w:rsidRPr="004D509B" w:rsidRDefault="00B75DB8" w:rsidP="00C1599E">
            <w:r w:rsidRPr="004D509B">
              <w:t>Commenter</w:t>
            </w:r>
          </w:p>
        </w:tc>
        <w:tc>
          <w:tcPr>
            <w:tcW w:w="567" w:type="dxa"/>
          </w:tcPr>
          <w:p w14:paraId="729802F5" w14:textId="77777777" w:rsidR="00B75DB8" w:rsidRPr="004D509B" w:rsidRDefault="00B75DB8" w:rsidP="00C1599E">
            <w:r w:rsidRPr="004D509B">
              <w:t>Ref</w:t>
            </w:r>
          </w:p>
        </w:tc>
        <w:tc>
          <w:tcPr>
            <w:tcW w:w="4910" w:type="dxa"/>
          </w:tcPr>
          <w:p w14:paraId="4CB6593B" w14:textId="77777777" w:rsidR="00B75DB8" w:rsidRPr="004D509B" w:rsidRDefault="00B75DB8" w:rsidP="00C1599E">
            <w:r w:rsidRPr="004D509B">
              <w:t>Notes/extract</w:t>
            </w:r>
          </w:p>
        </w:tc>
      </w:tr>
      <w:tr w:rsidR="00B75DB8" w:rsidRPr="004D509B" w14:paraId="609E37E6" w14:textId="77777777" w:rsidTr="00C1599E">
        <w:tc>
          <w:tcPr>
            <w:tcW w:w="2122" w:type="dxa"/>
          </w:tcPr>
          <w:p w14:paraId="6A311358" w14:textId="77777777" w:rsidR="00B75DB8" w:rsidRPr="004D509B" w:rsidRDefault="00B75DB8" w:rsidP="00C1599E">
            <w:r w:rsidRPr="004D509B">
              <w:t>The concept of having Fundamental Bylaws</w:t>
            </w:r>
          </w:p>
        </w:tc>
        <w:tc>
          <w:tcPr>
            <w:tcW w:w="1417" w:type="dxa"/>
          </w:tcPr>
          <w:p w14:paraId="77C002A3" w14:textId="77777777" w:rsidR="00B75DB8" w:rsidRPr="004D509B" w:rsidRDefault="00B75DB8" w:rsidP="00C1599E">
            <w:r w:rsidRPr="004D509B">
              <w:t>auDA</w:t>
            </w:r>
          </w:p>
        </w:tc>
        <w:tc>
          <w:tcPr>
            <w:tcW w:w="567" w:type="dxa"/>
          </w:tcPr>
          <w:p w14:paraId="1C322818" w14:textId="77777777" w:rsidR="00B75DB8" w:rsidRPr="004D509B" w:rsidRDefault="00B75DB8" w:rsidP="00C1599E">
            <w:r w:rsidRPr="004D509B">
              <w:t>126</w:t>
            </w:r>
          </w:p>
        </w:tc>
        <w:tc>
          <w:tcPr>
            <w:tcW w:w="4910" w:type="dxa"/>
          </w:tcPr>
          <w:p w14:paraId="4B38E461" w14:textId="77777777" w:rsidR="00B75DB8" w:rsidRPr="004D509B" w:rsidRDefault="00B75DB8" w:rsidP="00C1599E"/>
        </w:tc>
      </w:tr>
      <w:tr w:rsidR="00B75DB8" w:rsidRPr="004D509B" w14:paraId="2044827E" w14:textId="77777777" w:rsidTr="00C1599E">
        <w:tc>
          <w:tcPr>
            <w:tcW w:w="2122" w:type="dxa"/>
          </w:tcPr>
          <w:p w14:paraId="30D36A84" w14:textId="77777777" w:rsidR="00B75DB8" w:rsidRPr="004D509B" w:rsidRDefault="00B75DB8" w:rsidP="00C1599E"/>
        </w:tc>
        <w:tc>
          <w:tcPr>
            <w:tcW w:w="1417" w:type="dxa"/>
          </w:tcPr>
          <w:p w14:paraId="39AA1C60" w14:textId="77777777" w:rsidR="00B75DB8" w:rsidRPr="004D509B" w:rsidRDefault="00B75DB8" w:rsidP="00C1599E">
            <w:r w:rsidRPr="004D509B">
              <w:t>DBA</w:t>
            </w:r>
          </w:p>
        </w:tc>
        <w:tc>
          <w:tcPr>
            <w:tcW w:w="567" w:type="dxa"/>
          </w:tcPr>
          <w:p w14:paraId="4E0F6138" w14:textId="77777777" w:rsidR="00B75DB8" w:rsidRPr="004D509B" w:rsidRDefault="00B75DB8" w:rsidP="00C1599E">
            <w:r w:rsidRPr="004D509B">
              <w:t>127</w:t>
            </w:r>
          </w:p>
        </w:tc>
        <w:tc>
          <w:tcPr>
            <w:tcW w:w="4910" w:type="dxa"/>
          </w:tcPr>
          <w:p w14:paraId="3F119316" w14:textId="77777777" w:rsidR="00B75DB8" w:rsidRPr="004D509B" w:rsidRDefault="00B75DB8" w:rsidP="00C1599E"/>
        </w:tc>
      </w:tr>
      <w:tr w:rsidR="00B75DB8" w:rsidRPr="004D509B" w14:paraId="492B1AFF" w14:textId="77777777" w:rsidTr="00C1599E">
        <w:tc>
          <w:tcPr>
            <w:tcW w:w="2122" w:type="dxa"/>
          </w:tcPr>
          <w:p w14:paraId="7F4EEAE5" w14:textId="77777777" w:rsidR="00B75DB8" w:rsidRPr="004D509B" w:rsidRDefault="00B75DB8" w:rsidP="00C1599E"/>
        </w:tc>
        <w:tc>
          <w:tcPr>
            <w:tcW w:w="1417" w:type="dxa"/>
          </w:tcPr>
          <w:p w14:paraId="11964C34" w14:textId="77777777" w:rsidR="00B75DB8" w:rsidRPr="004D509B" w:rsidRDefault="00B75DB8" w:rsidP="00C1599E">
            <w:r w:rsidRPr="004D509B">
              <w:t>DCA-T</w:t>
            </w:r>
          </w:p>
        </w:tc>
        <w:tc>
          <w:tcPr>
            <w:tcW w:w="567" w:type="dxa"/>
          </w:tcPr>
          <w:p w14:paraId="4DF627DA" w14:textId="77777777" w:rsidR="00B75DB8" w:rsidRPr="004D509B" w:rsidRDefault="00B75DB8" w:rsidP="00C1599E">
            <w:r w:rsidRPr="004D509B">
              <w:t>129</w:t>
            </w:r>
          </w:p>
        </w:tc>
        <w:tc>
          <w:tcPr>
            <w:tcW w:w="4910" w:type="dxa"/>
          </w:tcPr>
          <w:p w14:paraId="7763C28A" w14:textId="77777777" w:rsidR="00B75DB8" w:rsidRPr="004D509B" w:rsidRDefault="00B75DB8" w:rsidP="00C1599E"/>
        </w:tc>
      </w:tr>
      <w:tr w:rsidR="00B75DB8" w:rsidRPr="004D509B" w14:paraId="3BE9C6A5" w14:textId="77777777" w:rsidTr="00C1599E">
        <w:tc>
          <w:tcPr>
            <w:tcW w:w="2122" w:type="dxa"/>
          </w:tcPr>
          <w:p w14:paraId="15B79403" w14:textId="77777777" w:rsidR="00B75DB8" w:rsidRPr="004D509B" w:rsidRDefault="00B75DB8" w:rsidP="00C1599E"/>
        </w:tc>
        <w:tc>
          <w:tcPr>
            <w:tcW w:w="1417" w:type="dxa"/>
          </w:tcPr>
          <w:p w14:paraId="3EB5F5BB" w14:textId="77777777" w:rsidR="00B75DB8" w:rsidRPr="004D509B" w:rsidRDefault="00B75DB8" w:rsidP="00C1599E">
            <w:r w:rsidRPr="004D509B">
              <w:t>NM</w:t>
            </w:r>
          </w:p>
        </w:tc>
        <w:tc>
          <w:tcPr>
            <w:tcW w:w="567" w:type="dxa"/>
          </w:tcPr>
          <w:p w14:paraId="65A0DB13" w14:textId="77777777" w:rsidR="00B75DB8" w:rsidRPr="004D509B" w:rsidRDefault="00B75DB8" w:rsidP="00C1599E">
            <w:r w:rsidRPr="004D509B">
              <w:t>130</w:t>
            </w:r>
          </w:p>
        </w:tc>
        <w:tc>
          <w:tcPr>
            <w:tcW w:w="4910" w:type="dxa"/>
          </w:tcPr>
          <w:p w14:paraId="6701676E" w14:textId="77777777" w:rsidR="00B75DB8" w:rsidRPr="004D509B" w:rsidRDefault="00B75DB8" w:rsidP="00C1599E"/>
        </w:tc>
      </w:tr>
      <w:tr w:rsidR="00B75DB8" w:rsidRPr="004D509B" w14:paraId="25D8617E" w14:textId="77777777" w:rsidTr="00C1599E">
        <w:tc>
          <w:tcPr>
            <w:tcW w:w="2122" w:type="dxa"/>
          </w:tcPr>
          <w:p w14:paraId="1276800F" w14:textId="77777777" w:rsidR="00B75DB8" w:rsidRPr="004D509B" w:rsidRDefault="00B75DB8" w:rsidP="00C1599E"/>
        </w:tc>
        <w:tc>
          <w:tcPr>
            <w:tcW w:w="1417" w:type="dxa"/>
          </w:tcPr>
          <w:p w14:paraId="671B8A4D" w14:textId="77777777" w:rsidR="00B75DB8" w:rsidRPr="004D509B" w:rsidRDefault="00B75DB8" w:rsidP="00C1599E">
            <w:r w:rsidRPr="004D509B">
              <w:t>AFRALO</w:t>
            </w:r>
          </w:p>
        </w:tc>
        <w:tc>
          <w:tcPr>
            <w:tcW w:w="567" w:type="dxa"/>
          </w:tcPr>
          <w:p w14:paraId="2695976C" w14:textId="77777777" w:rsidR="00B75DB8" w:rsidRPr="004D509B" w:rsidRDefault="00B75DB8" w:rsidP="00C1599E">
            <w:r w:rsidRPr="004D509B">
              <w:t>131</w:t>
            </w:r>
          </w:p>
        </w:tc>
        <w:tc>
          <w:tcPr>
            <w:tcW w:w="4910" w:type="dxa"/>
          </w:tcPr>
          <w:p w14:paraId="53DECFD8" w14:textId="77777777" w:rsidR="00B75DB8" w:rsidRPr="004D509B" w:rsidRDefault="00B75DB8" w:rsidP="00C1599E"/>
        </w:tc>
      </w:tr>
      <w:tr w:rsidR="00B75DB8" w:rsidRPr="004D509B" w14:paraId="246FF3AF" w14:textId="77777777" w:rsidTr="00C1599E">
        <w:tc>
          <w:tcPr>
            <w:tcW w:w="2122" w:type="dxa"/>
          </w:tcPr>
          <w:p w14:paraId="7920F84F" w14:textId="77777777" w:rsidR="00B75DB8" w:rsidRPr="004D509B" w:rsidRDefault="00B75DB8" w:rsidP="00C1599E"/>
        </w:tc>
        <w:tc>
          <w:tcPr>
            <w:tcW w:w="1417" w:type="dxa"/>
          </w:tcPr>
          <w:p w14:paraId="00E2F13A" w14:textId="77777777" w:rsidR="00B75DB8" w:rsidRPr="004D509B" w:rsidRDefault="00B75DB8" w:rsidP="00C1599E">
            <w:r w:rsidRPr="004D509B">
              <w:t>Afnic</w:t>
            </w:r>
          </w:p>
        </w:tc>
        <w:tc>
          <w:tcPr>
            <w:tcW w:w="567" w:type="dxa"/>
          </w:tcPr>
          <w:p w14:paraId="1D4D01BC" w14:textId="77777777" w:rsidR="00B75DB8" w:rsidRPr="004D509B" w:rsidRDefault="00B75DB8" w:rsidP="00C1599E">
            <w:r w:rsidRPr="004D509B">
              <w:t>132</w:t>
            </w:r>
          </w:p>
        </w:tc>
        <w:tc>
          <w:tcPr>
            <w:tcW w:w="4910" w:type="dxa"/>
          </w:tcPr>
          <w:p w14:paraId="2E483D99" w14:textId="77777777" w:rsidR="00B75DB8" w:rsidRPr="004D509B" w:rsidRDefault="00B75DB8" w:rsidP="00C1599E"/>
        </w:tc>
      </w:tr>
      <w:tr w:rsidR="00B75DB8" w:rsidRPr="004D509B" w14:paraId="15BED642" w14:textId="77777777" w:rsidTr="00C1599E">
        <w:tc>
          <w:tcPr>
            <w:tcW w:w="2122" w:type="dxa"/>
          </w:tcPr>
          <w:p w14:paraId="75E43B47" w14:textId="77777777" w:rsidR="00B75DB8" w:rsidRPr="004D509B" w:rsidRDefault="00B75DB8" w:rsidP="00C1599E"/>
        </w:tc>
        <w:tc>
          <w:tcPr>
            <w:tcW w:w="1417" w:type="dxa"/>
          </w:tcPr>
          <w:p w14:paraId="4FC30BEA" w14:textId="77777777" w:rsidR="00B75DB8" w:rsidRPr="004D509B" w:rsidRDefault="00B75DB8" w:rsidP="00C1599E">
            <w:r w:rsidRPr="004D509B">
              <w:t>Govt-IN</w:t>
            </w:r>
          </w:p>
        </w:tc>
        <w:tc>
          <w:tcPr>
            <w:tcW w:w="567" w:type="dxa"/>
          </w:tcPr>
          <w:p w14:paraId="08ACEEA5" w14:textId="77777777" w:rsidR="00B75DB8" w:rsidRPr="004D509B" w:rsidRDefault="00B75DB8" w:rsidP="00C1599E">
            <w:r w:rsidRPr="004D509B">
              <w:t>133</w:t>
            </w:r>
          </w:p>
        </w:tc>
        <w:tc>
          <w:tcPr>
            <w:tcW w:w="4910" w:type="dxa"/>
          </w:tcPr>
          <w:p w14:paraId="6D4BF339" w14:textId="77777777" w:rsidR="00B75DB8" w:rsidRPr="004D509B" w:rsidRDefault="00B75DB8" w:rsidP="00C1599E"/>
        </w:tc>
      </w:tr>
      <w:tr w:rsidR="00B75DB8" w:rsidRPr="004D509B" w14:paraId="64584599" w14:textId="77777777" w:rsidTr="00C1599E">
        <w:tc>
          <w:tcPr>
            <w:tcW w:w="2122" w:type="dxa"/>
          </w:tcPr>
          <w:p w14:paraId="552E61E4" w14:textId="77777777" w:rsidR="00B75DB8" w:rsidRPr="004D509B" w:rsidRDefault="00B75DB8" w:rsidP="00C1599E"/>
        </w:tc>
        <w:tc>
          <w:tcPr>
            <w:tcW w:w="1417" w:type="dxa"/>
          </w:tcPr>
          <w:p w14:paraId="6F6E3F58" w14:textId="77777777" w:rsidR="00B75DB8" w:rsidRPr="004D509B" w:rsidRDefault="00B75DB8" w:rsidP="00C1599E">
            <w:r w:rsidRPr="004D509B">
              <w:t>DP-DK</w:t>
            </w:r>
          </w:p>
        </w:tc>
        <w:tc>
          <w:tcPr>
            <w:tcW w:w="567" w:type="dxa"/>
          </w:tcPr>
          <w:p w14:paraId="7380F2CD" w14:textId="77777777" w:rsidR="00B75DB8" w:rsidRPr="004D509B" w:rsidRDefault="00B75DB8" w:rsidP="00C1599E">
            <w:r w:rsidRPr="004D509B">
              <w:t>134</w:t>
            </w:r>
          </w:p>
        </w:tc>
        <w:tc>
          <w:tcPr>
            <w:tcW w:w="4910" w:type="dxa"/>
          </w:tcPr>
          <w:p w14:paraId="34EF889A" w14:textId="77777777" w:rsidR="00B75DB8" w:rsidRPr="004D509B" w:rsidRDefault="00B75DB8" w:rsidP="00C1599E"/>
        </w:tc>
      </w:tr>
      <w:tr w:rsidR="00B75DB8" w:rsidRPr="004D509B" w14:paraId="6378884B" w14:textId="77777777" w:rsidTr="00C1599E">
        <w:tc>
          <w:tcPr>
            <w:tcW w:w="2122" w:type="dxa"/>
          </w:tcPr>
          <w:p w14:paraId="2972EDA1" w14:textId="77777777" w:rsidR="00B75DB8" w:rsidRPr="004D509B" w:rsidRDefault="00B75DB8" w:rsidP="00C1599E"/>
        </w:tc>
        <w:tc>
          <w:tcPr>
            <w:tcW w:w="1417" w:type="dxa"/>
          </w:tcPr>
          <w:p w14:paraId="3912F44F" w14:textId="77777777" w:rsidR="00B75DB8" w:rsidRPr="004D509B" w:rsidRDefault="00B75DB8" w:rsidP="00C1599E">
            <w:r w:rsidRPr="004D509B">
              <w:t>IA</w:t>
            </w:r>
          </w:p>
        </w:tc>
        <w:tc>
          <w:tcPr>
            <w:tcW w:w="567" w:type="dxa"/>
          </w:tcPr>
          <w:p w14:paraId="273344BB" w14:textId="77777777" w:rsidR="00B75DB8" w:rsidRPr="004D509B" w:rsidRDefault="00B75DB8" w:rsidP="00C1599E">
            <w:r w:rsidRPr="004D509B">
              <w:t>135</w:t>
            </w:r>
          </w:p>
        </w:tc>
        <w:tc>
          <w:tcPr>
            <w:tcW w:w="4910" w:type="dxa"/>
          </w:tcPr>
          <w:p w14:paraId="74E07F17" w14:textId="77777777" w:rsidR="00B75DB8" w:rsidRPr="004D509B" w:rsidRDefault="00B75DB8" w:rsidP="00C1599E"/>
        </w:tc>
      </w:tr>
      <w:tr w:rsidR="00B75DB8" w:rsidRPr="004D509B" w14:paraId="7692DAB0" w14:textId="77777777" w:rsidTr="00C1599E">
        <w:tc>
          <w:tcPr>
            <w:tcW w:w="2122" w:type="dxa"/>
          </w:tcPr>
          <w:p w14:paraId="221197AA" w14:textId="77777777" w:rsidR="00B75DB8" w:rsidRPr="004D509B" w:rsidRDefault="00B75DB8" w:rsidP="00C1599E"/>
        </w:tc>
        <w:tc>
          <w:tcPr>
            <w:tcW w:w="1417" w:type="dxa"/>
          </w:tcPr>
          <w:p w14:paraId="17F4163F" w14:textId="77777777" w:rsidR="00B75DB8" w:rsidRPr="004D509B" w:rsidRDefault="00B75DB8" w:rsidP="00C1599E">
            <w:r w:rsidRPr="004D509B">
              <w:t>eco</w:t>
            </w:r>
          </w:p>
        </w:tc>
        <w:tc>
          <w:tcPr>
            <w:tcW w:w="567" w:type="dxa"/>
          </w:tcPr>
          <w:p w14:paraId="0A063F4A" w14:textId="77777777" w:rsidR="00B75DB8" w:rsidRPr="004D509B" w:rsidRDefault="00B75DB8" w:rsidP="00C1599E">
            <w:r w:rsidRPr="004D509B">
              <w:t>136</w:t>
            </w:r>
          </w:p>
        </w:tc>
        <w:tc>
          <w:tcPr>
            <w:tcW w:w="4910" w:type="dxa"/>
          </w:tcPr>
          <w:p w14:paraId="2CB6A98A" w14:textId="77777777" w:rsidR="00B75DB8" w:rsidRPr="004D509B" w:rsidRDefault="00B75DB8" w:rsidP="00C1599E"/>
        </w:tc>
      </w:tr>
      <w:tr w:rsidR="00B75DB8" w:rsidRPr="004D509B" w14:paraId="47105885" w14:textId="77777777" w:rsidTr="00C1599E">
        <w:tc>
          <w:tcPr>
            <w:tcW w:w="2122" w:type="dxa"/>
          </w:tcPr>
          <w:p w14:paraId="7ADC7DAE" w14:textId="77777777" w:rsidR="00B75DB8" w:rsidRPr="004D509B" w:rsidRDefault="00B75DB8" w:rsidP="00C1599E"/>
        </w:tc>
        <w:tc>
          <w:tcPr>
            <w:tcW w:w="1417" w:type="dxa"/>
          </w:tcPr>
          <w:p w14:paraId="77CE8434" w14:textId="77777777" w:rsidR="00B75DB8" w:rsidRPr="004D509B" w:rsidRDefault="00B75DB8" w:rsidP="00C1599E">
            <w:r w:rsidRPr="004D509B">
              <w:t>JH</w:t>
            </w:r>
          </w:p>
        </w:tc>
        <w:tc>
          <w:tcPr>
            <w:tcW w:w="567" w:type="dxa"/>
          </w:tcPr>
          <w:p w14:paraId="48B2B2CE" w14:textId="77777777" w:rsidR="00B75DB8" w:rsidRPr="004D509B" w:rsidRDefault="00B75DB8" w:rsidP="00C1599E">
            <w:r w:rsidRPr="004D509B">
              <w:t>138</w:t>
            </w:r>
          </w:p>
        </w:tc>
        <w:tc>
          <w:tcPr>
            <w:tcW w:w="4910" w:type="dxa"/>
          </w:tcPr>
          <w:p w14:paraId="0A8262AE" w14:textId="77777777" w:rsidR="00B75DB8" w:rsidRPr="004D509B" w:rsidRDefault="00B75DB8" w:rsidP="00C1599E"/>
        </w:tc>
      </w:tr>
      <w:tr w:rsidR="00B75DB8" w:rsidRPr="004D509B" w14:paraId="429C3B24" w14:textId="77777777" w:rsidTr="00C1599E">
        <w:tc>
          <w:tcPr>
            <w:tcW w:w="2122" w:type="dxa"/>
          </w:tcPr>
          <w:p w14:paraId="5920BFB4" w14:textId="77777777" w:rsidR="00B75DB8" w:rsidRPr="004D509B" w:rsidRDefault="00B75DB8" w:rsidP="00C1599E"/>
        </w:tc>
        <w:tc>
          <w:tcPr>
            <w:tcW w:w="1417" w:type="dxa"/>
          </w:tcPr>
          <w:p w14:paraId="586750FA" w14:textId="77777777" w:rsidR="00B75DB8" w:rsidRPr="004D509B" w:rsidRDefault="00B75DB8" w:rsidP="00C1599E">
            <w:r w:rsidRPr="004D509B">
              <w:t>BC</w:t>
            </w:r>
          </w:p>
        </w:tc>
        <w:tc>
          <w:tcPr>
            <w:tcW w:w="567" w:type="dxa"/>
          </w:tcPr>
          <w:p w14:paraId="0E9A78F0" w14:textId="77777777" w:rsidR="00B75DB8" w:rsidRPr="004D509B" w:rsidRDefault="00B75DB8" w:rsidP="00C1599E">
            <w:r w:rsidRPr="004D509B">
              <w:t>139</w:t>
            </w:r>
          </w:p>
        </w:tc>
        <w:tc>
          <w:tcPr>
            <w:tcW w:w="4910" w:type="dxa"/>
          </w:tcPr>
          <w:p w14:paraId="571E5B2A" w14:textId="77777777" w:rsidR="00B75DB8" w:rsidRPr="004D509B" w:rsidRDefault="00B75DB8" w:rsidP="00C1599E"/>
        </w:tc>
      </w:tr>
      <w:tr w:rsidR="00B75DB8" w:rsidRPr="004D509B" w14:paraId="040B8766" w14:textId="77777777" w:rsidTr="00C1599E">
        <w:tc>
          <w:tcPr>
            <w:tcW w:w="2122" w:type="dxa"/>
          </w:tcPr>
          <w:p w14:paraId="7E95A898" w14:textId="77777777" w:rsidR="00B75DB8" w:rsidRPr="004D509B" w:rsidRDefault="00B75DB8" w:rsidP="00C1599E"/>
        </w:tc>
        <w:tc>
          <w:tcPr>
            <w:tcW w:w="1417" w:type="dxa"/>
          </w:tcPr>
          <w:p w14:paraId="4E71CB39" w14:textId="77777777" w:rsidR="00B75DB8" w:rsidRPr="004D509B" w:rsidRDefault="00B75DB8" w:rsidP="00C1599E">
            <w:r w:rsidRPr="004D509B">
              <w:t>.UK</w:t>
            </w:r>
          </w:p>
        </w:tc>
        <w:tc>
          <w:tcPr>
            <w:tcW w:w="567" w:type="dxa"/>
          </w:tcPr>
          <w:p w14:paraId="7E8E3B38" w14:textId="77777777" w:rsidR="00B75DB8" w:rsidRPr="004D509B" w:rsidRDefault="00B75DB8" w:rsidP="00C1599E">
            <w:r w:rsidRPr="004D509B">
              <w:t>140</w:t>
            </w:r>
          </w:p>
        </w:tc>
        <w:tc>
          <w:tcPr>
            <w:tcW w:w="4910" w:type="dxa"/>
          </w:tcPr>
          <w:p w14:paraId="3182DAAA" w14:textId="77777777" w:rsidR="00B75DB8" w:rsidRPr="004D509B" w:rsidRDefault="00B75DB8" w:rsidP="00C1599E"/>
        </w:tc>
      </w:tr>
      <w:tr w:rsidR="00B75DB8" w:rsidRPr="004D509B" w14:paraId="02B74569" w14:textId="77777777" w:rsidTr="00C1599E">
        <w:tc>
          <w:tcPr>
            <w:tcW w:w="2122" w:type="dxa"/>
          </w:tcPr>
          <w:p w14:paraId="49560D26" w14:textId="77777777" w:rsidR="00B75DB8" w:rsidRPr="004D509B" w:rsidRDefault="00B75DB8" w:rsidP="00C1599E"/>
        </w:tc>
        <w:tc>
          <w:tcPr>
            <w:tcW w:w="1417" w:type="dxa"/>
          </w:tcPr>
          <w:p w14:paraId="05435462" w14:textId="77777777" w:rsidR="00B75DB8" w:rsidRPr="004D509B" w:rsidRDefault="00B75DB8" w:rsidP="00C1599E">
            <w:r w:rsidRPr="004D509B">
              <w:t>USCIB</w:t>
            </w:r>
          </w:p>
        </w:tc>
        <w:tc>
          <w:tcPr>
            <w:tcW w:w="567" w:type="dxa"/>
          </w:tcPr>
          <w:p w14:paraId="0308E475" w14:textId="77777777" w:rsidR="00B75DB8" w:rsidRPr="004D509B" w:rsidRDefault="00B75DB8" w:rsidP="00C1599E">
            <w:r w:rsidRPr="004D509B">
              <w:t>141</w:t>
            </w:r>
          </w:p>
        </w:tc>
        <w:tc>
          <w:tcPr>
            <w:tcW w:w="4910" w:type="dxa"/>
          </w:tcPr>
          <w:p w14:paraId="07312078" w14:textId="77777777" w:rsidR="00B75DB8" w:rsidRPr="004D509B" w:rsidRDefault="00B75DB8" w:rsidP="00C1599E"/>
        </w:tc>
      </w:tr>
      <w:tr w:rsidR="00B75DB8" w:rsidRPr="004D509B" w14:paraId="321D9EC5" w14:textId="77777777" w:rsidTr="00C1599E">
        <w:tc>
          <w:tcPr>
            <w:tcW w:w="2122" w:type="dxa"/>
          </w:tcPr>
          <w:p w14:paraId="4BEE7EE3" w14:textId="77777777" w:rsidR="00B75DB8" w:rsidRPr="004D509B" w:rsidRDefault="00B75DB8" w:rsidP="00C1599E"/>
        </w:tc>
        <w:tc>
          <w:tcPr>
            <w:tcW w:w="1417" w:type="dxa"/>
          </w:tcPr>
          <w:p w14:paraId="1786AC6E" w14:textId="77777777" w:rsidR="00B75DB8" w:rsidRPr="004D509B" w:rsidRDefault="00B75DB8" w:rsidP="00C1599E">
            <w:r w:rsidRPr="004D509B">
              <w:t>LINX</w:t>
            </w:r>
          </w:p>
        </w:tc>
        <w:tc>
          <w:tcPr>
            <w:tcW w:w="567" w:type="dxa"/>
          </w:tcPr>
          <w:p w14:paraId="2491B302" w14:textId="77777777" w:rsidR="00B75DB8" w:rsidRPr="004D509B" w:rsidRDefault="00B75DB8" w:rsidP="00C1599E">
            <w:r w:rsidRPr="004D509B">
              <w:t>142</w:t>
            </w:r>
          </w:p>
        </w:tc>
        <w:tc>
          <w:tcPr>
            <w:tcW w:w="4910" w:type="dxa"/>
          </w:tcPr>
          <w:p w14:paraId="048D0C4D" w14:textId="77777777" w:rsidR="00B75DB8" w:rsidRPr="004D509B" w:rsidRDefault="00B75DB8" w:rsidP="00C1599E"/>
        </w:tc>
      </w:tr>
      <w:tr w:rsidR="00B75DB8" w:rsidRPr="004D509B" w14:paraId="12FA06D4" w14:textId="77777777" w:rsidTr="00C1599E">
        <w:tc>
          <w:tcPr>
            <w:tcW w:w="2122" w:type="dxa"/>
          </w:tcPr>
          <w:p w14:paraId="3560B945" w14:textId="77777777" w:rsidR="00B75DB8" w:rsidRPr="004D509B" w:rsidRDefault="00B75DB8" w:rsidP="00C1599E"/>
        </w:tc>
        <w:tc>
          <w:tcPr>
            <w:tcW w:w="1417" w:type="dxa"/>
          </w:tcPr>
          <w:p w14:paraId="5AB04D67" w14:textId="77777777" w:rsidR="00B75DB8" w:rsidRPr="004D509B" w:rsidRDefault="00B75DB8" w:rsidP="00C1599E">
            <w:r w:rsidRPr="004D509B">
              <w:t>JPNIC</w:t>
            </w:r>
          </w:p>
        </w:tc>
        <w:tc>
          <w:tcPr>
            <w:tcW w:w="567" w:type="dxa"/>
          </w:tcPr>
          <w:p w14:paraId="3896513E" w14:textId="77777777" w:rsidR="00B75DB8" w:rsidRPr="004D509B" w:rsidRDefault="00B75DB8" w:rsidP="00C1599E">
            <w:r w:rsidRPr="004D509B">
              <w:t>143</w:t>
            </w:r>
          </w:p>
        </w:tc>
        <w:tc>
          <w:tcPr>
            <w:tcW w:w="4910" w:type="dxa"/>
          </w:tcPr>
          <w:p w14:paraId="79B795C8" w14:textId="77777777" w:rsidR="00B75DB8" w:rsidRPr="004D509B" w:rsidRDefault="00B75DB8" w:rsidP="00C1599E"/>
        </w:tc>
      </w:tr>
      <w:tr w:rsidR="00B75DB8" w:rsidRPr="004D509B" w14:paraId="3A95EACF" w14:textId="77777777" w:rsidTr="00C1599E">
        <w:tc>
          <w:tcPr>
            <w:tcW w:w="2122" w:type="dxa"/>
          </w:tcPr>
          <w:p w14:paraId="1CE4BF85" w14:textId="77777777" w:rsidR="00B75DB8" w:rsidRPr="004D509B" w:rsidRDefault="00B75DB8" w:rsidP="00C1599E"/>
        </w:tc>
        <w:tc>
          <w:tcPr>
            <w:tcW w:w="1417" w:type="dxa"/>
          </w:tcPr>
          <w:p w14:paraId="0E941641" w14:textId="77777777" w:rsidR="00B75DB8" w:rsidRPr="004D509B" w:rsidRDefault="00B75DB8" w:rsidP="00C1599E">
            <w:r w:rsidRPr="004D509B">
              <w:t>MPAA</w:t>
            </w:r>
          </w:p>
        </w:tc>
        <w:tc>
          <w:tcPr>
            <w:tcW w:w="567" w:type="dxa"/>
          </w:tcPr>
          <w:p w14:paraId="62267349" w14:textId="77777777" w:rsidR="00B75DB8" w:rsidRPr="004D509B" w:rsidRDefault="00B75DB8" w:rsidP="00C1599E">
            <w:r w:rsidRPr="004D509B">
              <w:t>147</w:t>
            </w:r>
          </w:p>
        </w:tc>
        <w:tc>
          <w:tcPr>
            <w:tcW w:w="4910" w:type="dxa"/>
          </w:tcPr>
          <w:p w14:paraId="78218FC8" w14:textId="77777777" w:rsidR="00B75DB8" w:rsidRPr="004D509B" w:rsidRDefault="00B75DB8" w:rsidP="00C1599E"/>
        </w:tc>
      </w:tr>
      <w:tr w:rsidR="00B75DB8" w:rsidRPr="004D509B" w14:paraId="6FEE0E5A" w14:textId="77777777" w:rsidTr="00C1599E">
        <w:tc>
          <w:tcPr>
            <w:tcW w:w="2122" w:type="dxa"/>
          </w:tcPr>
          <w:p w14:paraId="245DEA7B" w14:textId="77777777" w:rsidR="00B75DB8" w:rsidRPr="004D509B" w:rsidRDefault="00B75DB8" w:rsidP="00C1599E"/>
        </w:tc>
        <w:tc>
          <w:tcPr>
            <w:tcW w:w="1417" w:type="dxa"/>
          </w:tcPr>
          <w:p w14:paraId="41F93E03" w14:textId="77777777" w:rsidR="00B75DB8" w:rsidRPr="004D509B" w:rsidRDefault="00B75DB8" w:rsidP="00C1599E">
            <w:r w:rsidRPr="004D509B">
              <w:t>CDT</w:t>
            </w:r>
          </w:p>
        </w:tc>
        <w:tc>
          <w:tcPr>
            <w:tcW w:w="567" w:type="dxa"/>
          </w:tcPr>
          <w:p w14:paraId="11CCBDF4" w14:textId="77777777" w:rsidR="00B75DB8" w:rsidRPr="004D509B" w:rsidRDefault="00B75DB8" w:rsidP="00C1599E">
            <w:r w:rsidRPr="004D509B">
              <w:t>148</w:t>
            </w:r>
          </w:p>
        </w:tc>
        <w:tc>
          <w:tcPr>
            <w:tcW w:w="4910" w:type="dxa"/>
          </w:tcPr>
          <w:p w14:paraId="769FEA57" w14:textId="77777777" w:rsidR="00B75DB8" w:rsidRPr="004D509B" w:rsidRDefault="00B75DB8" w:rsidP="00C1599E"/>
        </w:tc>
      </w:tr>
      <w:tr w:rsidR="00B75DB8" w:rsidRPr="004D509B" w14:paraId="0A9CF209" w14:textId="77777777" w:rsidTr="00C1599E">
        <w:tc>
          <w:tcPr>
            <w:tcW w:w="2122" w:type="dxa"/>
          </w:tcPr>
          <w:p w14:paraId="1AA9918D" w14:textId="77777777" w:rsidR="00B75DB8" w:rsidRPr="004D509B" w:rsidRDefault="00B75DB8" w:rsidP="00C1599E"/>
        </w:tc>
        <w:tc>
          <w:tcPr>
            <w:tcW w:w="1417" w:type="dxa"/>
          </w:tcPr>
          <w:p w14:paraId="764195A0" w14:textId="77777777" w:rsidR="00B75DB8" w:rsidRPr="004D509B" w:rsidRDefault="00B75DB8" w:rsidP="00C1599E">
            <w:r w:rsidRPr="004D509B">
              <w:t>CIRA</w:t>
            </w:r>
          </w:p>
        </w:tc>
        <w:tc>
          <w:tcPr>
            <w:tcW w:w="567" w:type="dxa"/>
          </w:tcPr>
          <w:p w14:paraId="4D161F4C" w14:textId="77777777" w:rsidR="00B75DB8" w:rsidRPr="004D509B" w:rsidRDefault="00B75DB8" w:rsidP="00C1599E">
            <w:r w:rsidRPr="004D509B">
              <w:t>149</w:t>
            </w:r>
          </w:p>
        </w:tc>
        <w:tc>
          <w:tcPr>
            <w:tcW w:w="4910" w:type="dxa"/>
          </w:tcPr>
          <w:p w14:paraId="64BB9055" w14:textId="77777777" w:rsidR="00B75DB8" w:rsidRPr="004D509B" w:rsidRDefault="00B75DB8" w:rsidP="00C1599E"/>
        </w:tc>
      </w:tr>
      <w:tr w:rsidR="00B75DB8" w:rsidRPr="004D509B" w14:paraId="276E2439" w14:textId="77777777" w:rsidTr="00C1599E">
        <w:tc>
          <w:tcPr>
            <w:tcW w:w="2122" w:type="dxa"/>
          </w:tcPr>
          <w:p w14:paraId="41FDFEFD" w14:textId="77777777" w:rsidR="00B75DB8" w:rsidRPr="004D509B" w:rsidRDefault="00B75DB8" w:rsidP="00C1599E"/>
        </w:tc>
        <w:tc>
          <w:tcPr>
            <w:tcW w:w="1417" w:type="dxa"/>
          </w:tcPr>
          <w:p w14:paraId="482C00D5" w14:textId="77777777" w:rsidR="00B75DB8" w:rsidRPr="004D509B" w:rsidRDefault="00B75DB8" w:rsidP="00C1599E">
            <w:r w:rsidRPr="004D509B">
              <w:t>USCC</w:t>
            </w:r>
          </w:p>
        </w:tc>
        <w:tc>
          <w:tcPr>
            <w:tcW w:w="567" w:type="dxa"/>
          </w:tcPr>
          <w:p w14:paraId="5B28CBCF" w14:textId="77777777" w:rsidR="00B75DB8" w:rsidRPr="004D509B" w:rsidRDefault="00B75DB8" w:rsidP="00C1599E">
            <w:r w:rsidRPr="004D509B">
              <w:t>151</w:t>
            </w:r>
          </w:p>
        </w:tc>
        <w:tc>
          <w:tcPr>
            <w:tcW w:w="4910" w:type="dxa"/>
          </w:tcPr>
          <w:p w14:paraId="471FBBA3" w14:textId="77777777" w:rsidR="00B75DB8" w:rsidRPr="004D509B" w:rsidRDefault="00B75DB8" w:rsidP="00C1599E"/>
        </w:tc>
      </w:tr>
      <w:tr w:rsidR="00B75DB8" w:rsidRPr="004D509B" w14:paraId="4A88143B" w14:textId="77777777" w:rsidTr="00C1599E">
        <w:tc>
          <w:tcPr>
            <w:tcW w:w="2122" w:type="dxa"/>
          </w:tcPr>
          <w:p w14:paraId="4770678A" w14:textId="77777777" w:rsidR="00B75DB8" w:rsidRPr="004D509B" w:rsidRDefault="00B75DB8" w:rsidP="00C1599E"/>
        </w:tc>
        <w:tc>
          <w:tcPr>
            <w:tcW w:w="1417" w:type="dxa"/>
          </w:tcPr>
          <w:p w14:paraId="3E40E1E3" w14:textId="77777777" w:rsidR="00B75DB8" w:rsidRPr="004D509B" w:rsidRDefault="00B75DB8" w:rsidP="00C1599E">
            <w:r w:rsidRPr="004D509B">
              <w:t>INTA</w:t>
            </w:r>
          </w:p>
        </w:tc>
        <w:tc>
          <w:tcPr>
            <w:tcW w:w="567" w:type="dxa"/>
          </w:tcPr>
          <w:p w14:paraId="5A26A99D" w14:textId="77777777" w:rsidR="00B75DB8" w:rsidRPr="004D509B" w:rsidRDefault="00B75DB8" w:rsidP="00C1599E">
            <w:r w:rsidRPr="004D509B">
              <w:t>152</w:t>
            </w:r>
          </w:p>
        </w:tc>
        <w:tc>
          <w:tcPr>
            <w:tcW w:w="4910" w:type="dxa"/>
          </w:tcPr>
          <w:p w14:paraId="1845D84F" w14:textId="77777777" w:rsidR="00B75DB8" w:rsidRPr="004D509B" w:rsidRDefault="00B75DB8" w:rsidP="00C1599E"/>
        </w:tc>
      </w:tr>
      <w:tr w:rsidR="00B75DB8" w:rsidRPr="004D509B" w14:paraId="4EBA011E" w14:textId="77777777" w:rsidTr="00C1599E">
        <w:tc>
          <w:tcPr>
            <w:tcW w:w="2122" w:type="dxa"/>
          </w:tcPr>
          <w:p w14:paraId="617D0ADA" w14:textId="77777777" w:rsidR="00B75DB8" w:rsidRPr="004D509B" w:rsidRDefault="00B75DB8" w:rsidP="00C1599E"/>
        </w:tc>
        <w:tc>
          <w:tcPr>
            <w:tcW w:w="1417" w:type="dxa"/>
          </w:tcPr>
          <w:p w14:paraId="15162ADC" w14:textId="77777777" w:rsidR="00B75DB8" w:rsidRPr="004D509B" w:rsidRDefault="00B75DB8" w:rsidP="00C1599E">
            <w:r w:rsidRPr="004D509B">
              <w:t>.NZ</w:t>
            </w:r>
          </w:p>
        </w:tc>
        <w:tc>
          <w:tcPr>
            <w:tcW w:w="567" w:type="dxa"/>
          </w:tcPr>
          <w:p w14:paraId="0E76EF59" w14:textId="77777777" w:rsidR="00B75DB8" w:rsidRPr="004D509B" w:rsidRDefault="00B75DB8" w:rsidP="00C1599E">
            <w:r w:rsidRPr="004D509B">
              <w:t>153</w:t>
            </w:r>
          </w:p>
        </w:tc>
        <w:tc>
          <w:tcPr>
            <w:tcW w:w="4910" w:type="dxa"/>
          </w:tcPr>
          <w:p w14:paraId="03C8F05E" w14:textId="77777777" w:rsidR="00B75DB8" w:rsidRPr="004D509B" w:rsidRDefault="00B75DB8" w:rsidP="00C1599E"/>
        </w:tc>
      </w:tr>
      <w:tr w:rsidR="00B75DB8" w:rsidRPr="004D509B" w14:paraId="658BB0C6" w14:textId="77777777" w:rsidTr="00C1599E">
        <w:tc>
          <w:tcPr>
            <w:tcW w:w="2122" w:type="dxa"/>
          </w:tcPr>
          <w:p w14:paraId="50C9B3DD" w14:textId="77777777" w:rsidR="00B75DB8" w:rsidRPr="004D509B" w:rsidRDefault="00B75DB8" w:rsidP="00C1599E"/>
        </w:tc>
        <w:tc>
          <w:tcPr>
            <w:tcW w:w="1417" w:type="dxa"/>
          </w:tcPr>
          <w:p w14:paraId="65060890" w14:textId="77777777" w:rsidR="00B75DB8" w:rsidRPr="004D509B" w:rsidRDefault="00B75DB8" w:rsidP="00C1599E">
            <w:r w:rsidRPr="004D509B">
              <w:t>NCSG</w:t>
            </w:r>
          </w:p>
        </w:tc>
        <w:tc>
          <w:tcPr>
            <w:tcW w:w="567" w:type="dxa"/>
          </w:tcPr>
          <w:p w14:paraId="33837001" w14:textId="77777777" w:rsidR="00B75DB8" w:rsidRPr="004D509B" w:rsidRDefault="00B75DB8" w:rsidP="00C1599E">
            <w:r w:rsidRPr="004D509B">
              <w:t>155</w:t>
            </w:r>
          </w:p>
        </w:tc>
        <w:tc>
          <w:tcPr>
            <w:tcW w:w="4910" w:type="dxa"/>
          </w:tcPr>
          <w:p w14:paraId="546C9B39" w14:textId="77777777" w:rsidR="00B75DB8" w:rsidRPr="004D509B" w:rsidRDefault="00B75DB8" w:rsidP="00C1599E"/>
        </w:tc>
      </w:tr>
      <w:tr w:rsidR="00B75DB8" w:rsidRPr="004D509B" w14:paraId="15EF31F3" w14:textId="77777777" w:rsidTr="00C1599E">
        <w:tc>
          <w:tcPr>
            <w:tcW w:w="2122" w:type="dxa"/>
          </w:tcPr>
          <w:p w14:paraId="3B097851" w14:textId="77777777" w:rsidR="00B75DB8" w:rsidRPr="004D509B" w:rsidRDefault="00B75DB8" w:rsidP="00C1599E"/>
        </w:tc>
        <w:tc>
          <w:tcPr>
            <w:tcW w:w="1417" w:type="dxa"/>
          </w:tcPr>
          <w:p w14:paraId="755993D7" w14:textId="77777777" w:rsidR="00B75DB8" w:rsidRPr="004D509B" w:rsidRDefault="00B75DB8" w:rsidP="00C1599E">
            <w:r w:rsidRPr="004D509B">
              <w:t>GG</w:t>
            </w:r>
          </w:p>
        </w:tc>
        <w:tc>
          <w:tcPr>
            <w:tcW w:w="567" w:type="dxa"/>
          </w:tcPr>
          <w:p w14:paraId="088985D6" w14:textId="77777777" w:rsidR="00B75DB8" w:rsidRPr="004D509B" w:rsidRDefault="00B75DB8" w:rsidP="00C1599E">
            <w:r w:rsidRPr="004D509B">
              <w:t>156</w:t>
            </w:r>
          </w:p>
        </w:tc>
        <w:tc>
          <w:tcPr>
            <w:tcW w:w="4910" w:type="dxa"/>
          </w:tcPr>
          <w:p w14:paraId="1EE0176B" w14:textId="77777777" w:rsidR="00B75DB8" w:rsidRPr="004D509B" w:rsidRDefault="00B75DB8" w:rsidP="00C1599E"/>
        </w:tc>
      </w:tr>
      <w:tr w:rsidR="00B75DB8" w:rsidRPr="004D509B" w14:paraId="1E26B630" w14:textId="77777777" w:rsidTr="00C1599E">
        <w:tc>
          <w:tcPr>
            <w:tcW w:w="2122" w:type="dxa"/>
          </w:tcPr>
          <w:p w14:paraId="145BF519" w14:textId="77777777" w:rsidR="00B75DB8" w:rsidRPr="004D509B" w:rsidRDefault="00B75DB8" w:rsidP="00C1599E"/>
        </w:tc>
        <w:tc>
          <w:tcPr>
            <w:tcW w:w="1417" w:type="dxa"/>
          </w:tcPr>
          <w:p w14:paraId="26D66DF1" w14:textId="77777777" w:rsidR="00B75DB8" w:rsidRPr="004D509B" w:rsidRDefault="00B75DB8" w:rsidP="00C1599E">
            <w:r w:rsidRPr="004D509B">
              <w:t>CENTR</w:t>
            </w:r>
          </w:p>
        </w:tc>
        <w:tc>
          <w:tcPr>
            <w:tcW w:w="567" w:type="dxa"/>
          </w:tcPr>
          <w:p w14:paraId="0B447053" w14:textId="77777777" w:rsidR="00B75DB8" w:rsidRPr="004D509B" w:rsidRDefault="00B75DB8" w:rsidP="00C1599E">
            <w:r w:rsidRPr="004D509B">
              <w:t>157</w:t>
            </w:r>
          </w:p>
        </w:tc>
        <w:tc>
          <w:tcPr>
            <w:tcW w:w="4910" w:type="dxa"/>
          </w:tcPr>
          <w:p w14:paraId="5B95D55A" w14:textId="77777777" w:rsidR="00B75DB8" w:rsidRPr="004D509B" w:rsidRDefault="00B75DB8" w:rsidP="00C1599E"/>
        </w:tc>
      </w:tr>
      <w:tr w:rsidR="00B75DB8" w:rsidRPr="004D509B" w14:paraId="26EF8644" w14:textId="77777777" w:rsidTr="00C1599E">
        <w:tc>
          <w:tcPr>
            <w:tcW w:w="2122" w:type="dxa"/>
          </w:tcPr>
          <w:p w14:paraId="4E2816C5" w14:textId="77777777" w:rsidR="00B75DB8" w:rsidRPr="004D509B" w:rsidRDefault="00B75DB8" w:rsidP="00C1599E"/>
        </w:tc>
        <w:tc>
          <w:tcPr>
            <w:tcW w:w="1417" w:type="dxa"/>
          </w:tcPr>
          <w:p w14:paraId="72FE5A68" w14:textId="77777777" w:rsidR="00B75DB8" w:rsidRPr="004D509B" w:rsidRDefault="00B75DB8" w:rsidP="00C1599E">
            <w:r w:rsidRPr="004D509B">
              <w:t>NIRA</w:t>
            </w:r>
          </w:p>
        </w:tc>
        <w:tc>
          <w:tcPr>
            <w:tcW w:w="567" w:type="dxa"/>
          </w:tcPr>
          <w:p w14:paraId="22DF35A1" w14:textId="77777777" w:rsidR="00B75DB8" w:rsidRPr="004D509B" w:rsidRDefault="00B75DB8" w:rsidP="00C1599E">
            <w:r w:rsidRPr="004D509B">
              <w:t>158</w:t>
            </w:r>
          </w:p>
        </w:tc>
        <w:tc>
          <w:tcPr>
            <w:tcW w:w="4910" w:type="dxa"/>
          </w:tcPr>
          <w:p w14:paraId="6819200D" w14:textId="77777777" w:rsidR="00B75DB8" w:rsidRPr="004D509B" w:rsidRDefault="00B75DB8" w:rsidP="00C1599E"/>
        </w:tc>
      </w:tr>
      <w:tr w:rsidR="00B75DB8" w:rsidRPr="004D509B" w14:paraId="17A0DB3B" w14:textId="77777777" w:rsidTr="00C1599E">
        <w:tc>
          <w:tcPr>
            <w:tcW w:w="2122" w:type="dxa"/>
          </w:tcPr>
          <w:p w14:paraId="4DFE95A0" w14:textId="77777777" w:rsidR="00B75DB8" w:rsidRPr="004D509B" w:rsidRDefault="00B75DB8" w:rsidP="00C1599E">
            <w:r w:rsidRPr="004D509B">
              <w:t>Which Bylaws should be fundamental?</w:t>
            </w:r>
          </w:p>
        </w:tc>
        <w:tc>
          <w:tcPr>
            <w:tcW w:w="1417" w:type="dxa"/>
          </w:tcPr>
          <w:p w14:paraId="3ABEFA6F" w14:textId="77777777" w:rsidR="00B75DB8" w:rsidRPr="004D509B" w:rsidRDefault="00B75DB8" w:rsidP="00C1599E">
            <w:r w:rsidRPr="004D509B">
              <w:t>auDA</w:t>
            </w:r>
          </w:p>
        </w:tc>
        <w:tc>
          <w:tcPr>
            <w:tcW w:w="567" w:type="dxa"/>
          </w:tcPr>
          <w:p w14:paraId="4B9A4FF6" w14:textId="77777777" w:rsidR="00B75DB8" w:rsidRPr="004D509B" w:rsidRDefault="00B75DB8" w:rsidP="00C1599E">
            <w:r w:rsidRPr="004D509B">
              <w:t>126</w:t>
            </w:r>
          </w:p>
        </w:tc>
        <w:tc>
          <w:tcPr>
            <w:tcW w:w="4910" w:type="dxa"/>
          </w:tcPr>
          <w:p w14:paraId="79FA6FD3" w14:textId="77777777" w:rsidR="00B75DB8" w:rsidRPr="004D509B" w:rsidRDefault="00B75DB8" w:rsidP="00C1599E"/>
        </w:tc>
      </w:tr>
      <w:tr w:rsidR="00B75DB8" w:rsidRPr="004D509B" w14:paraId="0AD09A61" w14:textId="77777777" w:rsidTr="00C1599E">
        <w:tc>
          <w:tcPr>
            <w:tcW w:w="2122" w:type="dxa"/>
          </w:tcPr>
          <w:p w14:paraId="1107175D" w14:textId="77777777" w:rsidR="00B75DB8" w:rsidRPr="004D509B" w:rsidRDefault="00B75DB8" w:rsidP="00C1599E"/>
        </w:tc>
        <w:tc>
          <w:tcPr>
            <w:tcW w:w="1417" w:type="dxa"/>
          </w:tcPr>
          <w:p w14:paraId="581815B6" w14:textId="77777777" w:rsidR="00B75DB8" w:rsidRPr="004D509B" w:rsidRDefault="00B75DB8" w:rsidP="00C1599E">
            <w:r w:rsidRPr="004D509B">
              <w:t>AFRALO</w:t>
            </w:r>
          </w:p>
        </w:tc>
        <w:tc>
          <w:tcPr>
            <w:tcW w:w="567" w:type="dxa"/>
          </w:tcPr>
          <w:p w14:paraId="2F05D989" w14:textId="77777777" w:rsidR="00B75DB8" w:rsidRPr="004D509B" w:rsidRDefault="00B75DB8" w:rsidP="00C1599E">
            <w:r w:rsidRPr="004D509B">
              <w:t>131</w:t>
            </w:r>
          </w:p>
        </w:tc>
        <w:tc>
          <w:tcPr>
            <w:tcW w:w="4910" w:type="dxa"/>
          </w:tcPr>
          <w:p w14:paraId="0E771E43" w14:textId="77777777" w:rsidR="00B75DB8" w:rsidRPr="004D509B" w:rsidRDefault="00B75DB8" w:rsidP="00C1599E"/>
        </w:tc>
      </w:tr>
      <w:tr w:rsidR="00B75DB8" w:rsidRPr="004D509B" w14:paraId="4DD0952C" w14:textId="77777777" w:rsidTr="00C1599E">
        <w:tc>
          <w:tcPr>
            <w:tcW w:w="2122" w:type="dxa"/>
          </w:tcPr>
          <w:p w14:paraId="7FBF2AE4" w14:textId="77777777" w:rsidR="00B75DB8" w:rsidRPr="004D509B" w:rsidRDefault="00B75DB8" w:rsidP="00C1599E"/>
        </w:tc>
        <w:tc>
          <w:tcPr>
            <w:tcW w:w="1417" w:type="dxa"/>
          </w:tcPr>
          <w:p w14:paraId="63DD5ABF" w14:textId="77777777" w:rsidR="00B75DB8" w:rsidRPr="004D509B" w:rsidRDefault="00B75DB8" w:rsidP="00C1599E">
            <w:r w:rsidRPr="004D509B">
              <w:t>Afnic</w:t>
            </w:r>
          </w:p>
        </w:tc>
        <w:tc>
          <w:tcPr>
            <w:tcW w:w="567" w:type="dxa"/>
          </w:tcPr>
          <w:p w14:paraId="3DEF3D35" w14:textId="77777777" w:rsidR="00B75DB8" w:rsidRPr="004D509B" w:rsidRDefault="00B75DB8" w:rsidP="00C1599E">
            <w:r w:rsidRPr="004D509B">
              <w:t>132</w:t>
            </w:r>
          </w:p>
        </w:tc>
        <w:tc>
          <w:tcPr>
            <w:tcW w:w="4910" w:type="dxa"/>
          </w:tcPr>
          <w:p w14:paraId="1E0C02B5" w14:textId="77777777" w:rsidR="00B75DB8" w:rsidRPr="004D509B" w:rsidRDefault="00B75DB8" w:rsidP="00C1599E"/>
        </w:tc>
      </w:tr>
      <w:tr w:rsidR="00B75DB8" w:rsidRPr="004D509B" w14:paraId="0297BCB6" w14:textId="77777777" w:rsidTr="00C1599E">
        <w:tc>
          <w:tcPr>
            <w:tcW w:w="2122" w:type="dxa"/>
          </w:tcPr>
          <w:p w14:paraId="55F79465" w14:textId="77777777" w:rsidR="00B75DB8" w:rsidRPr="004D509B" w:rsidRDefault="00B75DB8" w:rsidP="00C1599E"/>
        </w:tc>
        <w:tc>
          <w:tcPr>
            <w:tcW w:w="1417" w:type="dxa"/>
          </w:tcPr>
          <w:p w14:paraId="1604D79C" w14:textId="77777777" w:rsidR="00B75DB8" w:rsidRPr="004D509B" w:rsidRDefault="00B75DB8" w:rsidP="00C1599E">
            <w:r w:rsidRPr="004D509B">
              <w:t>eco</w:t>
            </w:r>
          </w:p>
        </w:tc>
        <w:tc>
          <w:tcPr>
            <w:tcW w:w="567" w:type="dxa"/>
          </w:tcPr>
          <w:p w14:paraId="52D04B3F" w14:textId="77777777" w:rsidR="00B75DB8" w:rsidRPr="004D509B" w:rsidRDefault="00B75DB8" w:rsidP="00C1599E">
            <w:r w:rsidRPr="004D509B">
              <w:t>136</w:t>
            </w:r>
          </w:p>
        </w:tc>
        <w:tc>
          <w:tcPr>
            <w:tcW w:w="4910" w:type="dxa"/>
          </w:tcPr>
          <w:p w14:paraId="1BE385FB" w14:textId="77777777" w:rsidR="00B75DB8" w:rsidRPr="004D509B" w:rsidRDefault="00B75DB8" w:rsidP="00C1599E"/>
        </w:tc>
      </w:tr>
      <w:tr w:rsidR="00B75DB8" w:rsidRPr="004D509B" w14:paraId="3EF8101F" w14:textId="77777777" w:rsidTr="00C1599E">
        <w:tc>
          <w:tcPr>
            <w:tcW w:w="2122" w:type="dxa"/>
          </w:tcPr>
          <w:p w14:paraId="122F5362" w14:textId="77777777" w:rsidR="00B75DB8" w:rsidRPr="004D509B" w:rsidRDefault="00B75DB8" w:rsidP="00C1599E"/>
        </w:tc>
        <w:tc>
          <w:tcPr>
            <w:tcW w:w="1417" w:type="dxa"/>
          </w:tcPr>
          <w:p w14:paraId="3C9E9219" w14:textId="77777777" w:rsidR="00B75DB8" w:rsidRPr="004D509B" w:rsidRDefault="00B75DB8" w:rsidP="00C1599E">
            <w:r w:rsidRPr="004D509B">
              <w:t>RySG</w:t>
            </w:r>
          </w:p>
        </w:tc>
        <w:tc>
          <w:tcPr>
            <w:tcW w:w="567" w:type="dxa"/>
          </w:tcPr>
          <w:p w14:paraId="2A579C1B" w14:textId="77777777" w:rsidR="00B75DB8" w:rsidRPr="004D509B" w:rsidRDefault="00B75DB8" w:rsidP="00C1599E">
            <w:r w:rsidRPr="004D509B">
              <w:t>137</w:t>
            </w:r>
          </w:p>
        </w:tc>
        <w:tc>
          <w:tcPr>
            <w:tcW w:w="4910" w:type="dxa"/>
          </w:tcPr>
          <w:p w14:paraId="7E0C752C" w14:textId="77777777" w:rsidR="00B75DB8" w:rsidRPr="004D509B" w:rsidRDefault="00B75DB8" w:rsidP="00C1599E"/>
        </w:tc>
      </w:tr>
      <w:tr w:rsidR="00B75DB8" w:rsidRPr="004D509B" w14:paraId="7F16957F" w14:textId="77777777" w:rsidTr="00C1599E">
        <w:tc>
          <w:tcPr>
            <w:tcW w:w="2122" w:type="dxa"/>
          </w:tcPr>
          <w:p w14:paraId="4D8F47E8" w14:textId="77777777" w:rsidR="00B75DB8" w:rsidRPr="004D509B" w:rsidRDefault="00B75DB8" w:rsidP="00C1599E"/>
        </w:tc>
        <w:tc>
          <w:tcPr>
            <w:tcW w:w="1417" w:type="dxa"/>
          </w:tcPr>
          <w:p w14:paraId="0CC67689" w14:textId="77777777" w:rsidR="00B75DB8" w:rsidRPr="004D509B" w:rsidRDefault="00B75DB8" w:rsidP="00C1599E">
            <w:r w:rsidRPr="004D509B">
              <w:t>LINX</w:t>
            </w:r>
          </w:p>
        </w:tc>
        <w:tc>
          <w:tcPr>
            <w:tcW w:w="567" w:type="dxa"/>
          </w:tcPr>
          <w:p w14:paraId="34BE24C9" w14:textId="77777777" w:rsidR="00B75DB8" w:rsidRPr="004D509B" w:rsidRDefault="00B75DB8" w:rsidP="00C1599E">
            <w:r w:rsidRPr="004D509B">
              <w:t>142</w:t>
            </w:r>
          </w:p>
        </w:tc>
        <w:tc>
          <w:tcPr>
            <w:tcW w:w="4910" w:type="dxa"/>
          </w:tcPr>
          <w:p w14:paraId="7D9603A4" w14:textId="77777777" w:rsidR="00B75DB8" w:rsidRPr="004D509B" w:rsidRDefault="00B75DB8" w:rsidP="00C1599E"/>
        </w:tc>
      </w:tr>
      <w:tr w:rsidR="00B75DB8" w:rsidRPr="004D509B" w14:paraId="3F2DDE61" w14:textId="77777777" w:rsidTr="00C1599E">
        <w:tc>
          <w:tcPr>
            <w:tcW w:w="2122" w:type="dxa"/>
          </w:tcPr>
          <w:p w14:paraId="20723122" w14:textId="77777777" w:rsidR="00B75DB8" w:rsidRPr="004D509B" w:rsidRDefault="00B75DB8" w:rsidP="00C1599E"/>
        </w:tc>
        <w:tc>
          <w:tcPr>
            <w:tcW w:w="1417" w:type="dxa"/>
          </w:tcPr>
          <w:p w14:paraId="57D3B2E7" w14:textId="77777777" w:rsidR="00B75DB8" w:rsidRPr="004D509B" w:rsidRDefault="00B75DB8" w:rsidP="00C1599E">
            <w:r w:rsidRPr="004D509B">
              <w:t>IPC</w:t>
            </w:r>
          </w:p>
        </w:tc>
        <w:tc>
          <w:tcPr>
            <w:tcW w:w="567" w:type="dxa"/>
          </w:tcPr>
          <w:p w14:paraId="6F8321AE" w14:textId="77777777" w:rsidR="00B75DB8" w:rsidRPr="004D509B" w:rsidRDefault="00B75DB8" w:rsidP="00C1599E">
            <w:r w:rsidRPr="004D509B">
              <w:t>145</w:t>
            </w:r>
          </w:p>
        </w:tc>
        <w:tc>
          <w:tcPr>
            <w:tcW w:w="4910" w:type="dxa"/>
          </w:tcPr>
          <w:p w14:paraId="14B00148" w14:textId="77777777" w:rsidR="00B75DB8" w:rsidRPr="004D509B" w:rsidRDefault="00B75DB8" w:rsidP="00C1599E"/>
        </w:tc>
      </w:tr>
      <w:tr w:rsidR="00B75DB8" w:rsidRPr="004D509B" w14:paraId="6773664D" w14:textId="77777777" w:rsidTr="00C1599E">
        <w:tc>
          <w:tcPr>
            <w:tcW w:w="2122" w:type="dxa"/>
          </w:tcPr>
          <w:p w14:paraId="5DB9040E" w14:textId="77777777" w:rsidR="00B75DB8" w:rsidRPr="004D509B" w:rsidRDefault="00B75DB8" w:rsidP="00C1599E"/>
        </w:tc>
        <w:tc>
          <w:tcPr>
            <w:tcW w:w="1417" w:type="dxa"/>
          </w:tcPr>
          <w:p w14:paraId="1DDD7E9B" w14:textId="77777777" w:rsidR="00B75DB8" w:rsidRPr="004D509B" w:rsidRDefault="00B75DB8" w:rsidP="00C1599E">
            <w:r w:rsidRPr="004D509B">
              <w:t>MPAA</w:t>
            </w:r>
          </w:p>
        </w:tc>
        <w:tc>
          <w:tcPr>
            <w:tcW w:w="567" w:type="dxa"/>
          </w:tcPr>
          <w:p w14:paraId="554EBAE7" w14:textId="77777777" w:rsidR="00B75DB8" w:rsidRPr="004D509B" w:rsidRDefault="00B75DB8" w:rsidP="00C1599E">
            <w:r w:rsidRPr="004D509B">
              <w:t>147</w:t>
            </w:r>
          </w:p>
        </w:tc>
        <w:tc>
          <w:tcPr>
            <w:tcW w:w="4910" w:type="dxa"/>
          </w:tcPr>
          <w:p w14:paraId="48650B68" w14:textId="77777777" w:rsidR="00B75DB8" w:rsidRPr="004D509B" w:rsidRDefault="00B75DB8" w:rsidP="00C1599E"/>
        </w:tc>
      </w:tr>
      <w:tr w:rsidR="00B75DB8" w:rsidRPr="004D509B" w14:paraId="13311F98" w14:textId="77777777" w:rsidTr="00C1599E">
        <w:tc>
          <w:tcPr>
            <w:tcW w:w="2122" w:type="dxa"/>
          </w:tcPr>
          <w:p w14:paraId="512889CA" w14:textId="77777777" w:rsidR="00B75DB8" w:rsidRPr="004D509B" w:rsidRDefault="00B75DB8" w:rsidP="00C1599E"/>
        </w:tc>
        <w:tc>
          <w:tcPr>
            <w:tcW w:w="1417" w:type="dxa"/>
          </w:tcPr>
          <w:p w14:paraId="1B3AE0DA" w14:textId="77777777" w:rsidR="00B75DB8" w:rsidRPr="004D509B" w:rsidRDefault="00B75DB8" w:rsidP="00C1599E">
            <w:r w:rsidRPr="004D509B">
              <w:t>CDT</w:t>
            </w:r>
          </w:p>
        </w:tc>
        <w:tc>
          <w:tcPr>
            <w:tcW w:w="567" w:type="dxa"/>
          </w:tcPr>
          <w:p w14:paraId="3CD0D633" w14:textId="77777777" w:rsidR="00B75DB8" w:rsidRPr="004D509B" w:rsidRDefault="00B75DB8" w:rsidP="00C1599E">
            <w:r w:rsidRPr="004D509B">
              <w:t>148</w:t>
            </w:r>
          </w:p>
        </w:tc>
        <w:tc>
          <w:tcPr>
            <w:tcW w:w="4910" w:type="dxa"/>
          </w:tcPr>
          <w:p w14:paraId="32B6358D" w14:textId="77777777" w:rsidR="00B75DB8" w:rsidRPr="004D509B" w:rsidRDefault="00B75DB8" w:rsidP="00C1599E"/>
        </w:tc>
      </w:tr>
      <w:tr w:rsidR="00B75DB8" w:rsidRPr="004D509B" w14:paraId="3520FF5F" w14:textId="77777777" w:rsidTr="00C1599E">
        <w:tc>
          <w:tcPr>
            <w:tcW w:w="2122" w:type="dxa"/>
          </w:tcPr>
          <w:p w14:paraId="5E95B4A0" w14:textId="77777777" w:rsidR="00B75DB8" w:rsidRPr="004D509B" w:rsidRDefault="00B75DB8" w:rsidP="00C1599E"/>
        </w:tc>
        <w:tc>
          <w:tcPr>
            <w:tcW w:w="1417" w:type="dxa"/>
          </w:tcPr>
          <w:p w14:paraId="303F56FC" w14:textId="77777777" w:rsidR="00B75DB8" w:rsidRPr="004D509B" w:rsidRDefault="00B75DB8" w:rsidP="00C1599E">
            <w:r w:rsidRPr="004D509B">
              <w:t>INTA</w:t>
            </w:r>
          </w:p>
        </w:tc>
        <w:tc>
          <w:tcPr>
            <w:tcW w:w="567" w:type="dxa"/>
          </w:tcPr>
          <w:p w14:paraId="08F8DADD" w14:textId="77777777" w:rsidR="00B75DB8" w:rsidRPr="004D509B" w:rsidRDefault="00B75DB8" w:rsidP="00C1599E">
            <w:r w:rsidRPr="004D509B">
              <w:t>152</w:t>
            </w:r>
          </w:p>
        </w:tc>
        <w:tc>
          <w:tcPr>
            <w:tcW w:w="4910" w:type="dxa"/>
          </w:tcPr>
          <w:p w14:paraId="4DF1178B" w14:textId="77777777" w:rsidR="00B75DB8" w:rsidRPr="004D509B" w:rsidRDefault="00B75DB8" w:rsidP="00C1599E"/>
        </w:tc>
      </w:tr>
      <w:tr w:rsidR="00B75DB8" w:rsidRPr="004D509B" w14:paraId="611FFF10" w14:textId="77777777" w:rsidTr="00C1599E">
        <w:tc>
          <w:tcPr>
            <w:tcW w:w="2122" w:type="dxa"/>
          </w:tcPr>
          <w:p w14:paraId="4DF1AB1D" w14:textId="77777777" w:rsidR="00B75DB8" w:rsidRPr="004D509B" w:rsidRDefault="00B75DB8" w:rsidP="00C1599E"/>
        </w:tc>
        <w:tc>
          <w:tcPr>
            <w:tcW w:w="1417" w:type="dxa"/>
          </w:tcPr>
          <w:p w14:paraId="4B3E5BF0" w14:textId="77777777" w:rsidR="00B75DB8" w:rsidRPr="004D509B" w:rsidRDefault="00B75DB8" w:rsidP="00C1599E">
            <w:r w:rsidRPr="004D509B">
              <w:t>.NZ</w:t>
            </w:r>
          </w:p>
        </w:tc>
        <w:tc>
          <w:tcPr>
            <w:tcW w:w="567" w:type="dxa"/>
          </w:tcPr>
          <w:p w14:paraId="3259EF50" w14:textId="77777777" w:rsidR="00B75DB8" w:rsidRPr="004D509B" w:rsidRDefault="00B75DB8" w:rsidP="00C1599E">
            <w:r w:rsidRPr="004D509B">
              <w:t>153</w:t>
            </w:r>
          </w:p>
        </w:tc>
        <w:tc>
          <w:tcPr>
            <w:tcW w:w="4910" w:type="dxa"/>
          </w:tcPr>
          <w:p w14:paraId="3F3EA3D5" w14:textId="77777777" w:rsidR="00B75DB8" w:rsidRPr="004D509B" w:rsidRDefault="00B75DB8" w:rsidP="00C1599E"/>
        </w:tc>
      </w:tr>
      <w:tr w:rsidR="00B75DB8" w:rsidRPr="004D509B" w14:paraId="2A6F834B" w14:textId="77777777" w:rsidTr="00C1599E">
        <w:tc>
          <w:tcPr>
            <w:tcW w:w="2122" w:type="dxa"/>
          </w:tcPr>
          <w:p w14:paraId="2388FD1A" w14:textId="77777777" w:rsidR="00B75DB8" w:rsidRPr="004D509B" w:rsidRDefault="00B75DB8" w:rsidP="00C1599E"/>
        </w:tc>
        <w:tc>
          <w:tcPr>
            <w:tcW w:w="1417" w:type="dxa"/>
          </w:tcPr>
          <w:p w14:paraId="5962A4B0" w14:textId="77777777" w:rsidR="00B75DB8" w:rsidRPr="004D509B" w:rsidRDefault="00B75DB8" w:rsidP="00C1599E">
            <w:r w:rsidRPr="004D509B">
              <w:t>NCSG</w:t>
            </w:r>
          </w:p>
        </w:tc>
        <w:tc>
          <w:tcPr>
            <w:tcW w:w="567" w:type="dxa"/>
          </w:tcPr>
          <w:p w14:paraId="3854D066" w14:textId="77777777" w:rsidR="00B75DB8" w:rsidRPr="004D509B" w:rsidRDefault="00B75DB8" w:rsidP="00C1599E">
            <w:r w:rsidRPr="004D509B">
              <w:t>155</w:t>
            </w:r>
          </w:p>
        </w:tc>
        <w:tc>
          <w:tcPr>
            <w:tcW w:w="4910" w:type="dxa"/>
          </w:tcPr>
          <w:p w14:paraId="28CBB871" w14:textId="77777777" w:rsidR="00B75DB8" w:rsidRPr="004D509B" w:rsidRDefault="00B75DB8" w:rsidP="00C1599E"/>
        </w:tc>
      </w:tr>
      <w:tr w:rsidR="00B75DB8" w:rsidRPr="004D509B" w14:paraId="2A0A1C0A" w14:textId="77777777" w:rsidTr="00C1599E">
        <w:tc>
          <w:tcPr>
            <w:tcW w:w="2122" w:type="dxa"/>
          </w:tcPr>
          <w:p w14:paraId="130CAF96" w14:textId="77777777" w:rsidR="00B75DB8" w:rsidRPr="004D509B" w:rsidRDefault="00B75DB8" w:rsidP="00C1599E"/>
        </w:tc>
        <w:tc>
          <w:tcPr>
            <w:tcW w:w="1417" w:type="dxa"/>
          </w:tcPr>
          <w:p w14:paraId="68B8D113" w14:textId="77777777" w:rsidR="00B75DB8" w:rsidRPr="004D509B" w:rsidRDefault="00B75DB8" w:rsidP="00C1599E">
            <w:r w:rsidRPr="004D509B">
              <w:t>NIRA</w:t>
            </w:r>
          </w:p>
        </w:tc>
        <w:tc>
          <w:tcPr>
            <w:tcW w:w="567" w:type="dxa"/>
          </w:tcPr>
          <w:p w14:paraId="1539BFF7" w14:textId="77777777" w:rsidR="00B75DB8" w:rsidRPr="004D509B" w:rsidRDefault="00B75DB8" w:rsidP="00C1599E">
            <w:r w:rsidRPr="004D509B">
              <w:t>158</w:t>
            </w:r>
          </w:p>
        </w:tc>
        <w:tc>
          <w:tcPr>
            <w:tcW w:w="4910" w:type="dxa"/>
          </w:tcPr>
          <w:p w14:paraId="63861615" w14:textId="77777777" w:rsidR="00B75DB8" w:rsidRPr="004D509B" w:rsidRDefault="00B75DB8" w:rsidP="00C1599E"/>
        </w:tc>
      </w:tr>
      <w:tr w:rsidR="00B75DB8" w:rsidRPr="004D509B" w14:paraId="414A5EED" w14:textId="77777777" w:rsidTr="00C1599E">
        <w:tc>
          <w:tcPr>
            <w:tcW w:w="2122" w:type="dxa"/>
          </w:tcPr>
          <w:p w14:paraId="60E28180" w14:textId="77777777" w:rsidR="00B75DB8" w:rsidRPr="004D509B" w:rsidRDefault="00B75DB8" w:rsidP="00C1599E">
            <w:r w:rsidRPr="004D509B">
              <w:t>Who can change the Fundamental Bylaws?</w:t>
            </w:r>
          </w:p>
        </w:tc>
        <w:tc>
          <w:tcPr>
            <w:tcW w:w="1417" w:type="dxa"/>
          </w:tcPr>
          <w:p w14:paraId="6C8EEB7B" w14:textId="77777777" w:rsidR="00B75DB8" w:rsidRPr="004D509B" w:rsidRDefault="00B75DB8" w:rsidP="00C1599E">
            <w:r w:rsidRPr="004D509B">
              <w:t>RH</w:t>
            </w:r>
          </w:p>
        </w:tc>
        <w:tc>
          <w:tcPr>
            <w:tcW w:w="567" w:type="dxa"/>
          </w:tcPr>
          <w:p w14:paraId="41ECC1AC" w14:textId="77777777" w:rsidR="00B75DB8" w:rsidRPr="004D509B" w:rsidRDefault="00B75DB8" w:rsidP="00C1599E">
            <w:r w:rsidRPr="004D509B">
              <w:t>124</w:t>
            </w:r>
          </w:p>
        </w:tc>
        <w:tc>
          <w:tcPr>
            <w:tcW w:w="4910" w:type="dxa"/>
          </w:tcPr>
          <w:p w14:paraId="32CEC438" w14:textId="77777777" w:rsidR="00B75DB8" w:rsidRPr="004D509B" w:rsidRDefault="00B75DB8" w:rsidP="00C1599E"/>
        </w:tc>
      </w:tr>
      <w:tr w:rsidR="00B75DB8" w:rsidRPr="004D509B" w14:paraId="576DE36E" w14:textId="77777777" w:rsidTr="00C1599E">
        <w:tc>
          <w:tcPr>
            <w:tcW w:w="2122" w:type="dxa"/>
          </w:tcPr>
          <w:p w14:paraId="5D2887FB" w14:textId="77777777" w:rsidR="00B75DB8" w:rsidRPr="004D509B" w:rsidRDefault="00B75DB8" w:rsidP="00C1599E"/>
        </w:tc>
        <w:tc>
          <w:tcPr>
            <w:tcW w:w="1417" w:type="dxa"/>
          </w:tcPr>
          <w:p w14:paraId="76F598DF" w14:textId="77777777" w:rsidR="00B75DB8" w:rsidRPr="004D509B" w:rsidRDefault="00B75DB8" w:rsidP="00C1599E">
            <w:r w:rsidRPr="004D509B">
              <w:t>Govt-IN</w:t>
            </w:r>
          </w:p>
        </w:tc>
        <w:tc>
          <w:tcPr>
            <w:tcW w:w="567" w:type="dxa"/>
          </w:tcPr>
          <w:p w14:paraId="46F6AA68" w14:textId="77777777" w:rsidR="00B75DB8" w:rsidRPr="004D509B" w:rsidRDefault="00B75DB8" w:rsidP="00C1599E">
            <w:r w:rsidRPr="004D509B">
              <w:t>133</w:t>
            </w:r>
          </w:p>
        </w:tc>
        <w:tc>
          <w:tcPr>
            <w:tcW w:w="4910" w:type="dxa"/>
          </w:tcPr>
          <w:p w14:paraId="7FF43A4F" w14:textId="77777777" w:rsidR="00B75DB8" w:rsidRPr="004D509B" w:rsidRDefault="00B75DB8" w:rsidP="00C1599E"/>
        </w:tc>
      </w:tr>
      <w:tr w:rsidR="00B75DB8" w:rsidRPr="004D509B" w14:paraId="6143B14C" w14:textId="77777777" w:rsidTr="00C1599E">
        <w:tc>
          <w:tcPr>
            <w:tcW w:w="2122" w:type="dxa"/>
          </w:tcPr>
          <w:p w14:paraId="2DBAE12F" w14:textId="77777777" w:rsidR="00B75DB8" w:rsidRPr="004D509B" w:rsidRDefault="00B75DB8" w:rsidP="00C1599E"/>
        </w:tc>
        <w:tc>
          <w:tcPr>
            <w:tcW w:w="1417" w:type="dxa"/>
          </w:tcPr>
          <w:p w14:paraId="755D82F7" w14:textId="77777777" w:rsidR="00B75DB8" w:rsidRPr="004D509B" w:rsidRDefault="00B75DB8" w:rsidP="00C1599E">
            <w:r w:rsidRPr="004D509B">
              <w:t>BC</w:t>
            </w:r>
          </w:p>
        </w:tc>
        <w:tc>
          <w:tcPr>
            <w:tcW w:w="567" w:type="dxa"/>
          </w:tcPr>
          <w:p w14:paraId="1F763518" w14:textId="77777777" w:rsidR="00B75DB8" w:rsidRPr="004D509B" w:rsidRDefault="00B75DB8" w:rsidP="00C1599E">
            <w:r w:rsidRPr="004D509B">
              <w:t>139</w:t>
            </w:r>
          </w:p>
        </w:tc>
        <w:tc>
          <w:tcPr>
            <w:tcW w:w="4910" w:type="dxa"/>
          </w:tcPr>
          <w:p w14:paraId="14DF9AD6" w14:textId="77777777" w:rsidR="00B75DB8" w:rsidRPr="004D509B" w:rsidRDefault="00B75DB8" w:rsidP="00C1599E"/>
        </w:tc>
      </w:tr>
      <w:tr w:rsidR="00B75DB8" w:rsidRPr="004D509B" w14:paraId="68AAC1E4" w14:textId="77777777" w:rsidTr="00C1599E">
        <w:tc>
          <w:tcPr>
            <w:tcW w:w="2122" w:type="dxa"/>
          </w:tcPr>
          <w:p w14:paraId="7CF59B3B" w14:textId="77777777" w:rsidR="00B75DB8" w:rsidRPr="004D509B" w:rsidRDefault="00B75DB8" w:rsidP="00C1599E"/>
        </w:tc>
        <w:tc>
          <w:tcPr>
            <w:tcW w:w="1417" w:type="dxa"/>
          </w:tcPr>
          <w:p w14:paraId="7551127A" w14:textId="77777777" w:rsidR="00B75DB8" w:rsidRPr="004D509B" w:rsidRDefault="00B75DB8" w:rsidP="00C1599E">
            <w:r w:rsidRPr="004D509B">
              <w:t>CDT</w:t>
            </w:r>
          </w:p>
        </w:tc>
        <w:tc>
          <w:tcPr>
            <w:tcW w:w="567" w:type="dxa"/>
          </w:tcPr>
          <w:p w14:paraId="423ECFD3" w14:textId="77777777" w:rsidR="00B75DB8" w:rsidRPr="004D509B" w:rsidRDefault="00B75DB8" w:rsidP="00C1599E">
            <w:r w:rsidRPr="004D509B">
              <w:t>148</w:t>
            </w:r>
          </w:p>
        </w:tc>
        <w:tc>
          <w:tcPr>
            <w:tcW w:w="4910" w:type="dxa"/>
          </w:tcPr>
          <w:p w14:paraId="7EB7B514" w14:textId="77777777" w:rsidR="00B75DB8" w:rsidRPr="004D509B" w:rsidRDefault="00B75DB8" w:rsidP="00C1599E"/>
        </w:tc>
      </w:tr>
      <w:tr w:rsidR="00B75DB8" w:rsidRPr="004D509B" w14:paraId="3BBDBDD7" w14:textId="77777777" w:rsidTr="00C1599E">
        <w:tc>
          <w:tcPr>
            <w:tcW w:w="2122" w:type="dxa"/>
          </w:tcPr>
          <w:p w14:paraId="79DD2AF4" w14:textId="77777777" w:rsidR="00B75DB8" w:rsidRPr="004D509B" w:rsidRDefault="00B75DB8" w:rsidP="00C1599E"/>
        </w:tc>
        <w:tc>
          <w:tcPr>
            <w:tcW w:w="1417" w:type="dxa"/>
          </w:tcPr>
          <w:p w14:paraId="34C5DEC2" w14:textId="77777777" w:rsidR="00B75DB8" w:rsidRPr="004D509B" w:rsidRDefault="00B75DB8" w:rsidP="00C1599E">
            <w:r w:rsidRPr="004D509B">
              <w:t>NCSG</w:t>
            </w:r>
          </w:p>
        </w:tc>
        <w:tc>
          <w:tcPr>
            <w:tcW w:w="567" w:type="dxa"/>
          </w:tcPr>
          <w:p w14:paraId="25FF85BB" w14:textId="77777777" w:rsidR="00B75DB8" w:rsidRPr="004D509B" w:rsidRDefault="00B75DB8" w:rsidP="00C1599E">
            <w:r w:rsidRPr="004D509B">
              <w:t>155</w:t>
            </w:r>
          </w:p>
        </w:tc>
        <w:tc>
          <w:tcPr>
            <w:tcW w:w="4910" w:type="dxa"/>
          </w:tcPr>
          <w:p w14:paraId="56BA14D3" w14:textId="77777777" w:rsidR="00B75DB8" w:rsidRPr="004D509B" w:rsidRDefault="00B75DB8" w:rsidP="00C1599E"/>
        </w:tc>
      </w:tr>
      <w:tr w:rsidR="00B75DB8" w:rsidRPr="004D509B" w14:paraId="238B1BDD" w14:textId="77777777" w:rsidTr="00C1599E">
        <w:tc>
          <w:tcPr>
            <w:tcW w:w="2122" w:type="dxa"/>
          </w:tcPr>
          <w:p w14:paraId="7928BD1D" w14:textId="77777777" w:rsidR="00B75DB8" w:rsidRPr="004D509B" w:rsidRDefault="00B75DB8" w:rsidP="00C1599E"/>
        </w:tc>
        <w:tc>
          <w:tcPr>
            <w:tcW w:w="1417" w:type="dxa"/>
          </w:tcPr>
          <w:p w14:paraId="2AEC03D6" w14:textId="77777777" w:rsidR="00B75DB8" w:rsidRPr="004D509B" w:rsidRDefault="00B75DB8" w:rsidP="00C1599E">
            <w:r w:rsidRPr="004D509B">
              <w:t>GG</w:t>
            </w:r>
          </w:p>
        </w:tc>
        <w:tc>
          <w:tcPr>
            <w:tcW w:w="567" w:type="dxa"/>
          </w:tcPr>
          <w:p w14:paraId="3B5BFDC9" w14:textId="77777777" w:rsidR="00B75DB8" w:rsidRPr="004D509B" w:rsidRDefault="00B75DB8" w:rsidP="00C1599E">
            <w:r w:rsidRPr="004D509B">
              <w:t>156</w:t>
            </w:r>
          </w:p>
        </w:tc>
        <w:tc>
          <w:tcPr>
            <w:tcW w:w="4910" w:type="dxa"/>
          </w:tcPr>
          <w:p w14:paraId="5323E814" w14:textId="77777777" w:rsidR="00B75DB8" w:rsidRPr="004D509B" w:rsidRDefault="00B75DB8" w:rsidP="00C1599E"/>
        </w:tc>
      </w:tr>
      <w:tr w:rsidR="00B75DB8" w:rsidRPr="004D509B" w14:paraId="00DD238E" w14:textId="77777777" w:rsidTr="00C1599E">
        <w:tc>
          <w:tcPr>
            <w:tcW w:w="2122" w:type="dxa"/>
          </w:tcPr>
          <w:p w14:paraId="2AB8A389" w14:textId="77777777" w:rsidR="00B75DB8" w:rsidRPr="004D509B" w:rsidRDefault="00B75DB8" w:rsidP="00C1599E"/>
        </w:tc>
        <w:tc>
          <w:tcPr>
            <w:tcW w:w="1417" w:type="dxa"/>
          </w:tcPr>
          <w:p w14:paraId="086685BB" w14:textId="77777777" w:rsidR="00B75DB8" w:rsidRPr="004D509B" w:rsidRDefault="00B75DB8" w:rsidP="00C1599E">
            <w:r w:rsidRPr="004D509B">
              <w:t>NIRA</w:t>
            </w:r>
          </w:p>
        </w:tc>
        <w:tc>
          <w:tcPr>
            <w:tcW w:w="567" w:type="dxa"/>
          </w:tcPr>
          <w:p w14:paraId="60250AEF" w14:textId="77777777" w:rsidR="00B75DB8" w:rsidRPr="004D509B" w:rsidRDefault="00B75DB8" w:rsidP="00C1599E">
            <w:r w:rsidRPr="004D509B">
              <w:t>158</w:t>
            </w:r>
          </w:p>
        </w:tc>
        <w:tc>
          <w:tcPr>
            <w:tcW w:w="4910" w:type="dxa"/>
          </w:tcPr>
          <w:p w14:paraId="08214EEA" w14:textId="77777777" w:rsidR="00B75DB8" w:rsidRPr="004D509B" w:rsidRDefault="00B75DB8" w:rsidP="00C1599E"/>
        </w:tc>
      </w:tr>
      <w:tr w:rsidR="00B75DB8" w:rsidRPr="004D509B" w14:paraId="263372C1" w14:textId="77777777" w:rsidTr="00C1599E">
        <w:tc>
          <w:tcPr>
            <w:tcW w:w="2122" w:type="dxa"/>
          </w:tcPr>
          <w:p w14:paraId="3EA9A912" w14:textId="77777777" w:rsidR="00B75DB8" w:rsidRPr="004D509B" w:rsidRDefault="00B75DB8" w:rsidP="00C1599E">
            <w:r w:rsidRPr="004D509B">
              <w:t>Change thresholds and mechanisms</w:t>
            </w:r>
          </w:p>
        </w:tc>
        <w:tc>
          <w:tcPr>
            <w:tcW w:w="1417" w:type="dxa"/>
          </w:tcPr>
          <w:p w14:paraId="0DC7F102" w14:textId="77777777" w:rsidR="00B75DB8" w:rsidRPr="004D509B" w:rsidRDefault="00B75DB8" w:rsidP="00C1599E">
            <w:r w:rsidRPr="004D509B">
              <w:t>DCA-T</w:t>
            </w:r>
          </w:p>
        </w:tc>
        <w:tc>
          <w:tcPr>
            <w:tcW w:w="567" w:type="dxa"/>
          </w:tcPr>
          <w:p w14:paraId="4A759405" w14:textId="77777777" w:rsidR="00B75DB8" w:rsidRPr="004D509B" w:rsidRDefault="00B75DB8" w:rsidP="00C1599E">
            <w:r w:rsidRPr="004D509B">
              <w:t>129</w:t>
            </w:r>
          </w:p>
        </w:tc>
        <w:tc>
          <w:tcPr>
            <w:tcW w:w="4910" w:type="dxa"/>
          </w:tcPr>
          <w:p w14:paraId="1BBC69CC" w14:textId="77777777" w:rsidR="00B75DB8" w:rsidRPr="004D509B" w:rsidRDefault="00B75DB8" w:rsidP="00C1599E"/>
        </w:tc>
      </w:tr>
      <w:tr w:rsidR="00B75DB8" w:rsidRPr="004D509B" w14:paraId="58BA46AC" w14:textId="77777777" w:rsidTr="00C1599E">
        <w:tc>
          <w:tcPr>
            <w:tcW w:w="2122" w:type="dxa"/>
          </w:tcPr>
          <w:p w14:paraId="1EC62012" w14:textId="77777777" w:rsidR="00B75DB8" w:rsidRPr="004D509B" w:rsidRDefault="00B75DB8" w:rsidP="00C1599E"/>
        </w:tc>
        <w:tc>
          <w:tcPr>
            <w:tcW w:w="1417" w:type="dxa"/>
          </w:tcPr>
          <w:p w14:paraId="31C910BB" w14:textId="77777777" w:rsidR="00B75DB8" w:rsidRPr="004D509B" w:rsidRDefault="00B75DB8" w:rsidP="00C1599E">
            <w:r w:rsidRPr="004D509B">
              <w:t>NM</w:t>
            </w:r>
          </w:p>
        </w:tc>
        <w:tc>
          <w:tcPr>
            <w:tcW w:w="567" w:type="dxa"/>
          </w:tcPr>
          <w:p w14:paraId="0993A6A3" w14:textId="77777777" w:rsidR="00B75DB8" w:rsidRPr="004D509B" w:rsidRDefault="00B75DB8" w:rsidP="00C1599E">
            <w:r w:rsidRPr="004D509B">
              <w:t>130</w:t>
            </w:r>
          </w:p>
        </w:tc>
        <w:tc>
          <w:tcPr>
            <w:tcW w:w="4910" w:type="dxa"/>
          </w:tcPr>
          <w:p w14:paraId="006C6062" w14:textId="77777777" w:rsidR="00B75DB8" w:rsidRPr="004D509B" w:rsidRDefault="00B75DB8" w:rsidP="00C1599E"/>
        </w:tc>
      </w:tr>
      <w:tr w:rsidR="00B75DB8" w:rsidRPr="004D509B" w14:paraId="5EFC0CFB" w14:textId="77777777" w:rsidTr="00C1599E">
        <w:tc>
          <w:tcPr>
            <w:tcW w:w="2122" w:type="dxa"/>
          </w:tcPr>
          <w:p w14:paraId="7D3621BA" w14:textId="77777777" w:rsidR="00B75DB8" w:rsidRPr="004D509B" w:rsidRDefault="00B75DB8" w:rsidP="00C1599E"/>
        </w:tc>
        <w:tc>
          <w:tcPr>
            <w:tcW w:w="1417" w:type="dxa"/>
          </w:tcPr>
          <w:p w14:paraId="20B8E1CC" w14:textId="77777777" w:rsidR="00B75DB8" w:rsidRPr="004D509B" w:rsidRDefault="00B75DB8" w:rsidP="00C1599E">
            <w:r w:rsidRPr="004D509B">
              <w:t>IA</w:t>
            </w:r>
          </w:p>
        </w:tc>
        <w:tc>
          <w:tcPr>
            <w:tcW w:w="567" w:type="dxa"/>
          </w:tcPr>
          <w:p w14:paraId="6FBB0115" w14:textId="77777777" w:rsidR="00B75DB8" w:rsidRPr="004D509B" w:rsidRDefault="00B75DB8" w:rsidP="00C1599E">
            <w:r w:rsidRPr="004D509B">
              <w:t>135</w:t>
            </w:r>
          </w:p>
        </w:tc>
        <w:tc>
          <w:tcPr>
            <w:tcW w:w="4910" w:type="dxa"/>
          </w:tcPr>
          <w:p w14:paraId="742588BF" w14:textId="77777777" w:rsidR="00B75DB8" w:rsidRPr="004D509B" w:rsidRDefault="00B75DB8" w:rsidP="00C1599E"/>
        </w:tc>
      </w:tr>
      <w:tr w:rsidR="00B75DB8" w:rsidRPr="004D509B" w14:paraId="4547886E" w14:textId="77777777" w:rsidTr="00C1599E">
        <w:tc>
          <w:tcPr>
            <w:tcW w:w="2122" w:type="dxa"/>
          </w:tcPr>
          <w:p w14:paraId="068AF44B" w14:textId="77777777" w:rsidR="00B75DB8" w:rsidRPr="004D509B" w:rsidRDefault="00B75DB8" w:rsidP="00C1599E"/>
        </w:tc>
        <w:tc>
          <w:tcPr>
            <w:tcW w:w="1417" w:type="dxa"/>
          </w:tcPr>
          <w:p w14:paraId="1BCAA56F" w14:textId="77777777" w:rsidR="00B75DB8" w:rsidRPr="004D509B" w:rsidRDefault="00B75DB8" w:rsidP="00C1599E">
            <w:r w:rsidRPr="004D509B">
              <w:t>RySG</w:t>
            </w:r>
          </w:p>
        </w:tc>
        <w:tc>
          <w:tcPr>
            <w:tcW w:w="567" w:type="dxa"/>
          </w:tcPr>
          <w:p w14:paraId="4839520A" w14:textId="77777777" w:rsidR="00B75DB8" w:rsidRPr="004D509B" w:rsidRDefault="00B75DB8" w:rsidP="00C1599E">
            <w:r w:rsidRPr="004D509B">
              <w:t>137</w:t>
            </w:r>
          </w:p>
        </w:tc>
        <w:tc>
          <w:tcPr>
            <w:tcW w:w="4910" w:type="dxa"/>
          </w:tcPr>
          <w:p w14:paraId="5A0D24BF" w14:textId="77777777" w:rsidR="00B75DB8" w:rsidRPr="004D509B" w:rsidRDefault="00B75DB8" w:rsidP="00C1599E"/>
        </w:tc>
      </w:tr>
      <w:tr w:rsidR="00B75DB8" w:rsidRPr="004D509B" w14:paraId="2A2B91B0" w14:textId="77777777" w:rsidTr="00C1599E">
        <w:tc>
          <w:tcPr>
            <w:tcW w:w="2122" w:type="dxa"/>
          </w:tcPr>
          <w:p w14:paraId="6449C404" w14:textId="77777777" w:rsidR="00B75DB8" w:rsidRPr="004D509B" w:rsidRDefault="00B75DB8" w:rsidP="00C1599E"/>
        </w:tc>
        <w:tc>
          <w:tcPr>
            <w:tcW w:w="1417" w:type="dxa"/>
          </w:tcPr>
          <w:p w14:paraId="7CF1C868" w14:textId="77777777" w:rsidR="00B75DB8" w:rsidRPr="004D509B" w:rsidRDefault="00B75DB8" w:rsidP="00C1599E">
            <w:r w:rsidRPr="004D509B">
              <w:t>BC</w:t>
            </w:r>
          </w:p>
        </w:tc>
        <w:tc>
          <w:tcPr>
            <w:tcW w:w="567" w:type="dxa"/>
          </w:tcPr>
          <w:p w14:paraId="62A240C1" w14:textId="77777777" w:rsidR="00B75DB8" w:rsidRPr="004D509B" w:rsidRDefault="00B75DB8" w:rsidP="00C1599E">
            <w:r w:rsidRPr="004D509B">
              <w:t>139</w:t>
            </w:r>
          </w:p>
        </w:tc>
        <w:tc>
          <w:tcPr>
            <w:tcW w:w="4910" w:type="dxa"/>
          </w:tcPr>
          <w:p w14:paraId="059B1970" w14:textId="77777777" w:rsidR="00B75DB8" w:rsidRPr="004D509B" w:rsidRDefault="00B75DB8" w:rsidP="00C1599E"/>
        </w:tc>
      </w:tr>
      <w:tr w:rsidR="00B75DB8" w:rsidRPr="004D509B" w14:paraId="35A4053C" w14:textId="77777777" w:rsidTr="00C1599E">
        <w:tc>
          <w:tcPr>
            <w:tcW w:w="2122" w:type="dxa"/>
          </w:tcPr>
          <w:p w14:paraId="6480E906" w14:textId="77777777" w:rsidR="00B75DB8" w:rsidRPr="004D509B" w:rsidRDefault="00B75DB8" w:rsidP="00C1599E"/>
        </w:tc>
        <w:tc>
          <w:tcPr>
            <w:tcW w:w="1417" w:type="dxa"/>
          </w:tcPr>
          <w:p w14:paraId="40786E16" w14:textId="77777777" w:rsidR="00B75DB8" w:rsidRPr="004D509B" w:rsidRDefault="00B75DB8" w:rsidP="00C1599E">
            <w:r w:rsidRPr="004D509B">
              <w:t>.UK</w:t>
            </w:r>
          </w:p>
        </w:tc>
        <w:tc>
          <w:tcPr>
            <w:tcW w:w="567" w:type="dxa"/>
          </w:tcPr>
          <w:p w14:paraId="672412D6" w14:textId="77777777" w:rsidR="00B75DB8" w:rsidRPr="004D509B" w:rsidRDefault="00B75DB8" w:rsidP="00C1599E">
            <w:r w:rsidRPr="004D509B">
              <w:t>140</w:t>
            </w:r>
          </w:p>
        </w:tc>
        <w:tc>
          <w:tcPr>
            <w:tcW w:w="4910" w:type="dxa"/>
          </w:tcPr>
          <w:p w14:paraId="6DF39B91" w14:textId="77777777" w:rsidR="00B75DB8" w:rsidRPr="004D509B" w:rsidRDefault="00B75DB8" w:rsidP="00C1599E"/>
        </w:tc>
      </w:tr>
      <w:tr w:rsidR="00B75DB8" w:rsidRPr="004D509B" w14:paraId="5344F979" w14:textId="77777777" w:rsidTr="00C1599E">
        <w:tc>
          <w:tcPr>
            <w:tcW w:w="2122" w:type="dxa"/>
          </w:tcPr>
          <w:p w14:paraId="70699680" w14:textId="77777777" w:rsidR="00B75DB8" w:rsidRPr="004D509B" w:rsidRDefault="00B75DB8" w:rsidP="00C1599E"/>
        </w:tc>
        <w:tc>
          <w:tcPr>
            <w:tcW w:w="1417" w:type="dxa"/>
          </w:tcPr>
          <w:p w14:paraId="1DBFA630" w14:textId="77777777" w:rsidR="00B75DB8" w:rsidRPr="004D509B" w:rsidRDefault="00B75DB8" w:rsidP="00C1599E">
            <w:r w:rsidRPr="004D509B">
              <w:t>LINX</w:t>
            </w:r>
          </w:p>
        </w:tc>
        <w:tc>
          <w:tcPr>
            <w:tcW w:w="567" w:type="dxa"/>
          </w:tcPr>
          <w:p w14:paraId="5C573250" w14:textId="77777777" w:rsidR="00B75DB8" w:rsidRPr="004D509B" w:rsidRDefault="00B75DB8" w:rsidP="00C1599E">
            <w:r w:rsidRPr="004D509B">
              <w:t>142</w:t>
            </w:r>
          </w:p>
        </w:tc>
        <w:tc>
          <w:tcPr>
            <w:tcW w:w="4910" w:type="dxa"/>
          </w:tcPr>
          <w:p w14:paraId="18320DB8" w14:textId="77777777" w:rsidR="00B75DB8" w:rsidRPr="004D509B" w:rsidRDefault="00B75DB8" w:rsidP="00C1599E"/>
        </w:tc>
      </w:tr>
      <w:tr w:rsidR="00B75DB8" w:rsidRPr="004D509B" w14:paraId="6C502937" w14:textId="77777777" w:rsidTr="00C1599E">
        <w:tc>
          <w:tcPr>
            <w:tcW w:w="2122" w:type="dxa"/>
          </w:tcPr>
          <w:p w14:paraId="1823888D" w14:textId="77777777" w:rsidR="00B75DB8" w:rsidRPr="004D509B" w:rsidRDefault="00B75DB8" w:rsidP="00C1599E"/>
        </w:tc>
        <w:tc>
          <w:tcPr>
            <w:tcW w:w="1417" w:type="dxa"/>
          </w:tcPr>
          <w:p w14:paraId="263A4AC9" w14:textId="77777777" w:rsidR="00B75DB8" w:rsidRPr="004D509B" w:rsidRDefault="00B75DB8" w:rsidP="00C1599E">
            <w:r w:rsidRPr="004D509B">
              <w:t>IPC</w:t>
            </w:r>
          </w:p>
        </w:tc>
        <w:tc>
          <w:tcPr>
            <w:tcW w:w="567" w:type="dxa"/>
          </w:tcPr>
          <w:p w14:paraId="2553D863" w14:textId="77777777" w:rsidR="00B75DB8" w:rsidRPr="004D509B" w:rsidRDefault="00B75DB8" w:rsidP="00C1599E">
            <w:r w:rsidRPr="004D509B">
              <w:t>145</w:t>
            </w:r>
          </w:p>
        </w:tc>
        <w:tc>
          <w:tcPr>
            <w:tcW w:w="4910" w:type="dxa"/>
          </w:tcPr>
          <w:p w14:paraId="1CA11FDD" w14:textId="77777777" w:rsidR="00B75DB8" w:rsidRPr="004D509B" w:rsidRDefault="00B75DB8" w:rsidP="00C1599E"/>
        </w:tc>
      </w:tr>
      <w:tr w:rsidR="00B75DB8" w:rsidRPr="004D509B" w14:paraId="4AA20B31" w14:textId="77777777" w:rsidTr="00C1599E">
        <w:tc>
          <w:tcPr>
            <w:tcW w:w="2122" w:type="dxa"/>
          </w:tcPr>
          <w:p w14:paraId="5A4A0B34" w14:textId="77777777" w:rsidR="00B75DB8" w:rsidRPr="004D509B" w:rsidRDefault="00B75DB8" w:rsidP="00C1599E"/>
        </w:tc>
        <w:tc>
          <w:tcPr>
            <w:tcW w:w="1417" w:type="dxa"/>
          </w:tcPr>
          <w:p w14:paraId="659CBD34" w14:textId="77777777" w:rsidR="00B75DB8" w:rsidRPr="004D509B" w:rsidRDefault="00B75DB8" w:rsidP="00C1599E">
            <w:r w:rsidRPr="004D509B">
              <w:t>SR</w:t>
            </w:r>
          </w:p>
        </w:tc>
        <w:tc>
          <w:tcPr>
            <w:tcW w:w="567" w:type="dxa"/>
          </w:tcPr>
          <w:p w14:paraId="491362A2" w14:textId="77777777" w:rsidR="00B75DB8" w:rsidRPr="004D509B" w:rsidRDefault="00B75DB8" w:rsidP="00C1599E">
            <w:r w:rsidRPr="004D509B">
              <w:t>150</w:t>
            </w:r>
          </w:p>
        </w:tc>
        <w:tc>
          <w:tcPr>
            <w:tcW w:w="4910" w:type="dxa"/>
          </w:tcPr>
          <w:p w14:paraId="07BBCC87" w14:textId="77777777" w:rsidR="00B75DB8" w:rsidRPr="004D509B" w:rsidRDefault="00B75DB8" w:rsidP="00C1599E"/>
        </w:tc>
      </w:tr>
      <w:tr w:rsidR="00B75DB8" w:rsidRPr="004D509B" w14:paraId="6C17B84A" w14:textId="77777777" w:rsidTr="00C1599E">
        <w:tc>
          <w:tcPr>
            <w:tcW w:w="2122" w:type="dxa"/>
          </w:tcPr>
          <w:p w14:paraId="459440D3" w14:textId="77777777" w:rsidR="00B75DB8" w:rsidRPr="004D509B" w:rsidRDefault="00B75DB8" w:rsidP="00C1599E"/>
        </w:tc>
        <w:tc>
          <w:tcPr>
            <w:tcW w:w="1417" w:type="dxa"/>
          </w:tcPr>
          <w:p w14:paraId="6387B950" w14:textId="77777777" w:rsidR="00B75DB8" w:rsidRPr="004D509B" w:rsidRDefault="00B75DB8" w:rsidP="00C1599E">
            <w:r w:rsidRPr="004D509B">
              <w:t>USCC</w:t>
            </w:r>
          </w:p>
        </w:tc>
        <w:tc>
          <w:tcPr>
            <w:tcW w:w="567" w:type="dxa"/>
          </w:tcPr>
          <w:p w14:paraId="68DD2A05" w14:textId="77777777" w:rsidR="00B75DB8" w:rsidRPr="004D509B" w:rsidRDefault="00B75DB8" w:rsidP="00C1599E">
            <w:r w:rsidRPr="004D509B">
              <w:t>151</w:t>
            </w:r>
          </w:p>
        </w:tc>
        <w:tc>
          <w:tcPr>
            <w:tcW w:w="4910" w:type="dxa"/>
          </w:tcPr>
          <w:p w14:paraId="07A1FA9B" w14:textId="77777777" w:rsidR="00B75DB8" w:rsidRPr="004D509B" w:rsidRDefault="00B75DB8" w:rsidP="00C1599E"/>
        </w:tc>
      </w:tr>
      <w:tr w:rsidR="00B75DB8" w:rsidRPr="004D509B" w14:paraId="02749BDA" w14:textId="77777777" w:rsidTr="00C1599E">
        <w:tc>
          <w:tcPr>
            <w:tcW w:w="2122" w:type="dxa"/>
          </w:tcPr>
          <w:p w14:paraId="6505E09F" w14:textId="77777777" w:rsidR="00B75DB8" w:rsidRPr="004D509B" w:rsidRDefault="00B75DB8" w:rsidP="00C1599E"/>
        </w:tc>
        <w:tc>
          <w:tcPr>
            <w:tcW w:w="1417" w:type="dxa"/>
          </w:tcPr>
          <w:p w14:paraId="2D8729C6" w14:textId="77777777" w:rsidR="00B75DB8" w:rsidRPr="004D509B" w:rsidRDefault="00B75DB8" w:rsidP="00C1599E">
            <w:r w:rsidRPr="004D509B">
              <w:t>GG</w:t>
            </w:r>
          </w:p>
        </w:tc>
        <w:tc>
          <w:tcPr>
            <w:tcW w:w="567" w:type="dxa"/>
          </w:tcPr>
          <w:p w14:paraId="355A6DFE" w14:textId="77777777" w:rsidR="00B75DB8" w:rsidRPr="004D509B" w:rsidRDefault="00B75DB8" w:rsidP="00C1599E">
            <w:r w:rsidRPr="004D509B">
              <w:t>156</w:t>
            </w:r>
          </w:p>
        </w:tc>
        <w:tc>
          <w:tcPr>
            <w:tcW w:w="4910" w:type="dxa"/>
          </w:tcPr>
          <w:p w14:paraId="693A73AD" w14:textId="77777777" w:rsidR="00B75DB8" w:rsidRPr="004D509B" w:rsidRDefault="00B75DB8" w:rsidP="00C1599E"/>
        </w:tc>
      </w:tr>
      <w:tr w:rsidR="00B75DB8" w:rsidRPr="004D509B" w14:paraId="6AE0C2B1" w14:textId="77777777" w:rsidTr="00C1599E">
        <w:tc>
          <w:tcPr>
            <w:tcW w:w="2122" w:type="dxa"/>
          </w:tcPr>
          <w:p w14:paraId="4E8BB22B" w14:textId="77777777" w:rsidR="00B75DB8" w:rsidRPr="004D509B" w:rsidRDefault="00B75DB8" w:rsidP="00C1599E">
            <w:r w:rsidRPr="004D509B">
              <w:t>Proposals for additional Bylaws</w:t>
            </w:r>
          </w:p>
        </w:tc>
        <w:tc>
          <w:tcPr>
            <w:tcW w:w="1417" w:type="dxa"/>
          </w:tcPr>
          <w:p w14:paraId="603EE966" w14:textId="77777777" w:rsidR="00B75DB8" w:rsidRPr="004D509B" w:rsidRDefault="00B75DB8" w:rsidP="00C1599E">
            <w:r w:rsidRPr="004D509B">
              <w:t>CRG</w:t>
            </w:r>
          </w:p>
        </w:tc>
        <w:tc>
          <w:tcPr>
            <w:tcW w:w="567" w:type="dxa"/>
          </w:tcPr>
          <w:p w14:paraId="688CCD5C" w14:textId="77777777" w:rsidR="00B75DB8" w:rsidRPr="004D509B" w:rsidRDefault="00B75DB8" w:rsidP="00C1599E">
            <w:r w:rsidRPr="004D509B">
              <w:t>128</w:t>
            </w:r>
          </w:p>
        </w:tc>
        <w:tc>
          <w:tcPr>
            <w:tcW w:w="4910" w:type="dxa"/>
          </w:tcPr>
          <w:p w14:paraId="7CAF446B" w14:textId="77777777" w:rsidR="00B75DB8" w:rsidRPr="004D509B" w:rsidRDefault="00B75DB8" w:rsidP="00C1599E"/>
        </w:tc>
      </w:tr>
      <w:tr w:rsidR="00B75DB8" w:rsidRPr="004D509B" w14:paraId="76B28C84" w14:textId="77777777" w:rsidTr="00C1599E">
        <w:tc>
          <w:tcPr>
            <w:tcW w:w="2122" w:type="dxa"/>
          </w:tcPr>
          <w:p w14:paraId="4B99EA06" w14:textId="77777777" w:rsidR="00B75DB8" w:rsidRPr="004D509B" w:rsidRDefault="00B75DB8" w:rsidP="00C1599E"/>
        </w:tc>
        <w:tc>
          <w:tcPr>
            <w:tcW w:w="1417" w:type="dxa"/>
          </w:tcPr>
          <w:p w14:paraId="6AB3CD68" w14:textId="77777777" w:rsidR="00B75DB8" w:rsidRPr="004D509B" w:rsidRDefault="00B75DB8" w:rsidP="00C1599E">
            <w:r w:rsidRPr="004D509B">
              <w:t>IPC</w:t>
            </w:r>
          </w:p>
        </w:tc>
        <w:tc>
          <w:tcPr>
            <w:tcW w:w="567" w:type="dxa"/>
          </w:tcPr>
          <w:p w14:paraId="0EDBF7D6" w14:textId="77777777" w:rsidR="00B75DB8" w:rsidRPr="004D509B" w:rsidRDefault="00B75DB8" w:rsidP="00C1599E">
            <w:r w:rsidRPr="004D509B">
              <w:t>145</w:t>
            </w:r>
          </w:p>
        </w:tc>
        <w:tc>
          <w:tcPr>
            <w:tcW w:w="4910" w:type="dxa"/>
          </w:tcPr>
          <w:p w14:paraId="27BF732F" w14:textId="77777777" w:rsidR="00B75DB8" w:rsidRPr="004D509B" w:rsidRDefault="00B75DB8" w:rsidP="00C1599E"/>
        </w:tc>
      </w:tr>
      <w:tr w:rsidR="00B75DB8" w:rsidRPr="004D509B" w14:paraId="3DFDC30B" w14:textId="77777777" w:rsidTr="00C1599E">
        <w:tc>
          <w:tcPr>
            <w:tcW w:w="2122" w:type="dxa"/>
          </w:tcPr>
          <w:p w14:paraId="3AC597DE" w14:textId="77777777" w:rsidR="00B75DB8" w:rsidRPr="004D509B" w:rsidRDefault="00B75DB8" w:rsidP="00C1599E"/>
        </w:tc>
        <w:tc>
          <w:tcPr>
            <w:tcW w:w="1417" w:type="dxa"/>
          </w:tcPr>
          <w:p w14:paraId="495FF97D" w14:textId="77777777" w:rsidR="00B75DB8" w:rsidRPr="004D509B" w:rsidRDefault="00B75DB8" w:rsidP="00C1599E">
            <w:r w:rsidRPr="004D509B">
              <w:t>USCC</w:t>
            </w:r>
          </w:p>
        </w:tc>
        <w:tc>
          <w:tcPr>
            <w:tcW w:w="567" w:type="dxa"/>
          </w:tcPr>
          <w:p w14:paraId="01F30216" w14:textId="77777777" w:rsidR="00B75DB8" w:rsidRPr="004D509B" w:rsidRDefault="00B75DB8" w:rsidP="00C1599E">
            <w:r w:rsidRPr="004D509B">
              <w:t>151</w:t>
            </w:r>
          </w:p>
        </w:tc>
        <w:tc>
          <w:tcPr>
            <w:tcW w:w="4910" w:type="dxa"/>
          </w:tcPr>
          <w:p w14:paraId="62A3B904" w14:textId="77777777" w:rsidR="00B75DB8" w:rsidRPr="004D509B" w:rsidRDefault="00B75DB8" w:rsidP="00C1599E"/>
        </w:tc>
      </w:tr>
      <w:tr w:rsidR="00B75DB8" w:rsidRPr="004D509B" w14:paraId="603F6A51" w14:textId="77777777" w:rsidTr="00C1599E">
        <w:tc>
          <w:tcPr>
            <w:tcW w:w="2122" w:type="dxa"/>
          </w:tcPr>
          <w:p w14:paraId="4B305FC0" w14:textId="77777777" w:rsidR="00B75DB8" w:rsidRPr="004D509B" w:rsidRDefault="00B75DB8" w:rsidP="00C1599E"/>
        </w:tc>
        <w:tc>
          <w:tcPr>
            <w:tcW w:w="1417" w:type="dxa"/>
          </w:tcPr>
          <w:p w14:paraId="19D63207" w14:textId="77777777" w:rsidR="00B75DB8" w:rsidRPr="004D509B" w:rsidRDefault="00B75DB8" w:rsidP="00C1599E">
            <w:r w:rsidRPr="004D509B">
              <w:t>INTA</w:t>
            </w:r>
          </w:p>
        </w:tc>
        <w:tc>
          <w:tcPr>
            <w:tcW w:w="567" w:type="dxa"/>
          </w:tcPr>
          <w:p w14:paraId="4949F1E3" w14:textId="77777777" w:rsidR="00B75DB8" w:rsidRPr="004D509B" w:rsidRDefault="00B75DB8" w:rsidP="00C1599E">
            <w:r w:rsidRPr="004D509B">
              <w:t>152</w:t>
            </w:r>
          </w:p>
        </w:tc>
        <w:tc>
          <w:tcPr>
            <w:tcW w:w="4910" w:type="dxa"/>
          </w:tcPr>
          <w:p w14:paraId="34D165E9" w14:textId="77777777" w:rsidR="00B75DB8" w:rsidRPr="004D509B" w:rsidRDefault="00B75DB8" w:rsidP="00C1599E"/>
        </w:tc>
      </w:tr>
      <w:tr w:rsidR="00B75DB8" w:rsidRPr="004D509B" w14:paraId="4525D7BE" w14:textId="77777777" w:rsidTr="00C1599E">
        <w:tc>
          <w:tcPr>
            <w:tcW w:w="2122" w:type="dxa"/>
          </w:tcPr>
          <w:p w14:paraId="7BDE9AFC" w14:textId="77777777" w:rsidR="00B75DB8" w:rsidRPr="004D509B" w:rsidRDefault="00B75DB8" w:rsidP="00C1599E"/>
        </w:tc>
        <w:tc>
          <w:tcPr>
            <w:tcW w:w="1417" w:type="dxa"/>
          </w:tcPr>
          <w:p w14:paraId="25ECB587" w14:textId="77777777" w:rsidR="00B75DB8" w:rsidRPr="004D509B" w:rsidRDefault="00B75DB8" w:rsidP="00C1599E">
            <w:r w:rsidRPr="004D509B">
              <w:t>.NZ</w:t>
            </w:r>
          </w:p>
        </w:tc>
        <w:tc>
          <w:tcPr>
            <w:tcW w:w="567" w:type="dxa"/>
          </w:tcPr>
          <w:p w14:paraId="04FCB8D0" w14:textId="77777777" w:rsidR="00B75DB8" w:rsidRPr="004D509B" w:rsidRDefault="00B75DB8" w:rsidP="00C1599E">
            <w:r w:rsidRPr="004D509B">
              <w:t>153</w:t>
            </w:r>
          </w:p>
        </w:tc>
        <w:tc>
          <w:tcPr>
            <w:tcW w:w="4910" w:type="dxa"/>
          </w:tcPr>
          <w:p w14:paraId="6E4AC2F3" w14:textId="77777777" w:rsidR="00B75DB8" w:rsidRPr="004D509B" w:rsidRDefault="00B75DB8" w:rsidP="00C1599E"/>
        </w:tc>
      </w:tr>
      <w:tr w:rsidR="00B75DB8" w:rsidRPr="004D509B" w14:paraId="2E8D3827" w14:textId="77777777" w:rsidTr="00C1599E">
        <w:tc>
          <w:tcPr>
            <w:tcW w:w="2122" w:type="dxa"/>
          </w:tcPr>
          <w:p w14:paraId="57D26A6A" w14:textId="77777777" w:rsidR="00B75DB8" w:rsidRPr="004D509B" w:rsidRDefault="00B75DB8" w:rsidP="00C1599E">
            <w:r w:rsidRPr="004D509B">
              <w:t>Does wording need to be more flexible?</w:t>
            </w:r>
          </w:p>
        </w:tc>
        <w:tc>
          <w:tcPr>
            <w:tcW w:w="1417" w:type="dxa"/>
          </w:tcPr>
          <w:p w14:paraId="3E494EE8" w14:textId="77777777" w:rsidR="00B75DB8" w:rsidRPr="004D509B" w:rsidRDefault="00B75DB8" w:rsidP="00C1599E">
            <w:r w:rsidRPr="004D509B">
              <w:t>IA</w:t>
            </w:r>
          </w:p>
        </w:tc>
        <w:tc>
          <w:tcPr>
            <w:tcW w:w="567" w:type="dxa"/>
          </w:tcPr>
          <w:p w14:paraId="1D64F16D" w14:textId="77777777" w:rsidR="00B75DB8" w:rsidRPr="004D509B" w:rsidRDefault="00B75DB8" w:rsidP="00C1599E">
            <w:r w:rsidRPr="004D509B">
              <w:t>135</w:t>
            </w:r>
          </w:p>
        </w:tc>
        <w:tc>
          <w:tcPr>
            <w:tcW w:w="4910" w:type="dxa"/>
          </w:tcPr>
          <w:p w14:paraId="448E9F97" w14:textId="77777777" w:rsidR="00B75DB8" w:rsidRPr="004D509B" w:rsidRDefault="00B75DB8" w:rsidP="00C1599E"/>
        </w:tc>
      </w:tr>
      <w:tr w:rsidR="00B75DB8" w:rsidRPr="004D509B" w14:paraId="511FDD9B" w14:textId="77777777" w:rsidTr="00C1599E">
        <w:tc>
          <w:tcPr>
            <w:tcW w:w="2122" w:type="dxa"/>
          </w:tcPr>
          <w:p w14:paraId="7AAFF0E7" w14:textId="77777777" w:rsidR="00B75DB8" w:rsidRPr="004D509B" w:rsidRDefault="00B75DB8" w:rsidP="00C1599E"/>
        </w:tc>
        <w:tc>
          <w:tcPr>
            <w:tcW w:w="1417" w:type="dxa"/>
          </w:tcPr>
          <w:p w14:paraId="4AB9CBB9" w14:textId="77777777" w:rsidR="00B75DB8" w:rsidRPr="004D509B" w:rsidRDefault="00B75DB8" w:rsidP="00C1599E">
            <w:r w:rsidRPr="004D509B">
              <w:t>BC</w:t>
            </w:r>
          </w:p>
        </w:tc>
        <w:tc>
          <w:tcPr>
            <w:tcW w:w="567" w:type="dxa"/>
          </w:tcPr>
          <w:p w14:paraId="54C95125" w14:textId="77777777" w:rsidR="00B75DB8" w:rsidRPr="004D509B" w:rsidRDefault="00B75DB8" w:rsidP="00C1599E">
            <w:r w:rsidRPr="004D509B">
              <w:t>139</w:t>
            </w:r>
          </w:p>
        </w:tc>
        <w:tc>
          <w:tcPr>
            <w:tcW w:w="4910" w:type="dxa"/>
          </w:tcPr>
          <w:p w14:paraId="4A3AE995" w14:textId="77777777" w:rsidR="00B75DB8" w:rsidRPr="004D509B" w:rsidRDefault="00B75DB8" w:rsidP="00C1599E"/>
        </w:tc>
      </w:tr>
      <w:tr w:rsidR="00B75DB8" w:rsidRPr="004D509B" w14:paraId="5C0F410E" w14:textId="77777777" w:rsidTr="00C1599E">
        <w:tc>
          <w:tcPr>
            <w:tcW w:w="2122" w:type="dxa"/>
          </w:tcPr>
          <w:p w14:paraId="4E857367" w14:textId="77777777" w:rsidR="00B75DB8" w:rsidRPr="004D509B" w:rsidRDefault="00B75DB8" w:rsidP="00C1599E"/>
        </w:tc>
        <w:tc>
          <w:tcPr>
            <w:tcW w:w="1417" w:type="dxa"/>
          </w:tcPr>
          <w:p w14:paraId="70A90610" w14:textId="77777777" w:rsidR="00B75DB8" w:rsidRPr="004D509B" w:rsidRDefault="00B75DB8" w:rsidP="00C1599E">
            <w:r w:rsidRPr="004D509B">
              <w:t>USCC</w:t>
            </w:r>
          </w:p>
        </w:tc>
        <w:tc>
          <w:tcPr>
            <w:tcW w:w="567" w:type="dxa"/>
          </w:tcPr>
          <w:p w14:paraId="1F5A973D" w14:textId="77777777" w:rsidR="00B75DB8" w:rsidRPr="004D509B" w:rsidRDefault="00B75DB8" w:rsidP="00C1599E">
            <w:r w:rsidRPr="004D509B">
              <w:t>151</w:t>
            </w:r>
          </w:p>
        </w:tc>
        <w:tc>
          <w:tcPr>
            <w:tcW w:w="4910" w:type="dxa"/>
          </w:tcPr>
          <w:p w14:paraId="7168C9B6" w14:textId="77777777" w:rsidR="00B75DB8" w:rsidRPr="004D509B" w:rsidRDefault="00B75DB8" w:rsidP="00C1599E"/>
        </w:tc>
      </w:tr>
      <w:tr w:rsidR="00B75DB8" w:rsidRPr="004D509B" w14:paraId="2518C87A" w14:textId="77777777" w:rsidTr="00C1599E">
        <w:tc>
          <w:tcPr>
            <w:tcW w:w="2122" w:type="dxa"/>
          </w:tcPr>
          <w:p w14:paraId="503F8C54" w14:textId="77777777" w:rsidR="00B75DB8" w:rsidRPr="004D509B" w:rsidRDefault="00B75DB8" w:rsidP="00C1599E"/>
        </w:tc>
        <w:tc>
          <w:tcPr>
            <w:tcW w:w="1417" w:type="dxa"/>
          </w:tcPr>
          <w:p w14:paraId="30F74EFA" w14:textId="77777777" w:rsidR="00B75DB8" w:rsidRPr="004D509B" w:rsidRDefault="00B75DB8" w:rsidP="00C1599E">
            <w:r w:rsidRPr="004D509B">
              <w:t>GG</w:t>
            </w:r>
          </w:p>
        </w:tc>
        <w:tc>
          <w:tcPr>
            <w:tcW w:w="567" w:type="dxa"/>
          </w:tcPr>
          <w:p w14:paraId="1A9DAC35" w14:textId="77777777" w:rsidR="00B75DB8" w:rsidRPr="004D509B" w:rsidRDefault="00B75DB8" w:rsidP="00C1599E">
            <w:r w:rsidRPr="004D509B">
              <w:t>156</w:t>
            </w:r>
          </w:p>
        </w:tc>
        <w:tc>
          <w:tcPr>
            <w:tcW w:w="4910" w:type="dxa"/>
          </w:tcPr>
          <w:p w14:paraId="2DE4297F" w14:textId="77777777" w:rsidR="00B75DB8" w:rsidRPr="004D509B" w:rsidRDefault="00B75DB8" w:rsidP="00C1599E"/>
        </w:tc>
      </w:tr>
      <w:tr w:rsidR="00B75DB8" w:rsidRPr="004D509B" w14:paraId="4754FC94" w14:textId="77777777" w:rsidTr="00C1599E">
        <w:tc>
          <w:tcPr>
            <w:tcW w:w="2122" w:type="dxa"/>
          </w:tcPr>
          <w:p w14:paraId="42CFB3E8" w14:textId="77777777" w:rsidR="00B75DB8" w:rsidRPr="004D509B" w:rsidRDefault="00B75DB8" w:rsidP="00C1599E">
            <w:r w:rsidRPr="004D509B">
              <w:t>Location of Headquarters</w:t>
            </w:r>
          </w:p>
        </w:tc>
        <w:tc>
          <w:tcPr>
            <w:tcW w:w="1417" w:type="dxa"/>
          </w:tcPr>
          <w:p w14:paraId="35359EFA" w14:textId="77777777" w:rsidR="00B75DB8" w:rsidRPr="004D509B" w:rsidRDefault="00B75DB8" w:rsidP="00C1599E">
            <w:r w:rsidRPr="004D509B">
              <w:t>Afnic</w:t>
            </w:r>
          </w:p>
        </w:tc>
        <w:tc>
          <w:tcPr>
            <w:tcW w:w="567" w:type="dxa"/>
          </w:tcPr>
          <w:p w14:paraId="6520B289" w14:textId="77777777" w:rsidR="00B75DB8" w:rsidRPr="004D509B" w:rsidRDefault="00B75DB8" w:rsidP="00C1599E">
            <w:r w:rsidRPr="004D509B">
              <w:t>132</w:t>
            </w:r>
          </w:p>
        </w:tc>
        <w:tc>
          <w:tcPr>
            <w:tcW w:w="4910" w:type="dxa"/>
          </w:tcPr>
          <w:p w14:paraId="326E2A2E" w14:textId="77777777" w:rsidR="00B75DB8" w:rsidRPr="004D509B" w:rsidRDefault="00B75DB8" w:rsidP="00C1599E"/>
        </w:tc>
      </w:tr>
      <w:tr w:rsidR="00B75DB8" w:rsidRPr="004D509B" w14:paraId="03220960" w14:textId="77777777" w:rsidTr="00C1599E">
        <w:tc>
          <w:tcPr>
            <w:tcW w:w="2122" w:type="dxa"/>
          </w:tcPr>
          <w:p w14:paraId="226A99C0" w14:textId="77777777" w:rsidR="00B75DB8" w:rsidRPr="004D509B" w:rsidRDefault="00B75DB8" w:rsidP="00C1599E"/>
        </w:tc>
        <w:tc>
          <w:tcPr>
            <w:tcW w:w="1417" w:type="dxa"/>
          </w:tcPr>
          <w:p w14:paraId="6E992860" w14:textId="77777777" w:rsidR="00B75DB8" w:rsidRPr="004D509B" w:rsidRDefault="00B75DB8" w:rsidP="00C1599E">
            <w:r w:rsidRPr="004D509B">
              <w:t>IA</w:t>
            </w:r>
          </w:p>
        </w:tc>
        <w:tc>
          <w:tcPr>
            <w:tcW w:w="567" w:type="dxa"/>
          </w:tcPr>
          <w:p w14:paraId="04AECB9D" w14:textId="77777777" w:rsidR="00B75DB8" w:rsidRPr="004D509B" w:rsidRDefault="00B75DB8" w:rsidP="00C1599E">
            <w:r w:rsidRPr="004D509B">
              <w:t>135</w:t>
            </w:r>
          </w:p>
        </w:tc>
        <w:tc>
          <w:tcPr>
            <w:tcW w:w="4910" w:type="dxa"/>
          </w:tcPr>
          <w:p w14:paraId="40C5E654" w14:textId="77777777" w:rsidR="00B75DB8" w:rsidRPr="004D509B" w:rsidRDefault="00B75DB8" w:rsidP="00C1599E"/>
        </w:tc>
      </w:tr>
      <w:tr w:rsidR="00B75DB8" w:rsidRPr="004D509B" w14:paraId="08A2AAEF" w14:textId="77777777" w:rsidTr="00C1599E">
        <w:tc>
          <w:tcPr>
            <w:tcW w:w="2122" w:type="dxa"/>
          </w:tcPr>
          <w:p w14:paraId="4BCE47B8" w14:textId="77777777" w:rsidR="00B75DB8" w:rsidRPr="004D509B" w:rsidRDefault="00B75DB8" w:rsidP="00C1599E"/>
        </w:tc>
        <w:tc>
          <w:tcPr>
            <w:tcW w:w="1417" w:type="dxa"/>
          </w:tcPr>
          <w:p w14:paraId="43A23F41" w14:textId="77777777" w:rsidR="00B75DB8" w:rsidRPr="004D509B" w:rsidRDefault="00B75DB8" w:rsidP="00C1599E">
            <w:r w:rsidRPr="004D509B">
              <w:t>RySG</w:t>
            </w:r>
          </w:p>
        </w:tc>
        <w:tc>
          <w:tcPr>
            <w:tcW w:w="567" w:type="dxa"/>
          </w:tcPr>
          <w:p w14:paraId="42617030" w14:textId="77777777" w:rsidR="00B75DB8" w:rsidRPr="004D509B" w:rsidRDefault="00B75DB8" w:rsidP="00C1599E">
            <w:r w:rsidRPr="004D509B">
              <w:t>137</w:t>
            </w:r>
          </w:p>
        </w:tc>
        <w:tc>
          <w:tcPr>
            <w:tcW w:w="4910" w:type="dxa"/>
          </w:tcPr>
          <w:p w14:paraId="2F19B788" w14:textId="77777777" w:rsidR="00B75DB8" w:rsidRPr="004D509B" w:rsidRDefault="00B75DB8" w:rsidP="00C1599E"/>
        </w:tc>
      </w:tr>
      <w:tr w:rsidR="00B75DB8" w:rsidRPr="004D509B" w14:paraId="03557A76" w14:textId="77777777" w:rsidTr="00C1599E">
        <w:tc>
          <w:tcPr>
            <w:tcW w:w="2122" w:type="dxa"/>
          </w:tcPr>
          <w:p w14:paraId="63845416" w14:textId="77777777" w:rsidR="00B75DB8" w:rsidRPr="004D509B" w:rsidRDefault="00B75DB8" w:rsidP="00C1599E"/>
        </w:tc>
        <w:tc>
          <w:tcPr>
            <w:tcW w:w="1417" w:type="dxa"/>
          </w:tcPr>
          <w:p w14:paraId="669AB1D9" w14:textId="77777777" w:rsidR="00B75DB8" w:rsidRPr="004D509B" w:rsidRDefault="00B75DB8" w:rsidP="00C1599E">
            <w:r w:rsidRPr="004D509B">
              <w:t>BC</w:t>
            </w:r>
          </w:p>
        </w:tc>
        <w:tc>
          <w:tcPr>
            <w:tcW w:w="567" w:type="dxa"/>
          </w:tcPr>
          <w:p w14:paraId="57A5B436" w14:textId="77777777" w:rsidR="00B75DB8" w:rsidRPr="004D509B" w:rsidRDefault="00B75DB8" w:rsidP="00C1599E">
            <w:r w:rsidRPr="004D509B">
              <w:t>139</w:t>
            </w:r>
          </w:p>
        </w:tc>
        <w:tc>
          <w:tcPr>
            <w:tcW w:w="4910" w:type="dxa"/>
          </w:tcPr>
          <w:p w14:paraId="0AFF686B" w14:textId="77777777" w:rsidR="00B75DB8" w:rsidRPr="004D509B" w:rsidRDefault="00B75DB8" w:rsidP="00C1599E"/>
        </w:tc>
      </w:tr>
      <w:tr w:rsidR="00B75DB8" w:rsidRPr="004D509B" w14:paraId="7B3423F5" w14:textId="77777777" w:rsidTr="00C1599E">
        <w:tc>
          <w:tcPr>
            <w:tcW w:w="2122" w:type="dxa"/>
          </w:tcPr>
          <w:p w14:paraId="0147AD14" w14:textId="77777777" w:rsidR="00B75DB8" w:rsidRPr="004D509B" w:rsidRDefault="00B75DB8" w:rsidP="00C1599E"/>
        </w:tc>
        <w:tc>
          <w:tcPr>
            <w:tcW w:w="1417" w:type="dxa"/>
          </w:tcPr>
          <w:p w14:paraId="35C79230" w14:textId="77777777" w:rsidR="00B75DB8" w:rsidRPr="004D509B" w:rsidRDefault="00B75DB8" w:rsidP="00C1599E">
            <w:r w:rsidRPr="004D509B">
              <w:t>IPC</w:t>
            </w:r>
          </w:p>
        </w:tc>
        <w:tc>
          <w:tcPr>
            <w:tcW w:w="567" w:type="dxa"/>
          </w:tcPr>
          <w:p w14:paraId="443FFE93" w14:textId="77777777" w:rsidR="00B75DB8" w:rsidRPr="004D509B" w:rsidRDefault="00B75DB8" w:rsidP="00C1599E">
            <w:r w:rsidRPr="004D509B">
              <w:t>145</w:t>
            </w:r>
          </w:p>
        </w:tc>
        <w:tc>
          <w:tcPr>
            <w:tcW w:w="4910" w:type="dxa"/>
          </w:tcPr>
          <w:p w14:paraId="6616291D" w14:textId="77777777" w:rsidR="00B75DB8" w:rsidRPr="004D509B" w:rsidRDefault="00B75DB8" w:rsidP="00C1599E"/>
        </w:tc>
      </w:tr>
      <w:tr w:rsidR="00B75DB8" w:rsidRPr="004D509B" w14:paraId="7AB4A190" w14:textId="77777777" w:rsidTr="00C1599E">
        <w:tc>
          <w:tcPr>
            <w:tcW w:w="2122" w:type="dxa"/>
          </w:tcPr>
          <w:p w14:paraId="1A5479D3" w14:textId="77777777" w:rsidR="00B75DB8" w:rsidRPr="004D509B" w:rsidRDefault="00B75DB8" w:rsidP="00C1599E"/>
        </w:tc>
        <w:tc>
          <w:tcPr>
            <w:tcW w:w="1417" w:type="dxa"/>
          </w:tcPr>
          <w:p w14:paraId="35D24508" w14:textId="77777777" w:rsidR="00B75DB8" w:rsidRPr="004D509B" w:rsidRDefault="00B75DB8" w:rsidP="00C1599E">
            <w:r w:rsidRPr="004D509B">
              <w:t>Govt-BR</w:t>
            </w:r>
          </w:p>
        </w:tc>
        <w:tc>
          <w:tcPr>
            <w:tcW w:w="567" w:type="dxa"/>
          </w:tcPr>
          <w:p w14:paraId="5EAF1248" w14:textId="77777777" w:rsidR="00B75DB8" w:rsidRPr="004D509B" w:rsidRDefault="00B75DB8" w:rsidP="00C1599E">
            <w:r w:rsidRPr="004D509B">
              <w:t>146</w:t>
            </w:r>
          </w:p>
        </w:tc>
        <w:tc>
          <w:tcPr>
            <w:tcW w:w="4910" w:type="dxa"/>
          </w:tcPr>
          <w:p w14:paraId="7D5D2DD8" w14:textId="77777777" w:rsidR="00B75DB8" w:rsidRPr="004D509B" w:rsidRDefault="00B75DB8" w:rsidP="00C1599E"/>
        </w:tc>
      </w:tr>
      <w:tr w:rsidR="00B75DB8" w:rsidRPr="004D509B" w14:paraId="3432CFCE" w14:textId="77777777" w:rsidTr="00C1599E">
        <w:tc>
          <w:tcPr>
            <w:tcW w:w="2122" w:type="dxa"/>
          </w:tcPr>
          <w:p w14:paraId="7EA7194E" w14:textId="77777777" w:rsidR="00B75DB8" w:rsidRPr="004D509B" w:rsidRDefault="00B75DB8" w:rsidP="00C1599E"/>
        </w:tc>
        <w:tc>
          <w:tcPr>
            <w:tcW w:w="1417" w:type="dxa"/>
          </w:tcPr>
          <w:p w14:paraId="6B82B93F" w14:textId="77777777" w:rsidR="00B75DB8" w:rsidRPr="004D509B" w:rsidRDefault="00B75DB8" w:rsidP="00C1599E">
            <w:r w:rsidRPr="004D509B">
              <w:t>MPAA</w:t>
            </w:r>
          </w:p>
        </w:tc>
        <w:tc>
          <w:tcPr>
            <w:tcW w:w="567" w:type="dxa"/>
          </w:tcPr>
          <w:p w14:paraId="1109A618" w14:textId="77777777" w:rsidR="00B75DB8" w:rsidRPr="004D509B" w:rsidRDefault="00B75DB8" w:rsidP="00C1599E">
            <w:r w:rsidRPr="004D509B">
              <w:t>147</w:t>
            </w:r>
          </w:p>
        </w:tc>
        <w:tc>
          <w:tcPr>
            <w:tcW w:w="4910" w:type="dxa"/>
          </w:tcPr>
          <w:p w14:paraId="3A35921A" w14:textId="77777777" w:rsidR="00B75DB8" w:rsidRPr="004D509B" w:rsidRDefault="00B75DB8" w:rsidP="00C1599E"/>
        </w:tc>
      </w:tr>
      <w:tr w:rsidR="00B75DB8" w:rsidRPr="004D509B" w14:paraId="6F90A698" w14:textId="77777777" w:rsidTr="00C1599E">
        <w:tc>
          <w:tcPr>
            <w:tcW w:w="2122" w:type="dxa"/>
          </w:tcPr>
          <w:p w14:paraId="1C5ADBF1" w14:textId="77777777" w:rsidR="00B75DB8" w:rsidRPr="004D509B" w:rsidRDefault="00B75DB8" w:rsidP="00C1599E">
            <w:r w:rsidRPr="004D509B">
              <w:t>IANA Reviews</w:t>
            </w:r>
          </w:p>
        </w:tc>
        <w:tc>
          <w:tcPr>
            <w:tcW w:w="1417" w:type="dxa"/>
          </w:tcPr>
          <w:p w14:paraId="64B478AD" w14:textId="77777777" w:rsidR="00B75DB8" w:rsidRPr="004D509B" w:rsidRDefault="00B75DB8" w:rsidP="00C1599E">
            <w:r w:rsidRPr="004D509B">
              <w:t>RySG</w:t>
            </w:r>
          </w:p>
        </w:tc>
        <w:tc>
          <w:tcPr>
            <w:tcW w:w="567" w:type="dxa"/>
          </w:tcPr>
          <w:p w14:paraId="7A8673AA" w14:textId="77777777" w:rsidR="00B75DB8" w:rsidRPr="004D509B" w:rsidRDefault="00B75DB8" w:rsidP="00C1599E">
            <w:r w:rsidRPr="004D509B">
              <w:t>137</w:t>
            </w:r>
          </w:p>
        </w:tc>
        <w:tc>
          <w:tcPr>
            <w:tcW w:w="4910" w:type="dxa"/>
          </w:tcPr>
          <w:p w14:paraId="13103367" w14:textId="77777777" w:rsidR="00B75DB8" w:rsidRPr="004D509B" w:rsidRDefault="00B75DB8" w:rsidP="00C1599E"/>
        </w:tc>
      </w:tr>
      <w:tr w:rsidR="00B75DB8" w:rsidRPr="004D509B" w14:paraId="16B8A189" w14:textId="77777777" w:rsidTr="00C1599E">
        <w:tc>
          <w:tcPr>
            <w:tcW w:w="2122" w:type="dxa"/>
          </w:tcPr>
          <w:p w14:paraId="1B540D8E" w14:textId="77777777" w:rsidR="00B75DB8" w:rsidRPr="004D509B" w:rsidRDefault="00B75DB8" w:rsidP="00C1599E"/>
        </w:tc>
        <w:tc>
          <w:tcPr>
            <w:tcW w:w="1417" w:type="dxa"/>
          </w:tcPr>
          <w:p w14:paraId="0298CFA4" w14:textId="77777777" w:rsidR="00B75DB8" w:rsidRPr="004D509B" w:rsidRDefault="00B75DB8" w:rsidP="00C1599E">
            <w:r w:rsidRPr="004D509B">
              <w:t>JPNIC</w:t>
            </w:r>
          </w:p>
        </w:tc>
        <w:tc>
          <w:tcPr>
            <w:tcW w:w="567" w:type="dxa"/>
          </w:tcPr>
          <w:p w14:paraId="3B626BE5" w14:textId="77777777" w:rsidR="00B75DB8" w:rsidRPr="004D509B" w:rsidRDefault="00B75DB8" w:rsidP="00C1599E">
            <w:r w:rsidRPr="004D509B">
              <w:t>143</w:t>
            </w:r>
          </w:p>
        </w:tc>
        <w:tc>
          <w:tcPr>
            <w:tcW w:w="4910" w:type="dxa"/>
          </w:tcPr>
          <w:p w14:paraId="49D1F534" w14:textId="77777777" w:rsidR="00B75DB8" w:rsidRPr="004D509B" w:rsidRDefault="00B75DB8" w:rsidP="00C1599E"/>
        </w:tc>
      </w:tr>
      <w:tr w:rsidR="00B75DB8" w:rsidRPr="004D509B" w14:paraId="49BE145D" w14:textId="77777777" w:rsidTr="00C1599E">
        <w:tc>
          <w:tcPr>
            <w:tcW w:w="2122" w:type="dxa"/>
          </w:tcPr>
          <w:p w14:paraId="4419CFD9" w14:textId="77777777" w:rsidR="00B75DB8" w:rsidRPr="004D509B" w:rsidRDefault="00B75DB8" w:rsidP="00C1599E"/>
        </w:tc>
        <w:tc>
          <w:tcPr>
            <w:tcW w:w="1417" w:type="dxa"/>
          </w:tcPr>
          <w:p w14:paraId="2D4791D3" w14:textId="77777777" w:rsidR="00B75DB8" w:rsidRPr="004D509B" w:rsidRDefault="00B75DB8" w:rsidP="00C1599E">
            <w:r w:rsidRPr="004D509B">
              <w:t>CWG-St</w:t>
            </w:r>
          </w:p>
        </w:tc>
        <w:tc>
          <w:tcPr>
            <w:tcW w:w="567" w:type="dxa"/>
          </w:tcPr>
          <w:p w14:paraId="2DB204E6" w14:textId="77777777" w:rsidR="00B75DB8" w:rsidRPr="004D509B" w:rsidRDefault="00B75DB8" w:rsidP="00C1599E">
            <w:r w:rsidRPr="004D509B">
              <w:t>144</w:t>
            </w:r>
          </w:p>
        </w:tc>
        <w:tc>
          <w:tcPr>
            <w:tcW w:w="4910" w:type="dxa"/>
          </w:tcPr>
          <w:p w14:paraId="2172BCB4" w14:textId="77777777" w:rsidR="00B75DB8" w:rsidRPr="004D509B" w:rsidRDefault="00B75DB8" w:rsidP="00C1599E"/>
        </w:tc>
      </w:tr>
      <w:tr w:rsidR="00B75DB8" w:rsidRPr="004D509B" w14:paraId="747C4D57" w14:textId="77777777" w:rsidTr="00C1599E">
        <w:tc>
          <w:tcPr>
            <w:tcW w:w="2122" w:type="dxa"/>
          </w:tcPr>
          <w:p w14:paraId="1C201EDC" w14:textId="77777777" w:rsidR="00B75DB8" w:rsidRPr="004D509B" w:rsidRDefault="00B75DB8" w:rsidP="00C1599E"/>
        </w:tc>
        <w:tc>
          <w:tcPr>
            <w:tcW w:w="1417" w:type="dxa"/>
          </w:tcPr>
          <w:p w14:paraId="174CA70E" w14:textId="77777777" w:rsidR="00B75DB8" w:rsidRPr="004D509B" w:rsidRDefault="00B75DB8" w:rsidP="00C1599E">
            <w:r w:rsidRPr="004D509B">
              <w:t>CDT</w:t>
            </w:r>
          </w:p>
        </w:tc>
        <w:tc>
          <w:tcPr>
            <w:tcW w:w="567" w:type="dxa"/>
          </w:tcPr>
          <w:p w14:paraId="72B18259" w14:textId="77777777" w:rsidR="00B75DB8" w:rsidRPr="004D509B" w:rsidRDefault="00B75DB8" w:rsidP="00C1599E">
            <w:r w:rsidRPr="004D509B">
              <w:t>148</w:t>
            </w:r>
          </w:p>
        </w:tc>
        <w:tc>
          <w:tcPr>
            <w:tcW w:w="4910" w:type="dxa"/>
          </w:tcPr>
          <w:p w14:paraId="1EE28E5D" w14:textId="77777777" w:rsidR="00B75DB8" w:rsidRPr="004D509B" w:rsidRDefault="00B75DB8" w:rsidP="00C1599E"/>
        </w:tc>
      </w:tr>
      <w:tr w:rsidR="00B75DB8" w:rsidRPr="004D509B" w14:paraId="2EA0972E" w14:textId="77777777" w:rsidTr="00C1599E">
        <w:tc>
          <w:tcPr>
            <w:tcW w:w="2122" w:type="dxa"/>
          </w:tcPr>
          <w:p w14:paraId="5FAFEE5A" w14:textId="77777777" w:rsidR="00B75DB8" w:rsidRPr="004D509B" w:rsidRDefault="00B75DB8" w:rsidP="00C1599E"/>
        </w:tc>
        <w:tc>
          <w:tcPr>
            <w:tcW w:w="1417" w:type="dxa"/>
          </w:tcPr>
          <w:p w14:paraId="7B57D453" w14:textId="77777777" w:rsidR="00B75DB8" w:rsidRPr="004D509B" w:rsidRDefault="00B75DB8" w:rsidP="00C1599E">
            <w:r w:rsidRPr="004D509B">
              <w:t>HR2251</w:t>
            </w:r>
          </w:p>
        </w:tc>
        <w:tc>
          <w:tcPr>
            <w:tcW w:w="567" w:type="dxa"/>
          </w:tcPr>
          <w:p w14:paraId="737967FD" w14:textId="77777777" w:rsidR="00B75DB8" w:rsidRPr="004D509B" w:rsidRDefault="00B75DB8" w:rsidP="00C1599E">
            <w:r w:rsidRPr="004D509B">
              <w:t>154</w:t>
            </w:r>
          </w:p>
        </w:tc>
        <w:tc>
          <w:tcPr>
            <w:tcW w:w="4910" w:type="dxa"/>
          </w:tcPr>
          <w:p w14:paraId="13974E39" w14:textId="77777777" w:rsidR="00B75DB8" w:rsidRPr="004D509B" w:rsidRDefault="00B75DB8" w:rsidP="00C1599E"/>
        </w:tc>
      </w:tr>
      <w:tr w:rsidR="00B75DB8" w:rsidRPr="004D509B" w14:paraId="6BC41CC6" w14:textId="77777777" w:rsidTr="00C1599E">
        <w:tc>
          <w:tcPr>
            <w:tcW w:w="2122" w:type="dxa"/>
          </w:tcPr>
          <w:p w14:paraId="61D49B92" w14:textId="77777777" w:rsidR="00B75DB8" w:rsidRPr="004D509B" w:rsidRDefault="00B75DB8" w:rsidP="00C1599E"/>
        </w:tc>
        <w:tc>
          <w:tcPr>
            <w:tcW w:w="1417" w:type="dxa"/>
          </w:tcPr>
          <w:p w14:paraId="34612467" w14:textId="77777777" w:rsidR="00B75DB8" w:rsidRPr="004D509B" w:rsidRDefault="00B75DB8" w:rsidP="00C1599E">
            <w:r w:rsidRPr="004D509B">
              <w:t>NCSG</w:t>
            </w:r>
          </w:p>
        </w:tc>
        <w:tc>
          <w:tcPr>
            <w:tcW w:w="567" w:type="dxa"/>
          </w:tcPr>
          <w:p w14:paraId="0DBE60A2" w14:textId="77777777" w:rsidR="00B75DB8" w:rsidRPr="004D509B" w:rsidRDefault="00B75DB8" w:rsidP="00C1599E">
            <w:r w:rsidRPr="004D509B">
              <w:t>155</w:t>
            </w:r>
          </w:p>
        </w:tc>
        <w:tc>
          <w:tcPr>
            <w:tcW w:w="4910" w:type="dxa"/>
          </w:tcPr>
          <w:p w14:paraId="5B8DD8D4" w14:textId="77777777" w:rsidR="00B75DB8" w:rsidRPr="004D509B" w:rsidRDefault="00B75DB8" w:rsidP="00C1599E"/>
        </w:tc>
      </w:tr>
      <w:tr w:rsidR="00B75DB8" w:rsidRPr="004D509B" w14:paraId="2162E791" w14:textId="77777777" w:rsidTr="00C1599E">
        <w:tc>
          <w:tcPr>
            <w:tcW w:w="2122" w:type="dxa"/>
          </w:tcPr>
          <w:p w14:paraId="5D90B703" w14:textId="77777777" w:rsidR="00B75DB8" w:rsidRPr="004D509B" w:rsidRDefault="00B75DB8" w:rsidP="00C1599E">
            <w:r w:rsidRPr="004D509B">
              <w:t>Miscellaneous comments</w:t>
            </w:r>
          </w:p>
        </w:tc>
        <w:tc>
          <w:tcPr>
            <w:tcW w:w="1417" w:type="dxa"/>
          </w:tcPr>
          <w:p w14:paraId="13C9DB43" w14:textId="77777777" w:rsidR="00B75DB8" w:rsidRPr="004D509B" w:rsidRDefault="00B75DB8" w:rsidP="00C1599E">
            <w:r w:rsidRPr="004D509B">
              <w:t>JS</w:t>
            </w:r>
          </w:p>
        </w:tc>
        <w:tc>
          <w:tcPr>
            <w:tcW w:w="567" w:type="dxa"/>
          </w:tcPr>
          <w:p w14:paraId="41ED65C4" w14:textId="77777777" w:rsidR="00B75DB8" w:rsidRPr="004D509B" w:rsidRDefault="00B75DB8" w:rsidP="00C1599E">
            <w:r w:rsidRPr="004D509B">
              <w:t>125</w:t>
            </w:r>
          </w:p>
        </w:tc>
        <w:tc>
          <w:tcPr>
            <w:tcW w:w="4910" w:type="dxa"/>
          </w:tcPr>
          <w:p w14:paraId="4B65F488" w14:textId="77777777" w:rsidR="00B75DB8" w:rsidRPr="004D509B" w:rsidRDefault="00B75DB8" w:rsidP="00C1599E"/>
        </w:tc>
      </w:tr>
    </w:tbl>
    <w:p w14:paraId="6A5A5733" w14:textId="77777777" w:rsidR="00B75DB8" w:rsidRPr="004D509B" w:rsidRDefault="00B75DB8" w:rsidP="00B75DB8"/>
    <w:p w14:paraId="7C5425AF" w14:textId="1756E472" w:rsidR="00B75DB8" w:rsidRPr="004D509B" w:rsidRDefault="00B75DB8">
      <w:r w:rsidRPr="004D509B">
        <w:lastRenderedPageBreak/>
        <w:br w:type="page"/>
      </w:r>
    </w:p>
    <w:p w14:paraId="4B69B53B" w14:textId="518C5AF5" w:rsidR="00B75DB8" w:rsidRPr="004D509B" w:rsidRDefault="00B75DB8" w:rsidP="00B75DB8">
      <w:pPr>
        <w:pStyle w:val="Heading1"/>
        <w:jc w:val="center"/>
        <w:rPr>
          <w:rFonts w:asciiTheme="minorHAnsi" w:hAnsiTheme="minorHAnsi"/>
        </w:rPr>
      </w:pPr>
      <w:r w:rsidRPr="004D509B">
        <w:rPr>
          <w:rFonts w:asciiTheme="minorHAnsi" w:hAnsiTheme="minorHAnsi"/>
        </w:rPr>
        <w:lastRenderedPageBreak/>
        <w:t xml:space="preserve">Section </w:t>
      </w:r>
      <w:r w:rsidRPr="004D509B">
        <w:rPr>
          <w:rFonts w:asciiTheme="minorHAnsi" w:hAnsiTheme="minorHAnsi"/>
        </w:rPr>
        <w:t>3</w:t>
      </w:r>
      <w:r w:rsidRPr="004D509B">
        <w:rPr>
          <w:rFonts w:asciiTheme="minorHAnsi" w:hAnsiTheme="minorHAnsi"/>
        </w:rPr>
        <w:t xml:space="preserve">: </w:t>
      </w:r>
      <w:r w:rsidRPr="004D509B">
        <w:rPr>
          <w:rFonts w:asciiTheme="minorHAnsi" w:hAnsiTheme="minorHAnsi"/>
        </w:rPr>
        <w:t>Independent Review</w:t>
      </w:r>
    </w:p>
    <w:p w14:paraId="71367751" w14:textId="77777777" w:rsidR="00B75DB8" w:rsidRPr="004D509B" w:rsidRDefault="00B75DB8" w:rsidP="00B75DB8"/>
    <w:p w14:paraId="47D5A6B2" w14:textId="77777777" w:rsidR="00B75DB8" w:rsidRPr="004D509B" w:rsidRDefault="00B75DB8" w:rsidP="00B75DB8">
      <w:pPr>
        <w:spacing w:after="0" w:line="240" w:lineRule="auto"/>
      </w:pPr>
      <w:r w:rsidRPr="004D509B">
        <w:t>We reviewed the following 61 comments for their expressed views (if any) on the provisions of the CCWG Proposal dealing with Independent Review:</w:t>
      </w:r>
    </w:p>
    <w:p w14:paraId="6A68E13D" w14:textId="77777777" w:rsidR="00B75DB8" w:rsidRPr="004D509B" w:rsidRDefault="00B75DB8" w:rsidP="00B75DB8">
      <w:pPr>
        <w:autoSpaceDE w:val="0"/>
        <w:autoSpaceDN w:val="0"/>
        <w:adjustRightInd w:val="0"/>
        <w:spacing w:after="0" w:line="240" w:lineRule="auto"/>
        <w:rPr>
          <w:rFonts w:cs="Arial"/>
          <w:szCs w:val="20"/>
          <w:shd w:val="clear" w:color="auto" w:fill="FFFFFF"/>
        </w:rPr>
      </w:pPr>
    </w:p>
    <w:p w14:paraId="5495D48C" w14:textId="77777777" w:rsidR="00B75DB8" w:rsidRPr="004D509B" w:rsidRDefault="00B75DB8" w:rsidP="00B75DB8">
      <w:pPr>
        <w:pStyle w:val="ListParagraph"/>
        <w:numPr>
          <w:ilvl w:val="0"/>
          <w:numId w:val="4"/>
        </w:numPr>
      </w:pPr>
      <w:r w:rsidRPr="004D509B">
        <w:rPr>
          <w:rFonts w:eastAsia="Times New Roman"/>
        </w:rPr>
        <w:t>Ratified: ALAC Statement on the Cross Community Working Group on Enhancing ICANN Accountability (CCWG-Accountability) - Proposed Accountability Enhancements (Work Stream 1) ICANN At-Large Staff</w:t>
      </w:r>
    </w:p>
    <w:p w14:paraId="1307F493" w14:textId="77777777" w:rsidR="00B75DB8" w:rsidRPr="004D509B" w:rsidRDefault="00B75DB8" w:rsidP="00B75DB8">
      <w:pPr>
        <w:pStyle w:val="ListParagraph"/>
        <w:numPr>
          <w:ilvl w:val="0"/>
          <w:numId w:val="4"/>
        </w:numPr>
      </w:pPr>
      <w:r w:rsidRPr="004D509B">
        <w:rPr>
          <w:rFonts w:eastAsia="Times New Roman"/>
        </w:rPr>
        <w:t xml:space="preserve">SAC071: SSAC Comments on Cross Community Working Group Proposal on ICANN Accountability Enhancements Julie Hedlund </w:t>
      </w:r>
    </w:p>
    <w:p w14:paraId="333E6C97" w14:textId="77777777" w:rsidR="00B75DB8" w:rsidRPr="004D509B" w:rsidRDefault="00B75DB8" w:rsidP="00B75DB8">
      <w:pPr>
        <w:pStyle w:val="ListParagraph"/>
        <w:numPr>
          <w:ilvl w:val="0"/>
          <w:numId w:val="4"/>
        </w:numPr>
      </w:pPr>
      <w:r w:rsidRPr="004D509B">
        <w:rPr>
          <w:rFonts w:eastAsia="Times New Roman"/>
        </w:rPr>
        <w:t xml:space="preserve">FW: Comments on CCWG proposal Adam Peake </w:t>
      </w:r>
    </w:p>
    <w:p w14:paraId="7CD8B7BD" w14:textId="77777777" w:rsidR="00B75DB8" w:rsidRPr="004D509B" w:rsidRDefault="00B75DB8" w:rsidP="00B75DB8">
      <w:pPr>
        <w:pStyle w:val="ListParagraph"/>
        <w:numPr>
          <w:ilvl w:val="0"/>
          <w:numId w:val="4"/>
        </w:numPr>
      </w:pPr>
      <w:r w:rsidRPr="004D509B">
        <w:rPr>
          <w:rFonts w:eastAsia="Times New Roman"/>
        </w:rPr>
        <w:t>REVISED ALAC Comment on CCWG-Accountability Initial Draft Proposal Alan Greenberg</w:t>
      </w:r>
    </w:p>
    <w:p w14:paraId="210DDA87" w14:textId="77777777" w:rsidR="00B75DB8" w:rsidRPr="004D509B" w:rsidRDefault="00B75DB8" w:rsidP="00B75DB8">
      <w:pPr>
        <w:pStyle w:val="ListParagraph"/>
        <w:numPr>
          <w:ilvl w:val="0"/>
          <w:numId w:val="4"/>
        </w:numPr>
      </w:pPr>
      <w:r w:rsidRPr="004D509B">
        <w:rPr>
          <w:rFonts w:eastAsia="Times New Roman"/>
        </w:rPr>
        <w:t xml:space="preserve">Comments from RSSAC. Lars-Johan Liman </w:t>
      </w:r>
    </w:p>
    <w:p w14:paraId="2B85331A" w14:textId="77777777" w:rsidR="00B75DB8" w:rsidRPr="004D509B" w:rsidRDefault="00B75DB8" w:rsidP="00B75DB8">
      <w:pPr>
        <w:pStyle w:val="ListParagraph"/>
        <w:numPr>
          <w:ilvl w:val="0"/>
          <w:numId w:val="4"/>
        </w:numPr>
      </w:pPr>
      <w:r w:rsidRPr="004D509B">
        <w:rPr>
          <w:rFonts w:eastAsia="Times New Roman"/>
        </w:rPr>
        <w:t>FW: [Acct-Staff] CCOMMENTS FROM NIGERIA INTERNET REGISTRATION ASSOCIATION Alice Jansen</w:t>
      </w:r>
    </w:p>
    <w:p w14:paraId="30063FEB" w14:textId="77777777" w:rsidR="00B75DB8" w:rsidRPr="004D509B" w:rsidRDefault="00B75DB8" w:rsidP="00B75DB8">
      <w:pPr>
        <w:pStyle w:val="ListParagraph"/>
        <w:numPr>
          <w:ilvl w:val="0"/>
          <w:numId w:val="4"/>
        </w:numPr>
      </w:pPr>
      <w:r w:rsidRPr="004D509B">
        <w:rPr>
          <w:rFonts w:eastAsia="Times New Roman"/>
        </w:rPr>
        <w:t>Fwd: Comments about CCWG reports from Jia He, CAICT Jia He</w:t>
      </w:r>
    </w:p>
    <w:p w14:paraId="7ACEDB2E" w14:textId="77777777" w:rsidR="00B75DB8" w:rsidRPr="004D509B" w:rsidRDefault="00B75DB8" w:rsidP="00B75DB8">
      <w:pPr>
        <w:pStyle w:val="ListParagraph"/>
        <w:numPr>
          <w:ilvl w:val="0"/>
          <w:numId w:val="4"/>
        </w:numPr>
      </w:pPr>
      <w:r w:rsidRPr="004D509B">
        <w:rPr>
          <w:rFonts w:eastAsia="Times New Roman"/>
        </w:rPr>
        <w:t>CCAOI's comments to Cross Community Working Group on Enhancing ICANN Accountability</w:t>
      </w:r>
    </w:p>
    <w:p w14:paraId="6CBB787B" w14:textId="77777777" w:rsidR="00B75DB8" w:rsidRPr="004D509B" w:rsidRDefault="00B75DB8" w:rsidP="00B75DB8">
      <w:pPr>
        <w:pStyle w:val="ListParagraph"/>
        <w:numPr>
          <w:ilvl w:val="0"/>
          <w:numId w:val="4"/>
        </w:numPr>
      </w:pPr>
      <w:r w:rsidRPr="004D509B">
        <w:rPr>
          <w:rFonts w:eastAsia="Times New Roman"/>
        </w:rPr>
        <w:t>(CCWG-Accountability) on Proposed Accountability Enhancements (Work Stream 1) Amrita</w:t>
      </w:r>
    </w:p>
    <w:p w14:paraId="6F0A01CA" w14:textId="77777777" w:rsidR="00B75DB8" w:rsidRPr="004D509B" w:rsidRDefault="00B75DB8" w:rsidP="00B75DB8">
      <w:pPr>
        <w:pStyle w:val="ListParagraph"/>
        <w:numPr>
          <w:ilvl w:val="0"/>
          <w:numId w:val="4"/>
        </w:numPr>
      </w:pPr>
      <w:r w:rsidRPr="004D509B">
        <w:rPr>
          <w:rFonts w:eastAsia="Times New Roman"/>
        </w:rPr>
        <w:t xml:space="preserve">CCAOI i2Coalition ICANN Comments on accountability proposal Christian Dawson </w:t>
      </w:r>
    </w:p>
    <w:p w14:paraId="6DF38D01" w14:textId="77777777" w:rsidR="00B75DB8" w:rsidRPr="004D509B" w:rsidRDefault="00B75DB8" w:rsidP="00B75DB8">
      <w:pPr>
        <w:pStyle w:val="ListParagraph"/>
        <w:numPr>
          <w:ilvl w:val="0"/>
          <w:numId w:val="4"/>
        </w:numPr>
      </w:pPr>
      <w:r w:rsidRPr="004D509B">
        <w:rPr>
          <w:rFonts w:eastAsia="Times New Roman"/>
        </w:rPr>
        <w:t xml:space="preserve">ENTR BoD Statement Peter Van Roste </w:t>
      </w:r>
    </w:p>
    <w:p w14:paraId="33754B7C" w14:textId="77777777" w:rsidR="00B75DB8" w:rsidRPr="004D509B" w:rsidRDefault="00B75DB8" w:rsidP="00B75DB8">
      <w:pPr>
        <w:pStyle w:val="ListParagraph"/>
        <w:numPr>
          <w:ilvl w:val="0"/>
          <w:numId w:val="4"/>
        </w:numPr>
      </w:pPr>
      <w:r w:rsidRPr="004D509B">
        <w:rPr>
          <w:rFonts w:eastAsia="Times New Roman"/>
        </w:rPr>
        <w:t xml:space="preserve">NCSG comments Rafik Dammak </w:t>
      </w:r>
    </w:p>
    <w:p w14:paraId="35DDB215" w14:textId="77777777" w:rsidR="00B75DB8" w:rsidRPr="004D509B" w:rsidRDefault="00B75DB8" w:rsidP="00B75DB8">
      <w:pPr>
        <w:pStyle w:val="ListParagraph"/>
        <w:numPr>
          <w:ilvl w:val="0"/>
          <w:numId w:val="4"/>
        </w:numPr>
      </w:pPr>
      <w:r w:rsidRPr="004D509B">
        <w:rPr>
          <w:rFonts w:eastAsia="Times New Roman"/>
        </w:rPr>
        <w:t xml:space="preserve">ICANN Board Comments on CCWG-Accountability Initial Draft Proposal Michelle Bright </w:t>
      </w:r>
    </w:p>
    <w:p w14:paraId="1505A7E6" w14:textId="77777777" w:rsidR="00B75DB8" w:rsidRPr="004D509B" w:rsidRDefault="00B75DB8" w:rsidP="00B75DB8">
      <w:pPr>
        <w:pStyle w:val="ListParagraph"/>
        <w:numPr>
          <w:ilvl w:val="0"/>
          <w:numId w:val="4"/>
        </w:numPr>
      </w:pPr>
      <w:r w:rsidRPr="004D509B">
        <w:rPr>
          <w:rFonts w:eastAsia="Times New Roman"/>
        </w:rPr>
        <w:t xml:space="preserve">ALAC Comment on CCWG-Accountability Initial Draft Proposal Alan Greenberg </w:t>
      </w:r>
    </w:p>
    <w:p w14:paraId="1506D4FC" w14:textId="77777777" w:rsidR="00B75DB8" w:rsidRPr="004D509B" w:rsidRDefault="00B75DB8" w:rsidP="00B75DB8">
      <w:pPr>
        <w:pStyle w:val="ListParagraph"/>
        <w:numPr>
          <w:ilvl w:val="0"/>
          <w:numId w:val="4"/>
        </w:numPr>
      </w:pPr>
      <w:r w:rsidRPr="004D509B">
        <w:rPr>
          <w:rFonts w:eastAsia="Times New Roman"/>
        </w:rPr>
        <w:t xml:space="preserve">Google Comments on CCWG-Accountability Initial Draft Proposal for Public Comment Will Hudson </w:t>
      </w:r>
    </w:p>
    <w:p w14:paraId="42258464" w14:textId="77777777" w:rsidR="00B75DB8" w:rsidRPr="004D509B" w:rsidRDefault="00B75DB8" w:rsidP="00B75DB8">
      <w:pPr>
        <w:pStyle w:val="ListParagraph"/>
        <w:numPr>
          <w:ilvl w:val="0"/>
          <w:numId w:val="4"/>
        </w:numPr>
      </w:pPr>
      <w:r w:rsidRPr="004D509B">
        <w:rPr>
          <w:rFonts w:eastAsia="Times New Roman"/>
        </w:rPr>
        <w:t xml:space="preserve">Comments on the CCWG report Milton L Mueller </w:t>
      </w:r>
    </w:p>
    <w:p w14:paraId="3454B6B0" w14:textId="77777777" w:rsidR="00B75DB8" w:rsidRPr="004D509B" w:rsidRDefault="00B75DB8" w:rsidP="00B75DB8">
      <w:pPr>
        <w:pStyle w:val="ListParagraph"/>
        <w:numPr>
          <w:ilvl w:val="0"/>
          <w:numId w:val="4"/>
        </w:numPr>
      </w:pPr>
      <w:r w:rsidRPr="004D509B">
        <w:rPr>
          <w:rFonts w:eastAsia="Times New Roman"/>
        </w:rPr>
        <w:t xml:space="preserve">NCSG Comment: Input Needed on its Proposed Accountability Enhancements (Work Stream 1) Joy Liddicoat (via Google Docs) </w:t>
      </w:r>
    </w:p>
    <w:p w14:paraId="30F146EB" w14:textId="77777777" w:rsidR="00B75DB8" w:rsidRPr="004D509B" w:rsidRDefault="00B75DB8" w:rsidP="00B75DB8">
      <w:pPr>
        <w:pStyle w:val="ListParagraph"/>
        <w:numPr>
          <w:ilvl w:val="0"/>
          <w:numId w:val="4"/>
        </w:numPr>
      </w:pPr>
      <w:r w:rsidRPr="004D509B">
        <w:rPr>
          <w:rFonts w:eastAsia="Times New Roman"/>
        </w:rPr>
        <w:t xml:space="preserve">U.S. Rep. Mike Kelly Comments on CCWG-Accountability Initial Draft Proposal Fong, Isaac </w:t>
      </w:r>
    </w:p>
    <w:p w14:paraId="333A7C10" w14:textId="77777777" w:rsidR="00B75DB8" w:rsidRPr="004D509B" w:rsidRDefault="00B75DB8" w:rsidP="00B75DB8">
      <w:pPr>
        <w:pStyle w:val="ListParagraph"/>
        <w:numPr>
          <w:ilvl w:val="0"/>
          <w:numId w:val="4"/>
        </w:numPr>
      </w:pPr>
      <w:r w:rsidRPr="004D509B">
        <w:rPr>
          <w:rFonts w:eastAsia="Times New Roman"/>
        </w:rPr>
        <w:t xml:space="preserve">ITI comment re CCWG-Accountability proposal Salaets, Ken </w:t>
      </w:r>
    </w:p>
    <w:p w14:paraId="65B651B8" w14:textId="77777777" w:rsidR="00B75DB8" w:rsidRPr="004D509B" w:rsidRDefault="00B75DB8" w:rsidP="00B75DB8">
      <w:pPr>
        <w:pStyle w:val="ListParagraph"/>
        <w:numPr>
          <w:ilvl w:val="0"/>
          <w:numId w:val="4"/>
        </w:numPr>
      </w:pPr>
      <w:r w:rsidRPr="004D509B">
        <w:rPr>
          <w:rFonts w:eastAsia="Times New Roman"/>
        </w:rPr>
        <w:t>InternetNZ comments for CCWG Jordan Carter INTA Comments - CCWG Accountability Lori Schulman</w:t>
      </w:r>
    </w:p>
    <w:p w14:paraId="1E69ECDE" w14:textId="77777777" w:rsidR="00B75DB8" w:rsidRPr="004D509B" w:rsidRDefault="00B75DB8" w:rsidP="00B75DB8">
      <w:pPr>
        <w:pStyle w:val="ListParagraph"/>
        <w:numPr>
          <w:ilvl w:val="0"/>
          <w:numId w:val="4"/>
        </w:numPr>
      </w:pPr>
      <w:r w:rsidRPr="004D509B">
        <w:rPr>
          <w:rFonts w:eastAsia="Times New Roman"/>
        </w:rPr>
        <w:t xml:space="preserve">USCC Comments on CCWG Accountability Proposal Schlosser, Adam </w:t>
      </w:r>
    </w:p>
    <w:p w14:paraId="60B0BF23" w14:textId="77777777" w:rsidR="00B75DB8" w:rsidRPr="004D509B" w:rsidRDefault="00B75DB8" w:rsidP="00B75DB8">
      <w:pPr>
        <w:pStyle w:val="ListParagraph"/>
        <w:numPr>
          <w:ilvl w:val="0"/>
          <w:numId w:val="4"/>
        </w:numPr>
      </w:pPr>
      <w:r w:rsidRPr="004D509B">
        <w:rPr>
          <w:rFonts w:cs="Arial"/>
          <w:szCs w:val="20"/>
          <w:shd w:val="clear" w:color="auto" w:fill="FFFFFF"/>
        </w:rPr>
        <w:t>French Government</w:t>
      </w:r>
    </w:p>
    <w:p w14:paraId="77A18E48"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Roberto Bissio</w:t>
      </w:r>
    </w:p>
    <w:p w14:paraId="0BDC67EE"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eco</w:t>
      </w:r>
    </w:p>
    <w:p w14:paraId="218BCE09"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Internet Association </w:t>
      </w:r>
    </w:p>
    <w:p w14:paraId="0B6BE812"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David Post-Danielle Kehl</w:t>
      </w:r>
    </w:p>
    <w:p w14:paraId="45B2A1E0"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German Ministry of Economic Affairs and Energy </w:t>
      </w:r>
    </w:p>
    <w:p w14:paraId="70F8F613"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NORID </w:t>
      </w:r>
    </w:p>
    <w:p w14:paraId="1A051FBB"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Government of Argentina</w:t>
      </w:r>
    </w:p>
    <w:p w14:paraId="519F00E7"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Afnic </w:t>
      </w:r>
    </w:p>
    <w:p w14:paraId="5BF2920E"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DotConnectAfrica Trust </w:t>
      </w:r>
    </w:p>
    <w:p w14:paraId="03DA11C2"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Government of India </w:t>
      </w:r>
    </w:p>
    <w:p w14:paraId="5FE7FDD1"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AFRALO</w:t>
      </w:r>
    </w:p>
    <w:p w14:paraId="6201198F"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Carlos Raúl Gutiérrez</w:t>
      </w:r>
    </w:p>
    <w:p w14:paraId="5F3E6C99"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lastRenderedPageBreak/>
        <w:t>Nell Minow</w:t>
      </w:r>
    </w:p>
    <w:p w14:paraId="78D907C4"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Jan Aart Scholte</w:t>
      </w:r>
    </w:p>
    <w:p w14:paraId="390BD068"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William Currie </w:t>
      </w:r>
    </w:p>
    <w:p w14:paraId="1546F655"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 xml:space="preserve">Danish Business Authority </w:t>
      </w:r>
    </w:p>
    <w:p w14:paraId="5E64D878"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auDA</w:t>
      </w:r>
    </w:p>
    <w:p w14:paraId="5DD15945" w14:textId="77777777" w:rsidR="00B75DB8" w:rsidRPr="004D509B" w:rsidRDefault="00B75DB8" w:rsidP="00B75DB8">
      <w:pPr>
        <w:pStyle w:val="ListParagraph"/>
        <w:numPr>
          <w:ilvl w:val="0"/>
          <w:numId w:val="4"/>
        </w:numPr>
        <w:autoSpaceDE w:val="0"/>
        <w:autoSpaceDN w:val="0"/>
        <w:adjustRightInd w:val="0"/>
        <w:spacing w:after="0" w:line="240" w:lineRule="auto"/>
        <w:rPr>
          <w:rFonts w:cs="Arial"/>
          <w:szCs w:val="20"/>
          <w:shd w:val="clear" w:color="auto" w:fill="FFFFFF"/>
        </w:rPr>
      </w:pPr>
      <w:r w:rsidRPr="004D509B">
        <w:rPr>
          <w:rFonts w:cs="Arial"/>
          <w:szCs w:val="20"/>
          <w:shd w:val="clear" w:color="auto" w:fill="FFFFFF"/>
        </w:rPr>
        <w:t>Richard Hill</w:t>
      </w:r>
    </w:p>
    <w:p w14:paraId="435A9890"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RIR Community [late addition]</w:t>
      </w:r>
    </w:p>
    <w:p w14:paraId="059BA6C1"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Comments Sue Randel</w:t>
      </w:r>
    </w:p>
    <w:p w14:paraId="3F58F6CE"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Comments on the Cross Community Working Group on Enhancing ICANN Accountability Byron Holland</w:t>
      </w:r>
    </w:p>
    <w:p w14:paraId="53011B9F"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CDT comments on the CCWG Accountability's proposal Matthew Shears</w:t>
      </w:r>
    </w:p>
    <w:p w14:paraId="6C8D73FB"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MPAA comments on the CCWG-Accountability Initial Draft Report Deacon, Alex</w:t>
      </w:r>
    </w:p>
    <w:p w14:paraId="09A7607E"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Comments of the Government of Brazil on the document "Cross Community Working Group (CCWG) Accountability Initial Draft Proposal for Public Comment" Jandyr Ferreira dos Santos Junior</w:t>
      </w:r>
    </w:p>
    <w:p w14:paraId="752D826F"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IPC Comments on the CCWG-Accountability Initial Draft Proposal Greg Shatan</w:t>
      </w:r>
    </w:p>
    <w:p w14:paraId="6DF1D328"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From co-chairs of the cross community working group on IANA Stewardship (CWG-Stewardship) Jonathan Robinson</w:t>
      </w:r>
    </w:p>
    <w:p w14:paraId="713EA907"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IT comments on CCWG-Accountability Initial Draft Proposal Rita Forsi</w:t>
      </w:r>
    </w:p>
    <w:p w14:paraId="0BE7695B"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JPNIC's Input for CCWG-Accountability Draft Proposal MAEMURA Akinori</w:t>
      </w:r>
    </w:p>
    <w:p w14:paraId="47C18C9E"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ISPCP Comments on CCWG-Draft-Proposal olivier.muron</w:t>
      </w:r>
    </w:p>
    <w:p w14:paraId="673C6AF4"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LINX - the London Internet Exchange - submission to CCWG-Accountability First Public Comment Malcolm Hutty</w:t>
      </w:r>
    </w:p>
    <w:p w14:paraId="13DFFF84"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USCIB Comments: CCWG Proposed Accountability Enhancements (Work Stream 1) Barbara Wanner</w:t>
      </w:r>
    </w:p>
    <w:p w14:paraId="135A1B82"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IAB comments on CCWG-Accountability Draft Report IAB Chair</w:t>
      </w:r>
    </w:p>
    <w:p w14:paraId="02DE18AE"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ICANN Cross Community Working Group Accountability Initial Draft Proposal - Comments from Nominet UK Simeon Foreman</w:t>
      </w:r>
    </w:p>
    <w:p w14:paraId="1D658582"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Business Constituency (BC) comment on CCWG proposal for enhancing ICANN accountability Steve DelBianco</w:t>
      </w:r>
    </w:p>
    <w:p w14:paraId="5ABF8BD7"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Comments about CCWG reports from Jia He, CAICT Jia He</w:t>
      </w:r>
    </w:p>
    <w:p w14:paraId="0164B01E"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Comments from CCG Arun Sukumar</w:t>
      </w:r>
    </w:p>
    <w:p w14:paraId="0EC52FCA"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gTLD Registries Stakeholder Group (RySG) Comments -- Enhancing ICANN Accountabiltiy CCWG Draft Proposal Drazek, Keith</w:t>
      </w:r>
    </w:p>
    <w:p w14:paraId="3DC71766"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Spanish Government comments on CCWG Accountability draft proposal Campillos Gonzalez, Gema Maria</w:t>
      </w:r>
    </w:p>
    <w:p w14:paraId="19D9802F" w14:textId="77777777" w:rsidR="00B75DB8" w:rsidRPr="004D509B" w:rsidRDefault="00B75DB8" w:rsidP="00B75DB8">
      <w:pPr>
        <w:pStyle w:val="ListParagraph"/>
        <w:numPr>
          <w:ilvl w:val="0"/>
          <w:numId w:val="4"/>
        </w:numPr>
        <w:autoSpaceDE w:val="0"/>
        <w:autoSpaceDN w:val="0"/>
        <w:adjustRightInd w:val="0"/>
        <w:spacing w:after="0" w:line="240" w:lineRule="auto"/>
      </w:pPr>
      <w:r w:rsidRPr="004D509B">
        <w:t>Violations of the CCWG Accountability Charter Dr Eberhard W Lisse</w:t>
      </w:r>
    </w:p>
    <w:p w14:paraId="481737E2" w14:textId="77777777" w:rsidR="00B75DB8" w:rsidRPr="004D509B" w:rsidRDefault="00B75DB8" w:rsidP="00B75DB8">
      <w:pPr>
        <w:spacing w:after="0" w:line="240" w:lineRule="auto"/>
        <w:rPr>
          <w:b/>
          <w:u w:val="single"/>
        </w:rPr>
      </w:pPr>
    </w:p>
    <w:p w14:paraId="3DC7A468" w14:textId="77777777" w:rsidR="00B75DB8" w:rsidRPr="004D509B" w:rsidRDefault="00B75DB8" w:rsidP="00B75DB8">
      <w:pPr>
        <w:spacing w:after="0" w:line="240" w:lineRule="auto"/>
        <w:ind w:firstLine="360"/>
      </w:pPr>
      <w:r w:rsidRPr="004D509B">
        <w:t>Sixteen of them had no comments at all on the subject.  Here is a summary of the remainder, organized into the following categories:</w:t>
      </w:r>
    </w:p>
    <w:p w14:paraId="2EFAF250" w14:textId="77777777" w:rsidR="00B75DB8" w:rsidRPr="004D509B" w:rsidRDefault="00B75DB8" w:rsidP="00B75DB8">
      <w:pPr>
        <w:spacing w:after="0" w:line="240" w:lineRule="auto"/>
      </w:pPr>
    </w:p>
    <w:p w14:paraId="6C2EBA4E" w14:textId="77777777" w:rsidR="00B75DB8" w:rsidRPr="004D509B" w:rsidRDefault="00B75DB8" w:rsidP="00B75DB8">
      <w:pPr>
        <w:spacing w:after="0" w:line="240" w:lineRule="auto"/>
        <w:ind w:firstLine="720"/>
      </w:pPr>
      <w:r w:rsidRPr="004D509B">
        <w:t>General comments on IRP enhancement</w:t>
      </w:r>
    </w:p>
    <w:p w14:paraId="57AE3AF8" w14:textId="77777777" w:rsidR="00B75DB8" w:rsidRPr="004D509B" w:rsidRDefault="00B75DB8" w:rsidP="00B75DB8">
      <w:pPr>
        <w:spacing w:after="0" w:line="240" w:lineRule="auto"/>
        <w:ind w:firstLine="720"/>
      </w:pPr>
      <w:r w:rsidRPr="004D509B">
        <w:t>IRP Powers (scope of powers; ability to bind the Board; standing to bring claims)</w:t>
      </w:r>
    </w:p>
    <w:p w14:paraId="52192704" w14:textId="77777777" w:rsidR="00B75DB8" w:rsidRPr="004D509B" w:rsidRDefault="00B75DB8" w:rsidP="00B75DB8">
      <w:pPr>
        <w:spacing w:after="0" w:line="240" w:lineRule="auto"/>
        <w:ind w:firstLine="720"/>
      </w:pPr>
      <w:r w:rsidRPr="004D509B">
        <w:t>IRP Composition and Membership</w:t>
      </w:r>
    </w:p>
    <w:p w14:paraId="29FAA603" w14:textId="77777777" w:rsidR="00B75DB8" w:rsidRPr="004D509B" w:rsidRDefault="00B75DB8" w:rsidP="00B75DB8">
      <w:pPr>
        <w:spacing w:after="0" w:line="240" w:lineRule="auto"/>
        <w:ind w:firstLine="720"/>
      </w:pPr>
      <w:r w:rsidRPr="004D509B">
        <w:t>IRP Procedures</w:t>
      </w:r>
    </w:p>
    <w:p w14:paraId="0FBF879A" w14:textId="77777777" w:rsidR="00B75DB8" w:rsidRPr="004D509B" w:rsidRDefault="00B75DB8" w:rsidP="00B75DB8">
      <w:pPr>
        <w:spacing w:after="0" w:line="240" w:lineRule="auto"/>
      </w:pPr>
      <w:r w:rsidRPr="004D509B">
        <w:tab/>
        <w:t>Miscellaneous</w:t>
      </w:r>
    </w:p>
    <w:p w14:paraId="41C1CF80" w14:textId="77777777" w:rsidR="00B75DB8" w:rsidRPr="004D509B" w:rsidRDefault="00B75DB8" w:rsidP="00B75DB8">
      <w:pPr>
        <w:spacing w:after="0" w:line="240" w:lineRule="auto"/>
        <w:ind w:firstLine="720"/>
      </w:pPr>
    </w:p>
    <w:p w14:paraId="43422FF3" w14:textId="77777777" w:rsidR="00B75DB8" w:rsidRPr="004D509B" w:rsidRDefault="00B75DB8" w:rsidP="00B75DB8">
      <w:pPr>
        <w:spacing w:after="0" w:line="240" w:lineRule="auto"/>
        <w:ind w:firstLine="720"/>
      </w:pPr>
      <w:r w:rsidRPr="004D509B">
        <w:t xml:space="preserve">Finally, several commenters posed specific questions for the CCWG to consider; these are discussed at the end. </w:t>
      </w:r>
    </w:p>
    <w:p w14:paraId="5D365DEF" w14:textId="77777777" w:rsidR="00B75DB8" w:rsidRPr="004D509B" w:rsidRDefault="00B75DB8" w:rsidP="00B75DB8">
      <w:pPr>
        <w:spacing w:after="0" w:line="240" w:lineRule="auto"/>
        <w:rPr>
          <w:b/>
          <w:u w:val="single"/>
        </w:rPr>
      </w:pPr>
    </w:p>
    <w:p w14:paraId="09BE7FCE" w14:textId="77777777" w:rsidR="00B75DB8" w:rsidRPr="004D509B" w:rsidRDefault="00B75DB8" w:rsidP="00B75DB8">
      <w:pPr>
        <w:spacing w:after="0" w:line="240" w:lineRule="auto"/>
        <w:rPr>
          <w:b/>
          <w:u w:val="single"/>
        </w:rPr>
      </w:pPr>
      <w:r w:rsidRPr="004D509B">
        <w:rPr>
          <w:b/>
          <w:u w:val="single"/>
        </w:rPr>
        <w:lastRenderedPageBreak/>
        <w:t>General</w:t>
      </w:r>
    </w:p>
    <w:p w14:paraId="6C39BD7A" w14:textId="77777777" w:rsidR="00B75DB8" w:rsidRPr="004D509B" w:rsidRDefault="00B75DB8" w:rsidP="00B75DB8">
      <w:pPr>
        <w:spacing w:after="0" w:line="240" w:lineRule="auto"/>
        <w:ind w:firstLine="720"/>
      </w:pPr>
    </w:p>
    <w:p w14:paraId="7E26E1A2" w14:textId="77777777" w:rsidR="00B75DB8" w:rsidRPr="004D509B" w:rsidRDefault="00B75DB8" w:rsidP="00B75DB8">
      <w:pPr>
        <w:spacing w:after="0" w:line="240" w:lineRule="auto"/>
        <w:ind w:firstLine="720"/>
      </w:pPr>
      <w:r w:rsidRPr="004D509B">
        <w:t>Twenty-four comments expressed their support for the general idea of strengthening ICANN’s Independent Review process; none expressed a contrary view, with the exception of the Government of Italy which suggested that these efforts should not hold up the IANA functions transition.</w:t>
      </w:r>
    </w:p>
    <w:p w14:paraId="34AB0ED8" w14:textId="77777777" w:rsidR="00B75DB8" w:rsidRPr="004D509B" w:rsidRDefault="00B75DB8" w:rsidP="00B75DB8">
      <w:pPr>
        <w:spacing w:after="0" w:line="240" w:lineRule="auto"/>
        <w:ind w:firstLine="720"/>
      </w:pPr>
    </w:p>
    <w:p w14:paraId="21654C36" w14:textId="77777777" w:rsidR="00B75DB8" w:rsidRPr="004D509B" w:rsidRDefault="00B75DB8" w:rsidP="00B75DB8">
      <w:pPr>
        <w:pStyle w:val="ListParagraph"/>
        <w:numPr>
          <w:ilvl w:val="0"/>
          <w:numId w:val="5"/>
        </w:numPr>
        <w:spacing w:after="0" w:line="240" w:lineRule="auto"/>
        <w:rPr>
          <w:u w:val="single"/>
        </w:rPr>
      </w:pPr>
      <w:r w:rsidRPr="004D509B">
        <w:t>i-2 Coalition – “We strongly agree” with a binding appeal process that allows review of “actions or failures to act that violate either a) substantive limitations on the permissible scope of ICANN’s activity or b) decision making procedures.”</w:t>
      </w:r>
    </w:p>
    <w:p w14:paraId="462981FE" w14:textId="77777777" w:rsidR="00B75DB8" w:rsidRPr="004D509B" w:rsidRDefault="00B75DB8" w:rsidP="00B75DB8">
      <w:pPr>
        <w:pStyle w:val="ListParagraph"/>
        <w:numPr>
          <w:ilvl w:val="0"/>
          <w:numId w:val="5"/>
        </w:numPr>
        <w:spacing w:after="0" w:line="240" w:lineRule="auto"/>
        <w:rPr>
          <w:u w:val="single"/>
        </w:rPr>
      </w:pPr>
      <w:r w:rsidRPr="004D509B">
        <w:t>NCSG – “The NCSG believes that a strong independent appeals mechanism is critical to enhancing ICANN’s accountability. We strongly support the binding nature of the proposed process and the accessibility of this mechanism, particularly in relation to the cost burden of the mechanism.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w:t>
      </w:r>
    </w:p>
    <w:p w14:paraId="416CC6F6" w14:textId="77777777" w:rsidR="00B75DB8" w:rsidRPr="004D509B" w:rsidRDefault="00B75DB8" w:rsidP="00B75DB8">
      <w:pPr>
        <w:pStyle w:val="ListParagraph"/>
        <w:numPr>
          <w:ilvl w:val="0"/>
          <w:numId w:val="5"/>
        </w:numPr>
        <w:spacing w:after="0" w:line="240" w:lineRule="auto"/>
      </w:pPr>
      <w:r w:rsidRPr="004D509B">
        <w:t xml:space="preserve">auDA (urging CCWG to make “bolstering the process for Independent Review to hold ICANN to a ‘substantive standard of behavior rather than just an evaluation of whether or not its action was taken in good faith’ a “primary focus as it finalizes its recommendations”) </w:t>
      </w:r>
    </w:p>
    <w:p w14:paraId="0519B578" w14:textId="77777777" w:rsidR="00B75DB8" w:rsidRPr="004D509B" w:rsidRDefault="00B75DB8" w:rsidP="00B75DB8">
      <w:pPr>
        <w:pStyle w:val="ListParagraph"/>
        <w:numPr>
          <w:ilvl w:val="0"/>
          <w:numId w:val="5"/>
        </w:numPr>
        <w:spacing w:after="0" w:line="240" w:lineRule="auto"/>
      </w:pPr>
      <w:r w:rsidRPr="004D509B">
        <w:t>AFRALO (“</w:t>
      </w:r>
      <w:r w:rsidRPr="004D509B">
        <w:rPr>
          <w:rFonts w:cs="Helvetica"/>
        </w:rPr>
        <w:t>AFRALO members appreciate the reinforcement of the Independent review Process, as well as the reconsideration mechanism proposed in the report”)</w:t>
      </w:r>
    </w:p>
    <w:p w14:paraId="465377DD" w14:textId="77777777" w:rsidR="00B75DB8" w:rsidRPr="004D509B" w:rsidRDefault="00B75DB8" w:rsidP="00B75DB8">
      <w:pPr>
        <w:pStyle w:val="ListParagraph"/>
        <w:numPr>
          <w:ilvl w:val="0"/>
          <w:numId w:val="5"/>
        </w:numPr>
        <w:spacing w:after="0" w:line="240" w:lineRule="auto"/>
      </w:pPr>
      <w:r w:rsidRPr="004D509B">
        <w:t>Post-Kehl (“we enthusiastically support the CCWG Draft Proposal’s efforts to overhaul and reform ICANN’s existing Independent Review Process (IRP)” and “agree that the IRP should possess hold ICANN to a substantive standard of behavior and be binding”)</w:t>
      </w:r>
    </w:p>
    <w:p w14:paraId="0B2A26C4" w14:textId="77777777" w:rsidR="00B75DB8" w:rsidRPr="004D509B" w:rsidRDefault="00B75DB8" w:rsidP="00B75DB8">
      <w:pPr>
        <w:pStyle w:val="ListParagraph"/>
        <w:numPr>
          <w:ilvl w:val="0"/>
          <w:numId w:val="5"/>
        </w:numPr>
        <w:spacing w:after="0" w:line="240" w:lineRule="auto"/>
      </w:pPr>
      <w:r w:rsidRPr="004D509B">
        <w:t xml:space="preserve">Dot Connect Africa (“Independent review is a very important redress mechanism for the users of ICANN’s services [and] needs to be more empowered to be able to do its duties as an independent yet judicial mechanism that can propose or produce declarations without the fear of a veto by a disagreeing ICANN Board”) </w:t>
      </w:r>
    </w:p>
    <w:p w14:paraId="6B1DD9A2" w14:textId="77777777" w:rsidR="00B75DB8" w:rsidRPr="004D509B" w:rsidRDefault="00B75DB8" w:rsidP="00B75DB8">
      <w:pPr>
        <w:pStyle w:val="ListParagraph"/>
        <w:numPr>
          <w:ilvl w:val="0"/>
          <w:numId w:val="5"/>
        </w:numPr>
        <w:spacing w:after="0" w:line="240" w:lineRule="auto"/>
      </w:pPr>
      <w:r w:rsidRPr="004D509B">
        <w:t xml:space="preserve">AFNIC (“[T]he IRP is an answer long awaited by the community, to have an independent, affordable and binding decision making body that allows affected parties to challenge ICANN’s decisions [and] has to be included in the fundamental bylaws, along with the obligation for ICANN to fund adequately this process. </w:t>
      </w:r>
    </w:p>
    <w:p w14:paraId="73331109" w14:textId="77777777" w:rsidR="00B75DB8" w:rsidRPr="004D509B" w:rsidRDefault="00B75DB8" w:rsidP="00B75DB8">
      <w:pPr>
        <w:pStyle w:val="ListParagraph"/>
        <w:numPr>
          <w:ilvl w:val="0"/>
          <w:numId w:val="5"/>
        </w:numPr>
        <w:spacing w:after="0" w:line="240" w:lineRule="auto"/>
      </w:pPr>
      <w:r w:rsidRPr="004D509B">
        <w:t xml:space="preserve">Internet Association (“improvements to the Independent Review Panel will be among the most important tools to enhance ICANN’s accountability [and we] generally agree with the proposed requirements”) </w:t>
      </w:r>
    </w:p>
    <w:p w14:paraId="092189C6" w14:textId="77777777" w:rsidR="00B75DB8" w:rsidRPr="004D509B" w:rsidRDefault="00B75DB8" w:rsidP="00B75DB8">
      <w:pPr>
        <w:pStyle w:val="ListParagraph"/>
        <w:numPr>
          <w:ilvl w:val="0"/>
          <w:numId w:val="5"/>
        </w:numPr>
        <w:spacing w:after="0" w:line="240" w:lineRule="auto"/>
      </w:pPr>
      <w:r w:rsidRPr="004D509B">
        <w:t>French government (“The French government have been a long-time advocate of more effective and affordable means of appeal and redress at ICANN, with adequate guarantees of independence. We consider that the proposed overhauling of the IRP in part 4 of the CCWG initial draft proposal definitively addresses such concerns”)</w:t>
      </w:r>
    </w:p>
    <w:p w14:paraId="66AF1C03" w14:textId="77777777" w:rsidR="00B75DB8" w:rsidRPr="004D509B" w:rsidRDefault="00B75DB8" w:rsidP="00B75DB8">
      <w:pPr>
        <w:pStyle w:val="ListParagraph"/>
        <w:numPr>
          <w:ilvl w:val="0"/>
          <w:numId w:val="5"/>
        </w:numPr>
        <w:spacing w:after="0" w:line="240" w:lineRule="auto"/>
      </w:pPr>
      <w:r w:rsidRPr="004D509B">
        <w:t>eco (proposed IRP enhancements “would definitely enhance ICANN’s accountability,” though “it might be advisable to reach out to experts in the field and rely on their suggestions when it comes to details of the revised IRP”)</w:t>
      </w:r>
    </w:p>
    <w:p w14:paraId="66D289EF" w14:textId="77777777" w:rsidR="00B75DB8" w:rsidRPr="004D509B" w:rsidRDefault="00B75DB8" w:rsidP="00B75DB8">
      <w:pPr>
        <w:pStyle w:val="ListParagraph"/>
        <w:numPr>
          <w:ilvl w:val="0"/>
          <w:numId w:val="5"/>
        </w:numPr>
        <w:spacing w:after="0" w:line="240" w:lineRule="auto"/>
      </w:pPr>
      <w:r w:rsidRPr="004D509B">
        <w:t>Susan Randell, CDT, MPAA, Brazil, IPC, ISPCP, LINX, USCIB,NOMINET, BC, CCG, RySG and the Government of Spain were all supportive overall of the proposed improvements to IRP.</w:t>
      </w:r>
    </w:p>
    <w:p w14:paraId="360296C7" w14:textId="77777777" w:rsidR="00B75DB8" w:rsidRPr="004D509B" w:rsidRDefault="00B75DB8" w:rsidP="00B75DB8">
      <w:pPr>
        <w:spacing w:after="0" w:line="240" w:lineRule="auto"/>
      </w:pPr>
    </w:p>
    <w:p w14:paraId="1C5F1AED" w14:textId="77777777" w:rsidR="00B75DB8" w:rsidRPr="004D509B" w:rsidRDefault="00B75DB8" w:rsidP="00B75DB8">
      <w:pPr>
        <w:spacing w:after="0" w:line="240" w:lineRule="auto"/>
      </w:pPr>
      <w:r w:rsidRPr="004D509B">
        <w:tab/>
        <w:t xml:space="preserve">One commenter (the ICANN Board) suggested that it could not respond to the IRP proposal without more detail: “The proposed enhancements to the Independent Review Process (IRP) still appear to require further detail, including issues such as standing and remedies, as well as </w:t>
      </w:r>
      <w:r w:rsidRPr="004D509B">
        <w:lastRenderedPageBreak/>
        <w:t>definitional work. What steps are in place  to avoid overloading the seven--‐person IRP panel with frivolous or vexatious complaints?  We anticipate further questions after more details are provided.”</w:t>
      </w:r>
    </w:p>
    <w:p w14:paraId="0798A648" w14:textId="77777777" w:rsidR="00B75DB8" w:rsidRPr="004D509B" w:rsidRDefault="00B75DB8" w:rsidP="00B75DB8">
      <w:pPr>
        <w:spacing w:after="0" w:line="240" w:lineRule="auto"/>
        <w:rPr>
          <w:u w:val="single"/>
        </w:rPr>
      </w:pPr>
    </w:p>
    <w:p w14:paraId="062FC3C5" w14:textId="77777777" w:rsidR="00B75DB8" w:rsidRPr="004D509B" w:rsidRDefault="00B75DB8" w:rsidP="00B75DB8">
      <w:pPr>
        <w:spacing w:after="0" w:line="240" w:lineRule="auto"/>
        <w:ind w:firstLine="720"/>
      </w:pPr>
      <w:r w:rsidRPr="004D509B">
        <w:t xml:space="preserve">Regarding the overall structure of the IRP, two commenters urged that it “has to remain an internal mechanism within ICANN,” i.e. that it not be designed as a “traditional court of international arbitration” or “international commercial arbitration panel.”   </w:t>
      </w:r>
    </w:p>
    <w:p w14:paraId="7176051A" w14:textId="77777777" w:rsidR="00B75DB8" w:rsidRPr="004D509B" w:rsidRDefault="00B75DB8" w:rsidP="00B75DB8">
      <w:pPr>
        <w:spacing w:after="0" w:line="240" w:lineRule="auto"/>
        <w:ind w:firstLine="720"/>
      </w:pPr>
    </w:p>
    <w:p w14:paraId="57AE9A8C" w14:textId="77777777" w:rsidR="00B75DB8" w:rsidRPr="004D509B" w:rsidRDefault="00B75DB8" w:rsidP="00B75DB8">
      <w:pPr>
        <w:spacing w:after="0" w:line="240" w:lineRule="auto"/>
        <w:ind w:left="720" w:firstLine="720"/>
      </w:pPr>
      <w:r w:rsidRPr="004D509B">
        <w:t xml:space="preserve">French Government:  </w:t>
      </w:r>
    </w:p>
    <w:p w14:paraId="606BE079" w14:textId="77777777" w:rsidR="00B75DB8" w:rsidRPr="004D509B" w:rsidRDefault="00B75DB8" w:rsidP="00B75DB8">
      <w:pPr>
        <w:spacing w:after="0" w:line="240" w:lineRule="auto"/>
        <w:ind w:left="1440"/>
      </w:pPr>
      <w:r w:rsidRPr="004D509B">
        <w:t xml:space="preserve">“We would particularly insist on avoiding the creation of a legal arbitration court on the basis of the CCWG-Accountability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[and] stakeholders would also risk being prevented from going to other courts to have their complaints examined once they submitted them to the new IRP.  </w:t>
      </w:r>
    </w:p>
    <w:p w14:paraId="258F6637" w14:textId="77777777" w:rsidR="00B75DB8" w:rsidRPr="004D509B" w:rsidRDefault="00B75DB8" w:rsidP="00B75DB8">
      <w:pPr>
        <w:spacing w:after="0" w:line="240" w:lineRule="auto"/>
        <w:ind w:left="1440"/>
      </w:pPr>
      <w:r w:rsidRPr="004D509B">
        <w:t>“Recognizing the IRP as an international court of arbitration would be a major issue because arbitration is strictly regulated by law.  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such as ICANN’s Bylaws and Articles of Incorporation. In other words,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w:t>
      </w:r>
    </w:p>
    <w:p w14:paraId="095100CF" w14:textId="77777777" w:rsidR="00B75DB8" w:rsidRPr="004D509B" w:rsidRDefault="00B75DB8" w:rsidP="00B75DB8">
      <w:pPr>
        <w:spacing w:after="0" w:line="240" w:lineRule="auto"/>
        <w:ind w:left="720"/>
      </w:pPr>
    </w:p>
    <w:p w14:paraId="0398BADA" w14:textId="77777777" w:rsidR="00B75DB8" w:rsidRPr="004D509B" w:rsidRDefault="00B75DB8" w:rsidP="00B75DB8">
      <w:pPr>
        <w:spacing w:after="0" w:line="240" w:lineRule="auto"/>
        <w:ind w:left="720"/>
      </w:pPr>
      <w:r w:rsidRPr="004D509B">
        <w:tab/>
        <w:t>Post-Kehl:</w:t>
      </w:r>
    </w:p>
    <w:p w14:paraId="1544F2C6" w14:textId="77777777" w:rsidR="00B75DB8" w:rsidRPr="004D509B" w:rsidRDefault="00B75DB8" w:rsidP="00B75DB8">
      <w:pPr>
        <w:spacing w:after="0" w:line="240" w:lineRule="auto"/>
        <w:ind w:left="1440"/>
      </w:pPr>
      <w:r w:rsidRPr="004D509B">
        <w:t xml:space="preserve">“The IRP’s mission is far removed from ordinary commercial arbitration, and will require a different structure, modeled more closely on the constitutional courts common in civil law countries . . . One cause of the failure of ICANN’s current IRP process is that it “has been modeled far too closely on ordinary international commercial arbitration [which] functions quite effectively for ordinary commercial disputes but is ill-designed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incentive to add to the stock of well-reasoned and persuasive decisions, the power to decide (with no appeal of the decision permitted) that Board action contravened fundamental principles embodied in the corporation’s foundational documents and was therefore invalid.  </w:t>
      </w:r>
    </w:p>
    <w:p w14:paraId="1122448A" w14:textId="77777777" w:rsidR="00B75DB8" w:rsidRPr="004D509B" w:rsidRDefault="00B75DB8" w:rsidP="00B75DB8">
      <w:pPr>
        <w:spacing w:after="0" w:line="240" w:lineRule="auto"/>
        <w:rPr>
          <w:b/>
          <w:u w:val="single"/>
        </w:rPr>
      </w:pPr>
    </w:p>
    <w:p w14:paraId="6AAC14DB" w14:textId="77777777" w:rsidR="00B75DB8" w:rsidRPr="004D509B" w:rsidRDefault="00B75DB8" w:rsidP="00B75DB8">
      <w:pPr>
        <w:spacing w:after="0" w:line="240" w:lineRule="auto"/>
        <w:rPr>
          <w:b/>
          <w:u w:val="single"/>
        </w:rPr>
      </w:pPr>
      <w:r w:rsidRPr="004D509B">
        <w:rPr>
          <w:b/>
          <w:u w:val="single"/>
        </w:rPr>
        <w:t>IRP Powers</w:t>
      </w:r>
    </w:p>
    <w:p w14:paraId="66A914A3" w14:textId="77777777" w:rsidR="00B75DB8" w:rsidRPr="004D509B" w:rsidRDefault="00B75DB8" w:rsidP="00B75DB8">
      <w:pPr>
        <w:spacing w:after="0" w:line="240" w:lineRule="auto"/>
        <w:ind w:firstLine="720"/>
      </w:pPr>
    </w:p>
    <w:p w14:paraId="7F898D73" w14:textId="77777777" w:rsidR="00B75DB8" w:rsidRPr="004D509B" w:rsidRDefault="00B75DB8" w:rsidP="00B75DB8">
      <w:pPr>
        <w:spacing w:after="0" w:line="240" w:lineRule="auto"/>
        <w:ind w:firstLine="720"/>
      </w:pPr>
      <w:r w:rsidRPr="004D509B">
        <w:rPr>
          <w:i/>
        </w:rPr>
        <w:t>Scope of powers</w:t>
      </w:r>
      <w:r w:rsidRPr="004D509B">
        <w:t xml:space="preserve">.  Five commenters expressed support for empowering the IRP to determine whether the corporation has acted or failed to act in violation of procedural and substantive </w:t>
      </w:r>
      <w:r w:rsidRPr="004D509B">
        <w:lastRenderedPageBreak/>
        <w:t xml:space="preserve">limitations set forth in ICANN’s Articles of Incorporation and/or Bylaws (including commitments spelled out in the proposed Statement of Mission, Commitments &amp; Core Values). </w:t>
      </w:r>
    </w:p>
    <w:p w14:paraId="5B04659E" w14:textId="77777777" w:rsidR="00B75DB8" w:rsidRPr="004D509B" w:rsidRDefault="00B75DB8" w:rsidP="00B75DB8">
      <w:pPr>
        <w:spacing w:after="0" w:line="240" w:lineRule="auto"/>
        <w:ind w:firstLine="720"/>
      </w:pPr>
    </w:p>
    <w:p w14:paraId="52BB4D84" w14:textId="77777777" w:rsidR="00B75DB8" w:rsidRPr="004D509B" w:rsidRDefault="00B75DB8" w:rsidP="00B75DB8">
      <w:pPr>
        <w:pStyle w:val="ListParagraph"/>
        <w:numPr>
          <w:ilvl w:val="2"/>
          <w:numId w:val="9"/>
        </w:numPr>
        <w:spacing w:after="0" w:line="240" w:lineRule="auto"/>
        <w:ind w:left="1800"/>
      </w:pPr>
      <w:r w:rsidRPr="004D509B">
        <w:t xml:space="preserve">The Internet Association   “The Internet Association agrees that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14:paraId="7699A91A" w14:textId="77777777" w:rsidR="00B75DB8" w:rsidRPr="004D509B" w:rsidRDefault="00B75DB8" w:rsidP="00B75DB8">
      <w:pPr>
        <w:spacing w:after="0" w:line="240" w:lineRule="auto"/>
        <w:ind w:firstLine="720"/>
      </w:pPr>
    </w:p>
    <w:p w14:paraId="7FF936B7" w14:textId="77777777" w:rsidR="00B75DB8" w:rsidRPr="004D509B" w:rsidRDefault="00B75DB8" w:rsidP="00B75DB8">
      <w:pPr>
        <w:pStyle w:val="ListParagraph"/>
        <w:numPr>
          <w:ilvl w:val="2"/>
          <w:numId w:val="9"/>
        </w:numPr>
        <w:spacing w:after="0" w:line="240" w:lineRule="auto"/>
        <w:ind w:left="1800"/>
      </w:pPr>
      <w:r w:rsidRPr="004D509B">
        <w:t>auDA  Approving of “bolstering the process for Independent Review to hold ICANN to a ‘substantive standard of behavior rather than just an evaluation of whether or not its action was taken in good faith’.”</w:t>
      </w:r>
    </w:p>
    <w:p w14:paraId="16B4F674" w14:textId="77777777" w:rsidR="00B75DB8" w:rsidRPr="004D509B" w:rsidRDefault="00B75DB8" w:rsidP="00B75DB8">
      <w:pPr>
        <w:spacing w:after="0" w:line="240" w:lineRule="auto"/>
        <w:ind w:left="1080"/>
      </w:pPr>
    </w:p>
    <w:p w14:paraId="375F903D" w14:textId="77777777" w:rsidR="00B75DB8" w:rsidRPr="004D509B" w:rsidRDefault="00B75DB8" w:rsidP="00B75DB8">
      <w:pPr>
        <w:pStyle w:val="ListParagraph"/>
        <w:numPr>
          <w:ilvl w:val="2"/>
          <w:numId w:val="9"/>
        </w:numPr>
        <w:spacing w:after="0" w:line="240" w:lineRule="auto"/>
        <w:ind w:left="1800"/>
      </w:pPr>
      <w:r w:rsidRPr="004D509B">
        <w:t>French Government   “One of the innovations that we deem most important is that the new IRP will no longer be limited in its capacity to judge of the merits of a complaint by an aggrieved party. This will greatly expand the standard of review of the current IRP which [is] limited in its capacity to judge on anything but the decision-making procedures followed by the Board. We therefore support the expansion of the standard of review for the IRP to ‘ICANN’s Bylaws, Articles of Incorporation, or Statement of Mission, Commitments, and Core Values or ICANN policies’.”</w:t>
      </w:r>
    </w:p>
    <w:p w14:paraId="682D54AA" w14:textId="77777777" w:rsidR="00B75DB8" w:rsidRPr="004D509B" w:rsidRDefault="00B75DB8" w:rsidP="00B75DB8">
      <w:pPr>
        <w:spacing w:after="0" w:line="240" w:lineRule="auto"/>
        <w:ind w:firstLine="720"/>
      </w:pPr>
    </w:p>
    <w:p w14:paraId="2E15FC2A" w14:textId="77777777" w:rsidR="00B75DB8" w:rsidRPr="004D509B" w:rsidRDefault="00B75DB8" w:rsidP="00B75DB8">
      <w:pPr>
        <w:pStyle w:val="ListParagraph"/>
        <w:numPr>
          <w:ilvl w:val="2"/>
          <w:numId w:val="9"/>
        </w:numPr>
        <w:spacing w:after="0" w:line="240" w:lineRule="auto"/>
        <w:ind w:left="1800"/>
      </w:pPr>
      <w:r w:rsidRPr="004D509B">
        <w:t xml:space="preserve">Post-Kehl  Proposing “consolidating references to the IRP’s powers in one place in the Bylaws, and stating them more directly:  The Independent Review Panel shall have the power to determine whether ICANN has acted (or has failed to act) in violation of these Bylaws.”  </w:t>
      </w:r>
    </w:p>
    <w:p w14:paraId="1C779B25" w14:textId="77777777" w:rsidR="00B75DB8" w:rsidRPr="004D509B" w:rsidRDefault="00B75DB8" w:rsidP="00B75DB8">
      <w:pPr>
        <w:spacing w:after="0" w:line="240" w:lineRule="auto"/>
        <w:ind w:left="1080" w:firstLine="720"/>
      </w:pPr>
    </w:p>
    <w:p w14:paraId="3387A3A6" w14:textId="77777777" w:rsidR="00B75DB8" w:rsidRPr="004D509B" w:rsidRDefault="00B75DB8" w:rsidP="00B75DB8">
      <w:pPr>
        <w:pStyle w:val="ListParagraph"/>
        <w:numPr>
          <w:ilvl w:val="2"/>
          <w:numId w:val="9"/>
        </w:numPr>
        <w:spacing w:after="0" w:line="240" w:lineRule="auto"/>
        <w:ind w:left="1800"/>
      </w:pPr>
      <w:r w:rsidRPr="004D509B">
        <w:t>eco  Approving of “IRP decisions on the merits of the case (and not only on process)”</w:t>
      </w:r>
    </w:p>
    <w:p w14:paraId="759DDC89" w14:textId="77777777" w:rsidR="00B75DB8" w:rsidRPr="004D509B" w:rsidRDefault="00B75DB8" w:rsidP="00B75DB8">
      <w:pPr>
        <w:spacing w:after="0" w:line="240" w:lineRule="auto"/>
        <w:ind w:left="1440"/>
      </w:pPr>
    </w:p>
    <w:p w14:paraId="44226DAE" w14:textId="77777777" w:rsidR="00B75DB8" w:rsidRPr="004D509B" w:rsidRDefault="00B75DB8" w:rsidP="00B75DB8">
      <w:pPr>
        <w:spacing w:after="0" w:line="240" w:lineRule="auto"/>
        <w:ind w:firstLine="720"/>
      </w:pPr>
      <w:r w:rsidRPr="004D509B">
        <w:t>One commenter proposed a separate limitation on the IRP’s powers, excluding “disputes relating to Internet number resources”:</w:t>
      </w:r>
    </w:p>
    <w:p w14:paraId="77D67410" w14:textId="77777777" w:rsidR="00B75DB8" w:rsidRPr="004D509B" w:rsidRDefault="00B75DB8" w:rsidP="00B75DB8">
      <w:pPr>
        <w:spacing w:after="0" w:line="240" w:lineRule="auto"/>
        <w:ind w:firstLine="720"/>
      </w:pPr>
    </w:p>
    <w:p w14:paraId="792F916E" w14:textId="77777777" w:rsidR="00B75DB8" w:rsidRPr="004D509B" w:rsidRDefault="00B75DB8" w:rsidP="00B75DB8">
      <w:pPr>
        <w:spacing w:after="0" w:line="240" w:lineRule="auto"/>
        <w:ind w:left="1440"/>
      </w:pPr>
      <w:r w:rsidRPr="004D509B">
        <w:t xml:space="preserve">RIRs   “The RIR community stresses that there are separate, well-established appeal mechanisms for disputes relating to Internet number  resources. . . . Imposing different appeal procedures than the ones agreed upon and used by  the numbers community would be contradictory to the bottom-up principle.  Therefore, it is strongly suggested that disputes relating to Internet number  resources be excluded from the scope of the proposed appeal mechanisms.” </w:t>
      </w:r>
    </w:p>
    <w:p w14:paraId="30EB2079" w14:textId="77777777" w:rsidR="00B75DB8" w:rsidRPr="004D509B" w:rsidRDefault="00B75DB8" w:rsidP="00B75DB8">
      <w:pPr>
        <w:spacing w:after="0" w:line="240" w:lineRule="auto"/>
        <w:rPr>
          <w:u w:val="single"/>
        </w:rPr>
      </w:pPr>
    </w:p>
    <w:p w14:paraId="47499102" w14:textId="77777777" w:rsidR="00B75DB8" w:rsidRPr="004D509B" w:rsidRDefault="00B75DB8" w:rsidP="00B75DB8">
      <w:pPr>
        <w:pStyle w:val="ListParagraph"/>
        <w:numPr>
          <w:ilvl w:val="0"/>
          <w:numId w:val="7"/>
        </w:numPr>
        <w:spacing w:after="0" w:line="240" w:lineRule="auto"/>
        <w:rPr>
          <w:szCs w:val="24"/>
        </w:rPr>
      </w:pPr>
      <w:r w:rsidRPr="004D509B">
        <w:t>Peake (for Bygrave) – Questions “</w:t>
      </w:r>
      <w:r w:rsidRPr="004D509B">
        <w:rPr>
          <w:szCs w:val="24"/>
        </w:rPr>
        <w:t>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14:paraId="6C4CC567" w14:textId="77777777" w:rsidR="00B75DB8" w:rsidRPr="004D509B" w:rsidRDefault="00B75DB8" w:rsidP="00B75DB8">
      <w:pPr>
        <w:pStyle w:val="ListParagraph"/>
        <w:numPr>
          <w:ilvl w:val="0"/>
          <w:numId w:val="7"/>
        </w:numPr>
        <w:spacing w:after="0" w:line="240" w:lineRule="auto"/>
        <w:rPr>
          <w:szCs w:val="24"/>
        </w:rPr>
      </w:pPr>
      <w:r w:rsidRPr="004D509B">
        <w:lastRenderedPageBreak/>
        <w:t>Jia He – “According to the existing design, IRP Panel is the judge to determine. The independence of IRP is very important. IRP Panel should not belong to ICANN 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p w14:paraId="583DEBCA" w14:textId="77777777" w:rsidR="00B75DB8" w:rsidRPr="004D509B" w:rsidRDefault="00B75DB8" w:rsidP="00B75DB8">
      <w:pPr>
        <w:pStyle w:val="ListParagraph"/>
        <w:numPr>
          <w:ilvl w:val="0"/>
          <w:numId w:val="6"/>
        </w:numPr>
        <w:spacing w:after="0" w:line="240" w:lineRule="auto"/>
        <w:rPr>
          <w:u w:val="single"/>
        </w:rPr>
      </w:pPr>
      <w:r w:rsidRPr="004D509B">
        <w:t>CENTR Board – “Last but not least we reiterate the requirement that any appeal mechanism must not cover ccTLD delegation and/or re-delegation issues.”</w:t>
      </w:r>
    </w:p>
    <w:p w14:paraId="5A8B8976" w14:textId="77777777" w:rsidR="00B75DB8" w:rsidRPr="004D509B" w:rsidRDefault="00B75DB8" w:rsidP="00B75DB8">
      <w:pPr>
        <w:pStyle w:val="ListParagraph"/>
        <w:spacing w:after="0" w:line="240" w:lineRule="auto"/>
        <w:rPr>
          <w:u w:val="single"/>
        </w:rPr>
      </w:pPr>
    </w:p>
    <w:p w14:paraId="36254EFB" w14:textId="77777777" w:rsidR="00B75DB8" w:rsidRPr="004D509B" w:rsidRDefault="00B75DB8" w:rsidP="00B75DB8">
      <w:pPr>
        <w:spacing w:after="0" w:line="240" w:lineRule="auto"/>
        <w:ind w:firstLine="720"/>
      </w:pPr>
      <w:r w:rsidRPr="004D509B">
        <w:rPr>
          <w:i/>
        </w:rPr>
        <w:t>Binding decisions</w:t>
      </w:r>
      <w:r w:rsidRPr="004D509B">
        <w:t xml:space="preserve">.  Eleven commenters (Internet Association, Dot Connect Africa, auDA, Post-Kehl, Suzanne Randell, CDT, MPAA, Brazil, BC, IPC and eco) expressed support for the idea that IRP decisions must be binding on the Board none expressed a contrary view (although one commenter suggested that “ICANN’s decision-making should be accorded deference, and overturned only if a decision is arbitrary or not based on a reasonable interpretation of the relevant documents and factors”) (Internet Association).  </w:t>
      </w:r>
    </w:p>
    <w:p w14:paraId="5053C83A" w14:textId="77777777" w:rsidR="00B75DB8" w:rsidRPr="004D509B" w:rsidRDefault="00B75DB8" w:rsidP="00B75DB8">
      <w:pPr>
        <w:spacing w:after="0" w:line="240" w:lineRule="auto"/>
        <w:ind w:firstLine="720"/>
      </w:pPr>
    </w:p>
    <w:p w14:paraId="39353921" w14:textId="77777777" w:rsidR="00B75DB8" w:rsidRPr="004D509B" w:rsidRDefault="00B75DB8" w:rsidP="00B75DB8">
      <w:pPr>
        <w:spacing w:after="0" w:line="240" w:lineRule="auto"/>
        <w:ind w:firstLine="720"/>
      </w:pPr>
      <w:r w:rsidRPr="004D509B">
        <w:t xml:space="preserve">One commenter sought additional clarification regarding “what decisions are binding and whom they are binding upon,” and two commenters suggested that disputes within ICANN should be made binding and thus enforceable in courts of law, enabling outside parties that are involved in a dispute with ICANN to seek legal recourse outside of ICANN.” (Internet Association); Dot Connect Africa. The Government of Brazil expressed concern that IRP decisions could be overruled by American courts. </w:t>
      </w:r>
    </w:p>
    <w:p w14:paraId="49DD7B95" w14:textId="77777777" w:rsidR="00B75DB8" w:rsidRPr="004D509B" w:rsidRDefault="00B75DB8" w:rsidP="00B75DB8">
      <w:pPr>
        <w:spacing w:after="0" w:line="240" w:lineRule="auto"/>
        <w:ind w:firstLine="720"/>
      </w:pPr>
    </w:p>
    <w:p w14:paraId="50DADFBD" w14:textId="77777777" w:rsidR="00B75DB8" w:rsidRPr="004D509B" w:rsidRDefault="00B75DB8" w:rsidP="00B75DB8">
      <w:pPr>
        <w:spacing w:after="0" w:line="240" w:lineRule="auto"/>
        <w:ind w:firstLine="720"/>
      </w:pPr>
      <w:r w:rsidRPr="004D509B">
        <w:t xml:space="preserve">One commenter sought additional clarification on the manner in which the principle identified by CCWG legal counsel (regarding the need for Board direction of the corporation’s affairs) might interfere with the binding nature of IRP decisions, and proposed solving that problem by giving the Board “an ‘override,’ or ‘veto,’ power over IRP decisions, exercisable </w:t>
      </w:r>
      <w:r w:rsidRPr="004D509B">
        <w:rPr>
          <w:i/>
        </w:rPr>
        <w:t>only</w:t>
      </w:r>
      <w:r w:rsidRPr="004D509B">
        <w:t xml:space="preserve"> upon supermajority (or even unanimous) action by the Board (Post-Kehl p. xxx); one commenter took the opposite view, approving of IRP decision-making “without fear of veto by the Board” (Dot Connect Africa).</w:t>
      </w:r>
    </w:p>
    <w:p w14:paraId="77C642FA" w14:textId="77777777" w:rsidR="00B75DB8" w:rsidRPr="004D509B" w:rsidRDefault="00B75DB8" w:rsidP="00B75DB8">
      <w:pPr>
        <w:spacing w:after="0" w:line="240" w:lineRule="auto"/>
        <w:ind w:firstLine="720"/>
        <w:rPr>
          <w:i/>
        </w:rPr>
      </w:pPr>
    </w:p>
    <w:p w14:paraId="0C04718D" w14:textId="77777777" w:rsidR="00B75DB8" w:rsidRPr="004D509B" w:rsidRDefault="00B75DB8" w:rsidP="00B75DB8">
      <w:pPr>
        <w:spacing w:after="0" w:line="240" w:lineRule="auto"/>
        <w:ind w:firstLine="720"/>
      </w:pPr>
      <w:r w:rsidRPr="004D509B">
        <w:rPr>
          <w:i/>
        </w:rPr>
        <w:t>Standing</w:t>
      </w:r>
      <w:r w:rsidRPr="004D509B">
        <w:t xml:space="preserve">.  One commenter (Post-Kehl) approved of including a provision allowing “any person materially harmed by action or inaction by ICANN in violation of its Bylaws” standing to bring a claim before the IRP.  Several commenters suggested that parties bringing claims before the IRP should be required first to “vet[ ]  them through the community’s policy development channels.”  Internet Association, USCIB, BC, RySG. </w:t>
      </w:r>
    </w:p>
    <w:p w14:paraId="2184E419" w14:textId="77777777" w:rsidR="00B75DB8" w:rsidRPr="004D509B" w:rsidRDefault="00B75DB8" w:rsidP="00B75DB8">
      <w:pPr>
        <w:spacing w:after="0" w:line="240" w:lineRule="auto"/>
        <w:ind w:firstLine="720"/>
      </w:pPr>
      <w:r w:rsidRPr="004D509B">
        <w:t>MPAA, USCIB, and Spain argue that the standard for review is too restrictive and should be broadened and that “material harm” requires better definition. MPAA suggests a “right of review” while the BC suggests an “abuse of discretion” standard rather than a de novo standard.</w:t>
      </w:r>
    </w:p>
    <w:p w14:paraId="022F5D91" w14:textId="77777777" w:rsidR="00B75DB8" w:rsidRPr="004D509B" w:rsidRDefault="00B75DB8" w:rsidP="00B75DB8">
      <w:pPr>
        <w:spacing w:after="0" w:line="240" w:lineRule="auto"/>
        <w:rPr>
          <w:b/>
          <w:u w:val="single"/>
        </w:rPr>
      </w:pPr>
    </w:p>
    <w:p w14:paraId="6E2525EA" w14:textId="77777777" w:rsidR="00B75DB8" w:rsidRPr="004D509B" w:rsidRDefault="00B75DB8" w:rsidP="00B75DB8">
      <w:pPr>
        <w:spacing w:after="0" w:line="240" w:lineRule="auto"/>
        <w:rPr>
          <w:b/>
          <w:u w:val="single"/>
        </w:rPr>
      </w:pPr>
      <w:r w:rsidRPr="004D509B">
        <w:rPr>
          <w:b/>
          <w:u w:val="single"/>
        </w:rPr>
        <w:t>IRP Composition/Membership</w:t>
      </w:r>
    </w:p>
    <w:p w14:paraId="222C8297" w14:textId="77777777" w:rsidR="00B75DB8" w:rsidRPr="004D509B" w:rsidRDefault="00B75DB8" w:rsidP="00B75DB8">
      <w:pPr>
        <w:spacing w:after="0" w:line="240" w:lineRule="auto"/>
      </w:pPr>
    </w:p>
    <w:p w14:paraId="209A99B9" w14:textId="77777777" w:rsidR="00B75DB8" w:rsidRPr="004D509B" w:rsidRDefault="00B75DB8" w:rsidP="00B75DB8">
      <w:pPr>
        <w:spacing w:after="0" w:line="240" w:lineRule="auto"/>
      </w:pPr>
      <w:r w:rsidRPr="004D509B">
        <w:tab/>
        <w:t xml:space="preserve">Two commenters suggested that the role of international arbitral bodies in the nomination of IRP candidates be eliminated.  Post-Kehl p. xxx; Richard Hill p. xx.  </w:t>
      </w:r>
    </w:p>
    <w:p w14:paraId="660810E4" w14:textId="77777777" w:rsidR="00B75DB8" w:rsidRPr="004D509B" w:rsidRDefault="00B75DB8" w:rsidP="00B75DB8">
      <w:pPr>
        <w:spacing w:after="0" w:line="240" w:lineRule="auto"/>
        <w:ind w:firstLine="720"/>
      </w:pPr>
      <w:r w:rsidRPr="004D509B">
        <w:t>One commenter proposed that the Board should send to the “community mechanism” not only the list of candidates it has selected, but the full list of eligible candidates, in which it should isolate the candidates proposed by the Board. Afnic.</w:t>
      </w:r>
    </w:p>
    <w:p w14:paraId="5E7CEDFE" w14:textId="77777777" w:rsidR="00B75DB8" w:rsidRPr="004D509B" w:rsidRDefault="00B75DB8" w:rsidP="00B75DB8">
      <w:pPr>
        <w:spacing w:after="0" w:line="240" w:lineRule="auto"/>
        <w:ind w:firstLine="720"/>
      </w:pPr>
      <w:r w:rsidRPr="004D509B">
        <w:t xml:space="preserve">Three commenters supported the principle of independence of IRP panelists from ICANN board, staff, SOs, and ACs (post-Kehl, Internet Association, French Government); several of them </w:t>
      </w:r>
      <w:r w:rsidRPr="004D509B">
        <w:lastRenderedPageBreak/>
        <w:t>expressed concern about the independence of IRP panelists given that IRP panelists would be both financially supported and selected by the ICANN Board.  French Government, Jiah He, CCG and IPC. The government of Spain suggested the community should be more involved in panel selection.</w:t>
      </w:r>
    </w:p>
    <w:p w14:paraId="79C30A14" w14:textId="77777777" w:rsidR="00B75DB8" w:rsidRPr="004D509B" w:rsidRDefault="00B75DB8" w:rsidP="00B75DB8">
      <w:pPr>
        <w:spacing w:after="0" w:line="240" w:lineRule="auto"/>
        <w:ind w:firstLine="720"/>
      </w:pPr>
      <w:r w:rsidRPr="004D509B">
        <w:t>One commenter urged that geographical diversity among IRP panelists shouldn’t be achieved only by “reasonable efforts,” and proposed that no more than 2 members of the panel could come from the same region.  Afnic.  Both Brazil and the CCG supported the notion that Geographic diversity was paramount while others (IPC, LINX) suggested that while preferable, diversity should not overtake meritocracy or efficiency as a priority.</w:t>
      </w:r>
    </w:p>
    <w:p w14:paraId="4A66952E" w14:textId="77777777" w:rsidR="00B75DB8" w:rsidRPr="004D509B" w:rsidRDefault="00B75DB8" w:rsidP="00B75DB8">
      <w:pPr>
        <w:spacing w:after="0" w:line="240" w:lineRule="auto"/>
        <w:ind w:firstLine="720"/>
      </w:pPr>
    </w:p>
    <w:p w14:paraId="5C75DF8C" w14:textId="77777777" w:rsidR="00B75DB8" w:rsidRPr="004D509B" w:rsidRDefault="00B75DB8" w:rsidP="00B75DB8">
      <w:pPr>
        <w:pStyle w:val="ListParagraph"/>
        <w:numPr>
          <w:ilvl w:val="0"/>
          <w:numId w:val="6"/>
        </w:numPr>
        <w:spacing w:after="0" w:line="240" w:lineRule="auto"/>
        <w:rPr>
          <w:u w:val="single"/>
        </w:rPr>
      </w:pPr>
      <w:r w:rsidRPr="004D509B">
        <w:t>ALAC – Noted that IRP members must be independent from ICANN; suggested a requirement of independence from other parties (e.g. contracted parties)</w:t>
      </w:r>
    </w:p>
    <w:p w14:paraId="310DF5E5" w14:textId="77777777" w:rsidR="00B75DB8" w:rsidRPr="004D509B" w:rsidRDefault="00B75DB8" w:rsidP="00B75DB8">
      <w:pPr>
        <w:pStyle w:val="ListParagraph"/>
        <w:numPr>
          <w:ilvl w:val="0"/>
          <w:numId w:val="6"/>
        </w:numPr>
        <w:spacing w:after="0" w:line="240" w:lineRule="auto"/>
      </w:pPr>
      <w:r w:rsidRPr="004D509B">
        <w:t>CENTR Board – “The panelists must be as independent as possible. Furthermore, we support the notion that panelists must have international arbitration expertise, additionally, but not exclusively, in the DNS environment. We would also like to highlight the importance of having multicultural, multinational and multilingual panelists.”</w:t>
      </w:r>
    </w:p>
    <w:p w14:paraId="7F9F2B94" w14:textId="77777777" w:rsidR="00B75DB8" w:rsidRPr="004D509B" w:rsidRDefault="00B75DB8" w:rsidP="00B75DB8">
      <w:pPr>
        <w:pStyle w:val="ListParagraph"/>
        <w:numPr>
          <w:ilvl w:val="0"/>
          <w:numId w:val="6"/>
        </w:numPr>
        <w:spacing w:after="0" w:line="240" w:lineRule="auto"/>
      </w:pPr>
      <w:r w:rsidRPr="004D509B">
        <w:t>LINX suggested achieving greater independence through longer terms for standing panelists</w:t>
      </w:r>
    </w:p>
    <w:p w14:paraId="1857C15B" w14:textId="77777777" w:rsidR="00B75DB8" w:rsidRPr="004D509B" w:rsidRDefault="00B75DB8" w:rsidP="00B75DB8">
      <w:pPr>
        <w:spacing w:after="0" w:line="240" w:lineRule="auto"/>
      </w:pPr>
    </w:p>
    <w:p w14:paraId="79A18BCF" w14:textId="77777777" w:rsidR="00B75DB8" w:rsidRPr="004D509B" w:rsidRDefault="00B75DB8" w:rsidP="00B75DB8">
      <w:pPr>
        <w:spacing w:after="0" w:line="240" w:lineRule="auto"/>
        <w:ind w:firstLine="360"/>
      </w:pPr>
      <w:r w:rsidRPr="004D509B">
        <w:t>The Government of Spain made the case that non-English proceedings should be possible much the way they are at WIPO.</w:t>
      </w:r>
    </w:p>
    <w:p w14:paraId="457D768A" w14:textId="77777777" w:rsidR="00B75DB8" w:rsidRPr="004D509B" w:rsidRDefault="00B75DB8" w:rsidP="00B75DB8">
      <w:pPr>
        <w:spacing w:after="0" w:line="240" w:lineRule="auto"/>
        <w:rPr>
          <w:b/>
          <w:u w:val="single"/>
        </w:rPr>
      </w:pPr>
    </w:p>
    <w:p w14:paraId="79396D29" w14:textId="77777777" w:rsidR="00B75DB8" w:rsidRPr="004D509B" w:rsidRDefault="00B75DB8" w:rsidP="00B75DB8">
      <w:pPr>
        <w:spacing w:after="0" w:line="240" w:lineRule="auto"/>
        <w:rPr>
          <w:b/>
          <w:u w:val="single"/>
        </w:rPr>
      </w:pPr>
      <w:r w:rsidRPr="004D509B">
        <w:rPr>
          <w:b/>
          <w:u w:val="single"/>
        </w:rPr>
        <w:t>IRP Procedures</w:t>
      </w:r>
    </w:p>
    <w:p w14:paraId="2B1DC6B7" w14:textId="77777777" w:rsidR="00B75DB8" w:rsidRPr="004D509B" w:rsidRDefault="00B75DB8" w:rsidP="00B75DB8">
      <w:pPr>
        <w:spacing w:after="0" w:line="240" w:lineRule="auto"/>
        <w:ind w:firstLine="720"/>
      </w:pPr>
    </w:p>
    <w:p w14:paraId="305D2808" w14:textId="77777777" w:rsidR="00B75DB8" w:rsidRPr="004D509B" w:rsidRDefault="00B75DB8" w:rsidP="00B75DB8">
      <w:pPr>
        <w:spacing w:after="0" w:line="240" w:lineRule="auto"/>
        <w:ind w:firstLine="720"/>
      </w:pPr>
      <w:r w:rsidRPr="004D509B">
        <w:t>On the fees for bringing a claim before the IRP, one commenter suggested that “the burden of the legal fees would be on ICANN.”  Dot connect Africa.  That same commenter suggested that IRP proceedings should “focus on accountability and should not be dismissed on a flimsy technicality. An adjudicating IRP Panel should allow a plaintiff to re-file or amend an IRP filing if it is deemed to have been filed incorrectly,” and the “time limits set for filing IRPs should be extended to at least 9 months from the date of the decision that is being challenged, having taken into account the additional (elapsed) time expended on Reconsideration and Cooperative Engagement Processes (CEP).” Dot Connect Africa p. xxx.</w:t>
      </w:r>
    </w:p>
    <w:p w14:paraId="00D594AD" w14:textId="77777777" w:rsidR="00B75DB8" w:rsidRPr="004D509B" w:rsidRDefault="00B75DB8" w:rsidP="00B75DB8">
      <w:pPr>
        <w:spacing w:after="0" w:line="240" w:lineRule="auto"/>
        <w:ind w:firstLine="720"/>
      </w:pPr>
    </w:p>
    <w:p w14:paraId="1CB55531" w14:textId="77777777" w:rsidR="00B75DB8" w:rsidRPr="004D509B" w:rsidRDefault="00B75DB8" w:rsidP="00B75DB8">
      <w:pPr>
        <w:spacing w:after="0" w:line="240" w:lineRule="auto"/>
        <w:ind w:firstLine="720"/>
      </w:pPr>
      <w:r w:rsidRPr="004D509B">
        <w:t xml:space="preserve">A second commenter suggested that the IRP panel (and not ICANN) should be allowed to decide whether to give any particular complainant “free access to the process, after examining the non-frivolous nature of its complaint, and the impossibility to afford the expense of the IRP.” Afnic. </w:t>
      </w:r>
    </w:p>
    <w:p w14:paraId="7391EFF2" w14:textId="77777777" w:rsidR="00B75DB8" w:rsidRPr="004D509B" w:rsidRDefault="00B75DB8" w:rsidP="00B75DB8">
      <w:pPr>
        <w:spacing w:after="0" w:line="240" w:lineRule="auto"/>
        <w:ind w:firstLine="720"/>
      </w:pPr>
    </w:p>
    <w:p w14:paraId="40AF16A1" w14:textId="77777777" w:rsidR="00B75DB8" w:rsidRPr="004D509B" w:rsidRDefault="00B75DB8" w:rsidP="00B75DB8">
      <w:pPr>
        <w:spacing w:after="0" w:line="240" w:lineRule="auto"/>
        <w:ind w:firstLine="720"/>
      </w:pPr>
      <w:r w:rsidRPr="004D509B">
        <w:t>The government of Spain suggested expanding the pro-bono applicant pool to include governments and IGOs.</w:t>
      </w:r>
    </w:p>
    <w:p w14:paraId="1803FC87" w14:textId="77777777" w:rsidR="00B75DB8" w:rsidRPr="004D509B" w:rsidRDefault="00B75DB8" w:rsidP="00B75DB8">
      <w:pPr>
        <w:spacing w:after="0" w:line="240" w:lineRule="auto"/>
        <w:ind w:firstLine="720"/>
      </w:pPr>
    </w:p>
    <w:p w14:paraId="6BFB78F1" w14:textId="77777777" w:rsidR="00B75DB8" w:rsidRPr="004D509B" w:rsidRDefault="00B75DB8" w:rsidP="00B75DB8">
      <w:pPr>
        <w:spacing w:after="0" w:line="240" w:lineRule="auto"/>
        <w:ind w:firstLine="720"/>
      </w:pPr>
      <w:r w:rsidRPr="004D509B">
        <w:t xml:space="preserve">One commenter suggested that the IRP “should not be structured as a ‘standing panel’ comprising a number of arbitrators who are available for service on individual 1- or 3-person panels for the purpose of resolving individual disputes before being returned to the available ‘pool,’ but that </w:t>
      </w:r>
      <w:r w:rsidRPr="004D509B">
        <w:rPr>
          <w:i/>
        </w:rPr>
        <w:t>all</w:t>
      </w:r>
      <w:r w:rsidRPr="004D509B">
        <w:t xml:space="preserve"> IRP members should hear and decide all cases, speaking with a  single institutional voice.  Post-Kehl.</w:t>
      </w:r>
    </w:p>
    <w:p w14:paraId="295BB4B5" w14:textId="77777777" w:rsidR="00B75DB8" w:rsidRPr="004D509B" w:rsidRDefault="00B75DB8" w:rsidP="00B75DB8">
      <w:pPr>
        <w:pStyle w:val="ListParagraph"/>
        <w:numPr>
          <w:ilvl w:val="0"/>
          <w:numId w:val="7"/>
        </w:numPr>
        <w:spacing w:after="0" w:line="240" w:lineRule="auto"/>
        <w:rPr>
          <w:szCs w:val="24"/>
        </w:rPr>
      </w:pPr>
      <w:r w:rsidRPr="004D509B">
        <w:t>Jia He – “Moreover, the Panel should make clear decision, including pointing out who is wrong, as well as the reasons. In addition, it is necessary to have re-appeal procedure.”</w:t>
      </w:r>
    </w:p>
    <w:p w14:paraId="3E3040AC" w14:textId="77777777" w:rsidR="00B75DB8" w:rsidRPr="004D509B" w:rsidRDefault="00B75DB8" w:rsidP="00B75DB8">
      <w:pPr>
        <w:pStyle w:val="ListParagraph"/>
        <w:numPr>
          <w:ilvl w:val="0"/>
          <w:numId w:val="6"/>
        </w:numPr>
        <w:spacing w:after="0" w:line="240" w:lineRule="auto"/>
      </w:pPr>
      <w:r w:rsidRPr="004D509B">
        <w:t>i-2 Coalition – Suggests need for exhaustion requirement.  Don’t allow “parties to bring new arguments to the IRP without first vetting them through the community’s policy development channels.”</w:t>
      </w:r>
    </w:p>
    <w:p w14:paraId="5C2DD3CF" w14:textId="77777777" w:rsidR="00B75DB8" w:rsidRPr="004D509B" w:rsidRDefault="00B75DB8" w:rsidP="00B75DB8">
      <w:pPr>
        <w:pStyle w:val="ListParagraph"/>
        <w:numPr>
          <w:ilvl w:val="0"/>
          <w:numId w:val="6"/>
        </w:numPr>
        <w:spacing w:after="0" w:line="240" w:lineRule="auto"/>
      </w:pPr>
      <w:r w:rsidRPr="004D509B">
        <w:t xml:space="preserve">i-2 Coalition – Suggests that IRP review be under abuse of discretion standard rather than “de novo.”  Failure to follow procedure is per se abuse but the AoD standard promotes “finality and predictability” of the consensus-based decision making process. </w:t>
      </w:r>
    </w:p>
    <w:p w14:paraId="6523976B" w14:textId="77777777" w:rsidR="00B75DB8" w:rsidRPr="004D509B" w:rsidRDefault="00B75DB8" w:rsidP="00B75DB8">
      <w:pPr>
        <w:pStyle w:val="ListParagraph"/>
        <w:numPr>
          <w:ilvl w:val="0"/>
          <w:numId w:val="6"/>
        </w:numPr>
        <w:spacing w:after="0" w:line="240" w:lineRule="auto"/>
      </w:pPr>
      <w:r w:rsidRPr="004D509B">
        <w:lastRenderedPageBreak/>
        <w:t xml:space="preserve">CENTR Board – “Concerning the recommendation that IRP decisions should be based on precedents, we do not support this principle as any decision must always be duly substantiated and based on policies that might have evolved over the years.” </w:t>
      </w:r>
    </w:p>
    <w:p w14:paraId="2174E14E" w14:textId="77777777" w:rsidR="00B75DB8" w:rsidRPr="004D509B" w:rsidRDefault="00B75DB8" w:rsidP="00B75DB8">
      <w:pPr>
        <w:pStyle w:val="ListParagraph"/>
        <w:numPr>
          <w:ilvl w:val="0"/>
          <w:numId w:val="6"/>
        </w:numPr>
        <w:spacing w:after="0" w:line="240" w:lineRule="auto"/>
      </w:pPr>
      <w:r w:rsidRPr="004D509B">
        <w:t>Google – Urges exhaustion requirement (similar to i-2 Coalition)</w:t>
      </w:r>
    </w:p>
    <w:p w14:paraId="1BF4235D" w14:textId="77777777" w:rsidR="00B75DB8" w:rsidRPr="004D509B" w:rsidRDefault="00B75DB8" w:rsidP="00B75DB8">
      <w:pPr>
        <w:pStyle w:val="ListParagraph"/>
        <w:numPr>
          <w:ilvl w:val="0"/>
          <w:numId w:val="6"/>
        </w:numPr>
        <w:spacing w:after="0" w:line="240" w:lineRule="auto"/>
      </w:pPr>
      <w:r w:rsidRPr="004D509B">
        <w:t>Google – Urges “abuse of discretion” standard (similar to i-2 Coalition).</w:t>
      </w:r>
    </w:p>
    <w:p w14:paraId="7FFD58D5" w14:textId="77777777" w:rsidR="00B75DB8" w:rsidRPr="004D509B" w:rsidRDefault="00B75DB8" w:rsidP="00B75DB8">
      <w:pPr>
        <w:spacing w:after="0" w:line="240" w:lineRule="auto"/>
      </w:pPr>
    </w:p>
    <w:p w14:paraId="3545F078" w14:textId="77777777" w:rsidR="00B75DB8" w:rsidRPr="004D509B" w:rsidRDefault="00B75DB8" w:rsidP="00B75DB8">
      <w:pPr>
        <w:spacing w:after="0" w:line="240" w:lineRule="auto"/>
      </w:pPr>
      <w:r w:rsidRPr="004D509B">
        <w:rPr>
          <w:b/>
          <w:u w:val="single"/>
        </w:rPr>
        <w:t>Miscellaneous</w:t>
      </w:r>
    </w:p>
    <w:p w14:paraId="572706A1" w14:textId="77777777" w:rsidR="00B75DB8" w:rsidRPr="004D509B" w:rsidRDefault="00B75DB8" w:rsidP="00B75DB8">
      <w:pPr>
        <w:spacing w:after="0" w:line="240" w:lineRule="auto"/>
      </w:pPr>
    </w:p>
    <w:p w14:paraId="0F3642EE" w14:textId="77777777" w:rsidR="00B75DB8" w:rsidRPr="004D509B" w:rsidRDefault="00B75DB8" w:rsidP="00B75DB8">
      <w:pPr>
        <w:pStyle w:val="ListParagraph"/>
        <w:numPr>
          <w:ilvl w:val="0"/>
          <w:numId w:val="8"/>
        </w:numPr>
        <w:spacing w:after="0" w:line="240" w:lineRule="auto"/>
      </w:pPr>
      <w:r w:rsidRPr="004D509B">
        <w:t>CENTR Board – Suggests that ICANN funding of IRP compromises its independence, and that CCWG should “investigate possible alternatives, including the option of having the IRP managed by an internationally recognized body.”</w:t>
      </w:r>
    </w:p>
    <w:p w14:paraId="2FB26247" w14:textId="77777777" w:rsidR="00B75DB8" w:rsidRPr="004D509B" w:rsidRDefault="00B75DB8" w:rsidP="00B75DB8">
      <w:pPr>
        <w:spacing w:after="0" w:line="240" w:lineRule="auto"/>
        <w:rPr>
          <w:u w:val="single"/>
        </w:rPr>
      </w:pPr>
    </w:p>
    <w:p w14:paraId="69711203" w14:textId="77777777" w:rsidR="00B75DB8" w:rsidRPr="004D509B" w:rsidRDefault="00B75DB8" w:rsidP="00B75DB8">
      <w:r w:rsidRPr="004D509B">
        <w:t>Finally, we note that 2 commenters (Nigeria and India) asserted that the CCWG should look again at ICANN’s “jurisdiction” in the US.  That is not, strictly, and IRP issue, but is worth mentioning.</w:t>
      </w:r>
    </w:p>
    <w:p w14:paraId="31CCDD39" w14:textId="77777777" w:rsidR="00B75DB8" w:rsidRPr="004D509B" w:rsidRDefault="00B75DB8" w:rsidP="00B75DB8">
      <w:pPr>
        <w:spacing w:after="0" w:line="240" w:lineRule="auto"/>
        <w:rPr>
          <w:b/>
          <w:u w:val="single"/>
        </w:rPr>
      </w:pPr>
      <w:r w:rsidRPr="004D509B">
        <w:rPr>
          <w:b/>
          <w:u w:val="single"/>
        </w:rPr>
        <w:t>QUESTIONS FOR CCWG</w:t>
      </w:r>
    </w:p>
    <w:p w14:paraId="1B4FAF46" w14:textId="77777777" w:rsidR="00B75DB8" w:rsidRPr="004D509B" w:rsidRDefault="00B75DB8" w:rsidP="00B75DB8">
      <w:pPr>
        <w:spacing w:after="0" w:line="240" w:lineRule="auto"/>
        <w:ind w:firstLine="720"/>
      </w:pPr>
    </w:p>
    <w:p w14:paraId="5B03C28E" w14:textId="77777777" w:rsidR="00B75DB8" w:rsidRPr="004D509B" w:rsidRDefault="00B75DB8" w:rsidP="00B75DB8">
      <w:pPr>
        <w:spacing w:after="0" w:line="240" w:lineRule="auto"/>
        <w:ind w:firstLine="720"/>
        <w:rPr>
          <w:i/>
        </w:rPr>
      </w:pPr>
      <w:r w:rsidRPr="004D509B">
        <w:rPr>
          <w:i/>
        </w:rPr>
        <w:t>French Government:</w:t>
      </w:r>
    </w:p>
    <w:p w14:paraId="3A4BAF48" w14:textId="77777777" w:rsidR="00B75DB8" w:rsidRPr="004D509B" w:rsidRDefault="00B75DB8" w:rsidP="00B75DB8">
      <w:pPr>
        <w:spacing w:after="0" w:line="240" w:lineRule="auto"/>
        <w:ind w:left="720"/>
      </w:pPr>
      <w:r w:rsidRPr="004D509B">
        <w:t>“Since ICANN’s new Statement of Mission, Commitments, and Core values, are to be incorporated in its Bylaws (Draft prop., section 3.1, §50), are we right in considering that the new IRP’s ability to judge on the merits, rather than on procedures, only lies in the expansion of its standard of review to ICANN policies?”</w:t>
      </w:r>
    </w:p>
    <w:p w14:paraId="04903401" w14:textId="77777777" w:rsidR="00B75DB8" w:rsidRPr="004D509B" w:rsidRDefault="00B75DB8" w:rsidP="00B75DB8">
      <w:pPr>
        <w:spacing w:after="0" w:line="240" w:lineRule="auto"/>
        <w:ind w:left="720"/>
      </w:pPr>
    </w:p>
    <w:p w14:paraId="2B27AB7C" w14:textId="77777777" w:rsidR="00B75DB8" w:rsidRPr="004D509B" w:rsidRDefault="00B75DB8" w:rsidP="00B75DB8">
      <w:pPr>
        <w:spacing w:after="0" w:line="240" w:lineRule="auto"/>
        <w:ind w:left="720"/>
      </w:pPr>
      <w:r w:rsidRPr="004D509B">
        <w:t>“Are we correct in understanding that standard international courts of arbitration, such as the ICC, were not considered as adequate for the new IRP mechanism because of the expansion of its standard of review from ICANN’s Bylaws and Articles of Incorporation to ICANN policies?”</w:t>
      </w:r>
    </w:p>
    <w:p w14:paraId="2BEA7277" w14:textId="77777777" w:rsidR="00B75DB8" w:rsidRPr="004D509B" w:rsidRDefault="00B75DB8" w:rsidP="00B75DB8">
      <w:pPr>
        <w:spacing w:after="0" w:line="240" w:lineRule="auto"/>
        <w:ind w:left="720"/>
      </w:pPr>
    </w:p>
    <w:p w14:paraId="5C35FE78" w14:textId="77777777" w:rsidR="00B75DB8" w:rsidRPr="004D509B" w:rsidRDefault="00B75DB8" w:rsidP="00B75DB8">
      <w:pPr>
        <w:spacing w:after="0" w:line="240" w:lineRule="auto"/>
        <w:ind w:left="720"/>
      </w:pPr>
      <w:r w:rsidRPr="004D509B">
        <w:t>“Must we then understand that all stakeholders, including governments, are expected to legally recognize the IRP as an international court of arbitration whenever they want to file a complaint against any action or inaction of the ICANN Board? ·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 · Would it therefore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does not become a legal arbitration court?”</w:t>
      </w:r>
    </w:p>
    <w:p w14:paraId="1E702720" w14:textId="77777777" w:rsidR="00B75DB8" w:rsidRPr="004D509B" w:rsidRDefault="00B75DB8" w:rsidP="00B75DB8">
      <w:pPr>
        <w:spacing w:after="0" w:line="240" w:lineRule="auto"/>
        <w:ind w:firstLine="720"/>
      </w:pPr>
    </w:p>
    <w:p w14:paraId="4F99AED2" w14:textId="77777777" w:rsidR="00B75DB8" w:rsidRPr="004D509B" w:rsidRDefault="00B75DB8" w:rsidP="00B75DB8">
      <w:pPr>
        <w:spacing w:after="0" w:line="240" w:lineRule="auto"/>
        <w:ind w:firstLine="720"/>
        <w:rPr>
          <w:i/>
        </w:rPr>
      </w:pPr>
      <w:r w:rsidRPr="004D509B">
        <w:rPr>
          <w:i/>
        </w:rPr>
        <w:t>Post-Kehl:</w:t>
      </w:r>
    </w:p>
    <w:p w14:paraId="55D490F8" w14:textId="77777777" w:rsidR="00B75DB8" w:rsidRPr="004D509B" w:rsidRDefault="00B75DB8" w:rsidP="00B75DB8">
      <w:pPr>
        <w:spacing w:after="0" w:line="240" w:lineRule="auto"/>
        <w:ind w:left="720"/>
      </w:pPr>
      <w:r w:rsidRPr="004D509B">
        <w:t xml:space="preserve">Urging the CCWG to obtain additional clarification from counsel on the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4D509B">
        <w:rPr>
          <w:i/>
        </w:rPr>
        <w:t>so material to the Board that it would undermine its statutory obligations and fiduciary roles to allow the IRP to bind the Board</w:t>
      </w:r>
      <w:r w:rsidRPr="004D509B">
        <w:t xml:space="preserve">,’ without any indication of the matters that might fall into that category (and therefore outside of IRP review/control).”  </w:t>
      </w:r>
    </w:p>
    <w:p w14:paraId="56CA5C66" w14:textId="77777777" w:rsidR="00B75DB8" w:rsidRPr="004D509B" w:rsidRDefault="00B75DB8" w:rsidP="00B75DB8">
      <w:pPr>
        <w:spacing w:after="0" w:line="240" w:lineRule="auto"/>
      </w:pPr>
    </w:p>
    <w:p w14:paraId="108A3EA6" w14:textId="77777777" w:rsidR="00B75DB8" w:rsidRPr="004D509B" w:rsidRDefault="00B75DB8" w:rsidP="00B75DB8"/>
    <w:p w14:paraId="2C479AE2" w14:textId="77777777" w:rsidR="00B75DB8" w:rsidRPr="004D509B" w:rsidRDefault="00B75DB8" w:rsidP="00B75DB8"/>
    <w:p w14:paraId="6081CECB" w14:textId="37898815" w:rsidR="00B75DB8" w:rsidRPr="004D509B" w:rsidRDefault="00B75DB8" w:rsidP="00B75DB8">
      <w:pPr>
        <w:pStyle w:val="Heading1"/>
        <w:jc w:val="center"/>
        <w:rPr>
          <w:rFonts w:asciiTheme="minorHAnsi" w:hAnsiTheme="minorHAnsi"/>
        </w:rPr>
      </w:pPr>
      <w:r w:rsidRPr="004D509B">
        <w:rPr>
          <w:rFonts w:asciiTheme="minorHAnsi" w:hAnsiTheme="minorHAnsi"/>
        </w:rPr>
        <w:t>Section</w:t>
      </w:r>
      <w:r w:rsidRPr="004D509B">
        <w:rPr>
          <w:rFonts w:asciiTheme="minorHAnsi" w:hAnsiTheme="minorHAnsi"/>
        </w:rPr>
        <w:t xml:space="preserve"> 4</w:t>
      </w:r>
      <w:r w:rsidRPr="004D509B">
        <w:rPr>
          <w:rFonts w:asciiTheme="minorHAnsi" w:hAnsiTheme="minorHAnsi"/>
        </w:rPr>
        <w:t>: Reconsideration Process Enhancement</w:t>
      </w:r>
    </w:p>
    <w:p w14:paraId="3A445F36" w14:textId="77777777" w:rsidR="00B75DB8" w:rsidRPr="004D509B" w:rsidRDefault="00B75DB8" w:rsidP="00B75DB8">
      <w:pPr>
        <w:pStyle w:val="Heading1"/>
        <w:rPr>
          <w:rFonts w:asciiTheme="minorHAnsi" w:hAnsiTheme="minorHAnsi"/>
        </w:rPr>
      </w:pPr>
      <w:r w:rsidRPr="004D509B">
        <w:rPr>
          <w:rFonts w:asciiTheme="minorHAnsi" w:hAnsiTheme="minorHAnsi"/>
        </w:rPr>
        <w:t>Outcome</w:t>
      </w:r>
    </w:p>
    <w:p w14:paraId="6C0574E7" w14:textId="77777777" w:rsidR="00B75DB8" w:rsidRPr="004D509B" w:rsidRDefault="00B75DB8" w:rsidP="00B75DB8">
      <w:r w:rsidRPr="004D509B">
        <w:t xml:space="preserve">The process produced a number of themes for WP2/CCWG to discuss, plus several random comments not widely mentioned. </w:t>
      </w:r>
    </w:p>
    <w:p w14:paraId="2862BD67" w14:textId="77777777" w:rsidR="00B75DB8" w:rsidRPr="004D509B" w:rsidRDefault="00B75DB8" w:rsidP="00B75DB8">
      <w:r w:rsidRPr="004D509B">
        <w:t>Most commenters who addressed the reconsideration process supported proposed measures for  improvement, with some expressing specific support for “improvement,” “strengthening,” and/or “expanding scope.” Others mentioned recommendations for improvement specifically targeted at one facet or other (or more) of the process.  Once commenter (JPNIC (211)), however, suggested that improvements in the reconsideration process may be left for WS2.</w:t>
      </w:r>
    </w:p>
    <w:p w14:paraId="6F08D914" w14:textId="77777777" w:rsidR="00B75DB8" w:rsidRPr="004D509B" w:rsidRDefault="00B75DB8" w:rsidP="00B75DB8">
      <w:r w:rsidRPr="004D509B">
        <w:t xml:space="preserve">Those indicating support in the manner indicated above were: auDA (198), DBA (199), AFRALO (201), AFNIC (203), IA (204), eco (205), RySG (206), JH (207), BC (208), USCIB (209), LINX (210), JPNIC (211), IPC (212), CDT (215), USCC (216), CENTR (219), NIRA (220), Sivasubramanian M (comment posted June 13), and DotMusic (comment posted June 13).  </w:t>
      </w:r>
    </w:p>
    <w:p w14:paraId="417CCB1A" w14:textId="77777777" w:rsidR="00B75DB8" w:rsidRPr="004D509B" w:rsidRDefault="00B75DB8" w:rsidP="00B75DB8">
      <w:r w:rsidRPr="004D509B">
        <w:t>Breakdown of comments follows:</w:t>
      </w:r>
    </w:p>
    <w:p w14:paraId="6B888194" w14:textId="77777777" w:rsidR="00B75DB8" w:rsidRPr="004D509B" w:rsidRDefault="00B75DB8" w:rsidP="00B75DB8"/>
    <w:tbl>
      <w:tblPr>
        <w:tblStyle w:val="TableGrid"/>
        <w:tblW w:w="9616" w:type="dxa"/>
        <w:tblLook w:val="04A0" w:firstRow="1" w:lastRow="0" w:firstColumn="1" w:lastColumn="0" w:noHBand="0" w:noVBand="1"/>
      </w:tblPr>
      <w:tblGrid>
        <w:gridCol w:w="2405"/>
        <w:gridCol w:w="5245"/>
        <w:gridCol w:w="1966"/>
      </w:tblGrid>
      <w:tr w:rsidR="00B75DB8" w:rsidRPr="004D509B" w14:paraId="1B677F30" w14:textId="77777777" w:rsidTr="00C1599E">
        <w:tc>
          <w:tcPr>
            <w:tcW w:w="2405" w:type="dxa"/>
            <w:tcBorders>
              <w:top w:val="single" w:sz="18" w:space="0" w:color="auto"/>
              <w:left w:val="single" w:sz="18" w:space="0" w:color="auto"/>
              <w:bottom w:val="single" w:sz="18" w:space="0" w:color="auto"/>
              <w:right w:val="single" w:sz="18" w:space="0" w:color="auto"/>
            </w:tcBorders>
            <w:shd w:val="clear" w:color="auto" w:fill="000000" w:themeFill="text1"/>
            <w:hideMark/>
          </w:tcPr>
          <w:p w14:paraId="6EE00280" w14:textId="77777777" w:rsidR="00B75DB8" w:rsidRPr="004D509B" w:rsidRDefault="00B75DB8" w:rsidP="00C1599E">
            <w:pPr>
              <w:rPr>
                <w:b/>
              </w:rPr>
            </w:pPr>
            <w:r w:rsidRPr="004D509B">
              <w:rPr>
                <w:b/>
              </w:rPr>
              <w:t>Main topic area</w:t>
            </w:r>
          </w:p>
        </w:tc>
        <w:tc>
          <w:tcPr>
            <w:tcW w:w="5245" w:type="dxa"/>
            <w:tcBorders>
              <w:top w:val="single" w:sz="18" w:space="0" w:color="auto"/>
              <w:left w:val="single" w:sz="18" w:space="0" w:color="auto"/>
              <w:bottom w:val="single" w:sz="18" w:space="0" w:color="auto"/>
              <w:right w:val="single" w:sz="18" w:space="0" w:color="auto"/>
            </w:tcBorders>
            <w:shd w:val="clear" w:color="auto" w:fill="000000" w:themeFill="text1"/>
            <w:hideMark/>
          </w:tcPr>
          <w:p w14:paraId="22CCCC88" w14:textId="77777777" w:rsidR="00B75DB8" w:rsidRPr="004D509B" w:rsidRDefault="00B75DB8" w:rsidP="00C1599E">
            <w:pPr>
              <w:rPr>
                <w:b/>
              </w:rPr>
            </w:pPr>
            <w:r w:rsidRPr="004D509B">
              <w:rPr>
                <w:b/>
              </w:rPr>
              <w:t>Sub-topic area</w:t>
            </w:r>
          </w:p>
        </w:tc>
        <w:tc>
          <w:tcPr>
            <w:tcW w:w="1966" w:type="dxa"/>
            <w:tcBorders>
              <w:top w:val="single" w:sz="18" w:space="0" w:color="auto"/>
              <w:left w:val="single" w:sz="18" w:space="0" w:color="auto"/>
              <w:bottom w:val="single" w:sz="18" w:space="0" w:color="auto"/>
              <w:right w:val="single" w:sz="18" w:space="0" w:color="auto"/>
            </w:tcBorders>
            <w:shd w:val="clear" w:color="auto" w:fill="000000" w:themeFill="text1"/>
            <w:hideMark/>
          </w:tcPr>
          <w:p w14:paraId="25CF43C4" w14:textId="77777777" w:rsidR="00B75DB8" w:rsidRPr="004D509B" w:rsidRDefault="00B75DB8" w:rsidP="00C1599E">
            <w:pPr>
              <w:rPr>
                <w:b/>
              </w:rPr>
            </w:pPr>
            <w:r w:rsidRPr="004D509B">
              <w:rPr>
                <w:b/>
              </w:rPr>
              <w:t>Number commenting on  this topic</w:t>
            </w:r>
          </w:p>
        </w:tc>
      </w:tr>
      <w:tr w:rsidR="00B75DB8" w:rsidRPr="004D509B" w14:paraId="66580AA7" w14:textId="77777777" w:rsidTr="00C1599E">
        <w:tc>
          <w:tcPr>
            <w:tcW w:w="2405" w:type="dxa"/>
            <w:tcBorders>
              <w:top w:val="single" w:sz="18" w:space="0" w:color="auto"/>
              <w:left w:val="single" w:sz="4" w:space="0" w:color="auto"/>
              <w:bottom w:val="single" w:sz="4" w:space="0" w:color="auto"/>
              <w:right w:val="single" w:sz="4" w:space="0" w:color="auto"/>
            </w:tcBorders>
            <w:hideMark/>
          </w:tcPr>
          <w:p w14:paraId="6C8704C4" w14:textId="77777777" w:rsidR="00B75DB8" w:rsidRPr="004D509B" w:rsidRDefault="00B75DB8" w:rsidP="00C1599E">
            <w:r w:rsidRPr="004D509B">
              <w:t>Enhance Overall Process</w:t>
            </w:r>
          </w:p>
        </w:tc>
        <w:tc>
          <w:tcPr>
            <w:tcW w:w="5245" w:type="dxa"/>
            <w:tcBorders>
              <w:top w:val="single" w:sz="18" w:space="0" w:color="auto"/>
              <w:left w:val="single" w:sz="4" w:space="0" w:color="auto"/>
              <w:bottom w:val="single" w:sz="4" w:space="0" w:color="auto"/>
              <w:right w:val="single" w:sz="4" w:space="0" w:color="auto"/>
            </w:tcBorders>
          </w:tcPr>
          <w:p w14:paraId="12CEB31D" w14:textId="77777777" w:rsidR="00B75DB8" w:rsidRPr="004D509B" w:rsidRDefault="00B75DB8" w:rsidP="00C1599E"/>
        </w:tc>
        <w:tc>
          <w:tcPr>
            <w:tcW w:w="1966" w:type="dxa"/>
            <w:tcBorders>
              <w:top w:val="single" w:sz="18" w:space="0" w:color="auto"/>
              <w:left w:val="single" w:sz="4" w:space="0" w:color="auto"/>
              <w:bottom w:val="single" w:sz="4" w:space="0" w:color="auto"/>
              <w:right w:val="single" w:sz="4" w:space="0" w:color="auto"/>
            </w:tcBorders>
            <w:hideMark/>
          </w:tcPr>
          <w:p w14:paraId="1EBA2632" w14:textId="77777777" w:rsidR="00B75DB8" w:rsidRPr="004D509B" w:rsidRDefault="00B75DB8" w:rsidP="00C1599E">
            <w:r w:rsidRPr="004D509B">
              <w:t>19</w:t>
            </w:r>
          </w:p>
        </w:tc>
      </w:tr>
      <w:tr w:rsidR="00B75DB8" w:rsidRPr="004D509B" w14:paraId="0AE2AAD6" w14:textId="77777777" w:rsidTr="00C1599E">
        <w:tc>
          <w:tcPr>
            <w:tcW w:w="2405" w:type="dxa"/>
            <w:tcBorders>
              <w:top w:val="single" w:sz="18" w:space="0" w:color="auto"/>
              <w:left w:val="single" w:sz="4" w:space="0" w:color="auto"/>
              <w:bottom w:val="single" w:sz="4" w:space="0" w:color="auto"/>
              <w:right w:val="single" w:sz="4" w:space="0" w:color="auto"/>
            </w:tcBorders>
          </w:tcPr>
          <w:p w14:paraId="5A9D953D" w14:textId="77777777" w:rsidR="00B75DB8" w:rsidRPr="004D509B" w:rsidRDefault="00B75DB8" w:rsidP="00C1599E"/>
        </w:tc>
        <w:tc>
          <w:tcPr>
            <w:tcW w:w="5245" w:type="dxa"/>
            <w:tcBorders>
              <w:top w:val="single" w:sz="18" w:space="0" w:color="auto"/>
              <w:left w:val="single" w:sz="4" w:space="0" w:color="auto"/>
              <w:bottom w:val="single" w:sz="4" w:space="0" w:color="auto"/>
              <w:right w:val="single" w:sz="4" w:space="0" w:color="auto"/>
            </w:tcBorders>
          </w:tcPr>
          <w:p w14:paraId="6A732691" w14:textId="77777777" w:rsidR="00B75DB8" w:rsidRPr="004D509B" w:rsidRDefault="00B75DB8" w:rsidP="00C1599E">
            <w:r w:rsidRPr="004D509B">
              <w:t>Clarify RR/IRP distinctions; consider integration</w:t>
            </w:r>
          </w:p>
        </w:tc>
        <w:tc>
          <w:tcPr>
            <w:tcW w:w="1966" w:type="dxa"/>
            <w:tcBorders>
              <w:top w:val="single" w:sz="18" w:space="0" w:color="auto"/>
              <w:left w:val="single" w:sz="4" w:space="0" w:color="auto"/>
              <w:bottom w:val="single" w:sz="4" w:space="0" w:color="auto"/>
              <w:right w:val="single" w:sz="4" w:space="0" w:color="auto"/>
            </w:tcBorders>
          </w:tcPr>
          <w:p w14:paraId="5E9B679C" w14:textId="77777777" w:rsidR="00B75DB8" w:rsidRPr="004D509B" w:rsidRDefault="00B75DB8" w:rsidP="00C1599E">
            <w:r w:rsidRPr="004D509B">
              <w:t>1</w:t>
            </w:r>
          </w:p>
        </w:tc>
      </w:tr>
      <w:tr w:rsidR="00B75DB8" w:rsidRPr="004D509B" w14:paraId="4470DED9" w14:textId="77777777" w:rsidTr="00C1599E">
        <w:tc>
          <w:tcPr>
            <w:tcW w:w="2405" w:type="dxa"/>
            <w:tcBorders>
              <w:top w:val="single" w:sz="18" w:space="0" w:color="auto"/>
              <w:left w:val="single" w:sz="4" w:space="0" w:color="auto"/>
              <w:bottom w:val="single" w:sz="4" w:space="0" w:color="auto"/>
              <w:right w:val="single" w:sz="4" w:space="0" w:color="auto"/>
            </w:tcBorders>
          </w:tcPr>
          <w:p w14:paraId="34C07B15" w14:textId="77777777" w:rsidR="00B75DB8" w:rsidRPr="004D509B" w:rsidRDefault="00B75DB8" w:rsidP="00C1599E"/>
        </w:tc>
        <w:tc>
          <w:tcPr>
            <w:tcW w:w="5245" w:type="dxa"/>
            <w:tcBorders>
              <w:top w:val="single" w:sz="18" w:space="0" w:color="auto"/>
              <w:left w:val="single" w:sz="4" w:space="0" w:color="auto"/>
              <w:bottom w:val="single" w:sz="4" w:space="0" w:color="auto"/>
              <w:right w:val="single" w:sz="4" w:space="0" w:color="auto"/>
            </w:tcBorders>
          </w:tcPr>
          <w:p w14:paraId="573E95F7" w14:textId="77777777" w:rsidR="00B75DB8" w:rsidRPr="004D509B" w:rsidRDefault="00B75DB8" w:rsidP="00C1599E">
            <w:r w:rsidRPr="004D509B">
              <w:t>Consider addressing RR in WS2</w:t>
            </w:r>
          </w:p>
        </w:tc>
        <w:tc>
          <w:tcPr>
            <w:tcW w:w="1966" w:type="dxa"/>
            <w:tcBorders>
              <w:top w:val="single" w:sz="18" w:space="0" w:color="auto"/>
              <w:left w:val="single" w:sz="4" w:space="0" w:color="auto"/>
              <w:bottom w:val="single" w:sz="4" w:space="0" w:color="auto"/>
              <w:right w:val="single" w:sz="4" w:space="0" w:color="auto"/>
            </w:tcBorders>
          </w:tcPr>
          <w:p w14:paraId="170C0D8F" w14:textId="77777777" w:rsidR="00B75DB8" w:rsidRPr="004D509B" w:rsidRDefault="00B75DB8" w:rsidP="00C1599E">
            <w:r w:rsidRPr="004D509B">
              <w:t>1</w:t>
            </w:r>
          </w:p>
        </w:tc>
      </w:tr>
      <w:tr w:rsidR="00B75DB8" w:rsidRPr="004D509B" w14:paraId="2B8A1F75" w14:textId="77777777" w:rsidTr="00C1599E">
        <w:tc>
          <w:tcPr>
            <w:tcW w:w="2405" w:type="dxa"/>
            <w:tcBorders>
              <w:top w:val="single" w:sz="4" w:space="0" w:color="auto"/>
              <w:left w:val="single" w:sz="4" w:space="0" w:color="auto"/>
              <w:bottom w:val="single" w:sz="4" w:space="0" w:color="auto"/>
              <w:right w:val="single" w:sz="4" w:space="0" w:color="auto"/>
            </w:tcBorders>
            <w:hideMark/>
          </w:tcPr>
          <w:p w14:paraId="3921F1A4" w14:textId="77777777" w:rsidR="00B75DB8" w:rsidRPr="004D509B" w:rsidRDefault="00B75DB8" w:rsidP="00C1599E">
            <w:r w:rsidRPr="004D509B">
              <w:t>Ombudsman Role</w:t>
            </w:r>
          </w:p>
        </w:tc>
        <w:tc>
          <w:tcPr>
            <w:tcW w:w="5245" w:type="dxa"/>
            <w:tcBorders>
              <w:top w:val="single" w:sz="4" w:space="0" w:color="auto"/>
              <w:left w:val="single" w:sz="4" w:space="0" w:color="auto"/>
              <w:bottom w:val="single" w:sz="4" w:space="0" w:color="auto"/>
              <w:right w:val="single" w:sz="4" w:space="0" w:color="auto"/>
            </w:tcBorders>
          </w:tcPr>
          <w:p w14:paraId="663FED01"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hideMark/>
          </w:tcPr>
          <w:p w14:paraId="3D7423B1" w14:textId="77777777" w:rsidR="00B75DB8" w:rsidRPr="004D509B" w:rsidRDefault="00B75DB8" w:rsidP="00C1599E"/>
        </w:tc>
      </w:tr>
      <w:tr w:rsidR="00B75DB8" w:rsidRPr="004D509B" w14:paraId="719E110B" w14:textId="77777777" w:rsidTr="00C1599E">
        <w:tc>
          <w:tcPr>
            <w:tcW w:w="2405" w:type="dxa"/>
            <w:tcBorders>
              <w:top w:val="single" w:sz="4" w:space="0" w:color="auto"/>
              <w:left w:val="single" w:sz="4" w:space="0" w:color="auto"/>
              <w:bottom w:val="single" w:sz="4" w:space="0" w:color="auto"/>
              <w:right w:val="single" w:sz="4" w:space="0" w:color="auto"/>
            </w:tcBorders>
          </w:tcPr>
          <w:p w14:paraId="6CE5A364"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40BA3601" w14:textId="77777777" w:rsidR="00B75DB8" w:rsidRPr="004D509B" w:rsidRDefault="00B75DB8" w:rsidP="00C1599E">
            <w:r w:rsidRPr="004D509B">
              <w:t>Ombudsman do preliminary review</w:t>
            </w:r>
          </w:p>
        </w:tc>
        <w:tc>
          <w:tcPr>
            <w:tcW w:w="1966" w:type="dxa"/>
            <w:tcBorders>
              <w:top w:val="single" w:sz="4" w:space="0" w:color="auto"/>
              <w:left w:val="single" w:sz="4" w:space="0" w:color="auto"/>
              <w:bottom w:val="single" w:sz="4" w:space="0" w:color="auto"/>
              <w:right w:val="single" w:sz="4" w:space="0" w:color="auto"/>
            </w:tcBorders>
          </w:tcPr>
          <w:p w14:paraId="42B695CF" w14:textId="77777777" w:rsidR="00B75DB8" w:rsidRPr="004D509B" w:rsidRDefault="00B75DB8" w:rsidP="00C1599E">
            <w:r w:rsidRPr="004D509B">
              <w:t>10</w:t>
            </w:r>
          </w:p>
        </w:tc>
      </w:tr>
      <w:tr w:rsidR="00B75DB8" w:rsidRPr="004D509B" w14:paraId="397BBF84" w14:textId="77777777" w:rsidTr="00C1599E">
        <w:tc>
          <w:tcPr>
            <w:tcW w:w="2405" w:type="dxa"/>
            <w:tcBorders>
              <w:top w:val="single" w:sz="4" w:space="0" w:color="auto"/>
              <w:left w:val="single" w:sz="4" w:space="0" w:color="auto"/>
              <w:bottom w:val="single" w:sz="4" w:space="0" w:color="auto"/>
              <w:right w:val="single" w:sz="4" w:space="0" w:color="auto"/>
            </w:tcBorders>
          </w:tcPr>
          <w:p w14:paraId="5800D3F2"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32CFDBFB" w14:textId="77777777" w:rsidR="00B75DB8" w:rsidRPr="004D509B" w:rsidRDefault="00B75DB8" w:rsidP="00C1599E">
            <w:r w:rsidRPr="004D509B">
              <w:t>ICANN legal staff not involved in preliminary review</w:t>
            </w:r>
          </w:p>
        </w:tc>
        <w:tc>
          <w:tcPr>
            <w:tcW w:w="1966" w:type="dxa"/>
            <w:tcBorders>
              <w:top w:val="single" w:sz="4" w:space="0" w:color="auto"/>
              <w:left w:val="single" w:sz="4" w:space="0" w:color="auto"/>
              <w:bottom w:val="single" w:sz="4" w:space="0" w:color="auto"/>
              <w:right w:val="single" w:sz="4" w:space="0" w:color="auto"/>
            </w:tcBorders>
          </w:tcPr>
          <w:p w14:paraId="6B3709B1" w14:textId="77777777" w:rsidR="00B75DB8" w:rsidRPr="004D509B" w:rsidRDefault="00B75DB8" w:rsidP="00C1599E">
            <w:r w:rsidRPr="004D509B">
              <w:t>6</w:t>
            </w:r>
          </w:p>
        </w:tc>
      </w:tr>
      <w:tr w:rsidR="00B75DB8" w:rsidRPr="004D509B" w14:paraId="04AC0F2E" w14:textId="77777777" w:rsidTr="00C1599E">
        <w:tc>
          <w:tcPr>
            <w:tcW w:w="2405" w:type="dxa"/>
            <w:tcBorders>
              <w:top w:val="single" w:sz="4" w:space="0" w:color="auto"/>
              <w:left w:val="single" w:sz="4" w:space="0" w:color="auto"/>
              <w:bottom w:val="single" w:sz="4" w:space="0" w:color="auto"/>
              <w:right w:val="single" w:sz="4" w:space="0" w:color="auto"/>
            </w:tcBorders>
          </w:tcPr>
          <w:p w14:paraId="5B6EFA4D"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4B854386" w14:textId="77777777" w:rsidR="00B75DB8" w:rsidRPr="004D509B" w:rsidRDefault="00B75DB8" w:rsidP="00C1599E">
            <w:r w:rsidRPr="004D509B">
              <w:t>Policy issues to go directly to BGC</w:t>
            </w:r>
          </w:p>
        </w:tc>
        <w:tc>
          <w:tcPr>
            <w:tcW w:w="1966" w:type="dxa"/>
            <w:tcBorders>
              <w:top w:val="single" w:sz="4" w:space="0" w:color="auto"/>
              <w:left w:val="single" w:sz="4" w:space="0" w:color="auto"/>
              <w:bottom w:val="single" w:sz="4" w:space="0" w:color="auto"/>
              <w:right w:val="single" w:sz="4" w:space="0" w:color="auto"/>
            </w:tcBorders>
          </w:tcPr>
          <w:p w14:paraId="527C4691" w14:textId="77777777" w:rsidR="00B75DB8" w:rsidRPr="004D509B" w:rsidRDefault="00B75DB8" w:rsidP="00C1599E">
            <w:r w:rsidRPr="004D509B">
              <w:t>1</w:t>
            </w:r>
          </w:p>
        </w:tc>
      </w:tr>
      <w:tr w:rsidR="00B75DB8" w:rsidRPr="004D509B" w14:paraId="7873A5D2" w14:textId="77777777" w:rsidTr="00C1599E">
        <w:tc>
          <w:tcPr>
            <w:tcW w:w="2405" w:type="dxa"/>
            <w:tcBorders>
              <w:top w:val="single" w:sz="4" w:space="0" w:color="auto"/>
              <w:left w:val="single" w:sz="4" w:space="0" w:color="auto"/>
              <w:bottom w:val="single" w:sz="4" w:space="0" w:color="auto"/>
              <w:right w:val="single" w:sz="4" w:space="0" w:color="auto"/>
            </w:tcBorders>
            <w:hideMark/>
          </w:tcPr>
          <w:p w14:paraId="57CF1DC5" w14:textId="77777777" w:rsidR="00B75DB8" w:rsidRPr="004D509B" w:rsidRDefault="00B75DB8" w:rsidP="00C1599E">
            <w:r w:rsidRPr="004D509B">
              <w:t>Composition of Board Reviewers/Conflicts</w:t>
            </w:r>
          </w:p>
        </w:tc>
        <w:tc>
          <w:tcPr>
            <w:tcW w:w="5245" w:type="dxa"/>
            <w:tcBorders>
              <w:top w:val="single" w:sz="4" w:space="0" w:color="auto"/>
              <w:left w:val="single" w:sz="4" w:space="0" w:color="auto"/>
              <w:bottom w:val="single" w:sz="4" w:space="0" w:color="auto"/>
              <w:right w:val="single" w:sz="4" w:space="0" w:color="auto"/>
            </w:tcBorders>
          </w:tcPr>
          <w:p w14:paraId="3FB5E209"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tcPr>
          <w:p w14:paraId="3FAD5A72" w14:textId="77777777" w:rsidR="00B75DB8" w:rsidRPr="004D509B" w:rsidRDefault="00B75DB8" w:rsidP="00C1599E"/>
        </w:tc>
      </w:tr>
      <w:tr w:rsidR="00B75DB8" w:rsidRPr="004D509B" w14:paraId="5FD5D729" w14:textId="77777777" w:rsidTr="00C1599E">
        <w:tc>
          <w:tcPr>
            <w:tcW w:w="2405" w:type="dxa"/>
            <w:tcBorders>
              <w:top w:val="single" w:sz="4" w:space="0" w:color="auto"/>
              <w:left w:val="single" w:sz="4" w:space="0" w:color="auto"/>
              <w:bottom w:val="single" w:sz="4" w:space="0" w:color="auto"/>
              <w:right w:val="single" w:sz="4" w:space="0" w:color="auto"/>
            </w:tcBorders>
          </w:tcPr>
          <w:p w14:paraId="07AD6466"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21F16151" w14:textId="77777777" w:rsidR="00B75DB8" w:rsidRPr="004D509B" w:rsidRDefault="00B75DB8" w:rsidP="00C1599E">
            <w:r w:rsidRPr="004D509B">
              <w:t>Not review decisions in which member participated</w:t>
            </w:r>
          </w:p>
        </w:tc>
        <w:tc>
          <w:tcPr>
            <w:tcW w:w="1966" w:type="dxa"/>
            <w:tcBorders>
              <w:top w:val="single" w:sz="4" w:space="0" w:color="auto"/>
              <w:left w:val="single" w:sz="4" w:space="0" w:color="auto"/>
              <w:bottom w:val="single" w:sz="4" w:space="0" w:color="auto"/>
              <w:right w:val="single" w:sz="4" w:space="0" w:color="auto"/>
            </w:tcBorders>
          </w:tcPr>
          <w:p w14:paraId="442F261C" w14:textId="77777777" w:rsidR="00B75DB8" w:rsidRPr="004D509B" w:rsidRDefault="00B75DB8" w:rsidP="00C1599E">
            <w:r w:rsidRPr="004D509B">
              <w:t>2</w:t>
            </w:r>
          </w:p>
        </w:tc>
      </w:tr>
      <w:tr w:rsidR="00B75DB8" w:rsidRPr="004D509B" w14:paraId="76A2881F" w14:textId="77777777" w:rsidTr="00C1599E">
        <w:tc>
          <w:tcPr>
            <w:tcW w:w="2405" w:type="dxa"/>
            <w:tcBorders>
              <w:top w:val="single" w:sz="4" w:space="0" w:color="auto"/>
              <w:left w:val="single" w:sz="4" w:space="0" w:color="auto"/>
              <w:bottom w:val="single" w:sz="4" w:space="0" w:color="auto"/>
              <w:right w:val="single" w:sz="4" w:space="0" w:color="auto"/>
            </w:tcBorders>
          </w:tcPr>
          <w:p w14:paraId="29AC3BAE"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4F7A3862" w14:textId="77777777" w:rsidR="00B75DB8" w:rsidRPr="004D509B" w:rsidRDefault="00B75DB8" w:rsidP="00C1599E">
            <w:r w:rsidRPr="004D509B">
              <w:t>Rebuttal right</w:t>
            </w:r>
          </w:p>
        </w:tc>
        <w:tc>
          <w:tcPr>
            <w:tcW w:w="1966" w:type="dxa"/>
            <w:tcBorders>
              <w:top w:val="single" w:sz="4" w:space="0" w:color="auto"/>
              <w:left w:val="single" w:sz="4" w:space="0" w:color="auto"/>
              <w:bottom w:val="single" w:sz="4" w:space="0" w:color="auto"/>
              <w:right w:val="single" w:sz="4" w:space="0" w:color="auto"/>
            </w:tcBorders>
          </w:tcPr>
          <w:p w14:paraId="1ED1EDF5" w14:textId="77777777" w:rsidR="00B75DB8" w:rsidRPr="004D509B" w:rsidRDefault="00B75DB8" w:rsidP="00C1599E">
            <w:r w:rsidRPr="004D509B">
              <w:t>3</w:t>
            </w:r>
          </w:p>
        </w:tc>
      </w:tr>
      <w:tr w:rsidR="00B75DB8" w:rsidRPr="004D509B" w14:paraId="2DBC4BFF" w14:textId="77777777" w:rsidTr="00C1599E">
        <w:tc>
          <w:tcPr>
            <w:tcW w:w="2405" w:type="dxa"/>
            <w:tcBorders>
              <w:top w:val="single" w:sz="4" w:space="0" w:color="auto"/>
              <w:left w:val="single" w:sz="4" w:space="0" w:color="auto"/>
              <w:bottom w:val="single" w:sz="4" w:space="0" w:color="auto"/>
              <w:right w:val="single" w:sz="4" w:space="0" w:color="auto"/>
            </w:tcBorders>
          </w:tcPr>
          <w:p w14:paraId="544D0F56"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2B523CAC" w14:textId="77777777" w:rsidR="00B75DB8" w:rsidRPr="004D509B" w:rsidRDefault="00B75DB8" w:rsidP="00C1599E">
            <w:r w:rsidRPr="004D509B">
              <w:t>Conflict-of-interest audit</w:t>
            </w:r>
          </w:p>
        </w:tc>
        <w:tc>
          <w:tcPr>
            <w:tcW w:w="1966" w:type="dxa"/>
            <w:tcBorders>
              <w:top w:val="single" w:sz="4" w:space="0" w:color="auto"/>
              <w:left w:val="single" w:sz="4" w:space="0" w:color="auto"/>
              <w:bottom w:val="single" w:sz="4" w:space="0" w:color="auto"/>
              <w:right w:val="single" w:sz="4" w:space="0" w:color="auto"/>
            </w:tcBorders>
          </w:tcPr>
          <w:p w14:paraId="0CEE5194" w14:textId="77777777" w:rsidR="00B75DB8" w:rsidRPr="004D509B" w:rsidRDefault="00B75DB8" w:rsidP="00C1599E">
            <w:r w:rsidRPr="004D509B">
              <w:t>1</w:t>
            </w:r>
          </w:p>
        </w:tc>
      </w:tr>
      <w:tr w:rsidR="00B75DB8" w:rsidRPr="004D509B" w14:paraId="2A71E466" w14:textId="77777777" w:rsidTr="00C1599E">
        <w:tc>
          <w:tcPr>
            <w:tcW w:w="2405" w:type="dxa"/>
            <w:tcBorders>
              <w:top w:val="single" w:sz="4" w:space="0" w:color="auto"/>
              <w:left w:val="single" w:sz="4" w:space="0" w:color="auto"/>
              <w:bottom w:val="single" w:sz="4" w:space="0" w:color="auto"/>
              <w:right w:val="single" w:sz="4" w:space="0" w:color="auto"/>
            </w:tcBorders>
          </w:tcPr>
          <w:p w14:paraId="2BBC3614"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6E7358D5" w14:textId="77777777" w:rsidR="00B75DB8" w:rsidRPr="004D509B" w:rsidRDefault="00B75DB8" w:rsidP="00C1599E">
            <w:r w:rsidRPr="004D509B">
              <w:t>Full board votes</w:t>
            </w:r>
          </w:p>
        </w:tc>
        <w:tc>
          <w:tcPr>
            <w:tcW w:w="1966" w:type="dxa"/>
            <w:tcBorders>
              <w:top w:val="single" w:sz="4" w:space="0" w:color="auto"/>
              <w:left w:val="single" w:sz="4" w:space="0" w:color="auto"/>
              <w:bottom w:val="single" w:sz="4" w:space="0" w:color="auto"/>
              <w:right w:val="single" w:sz="4" w:space="0" w:color="auto"/>
            </w:tcBorders>
          </w:tcPr>
          <w:p w14:paraId="5A23CCBA" w14:textId="77777777" w:rsidR="00B75DB8" w:rsidRPr="004D509B" w:rsidRDefault="00B75DB8" w:rsidP="00C1599E">
            <w:r w:rsidRPr="004D509B">
              <w:t>1</w:t>
            </w:r>
          </w:p>
        </w:tc>
      </w:tr>
      <w:tr w:rsidR="00B75DB8" w:rsidRPr="004D509B" w14:paraId="7B6BEA16" w14:textId="77777777" w:rsidTr="00C1599E">
        <w:tc>
          <w:tcPr>
            <w:tcW w:w="2405" w:type="dxa"/>
            <w:tcBorders>
              <w:top w:val="single" w:sz="4" w:space="0" w:color="auto"/>
              <w:left w:val="single" w:sz="4" w:space="0" w:color="auto"/>
              <w:bottom w:val="single" w:sz="4" w:space="0" w:color="auto"/>
              <w:right w:val="single" w:sz="4" w:space="0" w:color="auto"/>
            </w:tcBorders>
            <w:hideMark/>
          </w:tcPr>
          <w:p w14:paraId="6E53D4F3" w14:textId="77777777" w:rsidR="00B75DB8" w:rsidRPr="004D509B" w:rsidRDefault="00B75DB8" w:rsidP="00C1599E">
            <w:r w:rsidRPr="004D509B">
              <w:t>Review Standards</w:t>
            </w:r>
          </w:p>
        </w:tc>
        <w:tc>
          <w:tcPr>
            <w:tcW w:w="5245" w:type="dxa"/>
            <w:tcBorders>
              <w:top w:val="single" w:sz="4" w:space="0" w:color="auto"/>
              <w:left w:val="single" w:sz="4" w:space="0" w:color="auto"/>
              <w:bottom w:val="single" w:sz="4" w:space="0" w:color="auto"/>
              <w:right w:val="single" w:sz="4" w:space="0" w:color="auto"/>
            </w:tcBorders>
          </w:tcPr>
          <w:p w14:paraId="211D5B73"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tcPr>
          <w:p w14:paraId="7E4A1747" w14:textId="77777777" w:rsidR="00B75DB8" w:rsidRPr="004D509B" w:rsidRDefault="00B75DB8" w:rsidP="00C1599E"/>
        </w:tc>
      </w:tr>
      <w:tr w:rsidR="00B75DB8" w:rsidRPr="004D509B" w14:paraId="5376A7B1" w14:textId="77777777" w:rsidTr="00C1599E">
        <w:tc>
          <w:tcPr>
            <w:tcW w:w="2405" w:type="dxa"/>
            <w:tcBorders>
              <w:top w:val="single" w:sz="4" w:space="0" w:color="auto"/>
              <w:left w:val="single" w:sz="4" w:space="0" w:color="auto"/>
              <w:bottom w:val="single" w:sz="4" w:space="0" w:color="auto"/>
              <w:right w:val="single" w:sz="4" w:space="0" w:color="auto"/>
            </w:tcBorders>
          </w:tcPr>
          <w:p w14:paraId="76005263"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05659EAC" w14:textId="77777777" w:rsidR="00B75DB8" w:rsidRPr="004D509B" w:rsidRDefault="00B75DB8" w:rsidP="00C1599E">
            <w:r w:rsidRPr="004D509B">
              <w:t>“Relevant” vs. “material” – keep “material”</w:t>
            </w:r>
          </w:p>
        </w:tc>
        <w:tc>
          <w:tcPr>
            <w:tcW w:w="1966" w:type="dxa"/>
            <w:tcBorders>
              <w:top w:val="single" w:sz="4" w:space="0" w:color="auto"/>
              <w:left w:val="single" w:sz="4" w:space="0" w:color="auto"/>
              <w:bottom w:val="single" w:sz="4" w:space="0" w:color="auto"/>
              <w:right w:val="single" w:sz="4" w:space="0" w:color="auto"/>
            </w:tcBorders>
          </w:tcPr>
          <w:p w14:paraId="2684E5F5" w14:textId="77777777" w:rsidR="00B75DB8" w:rsidRPr="004D509B" w:rsidRDefault="00B75DB8" w:rsidP="00C1599E">
            <w:r w:rsidRPr="004D509B">
              <w:t>4</w:t>
            </w:r>
          </w:p>
        </w:tc>
      </w:tr>
      <w:tr w:rsidR="00B75DB8" w:rsidRPr="004D509B" w14:paraId="6A00DC43" w14:textId="77777777" w:rsidTr="00C1599E">
        <w:tc>
          <w:tcPr>
            <w:tcW w:w="2405" w:type="dxa"/>
            <w:tcBorders>
              <w:top w:val="single" w:sz="4" w:space="0" w:color="auto"/>
              <w:left w:val="single" w:sz="4" w:space="0" w:color="auto"/>
              <w:bottom w:val="single" w:sz="4" w:space="0" w:color="auto"/>
              <w:right w:val="single" w:sz="4" w:space="0" w:color="auto"/>
            </w:tcBorders>
          </w:tcPr>
          <w:p w14:paraId="0A0C1A47"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0D58DBA1" w14:textId="77777777" w:rsidR="00B75DB8" w:rsidRPr="004D509B" w:rsidRDefault="00B75DB8" w:rsidP="00C1599E">
            <w:r w:rsidRPr="004D509B">
              <w:t>“Relevant” vs. “material” – use “relevant”</w:t>
            </w:r>
          </w:p>
        </w:tc>
        <w:tc>
          <w:tcPr>
            <w:tcW w:w="1966" w:type="dxa"/>
            <w:tcBorders>
              <w:top w:val="single" w:sz="4" w:space="0" w:color="auto"/>
              <w:left w:val="single" w:sz="4" w:space="0" w:color="auto"/>
              <w:bottom w:val="single" w:sz="4" w:space="0" w:color="auto"/>
              <w:right w:val="single" w:sz="4" w:space="0" w:color="auto"/>
            </w:tcBorders>
          </w:tcPr>
          <w:p w14:paraId="24EE6E0E" w14:textId="77777777" w:rsidR="00B75DB8" w:rsidRPr="004D509B" w:rsidRDefault="00B75DB8" w:rsidP="00C1599E">
            <w:r w:rsidRPr="004D509B">
              <w:t>1</w:t>
            </w:r>
          </w:p>
        </w:tc>
      </w:tr>
      <w:tr w:rsidR="00B75DB8" w:rsidRPr="004D509B" w14:paraId="74BBA5D3" w14:textId="77777777" w:rsidTr="00C1599E">
        <w:tc>
          <w:tcPr>
            <w:tcW w:w="2405" w:type="dxa"/>
            <w:tcBorders>
              <w:top w:val="single" w:sz="4" w:space="0" w:color="auto"/>
              <w:left w:val="single" w:sz="4" w:space="0" w:color="auto"/>
              <w:bottom w:val="single" w:sz="4" w:space="0" w:color="auto"/>
              <w:right w:val="single" w:sz="4" w:space="0" w:color="auto"/>
            </w:tcBorders>
          </w:tcPr>
          <w:p w14:paraId="3E0ED3A0"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59D9806F" w14:textId="77777777" w:rsidR="00B75DB8" w:rsidRPr="004D509B" w:rsidRDefault="00B75DB8" w:rsidP="00C1599E">
            <w:r w:rsidRPr="004D509B">
              <w:t>Material information change</w:t>
            </w:r>
          </w:p>
        </w:tc>
        <w:tc>
          <w:tcPr>
            <w:tcW w:w="1966" w:type="dxa"/>
            <w:tcBorders>
              <w:top w:val="single" w:sz="4" w:space="0" w:color="auto"/>
              <w:left w:val="single" w:sz="4" w:space="0" w:color="auto"/>
              <w:bottom w:val="single" w:sz="4" w:space="0" w:color="auto"/>
              <w:right w:val="single" w:sz="4" w:space="0" w:color="auto"/>
            </w:tcBorders>
          </w:tcPr>
          <w:p w14:paraId="0820FDF7" w14:textId="77777777" w:rsidR="00B75DB8" w:rsidRPr="004D509B" w:rsidRDefault="00B75DB8" w:rsidP="00C1599E">
            <w:r w:rsidRPr="004D509B">
              <w:t>1</w:t>
            </w:r>
          </w:p>
        </w:tc>
      </w:tr>
      <w:tr w:rsidR="00B75DB8" w:rsidRPr="004D509B" w14:paraId="637CEF88" w14:textId="77777777" w:rsidTr="00C1599E">
        <w:tc>
          <w:tcPr>
            <w:tcW w:w="2405" w:type="dxa"/>
            <w:tcBorders>
              <w:top w:val="single" w:sz="4" w:space="0" w:color="auto"/>
              <w:left w:val="single" w:sz="4" w:space="0" w:color="auto"/>
              <w:bottom w:val="single" w:sz="4" w:space="0" w:color="auto"/>
              <w:right w:val="single" w:sz="4" w:space="0" w:color="auto"/>
            </w:tcBorders>
          </w:tcPr>
          <w:p w14:paraId="5DD5793A"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61987D5C" w14:textId="77777777" w:rsidR="00B75DB8" w:rsidRPr="004D509B" w:rsidRDefault="00B75DB8" w:rsidP="00C1599E">
            <w:r w:rsidRPr="004D509B">
              <w:t>Definition of “material” harm</w:t>
            </w:r>
          </w:p>
        </w:tc>
        <w:tc>
          <w:tcPr>
            <w:tcW w:w="1966" w:type="dxa"/>
            <w:tcBorders>
              <w:top w:val="single" w:sz="4" w:space="0" w:color="auto"/>
              <w:left w:val="single" w:sz="4" w:space="0" w:color="auto"/>
              <w:bottom w:val="single" w:sz="4" w:space="0" w:color="auto"/>
              <w:right w:val="single" w:sz="4" w:space="0" w:color="auto"/>
            </w:tcBorders>
          </w:tcPr>
          <w:p w14:paraId="320E23B7" w14:textId="77777777" w:rsidR="00B75DB8" w:rsidRPr="004D509B" w:rsidRDefault="00B75DB8" w:rsidP="00C1599E">
            <w:r w:rsidRPr="004D509B">
              <w:t>1</w:t>
            </w:r>
          </w:p>
        </w:tc>
      </w:tr>
      <w:tr w:rsidR="00B75DB8" w:rsidRPr="004D509B" w14:paraId="62F050BF" w14:textId="77777777" w:rsidTr="00C1599E">
        <w:tc>
          <w:tcPr>
            <w:tcW w:w="2405" w:type="dxa"/>
            <w:tcBorders>
              <w:top w:val="single" w:sz="4" w:space="0" w:color="auto"/>
              <w:left w:val="single" w:sz="4" w:space="0" w:color="auto"/>
              <w:bottom w:val="single" w:sz="4" w:space="0" w:color="auto"/>
              <w:right w:val="single" w:sz="4" w:space="0" w:color="auto"/>
            </w:tcBorders>
          </w:tcPr>
          <w:p w14:paraId="4AFE1C42"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118EE061" w14:textId="77777777" w:rsidR="00B75DB8" w:rsidRPr="004D509B" w:rsidRDefault="00B75DB8" w:rsidP="00C1599E">
            <w:r w:rsidRPr="004D509B">
              <w:t>Review of external panel decisions</w:t>
            </w:r>
          </w:p>
        </w:tc>
        <w:tc>
          <w:tcPr>
            <w:tcW w:w="1966" w:type="dxa"/>
            <w:tcBorders>
              <w:top w:val="single" w:sz="4" w:space="0" w:color="auto"/>
              <w:left w:val="single" w:sz="4" w:space="0" w:color="auto"/>
              <w:bottom w:val="single" w:sz="4" w:space="0" w:color="auto"/>
              <w:right w:val="single" w:sz="4" w:space="0" w:color="auto"/>
            </w:tcBorders>
          </w:tcPr>
          <w:p w14:paraId="314298E5" w14:textId="77777777" w:rsidR="00B75DB8" w:rsidRPr="004D509B" w:rsidRDefault="00B75DB8" w:rsidP="00C1599E">
            <w:r w:rsidRPr="004D509B">
              <w:t>1</w:t>
            </w:r>
          </w:p>
        </w:tc>
      </w:tr>
      <w:tr w:rsidR="00B75DB8" w:rsidRPr="004D509B" w14:paraId="72201A31" w14:textId="77777777" w:rsidTr="00C1599E">
        <w:tc>
          <w:tcPr>
            <w:tcW w:w="2405" w:type="dxa"/>
            <w:tcBorders>
              <w:top w:val="single" w:sz="4" w:space="0" w:color="auto"/>
              <w:left w:val="single" w:sz="4" w:space="0" w:color="auto"/>
              <w:bottom w:val="single" w:sz="4" w:space="0" w:color="auto"/>
              <w:right w:val="single" w:sz="4" w:space="0" w:color="auto"/>
            </w:tcBorders>
          </w:tcPr>
          <w:p w14:paraId="38569B22"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6D8A48D5" w14:textId="77777777" w:rsidR="00B75DB8" w:rsidRPr="004D509B" w:rsidRDefault="00B75DB8" w:rsidP="00C1599E">
            <w:r w:rsidRPr="004D509B">
              <w:t>Clarify distinctions between board and staff actions</w:t>
            </w:r>
          </w:p>
        </w:tc>
        <w:tc>
          <w:tcPr>
            <w:tcW w:w="1966" w:type="dxa"/>
            <w:tcBorders>
              <w:top w:val="single" w:sz="4" w:space="0" w:color="auto"/>
              <w:left w:val="single" w:sz="4" w:space="0" w:color="auto"/>
              <w:bottom w:val="single" w:sz="4" w:space="0" w:color="auto"/>
              <w:right w:val="single" w:sz="4" w:space="0" w:color="auto"/>
            </w:tcBorders>
          </w:tcPr>
          <w:p w14:paraId="6D18F947" w14:textId="77777777" w:rsidR="00B75DB8" w:rsidRPr="004D509B" w:rsidRDefault="00B75DB8" w:rsidP="00C1599E">
            <w:r w:rsidRPr="004D509B">
              <w:t>1</w:t>
            </w:r>
          </w:p>
        </w:tc>
      </w:tr>
      <w:tr w:rsidR="00B75DB8" w:rsidRPr="004D509B" w14:paraId="19977FE2" w14:textId="77777777" w:rsidTr="00C1599E">
        <w:tc>
          <w:tcPr>
            <w:tcW w:w="2405" w:type="dxa"/>
            <w:tcBorders>
              <w:top w:val="single" w:sz="4" w:space="0" w:color="auto"/>
              <w:left w:val="single" w:sz="4" w:space="0" w:color="auto"/>
              <w:bottom w:val="single" w:sz="4" w:space="0" w:color="auto"/>
              <w:right w:val="single" w:sz="4" w:space="0" w:color="auto"/>
            </w:tcBorders>
            <w:hideMark/>
          </w:tcPr>
          <w:p w14:paraId="5499BE50" w14:textId="77777777" w:rsidR="00B75DB8" w:rsidRPr="004D509B" w:rsidRDefault="00B75DB8" w:rsidP="00C1599E">
            <w:r w:rsidRPr="004D509B">
              <w:t>Standing</w:t>
            </w:r>
          </w:p>
        </w:tc>
        <w:tc>
          <w:tcPr>
            <w:tcW w:w="5245" w:type="dxa"/>
            <w:tcBorders>
              <w:top w:val="single" w:sz="4" w:space="0" w:color="auto"/>
              <w:left w:val="single" w:sz="4" w:space="0" w:color="auto"/>
              <w:bottom w:val="single" w:sz="4" w:space="0" w:color="auto"/>
              <w:right w:val="single" w:sz="4" w:space="0" w:color="auto"/>
            </w:tcBorders>
          </w:tcPr>
          <w:p w14:paraId="2926EE49"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hideMark/>
          </w:tcPr>
          <w:p w14:paraId="55903D96" w14:textId="77777777" w:rsidR="00B75DB8" w:rsidRPr="004D509B" w:rsidRDefault="00B75DB8" w:rsidP="00C1599E"/>
        </w:tc>
      </w:tr>
      <w:tr w:rsidR="00B75DB8" w:rsidRPr="004D509B" w14:paraId="26EB6EA4" w14:textId="77777777" w:rsidTr="00C1599E">
        <w:tc>
          <w:tcPr>
            <w:tcW w:w="2405" w:type="dxa"/>
            <w:tcBorders>
              <w:top w:val="single" w:sz="4" w:space="0" w:color="auto"/>
              <w:left w:val="single" w:sz="4" w:space="0" w:color="auto"/>
              <w:bottom w:val="single" w:sz="4" w:space="0" w:color="auto"/>
              <w:right w:val="single" w:sz="4" w:space="0" w:color="auto"/>
            </w:tcBorders>
          </w:tcPr>
          <w:p w14:paraId="6411B327"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1612C5E6" w14:textId="77777777" w:rsidR="00B75DB8" w:rsidRPr="004D509B" w:rsidRDefault="00B75DB8" w:rsidP="00C1599E">
            <w:r w:rsidRPr="004D509B">
              <w:t>Participation in policy process</w:t>
            </w:r>
          </w:p>
        </w:tc>
        <w:tc>
          <w:tcPr>
            <w:tcW w:w="1966" w:type="dxa"/>
            <w:tcBorders>
              <w:top w:val="single" w:sz="4" w:space="0" w:color="auto"/>
              <w:left w:val="single" w:sz="4" w:space="0" w:color="auto"/>
              <w:bottom w:val="single" w:sz="4" w:space="0" w:color="auto"/>
              <w:right w:val="single" w:sz="4" w:space="0" w:color="auto"/>
            </w:tcBorders>
          </w:tcPr>
          <w:p w14:paraId="693EBD27" w14:textId="77777777" w:rsidR="00B75DB8" w:rsidRPr="004D509B" w:rsidRDefault="00B75DB8" w:rsidP="00C1599E">
            <w:r w:rsidRPr="004D509B">
              <w:t>5</w:t>
            </w:r>
          </w:p>
        </w:tc>
      </w:tr>
      <w:tr w:rsidR="00B75DB8" w:rsidRPr="004D509B" w14:paraId="71F3D428" w14:textId="77777777" w:rsidTr="00C1599E">
        <w:tc>
          <w:tcPr>
            <w:tcW w:w="2405" w:type="dxa"/>
            <w:tcBorders>
              <w:top w:val="single" w:sz="4" w:space="0" w:color="auto"/>
              <w:left w:val="single" w:sz="4" w:space="0" w:color="auto"/>
              <w:bottom w:val="single" w:sz="4" w:space="0" w:color="auto"/>
              <w:right w:val="single" w:sz="4" w:space="0" w:color="auto"/>
            </w:tcBorders>
          </w:tcPr>
          <w:p w14:paraId="31004B84"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735DDACC" w14:textId="77777777" w:rsidR="00B75DB8" w:rsidRPr="004D509B" w:rsidRDefault="00B75DB8" w:rsidP="00C1599E">
            <w:r w:rsidRPr="004D509B">
              <w:t>Is RR a requirement for IRP standing?</w:t>
            </w:r>
          </w:p>
        </w:tc>
        <w:tc>
          <w:tcPr>
            <w:tcW w:w="1966" w:type="dxa"/>
            <w:tcBorders>
              <w:top w:val="single" w:sz="4" w:space="0" w:color="auto"/>
              <w:left w:val="single" w:sz="4" w:space="0" w:color="auto"/>
              <w:bottom w:val="single" w:sz="4" w:space="0" w:color="auto"/>
              <w:right w:val="single" w:sz="4" w:space="0" w:color="auto"/>
            </w:tcBorders>
          </w:tcPr>
          <w:p w14:paraId="729FA7C3" w14:textId="77777777" w:rsidR="00B75DB8" w:rsidRPr="004D509B" w:rsidRDefault="00B75DB8" w:rsidP="00C1599E">
            <w:r w:rsidRPr="004D509B">
              <w:t>1</w:t>
            </w:r>
          </w:p>
        </w:tc>
      </w:tr>
      <w:tr w:rsidR="00B75DB8" w:rsidRPr="004D509B" w14:paraId="4C72488B" w14:textId="77777777" w:rsidTr="00C1599E">
        <w:tc>
          <w:tcPr>
            <w:tcW w:w="2405" w:type="dxa"/>
            <w:tcBorders>
              <w:top w:val="single" w:sz="4" w:space="0" w:color="auto"/>
              <w:left w:val="single" w:sz="4" w:space="0" w:color="auto"/>
              <w:bottom w:val="single" w:sz="4" w:space="0" w:color="auto"/>
              <w:right w:val="single" w:sz="4" w:space="0" w:color="auto"/>
            </w:tcBorders>
          </w:tcPr>
          <w:p w14:paraId="321EE729" w14:textId="77777777" w:rsidR="00B75DB8" w:rsidRPr="004D509B" w:rsidRDefault="00B75DB8" w:rsidP="00C1599E">
            <w:r w:rsidRPr="004D509B">
              <w:t>Deadlines/Timelines</w:t>
            </w:r>
          </w:p>
        </w:tc>
        <w:tc>
          <w:tcPr>
            <w:tcW w:w="5245" w:type="dxa"/>
            <w:tcBorders>
              <w:top w:val="single" w:sz="4" w:space="0" w:color="auto"/>
              <w:left w:val="single" w:sz="4" w:space="0" w:color="auto"/>
              <w:bottom w:val="single" w:sz="4" w:space="0" w:color="auto"/>
              <w:right w:val="single" w:sz="4" w:space="0" w:color="auto"/>
            </w:tcBorders>
          </w:tcPr>
          <w:p w14:paraId="6696E7A2"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tcPr>
          <w:p w14:paraId="46412697" w14:textId="77777777" w:rsidR="00B75DB8" w:rsidRPr="004D509B" w:rsidRDefault="00B75DB8" w:rsidP="00C1599E"/>
        </w:tc>
      </w:tr>
      <w:tr w:rsidR="00B75DB8" w:rsidRPr="004D509B" w14:paraId="16DF9748" w14:textId="77777777" w:rsidTr="00C1599E">
        <w:tc>
          <w:tcPr>
            <w:tcW w:w="2405" w:type="dxa"/>
            <w:tcBorders>
              <w:top w:val="single" w:sz="4" w:space="0" w:color="auto"/>
              <w:left w:val="single" w:sz="4" w:space="0" w:color="auto"/>
              <w:bottom w:val="single" w:sz="4" w:space="0" w:color="auto"/>
              <w:right w:val="single" w:sz="4" w:space="0" w:color="auto"/>
            </w:tcBorders>
          </w:tcPr>
          <w:p w14:paraId="5755E698"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157C36DA" w14:textId="77777777" w:rsidR="00B75DB8" w:rsidRPr="004D509B" w:rsidRDefault="00B75DB8" w:rsidP="00C1599E">
            <w:r w:rsidRPr="004D509B">
              <w:t>Expanded filing deadline</w:t>
            </w:r>
          </w:p>
        </w:tc>
        <w:tc>
          <w:tcPr>
            <w:tcW w:w="1966" w:type="dxa"/>
            <w:tcBorders>
              <w:top w:val="single" w:sz="4" w:space="0" w:color="auto"/>
              <w:left w:val="single" w:sz="4" w:space="0" w:color="auto"/>
              <w:bottom w:val="single" w:sz="4" w:space="0" w:color="auto"/>
              <w:right w:val="single" w:sz="4" w:space="0" w:color="auto"/>
            </w:tcBorders>
          </w:tcPr>
          <w:p w14:paraId="595116AC" w14:textId="77777777" w:rsidR="00B75DB8" w:rsidRPr="004D509B" w:rsidRDefault="00B75DB8" w:rsidP="00C1599E">
            <w:r w:rsidRPr="004D509B">
              <w:t>2</w:t>
            </w:r>
          </w:p>
        </w:tc>
      </w:tr>
      <w:tr w:rsidR="00B75DB8" w:rsidRPr="004D509B" w14:paraId="1268E0C7" w14:textId="77777777" w:rsidTr="00C1599E">
        <w:tc>
          <w:tcPr>
            <w:tcW w:w="2405" w:type="dxa"/>
            <w:tcBorders>
              <w:top w:val="single" w:sz="4" w:space="0" w:color="auto"/>
              <w:left w:val="single" w:sz="4" w:space="0" w:color="auto"/>
              <w:bottom w:val="single" w:sz="4" w:space="0" w:color="auto"/>
              <w:right w:val="single" w:sz="4" w:space="0" w:color="auto"/>
            </w:tcBorders>
          </w:tcPr>
          <w:p w14:paraId="1ABB73FC"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245D4152" w14:textId="77777777" w:rsidR="00B75DB8" w:rsidRPr="004D509B" w:rsidRDefault="00B75DB8" w:rsidP="00C1599E">
            <w:r w:rsidRPr="004D509B">
              <w:t>Narrowed decision timeline</w:t>
            </w:r>
          </w:p>
        </w:tc>
        <w:tc>
          <w:tcPr>
            <w:tcW w:w="1966" w:type="dxa"/>
            <w:tcBorders>
              <w:top w:val="single" w:sz="4" w:space="0" w:color="auto"/>
              <w:left w:val="single" w:sz="4" w:space="0" w:color="auto"/>
              <w:bottom w:val="single" w:sz="4" w:space="0" w:color="auto"/>
              <w:right w:val="single" w:sz="4" w:space="0" w:color="auto"/>
            </w:tcBorders>
          </w:tcPr>
          <w:p w14:paraId="289FB82A" w14:textId="77777777" w:rsidR="00B75DB8" w:rsidRPr="004D509B" w:rsidRDefault="00B75DB8" w:rsidP="00C1599E">
            <w:r w:rsidRPr="004D509B">
              <w:t>1</w:t>
            </w:r>
          </w:p>
        </w:tc>
      </w:tr>
      <w:tr w:rsidR="00B75DB8" w:rsidRPr="004D509B" w14:paraId="2401FDA1" w14:textId="77777777" w:rsidTr="00C1599E">
        <w:tc>
          <w:tcPr>
            <w:tcW w:w="2405" w:type="dxa"/>
            <w:tcBorders>
              <w:top w:val="single" w:sz="4" w:space="0" w:color="auto"/>
              <w:left w:val="single" w:sz="4" w:space="0" w:color="auto"/>
              <w:bottom w:val="single" w:sz="4" w:space="0" w:color="auto"/>
              <w:right w:val="single" w:sz="4" w:space="0" w:color="auto"/>
            </w:tcBorders>
          </w:tcPr>
          <w:p w14:paraId="5C83EAA3"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4BCD5FD5" w14:textId="77777777" w:rsidR="00B75DB8" w:rsidRPr="004D509B" w:rsidRDefault="00B75DB8" w:rsidP="00C1599E">
            <w:r w:rsidRPr="004D509B">
              <w:t>Deadline flexibility due to extraordinary circumstances</w:t>
            </w:r>
          </w:p>
        </w:tc>
        <w:tc>
          <w:tcPr>
            <w:tcW w:w="1966" w:type="dxa"/>
            <w:tcBorders>
              <w:top w:val="single" w:sz="4" w:space="0" w:color="auto"/>
              <w:left w:val="single" w:sz="4" w:space="0" w:color="auto"/>
              <w:bottom w:val="single" w:sz="4" w:space="0" w:color="auto"/>
              <w:right w:val="single" w:sz="4" w:space="0" w:color="auto"/>
            </w:tcBorders>
          </w:tcPr>
          <w:p w14:paraId="20E24872" w14:textId="77777777" w:rsidR="00B75DB8" w:rsidRPr="004D509B" w:rsidRDefault="00B75DB8" w:rsidP="00C1599E">
            <w:r w:rsidRPr="004D509B">
              <w:t>1</w:t>
            </w:r>
          </w:p>
        </w:tc>
      </w:tr>
      <w:tr w:rsidR="00B75DB8" w:rsidRPr="004D509B" w14:paraId="23279984" w14:textId="77777777" w:rsidTr="00C1599E">
        <w:tc>
          <w:tcPr>
            <w:tcW w:w="2405" w:type="dxa"/>
            <w:tcBorders>
              <w:top w:val="single" w:sz="4" w:space="0" w:color="auto"/>
              <w:left w:val="single" w:sz="4" w:space="0" w:color="auto"/>
              <w:bottom w:val="single" w:sz="4" w:space="0" w:color="auto"/>
              <w:right w:val="single" w:sz="4" w:space="0" w:color="auto"/>
            </w:tcBorders>
          </w:tcPr>
          <w:p w14:paraId="7B6BD683"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7311554D" w14:textId="77777777" w:rsidR="00B75DB8" w:rsidRPr="004D509B" w:rsidRDefault="00B75DB8" w:rsidP="00C1599E">
            <w:r w:rsidRPr="004D509B">
              <w:t>Deadlines are sufficient</w:t>
            </w:r>
          </w:p>
        </w:tc>
        <w:tc>
          <w:tcPr>
            <w:tcW w:w="1966" w:type="dxa"/>
            <w:tcBorders>
              <w:top w:val="single" w:sz="4" w:space="0" w:color="auto"/>
              <w:left w:val="single" w:sz="4" w:space="0" w:color="auto"/>
              <w:bottom w:val="single" w:sz="4" w:space="0" w:color="auto"/>
              <w:right w:val="single" w:sz="4" w:space="0" w:color="auto"/>
            </w:tcBorders>
          </w:tcPr>
          <w:p w14:paraId="7B025298" w14:textId="77777777" w:rsidR="00B75DB8" w:rsidRPr="004D509B" w:rsidRDefault="00B75DB8" w:rsidP="00C1599E">
            <w:r w:rsidRPr="004D509B">
              <w:t>1</w:t>
            </w:r>
          </w:p>
        </w:tc>
      </w:tr>
      <w:tr w:rsidR="00B75DB8" w:rsidRPr="004D509B" w14:paraId="11CBA7ED" w14:textId="77777777" w:rsidTr="00C1599E">
        <w:tc>
          <w:tcPr>
            <w:tcW w:w="2405" w:type="dxa"/>
            <w:tcBorders>
              <w:top w:val="single" w:sz="4" w:space="0" w:color="auto"/>
              <w:left w:val="single" w:sz="4" w:space="0" w:color="auto"/>
              <w:bottom w:val="single" w:sz="4" w:space="0" w:color="auto"/>
              <w:right w:val="single" w:sz="4" w:space="0" w:color="auto"/>
            </w:tcBorders>
          </w:tcPr>
          <w:p w14:paraId="41392004" w14:textId="77777777" w:rsidR="00B75DB8" w:rsidRPr="004D509B" w:rsidRDefault="00B75DB8" w:rsidP="00C1599E">
            <w:r w:rsidRPr="004D509B">
              <w:t>Transparency</w:t>
            </w:r>
          </w:p>
        </w:tc>
        <w:tc>
          <w:tcPr>
            <w:tcW w:w="5245" w:type="dxa"/>
            <w:tcBorders>
              <w:top w:val="single" w:sz="4" w:space="0" w:color="auto"/>
              <w:left w:val="single" w:sz="4" w:space="0" w:color="auto"/>
              <w:bottom w:val="single" w:sz="4" w:space="0" w:color="auto"/>
              <w:right w:val="single" w:sz="4" w:space="0" w:color="auto"/>
            </w:tcBorders>
          </w:tcPr>
          <w:p w14:paraId="478E02BC"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tcPr>
          <w:p w14:paraId="2E0BB280" w14:textId="77777777" w:rsidR="00B75DB8" w:rsidRPr="004D509B" w:rsidRDefault="00B75DB8" w:rsidP="00C1599E"/>
        </w:tc>
      </w:tr>
      <w:tr w:rsidR="00B75DB8" w:rsidRPr="004D509B" w14:paraId="216CF870" w14:textId="77777777" w:rsidTr="00C1599E">
        <w:tc>
          <w:tcPr>
            <w:tcW w:w="2405" w:type="dxa"/>
            <w:tcBorders>
              <w:top w:val="single" w:sz="4" w:space="0" w:color="auto"/>
              <w:left w:val="single" w:sz="4" w:space="0" w:color="auto"/>
              <w:bottom w:val="single" w:sz="4" w:space="0" w:color="auto"/>
              <w:right w:val="single" w:sz="4" w:space="0" w:color="auto"/>
            </w:tcBorders>
          </w:tcPr>
          <w:p w14:paraId="4CF5F741"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131B4F62" w14:textId="77777777" w:rsidR="00B75DB8" w:rsidRPr="004D509B" w:rsidRDefault="00B75DB8" w:rsidP="00C1599E">
            <w:r w:rsidRPr="004D509B">
              <w:t>Transcript/recording of Board discussions</w:t>
            </w:r>
          </w:p>
        </w:tc>
        <w:tc>
          <w:tcPr>
            <w:tcW w:w="1966" w:type="dxa"/>
            <w:tcBorders>
              <w:top w:val="single" w:sz="4" w:space="0" w:color="auto"/>
              <w:left w:val="single" w:sz="4" w:space="0" w:color="auto"/>
              <w:bottom w:val="single" w:sz="4" w:space="0" w:color="auto"/>
              <w:right w:val="single" w:sz="4" w:space="0" w:color="auto"/>
            </w:tcBorders>
          </w:tcPr>
          <w:p w14:paraId="19C1231E" w14:textId="77777777" w:rsidR="00B75DB8" w:rsidRPr="004D509B" w:rsidRDefault="00B75DB8" w:rsidP="00C1599E">
            <w:r w:rsidRPr="004D509B">
              <w:t>2</w:t>
            </w:r>
          </w:p>
        </w:tc>
      </w:tr>
      <w:tr w:rsidR="00B75DB8" w:rsidRPr="004D509B" w14:paraId="4C734EFB" w14:textId="77777777" w:rsidTr="00C1599E">
        <w:tc>
          <w:tcPr>
            <w:tcW w:w="2405" w:type="dxa"/>
            <w:tcBorders>
              <w:top w:val="single" w:sz="4" w:space="0" w:color="auto"/>
              <w:left w:val="single" w:sz="4" w:space="0" w:color="auto"/>
              <w:bottom w:val="single" w:sz="4" w:space="0" w:color="auto"/>
              <w:right w:val="single" w:sz="4" w:space="0" w:color="auto"/>
            </w:tcBorders>
          </w:tcPr>
          <w:p w14:paraId="6C839F8D"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108CCD46" w14:textId="77777777" w:rsidR="00B75DB8" w:rsidRPr="004D509B" w:rsidRDefault="00B75DB8" w:rsidP="00C1599E">
            <w:r w:rsidRPr="004D509B">
              <w:t>Full documentation of BGC dismissals</w:t>
            </w:r>
          </w:p>
        </w:tc>
        <w:tc>
          <w:tcPr>
            <w:tcW w:w="1966" w:type="dxa"/>
            <w:tcBorders>
              <w:top w:val="single" w:sz="4" w:space="0" w:color="auto"/>
              <w:left w:val="single" w:sz="4" w:space="0" w:color="auto"/>
              <w:bottom w:val="single" w:sz="4" w:space="0" w:color="auto"/>
              <w:right w:val="single" w:sz="4" w:space="0" w:color="auto"/>
            </w:tcBorders>
          </w:tcPr>
          <w:p w14:paraId="04ABC363" w14:textId="77777777" w:rsidR="00B75DB8" w:rsidRPr="004D509B" w:rsidRDefault="00B75DB8" w:rsidP="00C1599E">
            <w:r w:rsidRPr="004D509B">
              <w:t>1</w:t>
            </w:r>
          </w:p>
        </w:tc>
      </w:tr>
      <w:tr w:rsidR="00B75DB8" w:rsidRPr="004D509B" w14:paraId="4C8F7CFA" w14:textId="77777777" w:rsidTr="00C1599E">
        <w:tc>
          <w:tcPr>
            <w:tcW w:w="2405" w:type="dxa"/>
            <w:tcBorders>
              <w:top w:val="single" w:sz="4" w:space="0" w:color="auto"/>
              <w:left w:val="single" w:sz="4" w:space="0" w:color="auto"/>
              <w:bottom w:val="single" w:sz="4" w:space="0" w:color="auto"/>
              <w:right w:val="single" w:sz="4" w:space="0" w:color="auto"/>
            </w:tcBorders>
          </w:tcPr>
          <w:p w14:paraId="7EA9DEDA"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55D75212" w14:textId="77777777" w:rsidR="00B75DB8" w:rsidRPr="004D509B" w:rsidRDefault="00B75DB8" w:rsidP="00C1599E">
            <w:r w:rsidRPr="004D509B">
              <w:t>Better DIDP</w:t>
            </w:r>
          </w:p>
        </w:tc>
        <w:tc>
          <w:tcPr>
            <w:tcW w:w="1966" w:type="dxa"/>
            <w:tcBorders>
              <w:top w:val="single" w:sz="4" w:space="0" w:color="auto"/>
              <w:left w:val="single" w:sz="4" w:space="0" w:color="auto"/>
              <w:bottom w:val="single" w:sz="4" w:space="0" w:color="auto"/>
              <w:right w:val="single" w:sz="4" w:space="0" w:color="auto"/>
            </w:tcBorders>
          </w:tcPr>
          <w:p w14:paraId="40746690" w14:textId="77777777" w:rsidR="00B75DB8" w:rsidRPr="004D509B" w:rsidRDefault="00B75DB8" w:rsidP="00C1599E">
            <w:r w:rsidRPr="004D509B">
              <w:t>3</w:t>
            </w:r>
          </w:p>
        </w:tc>
      </w:tr>
      <w:tr w:rsidR="00B75DB8" w:rsidRPr="004D509B" w14:paraId="65B59C99" w14:textId="77777777" w:rsidTr="00C1599E">
        <w:tc>
          <w:tcPr>
            <w:tcW w:w="2405" w:type="dxa"/>
            <w:tcBorders>
              <w:top w:val="single" w:sz="4" w:space="0" w:color="auto"/>
              <w:left w:val="single" w:sz="4" w:space="0" w:color="auto"/>
              <w:bottom w:val="single" w:sz="4" w:space="0" w:color="auto"/>
              <w:right w:val="single" w:sz="4" w:space="0" w:color="auto"/>
            </w:tcBorders>
          </w:tcPr>
          <w:p w14:paraId="37BA546B"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02455F4C" w14:textId="77777777" w:rsidR="00B75DB8" w:rsidRPr="004D509B" w:rsidRDefault="00B75DB8" w:rsidP="00C1599E">
            <w:r w:rsidRPr="004D509B">
              <w:t>Independent RR body may be needed</w:t>
            </w:r>
          </w:p>
        </w:tc>
        <w:tc>
          <w:tcPr>
            <w:tcW w:w="1966" w:type="dxa"/>
            <w:tcBorders>
              <w:top w:val="single" w:sz="4" w:space="0" w:color="auto"/>
              <w:left w:val="single" w:sz="4" w:space="0" w:color="auto"/>
              <w:bottom w:val="single" w:sz="4" w:space="0" w:color="auto"/>
              <w:right w:val="single" w:sz="4" w:space="0" w:color="auto"/>
            </w:tcBorders>
          </w:tcPr>
          <w:p w14:paraId="3A659298" w14:textId="77777777" w:rsidR="00B75DB8" w:rsidRPr="004D509B" w:rsidRDefault="00B75DB8" w:rsidP="00C1599E">
            <w:r w:rsidRPr="004D509B">
              <w:t>1</w:t>
            </w:r>
          </w:p>
        </w:tc>
      </w:tr>
      <w:tr w:rsidR="00B75DB8" w:rsidRPr="004D509B" w14:paraId="0819E5FC" w14:textId="77777777" w:rsidTr="00C1599E">
        <w:tc>
          <w:tcPr>
            <w:tcW w:w="2405" w:type="dxa"/>
            <w:tcBorders>
              <w:top w:val="single" w:sz="4" w:space="0" w:color="auto"/>
              <w:left w:val="single" w:sz="4" w:space="0" w:color="auto"/>
              <w:bottom w:val="single" w:sz="4" w:space="0" w:color="auto"/>
              <w:right w:val="single" w:sz="4" w:space="0" w:color="auto"/>
            </w:tcBorders>
          </w:tcPr>
          <w:p w14:paraId="03458017" w14:textId="77777777" w:rsidR="00B75DB8" w:rsidRPr="004D509B" w:rsidRDefault="00B75DB8" w:rsidP="00C1599E">
            <w:r w:rsidRPr="004D509B">
              <w:t>Other Comments</w:t>
            </w:r>
          </w:p>
        </w:tc>
        <w:tc>
          <w:tcPr>
            <w:tcW w:w="5245" w:type="dxa"/>
            <w:tcBorders>
              <w:top w:val="single" w:sz="4" w:space="0" w:color="auto"/>
              <w:left w:val="single" w:sz="4" w:space="0" w:color="auto"/>
              <w:bottom w:val="single" w:sz="4" w:space="0" w:color="auto"/>
              <w:right w:val="single" w:sz="4" w:space="0" w:color="auto"/>
            </w:tcBorders>
          </w:tcPr>
          <w:p w14:paraId="1C4F920D" w14:textId="77777777" w:rsidR="00B75DB8" w:rsidRPr="004D509B" w:rsidRDefault="00B75DB8" w:rsidP="00C1599E"/>
        </w:tc>
        <w:tc>
          <w:tcPr>
            <w:tcW w:w="1966" w:type="dxa"/>
            <w:tcBorders>
              <w:top w:val="single" w:sz="4" w:space="0" w:color="auto"/>
              <w:left w:val="single" w:sz="4" w:space="0" w:color="auto"/>
              <w:bottom w:val="single" w:sz="4" w:space="0" w:color="auto"/>
              <w:right w:val="single" w:sz="4" w:space="0" w:color="auto"/>
            </w:tcBorders>
          </w:tcPr>
          <w:p w14:paraId="33A2D032" w14:textId="77777777" w:rsidR="00B75DB8" w:rsidRPr="004D509B" w:rsidRDefault="00B75DB8" w:rsidP="00C1599E"/>
        </w:tc>
      </w:tr>
      <w:tr w:rsidR="00B75DB8" w:rsidRPr="004D509B" w14:paraId="0F7C678E" w14:textId="77777777" w:rsidTr="00C1599E">
        <w:tc>
          <w:tcPr>
            <w:tcW w:w="2405" w:type="dxa"/>
            <w:tcBorders>
              <w:top w:val="single" w:sz="4" w:space="0" w:color="auto"/>
              <w:left w:val="single" w:sz="4" w:space="0" w:color="auto"/>
              <w:bottom w:val="single" w:sz="4" w:space="0" w:color="auto"/>
              <w:right w:val="single" w:sz="4" w:space="0" w:color="auto"/>
            </w:tcBorders>
          </w:tcPr>
          <w:p w14:paraId="6498A386"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4EC6479C" w14:textId="77777777" w:rsidR="00B75DB8" w:rsidRPr="004D509B" w:rsidRDefault="00B75DB8" w:rsidP="00C1599E">
            <w:r w:rsidRPr="004D509B">
              <w:t>Other solutions needed for RR results than board member(s) removal</w:t>
            </w:r>
          </w:p>
        </w:tc>
        <w:tc>
          <w:tcPr>
            <w:tcW w:w="1966" w:type="dxa"/>
            <w:tcBorders>
              <w:top w:val="single" w:sz="4" w:space="0" w:color="auto"/>
              <w:left w:val="single" w:sz="4" w:space="0" w:color="auto"/>
              <w:bottom w:val="single" w:sz="4" w:space="0" w:color="auto"/>
              <w:right w:val="single" w:sz="4" w:space="0" w:color="auto"/>
            </w:tcBorders>
          </w:tcPr>
          <w:p w14:paraId="27B61626" w14:textId="77777777" w:rsidR="00B75DB8" w:rsidRPr="004D509B" w:rsidRDefault="00B75DB8" w:rsidP="00C1599E">
            <w:r w:rsidRPr="004D509B">
              <w:t>1</w:t>
            </w:r>
          </w:p>
        </w:tc>
      </w:tr>
      <w:tr w:rsidR="00B75DB8" w:rsidRPr="004D509B" w14:paraId="17A34884" w14:textId="77777777" w:rsidTr="00C1599E">
        <w:tc>
          <w:tcPr>
            <w:tcW w:w="2405" w:type="dxa"/>
            <w:tcBorders>
              <w:top w:val="single" w:sz="4" w:space="0" w:color="auto"/>
              <w:left w:val="single" w:sz="4" w:space="0" w:color="auto"/>
              <w:bottom w:val="single" w:sz="4" w:space="0" w:color="auto"/>
              <w:right w:val="single" w:sz="4" w:space="0" w:color="auto"/>
            </w:tcBorders>
          </w:tcPr>
          <w:p w14:paraId="329D6B75"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5C303C2C" w14:textId="77777777" w:rsidR="00B75DB8" w:rsidRPr="004D509B" w:rsidRDefault="00B75DB8" w:rsidP="00C1599E">
            <w:r w:rsidRPr="004D509B">
              <w:t>Avoid frivolous/vexatious RRs</w:t>
            </w:r>
          </w:p>
        </w:tc>
        <w:tc>
          <w:tcPr>
            <w:tcW w:w="1966" w:type="dxa"/>
            <w:tcBorders>
              <w:top w:val="single" w:sz="4" w:space="0" w:color="auto"/>
              <w:left w:val="single" w:sz="4" w:space="0" w:color="auto"/>
              <w:bottom w:val="single" w:sz="4" w:space="0" w:color="auto"/>
              <w:right w:val="single" w:sz="4" w:space="0" w:color="auto"/>
            </w:tcBorders>
          </w:tcPr>
          <w:p w14:paraId="41814790" w14:textId="77777777" w:rsidR="00B75DB8" w:rsidRPr="004D509B" w:rsidRDefault="00B75DB8" w:rsidP="00C1599E">
            <w:r w:rsidRPr="004D509B">
              <w:t>1</w:t>
            </w:r>
          </w:p>
        </w:tc>
      </w:tr>
      <w:tr w:rsidR="00B75DB8" w:rsidRPr="004D509B" w14:paraId="47C6DEEC" w14:textId="77777777" w:rsidTr="00C1599E">
        <w:tc>
          <w:tcPr>
            <w:tcW w:w="2405" w:type="dxa"/>
            <w:tcBorders>
              <w:top w:val="single" w:sz="4" w:space="0" w:color="auto"/>
              <w:left w:val="single" w:sz="4" w:space="0" w:color="auto"/>
              <w:bottom w:val="single" w:sz="4" w:space="0" w:color="auto"/>
              <w:right w:val="single" w:sz="4" w:space="0" w:color="auto"/>
            </w:tcBorders>
          </w:tcPr>
          <w:p w14:paraId="6E21A453"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1BAA0315" w14:textId="77777777" w:rsidR="00B75DB8" w:rsidRPr="004D509B" w:rsidRDefault="00B75DB8" w:rsidP="00C1599E">
            <w:r w:rsidRPr="004D509B">
              <w:t>Legal fees financial burden unfair to ICANN board</w:t>
            </w:r>
          </w:p>
        </w:tc>
        <w:tc>
          <w:tcPr>
            <w:tcW w:w="1966" w:type="dxa"/>
            <w:tcBorders>
              <w:top w:val="single" w:sz="4" w:space="0" w:color="auto"/>
              <w:left w:val="single" w:sz="4" w:space="0" w:color="auto"/>
              <w:bottom w:val="single" w:sz="4" w:space="0" w:color="auto"/>
              <w:right w:val="single" w:sz="4" w:space="0" w:color="auto"/>
            </w:tcBorders>
          </w:tcPr>
          <w:p w14:paraId="64450B14" w14:textId="77777777" w:rsidR="00B75DB8" w:rsidRPr="004D509B" w:rsidRDefault="00B75DB8" w:rsidP="00C1599E">
            <w:r w:rsidRPr="004D509B">
              <w:t>1</w:t>
            </w:r>
          </w:p>
        </w:tc>
      </w:tr>
      <w:tr w:rsidR="00B75DB8" w:rsidRPr="004D509B" w14:paraId="2EAA2865" w14:textId="77777777" w:rsidTr="00C1599E">
        <w:tc>
          <w:tcPr>
            <w:tcW w:w="2405" w:type="dxa"/>
            <w:tcBorders>
              <w:top w:val="single" w:sz="4" w:space="0" w:color="auto"/>
              <w:left w:val="single" w:sz="4" w:space="0" w:color="auto"/>
              <w:bottom w:val="single" w:sz="4" w:space="0" w:color="auto"/>
              <w:right w:val="single" w:sz="4" w:space="0" w:color="auto"/>
            </w:tcBorders>
          </w:tcPr>
          <w:p w14:paraId="3362E9B6" w14:textId="77777777" w:rsidR="00B75DB8" w:rsidRPr="004D509B" w:rsidRDefault="00B75DB8" w:rsidP="00C1599E"/>
        </w:tc>
        <w:tc>
          <w:tcPr>
            <w:tcW w:w="5245" w:type="dxa"/>
            <w:tcBorders>
              <w:top w:val="single" w:sz="4" w:space="0" w:color="auto"/>
              <w:left w:val="single" w:sz="4" w:space="0" w:color="auto"/>
              <w:bottom w:val="single" w:sz="4" w:space="0" w:color="auto"/>
              <w:right w:val="single" w:sz="4" w:space="0" w:color="auto"/>
            </w:tcBorders>
          </w:tcPr>
          <w:p w14:paraId="74ACCD1F" w14:textId="77777777" w:rsidR="00B75DB8" w:rsidRPr="004D509B" w:rsidRDefault="00B75DB8" w:rsidP="00C1599E">
            <w:r w:rsidRPr="004D509B">
              <w:t>Disputes involving Internet number resources should not be covered in RRs (or IRP for that matter)</w:t>
            </w:r>
          </w:p>
        </w:tc>
        <w:tc>
          <w:tcPr>
            <w:tcW w:w="1966" w:type="dxa"/>
            <w:tcBorders>
              <w:top w:val="single" w:sz="4" w:space="0" w:color="auto"/>
              <w:left w:val="single" w:sz="4" w:space="0" w:color="auto"/>
              <w:bottom w:val="single" w:sz="4" w:space="0" w:color="auto"/>
              <w:right w:val="single" w:sz="4" w:space="0" w:color="auto"/>
            </w:tcBorders>
          </w:tcPr>
          <w:p w14:paraId="24460E95" w14:textId="77777777" w:rsidR="00B75DB8" w:rsidRPr="004D509B" w:rsidRDefault="00B75DB8" w:rsidP="00C1599E">
            <w:r w:rsidRPr="004D509B">
              <w:t>1</w:t>
            </w:r>
          </w:p>
        </w:tc>
      </w:tr>
    </w:tbl>
    <w:p w14:paraId="50DC825B" w14:textId="77777777" w:rsidR="00B75DB8" w:rsidRPr="004D509B" w:rsidRDefault="00B75DB8" w:rsidP="00B75DB8">
      <w:r w:rsidRPr="004D509B">
        <w:br w:type="page"/>
      </w:r>
      <w:r w:rsidRPr="004D509B">
        <w:lastRenderedPageBreak/>
        <w:t>Scope of topics</w:t>
      </w:r>
    </w:p>
    <w:p w14:paraId="3681CAD4" w14:textId="77777777" w:rsidR="00B75DB8" w:rsidRPr="004D509B" w:rsidRDefault="00B75DB8" w:rsidP="00B75DB8">
      <w:pPr>
        <w:pStyle w:val="Heading2"/>
        <w:rPr>
          <w:rFonts w:asciiTheme="minorHAnsi" w:hAnsiTheme="minorHAnsi"/>
        </w:rPr>
      </w:pPr>
    </w:p>
    <w:p w14:paraId="2C4F04D4" w14:textId="77777777" w:rsidR="00B75DB8" w:rsidRPr="004D509B" w:rsidRDefault="00B75DB8" w:rsidP="00B75DB8">
      <w:pPr>
        <w:pStyle w:val="Heading2"/>
        <w:rPr>
          <w:rFonts w:asciiTheme="minorHAnsi" w:hAnsiTheme="minorHAnsi"/>
        </w:rPr>
      </w:pPr>
      <w:r w:rsidRPr="004D509B">
        <w:rPr>
          <w:rFonts w:asciiTheme="minorHAnsi" w:hAnsiTheme="minorHAnsi"/>
        </w:rPr>
        <w:t>Enhance Reconsideration Request (RR) Process</w:t>
      </w:r>
    </w:p>
    <w:p w14:paraId="6E78FC60" w14:textId="77777777" w:rsidR="00B75DB8" w:rsidRPr="004D509B" w:rsidRDefault="00B75DB8" w:rsidP="00B75DB8">
      <w:r w:rsidRPr="004D509B">
        <w:t>There were no commenters who specifically declared themselves as being against changes/improvements to the RR process, most expressly support it.</w:t>
      </w:r>
    </w:p>
    <w:p w14:paraId="3276D408" w14:textId="77777777" w:rsidR="00B75DB8" w:rsidRPr="004D509B" w:rsidRDefault="00B75DB8" w:rsidP="00B75DB8">
      <w:pPr>
        <w:pStyle w:val="ListParagraph"/>
        <w:numPr>
          <w:ilvl w:val="0"/>
          <w:numId w:val="12"/>
        </w:numPr>
        <w:spacing w:line="256" w:lineRule="auto"/>
      </w:pPr>
      <w:r w:rsidRPr="004D509B">
        <w:t xml:space="preserve">One commenter, however, indicated that clarification is needed between the RR and IRP processes, saying differences are neither explained nor self-evident. The commenter suggested consideration should be given to integrating RR into the IRP program.  </w:t>
      </w:r>
    </w:p>
    <w:p w14:paraId="13B0F2C7" w14:textId="77777777" w:rsidR="00B75DB8" w:rsidRPr="004D509B" w:rsidRDefault="00B75DB8" w:rsidP="00B75DB8">
      <w:pPr>
        <w:pStyle w:val="ListParagraph"/>
        <w:numPr>
          <w:ilvl w:val="0"/>
          <w:numId w:val="12"/>
        </w:numPr>
        <w:spacing w:line="256" w:lineRule="auto"/>
      </w:pPr>
      <w:r w:rsidRPr="004D509B">
        <w:t>Another commenter requested more clarification on why RR must be addressed in WS1. The commenter noted other accountability measures in WS1 and said RR may well be considered as WS2 if it should become contentious.</w:t>
      </w:r>
    </w:p>
    <w:p w14:paraId="065E74CB" w14:textId="77777777" w:rsidR="00B75DB8" w:rsidRPr="004D509B" w:rsidRDefault="00B75DB8" w:rsidP="00B75DB8">
      <w:pPr>
        <w:pStyle w:val="Heading2"/>
        <w:rPr>
          <w:rFonts w:asciiTheme="minorHAnsi" w:hAnsiTheme="minorHAnsi"/>
        </w:rPr>
      </w:pPr>
      <w:r w:rsidRPr="004D509B">
        <w:rPr>
          <w:rFonts w:asciiTheme="minorHAnsi" w:hAnsiTheme="minorHAnsi"/>
        </w:rPr>
        <w:t>Ombudsman Role</w:t>
      </w:r>
    </w:p>
    <w:p w14:paraId="70B34192" w14:textId="77777777" w:rsidR="00B75DB8" w:rsidRPr="004D509B" w:rsidRDefault="00B75DB8" w:rsidP="00B75DB8">
      <w:r w:rsidRPr="004D509B">
        <w:t xml:space="preserve">There were a number of commenters who recommended an expanded role for the ICANN Ombudsman. Under this topic two specific sub-themes emerged: </w:t>
      </w:r>
    </w:p>
    <w:p w14:paraId="27E7763A" w14:textId="77777777" w:rsidR="00B75DB8" w:rsidRPr="004D509B" w:rsidRDefault="00B75DB8" w:rsidP="00B75DB8">
      <w:pPr>
        <w:pStyle w:val="ListParagraph"/>
        <w:numPr>
          <w:ilvl w:val="0"/>
          <w:numId w:val="10"/>
        </w:numPr>
        <w:spacing w:line="256" w:lineRule="auto"/>
      </w:pPr>
      <w:r w:rsidRPr="004D509B">
        <w:t>First, that the Ombudsman undertake a preliminary-review role with respect to RR petitions; and,</w:t>
      </w:r>
    </w:p>
    <w:p w14:paraId="75AF5008" w14:textId="77777777" w:rsidR="00B75DB8" w:rsidRPr="004D509B" w:rsidRDefault="00B75DB8" w:rsidP="00B75DB8">
      <w:pPr>
        <w:pStyle w:val="ListParagraph"/>
        <w:numPr>
          <w:ilvl w:val="0"/>
          <w:numId w:val="10"/>
        </w:numPr>
        <w:spacing w:line="256" w:lineRule="auto"/>
      </w:pPr>
      <w:r w:rsidRPr="004D509B">
        <w:t xml:space="preserve">Second, that the Ombudsman displace ICANN legal staff in this role (i.e. that legal staff not have a role in this respect).  </w:t>
      </w:r>
    </w:p>
    <w:p w14:paraId="619E2F40" w14:textId="77777777" w:rsidR="00B75DB8" w:rsidRPr="004D509B" w:rsidRDefault="00B75DB8" w:rsidP="00B75DB8">
      <w:pPr>
        <w:pStyle w:val="ListParagraph"/>
        <w:numPr>
          <w:ilvl w:val="0"/>
          <w:numId w:val="10"/>
        </w:numPr>
        <w:spacing w:line="256" w:lineRule="auto"/>
      </w:pPr>
      <w:r w:rsidRPr="004D509B">
        <w:t xml:space="preserve">One commenter agreed that the Ombudsman should do the initial review without ICANN legal staff doing an initial substantive review, but said that issues regarding policy should instead go directly to the BGC. </w:t>
      </w:r>
    </w:p>
    <w:p w14:paraId="0C879D45" w14:textId="77777777" w:rsidR="00B75DB8" w:rsidRPr="004D509B" w:rsidRDefault="00B75DB8" w:rsidP="00B75DB8">
      <w:pPr>
        <w:pStyle w:val="Heading2"/>
        <w:rPr>
          <w:rFonts w:asciiTheme="minorHAnsi" w:hAnsiTheme="minorHAnsi"/>
        </w:rPr>
      </w:pPr>
      <w:r w:rsidRPr="004D509B">
        <w:rPr>
          <w:rFonts w:asciiTheme="minorHAnsi" w:hAnsiTheme="minorHAnsi"/>
        </w:rPr>
        <w:t>Composition of Board Reviewers/Conflict of Interest Checks</w:t>
      </w:r>
    </w:p>
    <w:p w14:paraId="49A90C93" w14:textId="77777777" w:rsidR="00B75DB8" w:rsidRPr="004D509B" w:rsidRDefault="00B75DB8" w:rsidP="00B75DB8">
      <w:r w:rsidRPr="004D509B">
        <w:t>A number of commenters argued for changes in this area, including:</w:t>
      </w:r>
    </w:p>
    <w:p w14:paraId="75543931" w14:textId="77777777" w:rsidR="00B75DB8" w:rsidRPr="004D509B" w:rsidRDefault="00B75DB8" w:rsidP="00B75DB8">
      <w:pPr>
        <w:pStyle w:val="ListParagraph"/>
        <w:numPr>
          <w:ilvl w:val="0"/>
          <w:numId w:val="11"/>
        </w:numPr>
        <w:spacing w:line="256" w:lineRule="auto"/>
      </w:pPr>
      <w:r w:rsidRPr="004D509B">
        <w:t>Establish a requirement that board members not sit in review of decisions they made;</w:t>
      </w:r>
    </w:p>
    <w:p w14:paraId="3B230C2E" w14:textId="77777777" w:rsidR="00B75DB8" w:rsidRPr="004D509B" w:rsidRDefault="00B75DB8" w:rsidP="00B75DB8">
      <w:pPr>
        <w:pStyle w:val="ListParagraph"/>
        <w:numPr>
          <w:ilvl w:val="0"/>
          <w:numId w:val="11"/>
        </w:numPr>
        <w:spacing w:line="256" w:lineRule="auto"/>
      </w:pPr>
      <w:r w:rsidRPr="004D509B">
        <w:t>Perform an annual audit of Board for relevant conflicts-of-interest;</w:t>
      </w:r>
    </w:p>
    <w:p w14:paraId="4A971275" w14:textId="77777777" w:rsidR="00B75DB8" w:rsidRPr="004D509B" w:rsidRDefault="00B75DB8" w:rsidP="00B75DB8">
      <w:pPr>
        <w:pStyle w:val="ListParagraph"/>
        <w:numPr>
          <w:ilvl w:val="0"/>
          <w:numId w:val="11"/>
        </w:numPr>
        <w:spacing w:line="256" w:lineRule="auto"/>
      </w:pPr>
      <w:r w:rsidRPr="004D509B">
        <w:t>One commenter asked that the full board vote on final RR determinations.</w:t>
      </w:r>
    </w:p>
    <w:p w14:paraId="20ABF2DD" w14:textId="77777777" w:rsidR="00B75DB8" w:rsidRPr="004D509B" w:rsidRDefault="00B75DB8" w:rsidP="00B75DB8">
      <w:pPr>
        <w:pStyle w:val="Heading2"/>
        <w:rPr>
          <w:rFonts w:asciiTheme="minorHAnsi" w:hAnsiTheme="minorHAnsi"/>
        </w:rPr>
      </w:pPr>
      <w:r w:rsidRPr="004D509B">
        <w:rPr>
          <w:rFonts w:asciiTheme="minorHAnsi" w:hAnsiTheme="minorHAnsi"/>
        </w:rPr>
        <w:t>Review Standards</w:t>
      </w:r>
    </w:p>
    <w:p w14:paraId="7F90D263" w14:textId="77777777" w:rsidR="00B75DB8" w:rsidRPr="004D509B" w:rsidRDefault="00B75DB8" w:rsidP="00B75DB8">
      <w:r w:rsidRPr="004D509B">
        <w:t>A number of commenters suggested changes in areas where the RR standard of review is involved, including:</w:t>
      </w:r>
    </w:p>
    <w:p w14:paraId="71E41274" w14:textId="77777777" w:rsidR="00B75DB8" w:rsidRPr="004D509B" w:rsidRDefault="00B75DB8" w:rsidP="00B75DB8">
      <w:pPr>
        <w:pStyle w:val="ListParagraph"/>
        <w:numPr>
          <w:ilvl w:val="0"/>
          <w:numId w:val="2"/>
        </w:numPr>
        <w:spacing w:line="256" w:lineRule="auto"/>
      </w:pPr>
      <w:r w:rsidRPr="004D509B">
        <w:t xml:space="preserve">The standards regarding the Board’s reliance on false or inaccurate “relevant” information – some commenters wanted to retain the “material” standard instead of the CCWG’s suggested change to “relevant.” </w:t>
      </w:r>
    </w:p>
    <w:p w14:paraId="55A4DAF5" w14:textId="77777777" w:rsidR="00B75DB8" w:rsidRPr="004D509B" w:rsidRDefault="00B75DB8" w:rsidP="00B75DB8">
      <w:pPr>
        <w:pStyle w:val="ListParagraph"/>
        <w:numPr>
          <w:ilvl w:val="0"/>
          <w:numId w:val="2"/>
        </w:numPr>
        <w:spacing w:line="256" w:lineRule="auto"/>
      </w:pPr>
      <w:r w:rsidRPr="004D509B">
        <w:t xml:space="preserve">A commenter wanted to amend one of the above standards (insofar as reliance is concerned) to include actions/inactions taken on reliance on information that, subsequent to the action/inaction, materially changed. </w:t>
      </w:r>
    </w:p>
    <w:p w14:paraId="3070DBB8" w14:textId="77777777" w:rsidR="00B75DB8" w:rsidRPr="004D509B" w:rsidRDefault="00B75DB8" w:rsidP="00B75DB8">
      <w:pPr>
        <w:pStyle w:val="ListParagraph"/>
        <w:numPr>
          <w:ilvl w:val="0"/>
          <w:numId w:val="2"/>
        </w:numPr>
        <w:spacing w:line="256" w:lineRule="auto"/>
      </w:pPr>
      <w:r w:rsidRPr="004D509B">
        <w:t>A commenter requested a definition of “materially affected” or “materially harmed,” including whether this involves economic harm or is broader.</w:t>
      </w:r>
    </w:p>
    <w:p w14:paraId="74A9FF34" w14:textId="77777777" w:rsidR="00B75DB8" w:rsidRPr="004D509B" w:rsidRDefault="00B75DB8" w:rsidP="00B75DB8">
      <w:pPr>
        <w:pStyle w:val="ListParagraph"/>
        <w:numPr>
          <w:ilvl w:val="0"/>
          <w:numId w:val="2"/>
        </w:numPr>
        <w:spacing w:line="256" w:lineRule="auto"/>
      </w:pPr>
      <w:r w:rsidRPr="004D509B">
        <w:t xml:space="preserve">A commenter’s request for clarity as to how RRs handle disputes concerning decisions made by external panels (including discrepancies in results among multiple external panels).  </w:t>
      </w:r>
    </w:p>
    <w:p w14:paraId="38B0542B" w14:textId="77777777" w:rsidR="00B75DB8" w:rsidRPr="004D509B" w:rsidRDefault="00B75DB8" w:rsidP="00B75DB8">
      <w:pPr>
        <w:pStyle w:val="ListParagraph"/>
        <w:numPr>
          <w:ilvl w:val="0"/>
          <w:numId w:val="2"/>
        </w:numPr>
        <w:spacing w:line="256" w:lineRule="auto"/>
      </w:pPr>
      <w:r w:rsidRPr="004D509B">
        <w:t>A commenter suggested trying to make the difference between board action/inactions vs. staff action/inaction easier.</w:t>
      </w:r>
    </w:p>
    <w:p w14:paraId="5F99CD36" w14:textId="77777777" w:rsidR="00B75DB8" w:rsidRPr="004D509B" w:rsidRDefault="00B75DB8" w:rsidP="00B75DB8">
      <w:pPr>
        <w:pStyle w:val="Heading2"/>
        <w:rPr>
          <w:rFonts w:asciiTheme="minorHAnsi" w:hAnsiTheme="minorHAnsi"/>
        </w:rPr>
      </w:pPr>
      <w:r w:rsidRPr="004D509B">
        <w:rPr>
          <w:rFonts w:asciiTheme="minorHAnsi" w:hAnsiTheme="minorHAnsi"/>
        </w:rPr>
        <w:lastRenderedPageBreak/>
        <w:t>Standing</w:t>
      </w:r>
    </w:p>
    <w:p w14:paraId="2A62776C" w14:textId="77777777" w:rsidR="00B75DB8" w:rsidRPr="004D509B" w:rsidRDefault="00B75DB8" w:rsidP="00B75DB8">
      <w:pPr>
        <w:pStyle w:val="ListParagraph"/>
        <w:numPr>
          <w:ilvl w:val="0"/>
          <w:numId w:val="13"/>
        </w:numPr>
        <w:spacing w:line="256" w:lineRule="auto"/>
      </w:pPr>
      <w:r w:rsidRPr="004D509B">
        <w:t>Some commenters said that RR petitioners should have in some manner participated in the policy development process in order to file an RR concerning such policy (not to “stand on side-lines” as policy is developed and then argue against that policy in an RR).</w:t>
      </w:r>
    </w:p>
    <w:p w14:paraId="1E8C25CE" w14:textId="77777777" w:rsidR="00B75DB8" w:rsidRPr="004D509B" w:rsidRDefault="00B75DB8" w:rsidP="00B75DB8">
      <w:pPr>
        <w:pStyle w:val="ListParagraph"/>
        <w:numPr>
          <w:ilvl w:val="0"/>
          <w:numId w:val="13"/>
        </w:numPr>
        <w:spacing w:line="256" w:lineRule="auto"/>
      </w:pPr>
      <w:r w:rsidRPr="004D509B">
        <w:t>Another commenter asked if RR is a requirement before one could bring an IRP (thus related to IRP standing).</w:t>
      </w:r>
    </w:p>
    <w:p w14:paraId="019312D3" w14:textId="77777777" w:rsidR="00B75DB8" w:rsidRPr="004D509B" w:rsidRDefault="00B75DB8" w:rsidP="00B75DB8">
      <w:pPr>
        <w:pStyle w:val="Heading2"/>
        <w:rPr>
          <w:rFonts w:asciiTheme="minorHAnsi" w:hAnsiTheme="minorHAnsi"/>
        </w:rPr>
      </w:pPr>
      <w:r w:rsidRPr="004D509B">
        <w:rPr>
          <w:rFonts w:asciiTheme="minorHAnsi" w:hAnsiTheme="minorHAnsi"/>
        </w:rPr>
        <w:t>Deadlines/Timelines</w:t>
      </w:r>
    </w:p>
    <w:p w14:paraId="0245EAF8" w14:textId="77777777" w:rsidR="00B75DB8" w:rsidRPr="004D509B" w:rsidRDefault="00B75DB8" w:rsidP="00B75DB8">
      <w:pPr>
        <w:pStyle w:val="ListParagraph"/>
        <w:numPr>
          <w:ilvl w:val="0"/>
          <w:numId w:val="14"/>
        </w:numPr>
        <w:spacing w:line="256" w:lineRule="auto"/>
      </w:pPr>
      <w:r w:rsidRPr="004D509B">
        <w:t>Some commenters urged a filing deadline for RR petitions that is more generous than 30 days.</w:t>
      </w:r>
    </w:p>
    <w:p w14:paraId="4F53D60E" w14:textId="77777777" w:rsidR="00B75DB8" w:rsidRPr="004D509B" w:rsidRDefault="00B75DB8" w:rsidP="00B75DB8">
      <w:pPr>
        <w:pStyle w:val="ListParagraph"/>
        <w:numPr>
          <w:ilvl w:val="0"/>
          <w:numId w:val="14"/>
        </w:numPr>
        <w:spacing w:line="256" w:lineRule="auto"/>
      </w:pPr>
      <w:r w:rsidRPr="004D509B">
        <w:t>Another thought the 120 deadline for a board decision was too long, proposing 90 days.</w:t>
      </w:r>
    </w:p>
    <w:p w14:paraId="5E47B1A2" w14:textId="77777777" w:rsidR="00B75DB8" w:rsidRPr="004D509B" w:rsidRDefault="00B75DB8" w:rsidP="00B75DB8">
      <w:pPr>
        <w:pStyle w:val="ListParagraph"/>
        <w:numPr>
          <w:ilvl w:val="0"/>
          <w:numId w:val="14"/>
        </w:numPr>
        <w:spacing w:line="256" w:lineRule="auto"/>
      </w:pPr>
      <w:r w:rsidRPr="004D509B">
        <w:t>Another commenter felt that these deadlines (including decision deadlines) should have a provision for extension in the event of extraordinary circumstances.</w:t>
      </w:r>
    </w:p>
    <w:p w14:paraId="7F767D92" w14:textId="77777777" w:rsidR="00B75DB8" w:rsidRPr="004D509B" w:rsidRDefault="00B75DB8" w:rsidP="00B75DB8">
      <w:pPr>
        <w:pStyle w:val="ListParagraph"/>
        <w:numPr>
          <w:ilvl w:val="0"/>
          <w:numId w:val="14"/>
        </w:numPr>
        <w:spacing w:line="256" w:lineRule="auto"/>
      </w:pPr>
      <w:r w:rsidRPr="004D509B">
        <w:t>One commenter specifically said timeframes and deadlines are sufficient.</w:t>
      </w:r>
    </w:p>
    <w:p w14:paraId="7FBC558D" w14:textId="77777777" w:rsidR="00B75DB8" w:rsidRPr="004D509B" w:rsidRDefault="00B75DB8" w:rsidP="00B75DB8">
      <w:pPr>
        <w:pStyle w:val="Heading2"/>
        <w:rPr>
          <w:rFonts w:asciiTheme="minorHAnsi" w:hAnsiTheme="minorHAnsi"/>
        </w:rPr>
      </w:pPr>
      <w:r w:rsidRPr="004D509B">
        <w:rPr>
          <w:rFonts w:asciiTheme="minorHAnsi" w:hAnsiTheme="minorHAnsi"/>
        </w:rPr>
        <w:t>Transparency</w:t>
      </w:r>
    </w:p>
    <w:p w14:paraId="772B0AD0" w14:textId="77777777" w:rsidR="00B75DB8" w:rsidRPr="004D509B" w:rsidRDefault="00B75DB8" w:rsidP="00B75DB8">
      <w:r w:rsidRPr="004D509B">
        <w:t xml:space="preserve">A number of commenters urged more transparency in RR proceedings, including: </w:t>
      </w:r>
    </w:p>
    <w:p w14:paraId="494AD2DC" w14:textId="77777777" w:rsidR="00B75DB8" w:rsidRPr="004D509B" w:rsidRDefault="00B75DB8" w:rsidP="00B75DB8">
      <w:pPr>
        <w:pStyle w:val="ListParagraph"/>
        <w:numPr>
          <w:ilvl w:val="0"/>
          <w:numId w:val="11"/>
        </w:numPr>
        <w:spacing w:line="256" w:lineRule="auto"/>
      </w:pPr>
      <w:r w:rsidRPr="004D509B">
        <w:t>Give RR petitioner option to have transcript/recording of substantive Board discussions of case;</w:t>
      </w:r>
    </w:p>
    <w:p w14:paraId="56882128" w14:textId="77777777" w:rsidR="00B75DB8" w:rsidRPr="004D509B" w:rsidRDefault="00B75DB8" w:rsidP="00B75DB8">
      <w:pPr>
        <w:pStyle w:val="ListParagraph"/>
        <w:numPr>
          <w:ilvl w:val="0"/>
          <w:numId w:val="11"/>
        </w:numPr>
        <w:spacing w:line="256" w:lineRule="auto"/>
      </w:pPr>
      <w:r w:rsidRPr="004D509B">
        <w:t xml:space="preserve">Require full documentation of BGC’s dismissal of any RR. </w:t>
      </w:r>
    </w:p>
    <w:p w14:paraId="3F6CD033" w14:textId="77777777" w:rsidR="00B75DB8" w:rsidRPr="004D509B" w:rsidRDefault="00B75DB8" w:rsidP="00B75DB8">
      <w:pPr>
        <w:pStyle w:val="ListParagraph"/>
        <w:numPr>
          <w:ilvl w:val="0"/>
          <w:numId w:val="11"/>
        </w:numPr>
        <w:spacing w:line="256" w:lineRule="auto"/>
      </w:pPr>
      <w:r w:rsidRPr="004D509B">
        <w:t>Allow RR petitioners to rebut BGC’s final recommendation (without raising new issues) prior to final Board decision;</w:t>
      </w:r>
    </w:p>
    <w:p w14:paraId="4C7C181B" w14:textId="77777777" w:rsidR="00B75DB8" w:rsidRPr="004D509B" w:rsidRDefault="00B75DB8" w:rsidP="00B75DB8">
      <w:pPr>
        <w:pStyle w:val="ListParagraph"/>
        <w:numPr>
          <w:ilvl w:val="0"/>
          <w:numId w:val="11"/>
        </w:numPr>
        <w:spacing w:line="256" w:lineRule="auto"/>
      </w:pPr>
      <w:r w:rsidRPr="004D509B">
        <w:t>Greater responsiveness by ICANN’s DIDP (document disclosure policy).</w:t>
      </w:r>
    </w:p>
    <w:p w14:paraId="4FB5AD02" w14:textId="77777777" w:rsidR="00B75DB8" w:rsidRPr="004D509B" w:rsidRDefault="00B75DB8" w:rsidP="00B75DB8">
      <w:pPr>
        <w:pStyle w:val="Heading2"/>
        <w:rPr>
          <w:rFonts w:asciiTheme="minorHAnsi" w:hAnsiTheme="minorHAnsi"/>
        </w:rPr>
      </w:pPr>
      <w:r w:rsidRPr="004D509B">
        <w:rPr>
          <w:rFonts w:asciiTheme="minorHAnsi" w:hAnsiTheme="minorHAnsi"/>
        </w:rPr>
        <w:t>Other Comments</w:t>
      </w:r>
    </w:p>
    <w:p w14:paraId="07BB0078" w14:textId="77777777" w:rsidR="00B75DB8" w:rsidRPr="004D509B" w:rsidRDefault="00B75DB8" w:rsidP="00B75DB8">
      <w:pPr>
        <w:pStyle w:val="ListParagraph"/>
        <w:numPr>
          <w:ilvl w:val="0"/>
          <w:numId w:val="15"/>
        </w:numPr>
        <w:spacing w:line="256" w:lineRule="auto"/>
      </w:pPr>
      <w:r w:rsidRPr="004D509B">
        <w:t>Financial arrangements: One commenter said that ICANN board bearing burden of legal fees seems unfair.</w:t>
      </w:r>
    </w:p>
    <w:p w14:paraId="2C0DADCC" w14:textId="77777777" w:rsidR="00B75DB8" w:rsidRPr="004D509B" w:rsidRDefault="00B75DB8" w:rsidP="00B75DB8">
      <w:pPr>
        <w:pStyle w:val="ListParagraph"/>
        <w:numPr>
          <w:ilvl w:val="0"/>
          <w:numId w:val="15"/>
        </w:numPr>
        <w:spacing w:line="256" w:lineRule="auto"/>
      </w:pPr>
      <w:r w:rsidRPr="004D509B">
        <w:t>One commenter said that in light of the CCWG proposal only empowering the community to remove board members the requirements for RR are not enough – other punitive measures/solutions should be considered.</w:t>
      </w:r>
    </w:p>
    <w:p w14:paraId="23D13969" w14:textId="77777777" w:rsidR="00B75DB8" w:rsidRPr="004D509B" w:rsidRDefault="00B75DB8" w:rsidP="00B75DB8">
      <w:pPr>
        <w:pStyle w:val="ListParagraph"/>
        <w:numPr>
          <w:ilvl w:val="0"/>
          <w:numId w:val="15"/>
        </w:numPr>
        <w:spacing w:line="256" w:lineRule="auto"/>
      </w:pPr>
      <w:r w:rsidRPr="004D509B">
        <w:t>Another noted importance that RR process not be capable of use in a frivolous or vexatious way.</w:t>
      </w:r>
    </w:p>
    <w:p w14:paraId="2C9443DE" w14:textId="77777777" w:rsidR="00B75DB8" w:rsidRPr="004D509B" w:rsidRDefault="00B75DB8" w:rsidP="00B75DB8">
      <w:pPr>
        <w:pStyle w:val="Heading1"/>
        <w:rPr>
          <w:rFonts w:asciiTheme="minorHAnsi" w:hAnsiTheme="minorHAnsi"/>
        </w:rPr>
      </w:pPr>
      <w:r w:rsidRPr="004D509B">
        <w:rPr>
          <w:rFonts w:asciiTheme="minorHAnsi" w:hAnsiTheme="minorHAnsi"/>
        </w:rPr>
        <w:t>Appendix: Index of comments received</w:t>
      </w:r>
    </w:p>
    <w:p w14:paraId="4EFC6381" w14:textId="77777777" w:rsidR="00B75DB8" w:rsidRPr="004D509B" w:rsidRDefault="00B75DB8" w:rsidP="00B75DB8">
      <w:r w:rsidRPr="004D509B">
        <w:t>This appendix indexes the Public Comment Summary so that individual comments on a particular topic can be found quickly.</w:t>
      </w:r>
    </w:p>
    <w:tbl>
      <w:tblPr>
        <w:tblStyle w:val="TableGrid"/>
        <w:tblW w:w="0" w:type="auto"/>
        <w:tblLook w:val="04A0" w:firstRow="1" w:lastRow="0" w:firstColumn="1" w:lastColumn="0" w:noHBand="0" w:noVBand="1"/>
      </w:tblPr>
      <w:tblGrid>
        <w:gridCol w:w="2207"/>
        <w:gridCol w:w="1332"/>
        <w:gridCol w:w="567"/>
        <w:gridCol w:w="4910"/>
      </w:tblGrid>
      <w:tr w:rsidR="00B75DB8" w:rsidRPr="004D509B" w14:paraId="1B73CC2F" w14:textId="77777777" w:rsidTr="00C1599E">
        <w:tc>
          <w:tcPr>
            <w:tcW w:w="2207" w:type="dxa"/>
            <w:tcBorders>
              <w:top w:val="single" w:sz="4" w:space="0" w:color="auto"/>
              <w:left w:val="single" w:sz="4" w:space="0" w:color="auto"/>
              <w:bottom w:val="single" w:sz="4" w:space="0" w:color="auto"/>
              <w:right w:val="single" w:sz="4" w:space="0" w:color="auto"/>
            </w:tcBorders>
            <w:hideMark/>
          </w:tcPr>
          <w:p w14:paraId="43822D1F" w14:textId="77777777" w:rsidR="00B75DB8" w:rsidRPr="004D509B" w:rsidRDefault="00B75DB8" w:rsidP="00C1599E">
            <w:r w:rsidRPr="004D509B">
              <w:t>Topic</w:t>
            </w:r>
          </w:p>
        </w:tc>
        <w:tc>
          <w:tcPr>
            <w:tcW w:w="1332" w:type="dxa"/>
            <w:tcBorders>
              <w:top w:val="single" w:sz="4" w:space="0" w:color="auto"/>
              <w:left w:val="single" w:sz="4" w:space="0" w:color="auto"/>
              <w:bottom w:val="single" w:sz="4" w:space="0" w:color="auto"/>
              <w:right w:val="single" w:sz="4" w:space="0" w:color="auto"/>
            </w:tcBorders>
            <w:hideMark/>
          </w:tcPr>
          <w:p w14:paraId="7409CF42" w14:textId="77777777" w:rsidR="00B75DB8" w:rsidRPr="004D509B" w:rsidRDefault="00B75DB8" w:rsidP="00C1599E">
            <w:r w:rsidRPr="004D509B">
              <w:t>Commenter</w:t>
            </w:r>
          </w:p>
        </w:tc>
        <w:tc>
          <w:tcPr>
            <w:tcW w:w="567" w:type="dxa"/>
            <w:tcBorders>
              <w:top w:val="single" w:sz="4" w:space="0" w:color="auto"/>
              <w:left w:val="single" w:sz="4" w:space="0" w:color="auto"/>
              <w:bottom w:val="single" w:sz="4" w:space="0" w:color="auto"/>
              <w:right w:val="single" w:sz="4" w:space="0" w:color="auto"/>
            </w:tcBorders>
            <w:hideMark/>
          </w:tcPr>
          <w:p w14:paraId="3760FE61" w14:textId="77777777" w:rsidR="00B75DB8" w:rsidRPr="004D509B" w:rsidRDefault="00B75DB8" w:rsidP="00C1599E">
            <w:r w:rsidRPr="004D509B">
              <w:t>Ref</w:t>
            </w:r>
          </w:p>
        </w:tc>
        <w:tc>
          <w:tcPr>
            <w:tcW w:w="4910" w:type="dxa"/>
            <w:tcBorders>
              <w:top w:val="single" w:sz="4" w:space="0" w:color="auto"/>
              <w:left w:val="single" w:sz="4" w:space="0" w:color="auto"/>
              <w:bottom w:val="single" w:sz="4" w:space="0" w:color="auto"/>
              <w:right w:val="single" w:sz="4" w:space="0" w:color="auto"/>
            </w:tcBorders>
            <w:hideMark/>
          </w:tcPr>
          <w:p w14:paraId="1F0B9C31" w14:textId="77777777" w:rsidR="00B75DB8" w:rsidRPr="004D509B" w:rsidRDefault="00B75DB8" w:rsidP="00C1599E">
            <w:r w:rsidRPr="004D509B">
              <w:t>Notes/extract</w:t>
            </w:r>
          </w:p>
        </w:tc>
      </w:tr>
      <w:tr w:rsidR="00B75DB8" w:rsidRPr="004D509B" w14:paraId="42C9B0A2" w14:textId="77777777" w:rsidTr="00C1599E">
        <w:tc>
          <w:tcPr>
            <w:tcW w:w="2207" w:type="dxa"/>
            <w:tcBorders>
              <w:top w:val="single" w:sz="4" w:space="0" w:color="auto"/>
              <w:left w:val="single" w:sz="4" w:space="0" w:color="auto"/>
              <w:bottom w:val="single" w:sz="4" w:space="0" w:color="auto"/>
              <w:right w:val="single" w:sz="4" w:space="0" w:color="auto"/>
            </w:tcBorders>
            <w:hideMark/>
          </w:tcPr>
          <w:p w14:paraId="446CEC62"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hideMark/>
          </w:tcPr>
          <w:p w14:paraId="21B5461E" w14:textId="77777777" w:rsidR="00B75DB8" w:rsidRPr="004D509B" w:rsidRDefault="00B75DB8" w:rsidP="00C1599E"/>
        </w:tc>
        <w:tc>
          <w:tcPr>
            <w:tcW w:w="567" w:type="dxa"/>
            <w:tcBorders>
              <w:top w:val="single" w:sz="4" w:space="0" w:color="auto"/>
              <w:left w:val="single" w:sz="4" w:space="0" w:color="auto"/>
              <w:bottom w:val="single" w:sz="4" w:space="0" w:color="auto"/>
              <w:right w:val="single" w:sz="4" w:space="0" w:color="auto"/>
            </w:tcBorders>
            <w:hideMark/>
          </w:tcPr>
          <w:p w14:paraId="424FB08F"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hideMark/>
          </w:tcPr>
          <w:p w14:paraId="0635389E" w14:textId="77777777" w:rsidR="00B75DB8" w:rsidRPr="004D509B" w:rsidRDefault="00B75DB8" w:rsidP="00C1599E"/>
        </w:tc>
      </w:tr>
      <w:tr w:rsidR="00B75DB8" w:rsidRPr="004D509B" w14:paraId="422FDCAC" w14:textId="77777777" w:rsidTr="00C1599E">
        <w:tc>
          <w:tcPr>
            <w:tcW w:w="2207" w:type="dxa"/>
            <w:tcBorders>
              <w:top w:val="single" w:sz="4" w:space="0" w:color="auto"/>
              <w:left w:val="single" w:sz="4" w:space="0" w:color="auto"/>
              <w:bottom w:val="single" w:sz="4" w:space="0" w:color="auto"/>
              <w:right w:val="single" w:sz="4" w:space="0" w:color="auto"/>
            </w:tcBorders>
          </w:tcPr>
          <w:p w14:paraId="4E8A0946" w14:textId="77777777" w:rsidR="00B75DB8" w:rsidRPr="004D509B" w:rsidRDefault="00B75DB8" w:rsidP="00C1599E">
            <w:r w:rsidRPr="004D509B">
              <w:t>Clarify RR/IPR distinctions</w:t>
            </w:r>
          </w:p>
        </w:tc>
        <w:tc>
          <w:tcPr>
            <w:tcW w:w="1332" w:type="dxa"/>
            <w:tcBorders>
              <w:top w:val="single" w:sz="4" w:space="0" w:color="auto"/>
              <w:left w:val="single" w:sz="4" w:space="0" w:color="auto"/>
              <w:bottom w:val="single" w:sz="4" w:space="0" w:color="auto"/>
              <w:right w:val="single" w:sz="4" w:space="0" w:color="auto"/>
            </w:tcBorders>
          </w:tcPr>
          <w:p w14:paraId="209294C7" w14:textId="77777777" w:rsidR="00B75DB8" w:rsidRPr="004D509B" w:rsidRDefault="00B75DB8" w:rsidP="00C1599E">
            <w:r w:rsidRPr="004D509B">
              <w:t>LAB</w:t>
            </w:r>
          </w:p>
        </w:tc>
        <w:tc>
          <w:tcPr>
            <w:tcW w:w="567" w:type="dxa"/>
            <w:tcBorders>
              <w:top w:val="single" w:sz="4" w:space="0" w:color="auto"/>
              <w:left w:val="single" w:sz="4" w:space="0" w:color="auto"/>
              <w:bottom w:val="single" w:sz="4" w:space="0" w:color="auto"/>
              <w:right w:val="single" w:sz="4" w:space="0" w:color="auto"/>
            </w:tcBorders>
          </w:tcPr>
          <w:p w14:paraId="326261AC" w14:textId="77777777" w:rsidR="00B75DB8" w:rsidRPr="004D509B" w:rsidRDefault="00B75DB8" w:rsidP="00C1599E">
            <w:r w:rsidRPr="004D509B">
              <w:t>222</w:t>
            </w:r>
          </w:p>
        </w:tc>
        <w:tc>
          <w:tcPr>
            <w:tcW w:w="4910" w:type="dxa"/>
            <w:tcBorders>
              <w:top w:val="single" w:sz="4" w:space="0" w:color="auto"/>
              <w:left w:val="single" w:sz="4" w:space="0" w:color="auto"/>
              <w:bottom w:val="single" w:sz="4" w:space="0" w:color="auto"/>
              <w:right w:val="single" w:sz="4" w:space="0" w:color="auto"/>
            </w:tcBorders>
          </w:tcPr>
          <w:p w14:paraId="0349D2FD" w14:textId="77777777" w:rsidR="00B75DB8" w:rsidRPr="004D509B" w:rsidRDefault="00B75DB8" w:rsidP="00C1599E"/>
        </w:tc>
      </w:tr>
      <w:tr w:rsidR="00B75DB8" w:rsidRPr="004D509B" w14:paraId="3D50AE49" w14:textId="77777777" w:rsidTr="00C1599E">
        <w:tc>
          <w:tcPr>
            <w:tcW w:w="2207" w:type="dxa"/>
            <w:tcBorders>
              <w:top w:val="single" w:sz="4" w:space="0" w:color="auto"/>
              <w:left w:val="single" w:sz="4" w:space="0" w:color="auto"/>
              <w:bottom w:val="single" w:sz="4" w:space="0" w:color="auto"/>
              <w:right w:val="single" w:sz="4" w:space="0" w:color="auto"/>
            </w:tcBorders>
          </w:tcPr>
          <w:p w14:paraId="41318522" w14:textId="77777777" w:rsidR="00B75DB8" w:rsidRPr="004D509B" w:rsidRDefault="00B75DB8" w:rsidP="00C1599E">
            <w:r w:rsidRPr="004D509B">
              <w:t>Consider addressing RR in WS2</w:t>
            </w:r>
          </w:p>
        </w:tc>
        <w:tc>
          <w:tcPr>
            <w:tcW w:w="1332" w:type="dxa"/>
            <w:tcBorders>
              <w:top w:val="single" w:sz="4" w:space="0" w:color="auto"/>
              <w:left w:val="single" w:sz="4" w:space="0" w:color="auto"/>
              <w:bottom w:val="single" w:sz="4" w:space="0" w:color="auto"/>
              <w:right w:val="single" w:sz="4" w:space="0" w:color="auto"/>
            </w:tcBorders>
          </w:tcPr>
          <w:p w14:paraId="23CD413F" w14:textId="77777777" w:rsidR="00B75DB8" w:rsidRPr="004D509B" w:rsidRDefault="00B75DB8" w:rsidP="00C1599E">
            <w:r w:rsidRPr="004D509B">
              <w:t>JPNIC</w:t>
            </w:r>
          </w:p>
        </w:tc>
        <w:tc>
          <w:tcPr>
            <w:tcW w:w="567" w:type="dxa"/>
            <w:tcBorders>
              <w:top w:val="single" w:sz="4" w:space="0" w:color="auto"/>
              <w:left w:val="single" w:sz="4" w:space="0" w:color="auto"/>
              <w:bottom w:val="single" w:sz="4" w:space="0" w:color="auto"/>
              <w:right w:val="single" w:sz="4" w:space="0" w:color="auto"/>
            </w:tcBorders>
          </w:tcPr>
          <w:p w14:paraId="144CC3D7" w14:textId="77777777" w:rsidR="00B75DB8" w:rsidRPr="004D509B" w:rsidRDefault="00B75DB8" w:rsidP="00C1599E">
            <w:r w:rsidRPr="004D509B">
              <w:t>211</w:t>
            </w:r>
          </w:p>
        </w:tc>
        <w:tc>
          <w:tcPr>
            <w:tcW w:w="4910" w:type="dxa"/>
            <w:tcBorders>
              <w:top w:val="single" w:sz="4" w:space="0" w:color="auto"/>
              <w:left w:val="single" w:sz="4" w:space="0" w:color="auto"/>
              <w:bottom w:val="single" w:sz="4" w:space="0" w:color="auto"/>
              <w:right w:val="single" w:sz="4" w:space="0" w:color="auto"/>
            </w:tcBorders>
          </w:tcPr>
          <w:p w14:paraId="6001BA30" w14:textId="77777777" w:rsidR="00B75DB8" w:rsidRPr="004D509B" w:rsidRDefault="00B75DB8" w:rsidP="00C1599E"/>
        </w:tc>
      </w:tr>
      <w:tr w:rsidR="00B75DB8" w:rsidRPr="004D509B" w14:paraId="746D12F5" w14:textId="77777777" w:rsidTr="00C1599E">
        <w:tc>
          <w:tcPr>
            <w:tcW w:w="2207" w:type="dxa"/>
            <w:tcBorders>
              <w:top w:val="single" w:sz="4" w:space="0" w:color="auto"/>
              <w:left w:val="single" w:sz="4" w:space="0" w:color="auto"/>
              <w:bottom w:val="single" w:sz="4" w:space="0" w:color="auto"/>
              <w:right w:val="single" w:sz="4" w:space="0" w:color="auto"/>
            </w:tcBorders>
          </w:tcPr>
          <w:p w14:paraId="5B3B011B" w14:textId="77777777" w:rsidR="00B75DB8" w:rsidRPr="004D509B" w:rsidRDefault="00B75DB8" w:rsidP="00C1599E">
            <w:r w:rsidRPr="004D509B">
              <w:t>Ombudsman to do preliminary review</w:t>
            </w:r>
          </w:p>
        </w:tc>
        <w:tc>
          <w:tcPr>
            <w:tcW w:w="1332" w:type="dxa"/>
            <w:tcBorders>
              <w:top w:val="single" w:sz="4" w:space="0" w:color="auto"/>
              <w:left w:val="single" w:sz="4" w:space="0" w:color="auto"/>
              <w:bottom w:val="single" w:sz="4" w:space="0" w:color="auto"/>
              <w:right w:val="single" w:sz="4" w:space="0" w:color="auto"/>
            </w:tcBorders>
          </w:tcPr>
          <w:p w14:paraId="01A659CE" w14:textId="77777777" w:rsidR="00B75DB8" w:rsidRPr="004D509B" w:rsidRDefault="00B75DB8" w:rsidP="00C1599E">
            <w:r w:rsidRPr="004D509B">
              <w:t>auDA</w:t>
            </w:r>
          </w:p>
        </w:tc>
        <w:tc>
          <w:tcPr>
            <w:tcW w:w="567" w:type="dxa"/>
            <w:tcBorders>
              <w:top w:val="single" w:sz="4" w:space="0" w:color="auto"/>
              <w:left w:val="single" w:sz="4" w:space="0" w:color="auto"/>
              <w:bottom w:val="single" w:sz="4" w:space="0" w:color="auto"/>
              <w:right w:val="single" w:sz="4" w:space="0" w:color="auto"/>
            </w:tcBorders>
          </w:tcPr>
          <w:p w14:paraId="65CFE403" w14:textId="77777777" w:rsidR="00B75DB8" w:rsidRPr="004D509B" w:rsidRDefault="00B75DB8" w:rsidP="00C1599E">
            <w:r w:rsidRPr="004D509B">
              <w:t>198</w:t>
            </w:r>
          </w:p>
        </w:tc>
        <w:tc>
          <w:tcPr>
            <w:tcW w:w="4910" w:type="dxa"/>
            <w:tcBorders>
              <w:top w:val="single" w:sz="4" w:space="0" w:color="auto"/>
              <w:left w:val="single" w:sz="4" w:space="0" w:color="auto"/>
              <w:bottom w:val="single" w:sz="4" w:space="0" w:color="auto"/>
              <w:right w:val="single" w:sz="4" w:space="0" w:color="auto"/>
            </w:tcBorders>
          </w:tcPr>
          <w:p w14:paraId="736B3F6C" w14:textId="77777777" w:rsidR="00B75DB8" w:rsidRPr="004D509B" w:rsidRDefault="00B75DB8" w:rsidP="00C1599E"/>
        </w:tc>
      </w:tr>
      <w:tr w:rsidR="00B75DB8" w:rsidRPr="004D509B" w14:paraId="435A19FA" w14:textId="77777777" w:rsidTr="00C1599E">
        <w:tc>
          <w:tcPr>
            <w:tcW w:w="2207" w:type="dxa"/>
            <w:tcBorders>
              <w:top w:val="single" w:sz="4" w:space="0" w:color="auto"/>
              <w:left w:val="single" w:sz="4" w:space="0" w:color="auto"/>
              <w:bottom w:val="single" w:sz="4" w:space="0" w:color="auto"/>
              <w:right w:val="single" w:sz="4" w:space="0" w:color="auto"/>
            </w:tcBorders>
          </w:tcPr>
          <w:p w14:paraId="177D439B"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3B975BDD" w14:textId="77777777" w:rsidR="00B75DB8" w:rsidRPr="004D509B" w:rsidRDefault="00B75DB8" w:rsidP="00C1599E">
            <w:r w:rsidRPr="004D509B">
              <w:t>AFNIC</w:t>
            </w:r>
          </w:p>
        </w:tc>
        <w:tc>
          <w:tcPr>
            <w:tcW w:w="567" w:type="dxa"/>
            <w:tcBorders>
              <w:top w:val="single" w:sz="4" w:space="0" w:color="auto"/>
              <w:left w:val="single" w:sz="4" w:space="0" w:color="auto"/>
              <w:bottom w:val="single" w:sz="4" w:space="0" w:color="auto"/>
              <w:right w:val="single" w:sz="4" w:space="0" w:color="auto"/>
            </w:tcBorders>
          </w:tcPr>
          <w:p w14:paraId="38ABFCDC" w14:textId="77777777" w:rsidR="00B75DB8" w:rsidRPr="004D509B" w:rsidRDefault="00B75DB8" w:rsidP="00C1599E">
            <w:r w:rsidRPr="004D509B">
              <w:t>203</w:t>
            </w:r>
          </w:p>
        </w:tc>
        <w:tc>
          <w:tcPr>
            <w:tcW w:w="4910" w:type="dxa"/>
            <w:tcBorders>
              <w:top w:val="single" w:sz="4" w:space="0" w:color="auto"/>
              <w:left w:val="single" w:sz="4" w:space="0" w:color="auto"/>
              <w:bottom w:val="single" w:sz="4" w:space="0" w:color="auto"/>
              <w:right w:val="single" w:sz="4" w:space="0" w:color="auto"/>
            </w:tcBorders>
          </w:tcPr>
          <w:p w14:paraId="39105A04" w14:textId="77777777" w:rsidR="00B75DB8" w:rsidRPr="004D509B" w:rsidRDefault="00B75DB8" w:rsidP="00C1599E"/>
        </w:tc>
      </w:tr>
      <w:tr w:rsidR="00B75DB8" w:rsidRPr="004D509B" w14:paraId="7768EC58" w14:textId="77777777" w:rsidTr="00C1599E">
        <w:tc>
          <w:tcPr>
            <w:tcW w:w="2207" w:type="dxa"/>
            <w:tcBorders>
              <w:top w:val="single" w:sz="4" w:space="0" w:color="auto"/>
              <w:left w:val="single" w:sz="4" w:space="0" w:color="auto"/>
              <w:bottom w:val="single" w:sz="4" w:space="0" w:color="auto"/>
              <w:right w:val="single" w:sz="4" w:space="0" w:color="auto"/>
            </w:tcBorders>
          </w:tcPr>
          <w:p w14:paraId="72A37372"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0390BE46" w14:textId="77777777" w:rsidR="00B75DB8" w:rsidRPr="004D509B" w:rsidRDefault="00B75DB8" w:rsidP="00C1599E">
            <w:r w:rsidRPr="004D509B">
              <w:t>IA</w:t>
            </w:r>
          </w:p>
        </w:tc>
        <w:tc>
          <w:tcPr>
            <w:tcW w:w="567" w:type="dxa"/>
            <w:tcBorders>
              <w:top w:val="single" w:sz="4" w:space="0" w:color="auto"/>
              <w:left w:val="single" w:sz="4" w:space="0" w:color="auto"/>
              <w:bottom w:val="single" w:sz="4" w:space="0" w:color="auto"/>
              <w:right w:val="single" w:sz="4" w:space="0" w:color="auto"/>
            </w:tcBorders>
          </w:tcPr>
          <w:p w14:paraId="62E03F98" w14:textId="77777777" w:rsidR="00B75DB8" w:rsidRPr="004D509B" w:rsidRDefault="00B75DB8" w:rsidP="00C1599E">
            <w:r w:rsidRPr="004D509B">
              <w:t>204</w:t>
            </w:r>
          </w:p>
        </w:tc>
        <w:tc>
          <w:tcPr>
            <w:tcW w:w="4910" w:type="dxa"/>
            <w:tcBorders>
              <w:top w:val="single" w:sz="4" w:space="0" w:color="auto"/>
              <w:left w:val="single" w:sz="4" w:space="0" w:color="auto"/>
              <w:bottom w:val="single" w:sz="4" w:space="0" w:color="auto"/>
              <w:right w:val="single" w:sz="4" w:space="0" w:color="auto"/>
            </w:tcBorders>
          </w:tcPr>
          <w:p w14:paraId="4FF4A4F3" w14:textId="77777777" w:rsidR="00B75DB8" w:rsidRPr="004D509B" w:rsidRDefault="00B75DB8" w:rsidP="00C1599E"/>
        </w:tc>
      </w:tr>
      <w:tr w:rsidR="00B75DB8" w:rsidRPr="004D509B" w14:paraId="4660A184" w14:textId="77777777" w:rsidTr="00C1599E">
        <w:tc>
          <w:tcPr>
            <w:tcW w:w="2207" w:type="dxa"/>
            <w:tcBorders>
              <w:top w:val="single" w:sz="4" w:space="0" w:color="auto"/>
              <w:left w:val="single" w:sz="4" w:space="0" w:color="auto"/>
              <w:bottom w:val="single" w:sz="4" w:space="0" w:color="auto"/>
              <w:right w:val="single" w:sz="4" w:space="0" w:color="auto"/>
            </w:tcBorders>
          </w:tcPr>
          <w:p w14:paraId="0F3FE5A8"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215A10E9"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17477AF0"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2C43F6D2" w14:textId="77777777" w:rsidR="00B75DB8" w:rsidRPr="004D509B" w:rsidRDefault="00B75DB8" w:rsidP="00C1599E"/>
        </w:tc>
      </w:tr>
      <w:tr w:rsidR="00B75DB8" w:rsidRPr="004D509B" w14:paraId="77C048CC" w14:textId="77777777" w:rsidTr="00C1599E">
        <w:tc>
          <w:tcPr>
            <w:tcW w:w="2207" w:type="dxa"/>
            <w:tcBorders>
              <w:top w:val="single" w:sz="4" w:space="0" w:color="auto"/>
              <w:left w:val="single" w:sz="4" w:space="0" w:color="auto"/>
              <w:bottom w:val="single" w:sz="4" w:space="0" w:color="auto"/>
              <w:right w:val="single" w:sz="4" w:space="0" w:color="auto"/>
            </w:tcBorders>
          </w:tcPr>
          <w:p w14:paraId="04212CE2"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07C38B1C" w14:textId="77777777" w:rsidR="00B75DB8" w:rsidRPr="004D509B" w:rsidRDefault="00B75DB8" w:rsidP="00C1599E">
            <w:r w:rsidRPr="004D509B">
              <w:t>USCC</w:t>
            </w:r>
          </w:p>
        </w:tc>
        <w:tc>
          <w:tcPr>
            <w:tcW w:w="567" w:type="dxa"/>
            <w:tcBorders>
              <w:top w:val="single" w:sz="4" w:space="0" w:color="auto"/>
              <w:left w:val="single" w:sz="4" w:space="0" w:color="auto"/>
              <w:bottom w:val="single" w:sz="4" w:space="0" w:color="auto"/>
              <w:right w:val="single" w:sz="4" w:space="0" w:color="auto"/>
            </w:tcBorders>
          </w:tcPr>
          <w:p w14:paraId="73BC5CB4" w14:textId="77777777" w:rsidR="00B75DB8" w:rsidRPr="004D509B" w:rsidRDefault="00B75DB8" w:rsidP="00C1599E">
            <w:r w:rsidRPr="004D509B">
              <w:t>216</w:t>
            </w:r>
          </w:p>
        </w:tc>
        <w:tc>
          <w:tcPr>
            <w:tcW w:w="4910" w:type="dxa"/>
            <w:tcBorders>
              <w:top w:val="single" w:sz="4" w:space="0" w:color="auto"/>
              <w:left w:val="single" w:sz="4" w:space="0" w:color="auto"/>
              <w:bottom w:val="single" w:sz="4" w:space="0" w:color="auto"/>
              <w:right w:val="single" w:sz="4" w:space="0" w:color="auto"/>
            </w:tcBorders>
          </w:tcPr>
          <w:p w14:paraId="1C3D53B0" w14:textId="77777777" w:rsidR="00B75DB8" w:rsidRPr="004D509B" w:rsidRDefault="00B75DB8" w:rsidP="00C1599E"/>
        </w:tc>
      </w:tr>
      <w:tr w:rsidR="00B75DB8" w:rsidRPr="004D509B" w14:paraId="568EAFA7" w14:textId="77777777" w:rsidTr="00C1599E">
        <w:tc>
          <w:tcPr>
            <w:tcW w:w="2207" w:type="dxa"/>
            <w:tcBorders>
              <w:top w:val="single" w:sz="4" w:space="0" w:color="auto"/>
              <w:left w:val="single" w:sz="4" w:space="0" w:color="auto"/>
              <w:bottom w:val="single" w:sz="4" w:space="0" w:color="auto"/>
              <w:right w:val="single" w:sz="4" w:space="0" w:color="auto"/>
            </w:tcBorders>
          </w:tcPr>
          <w:p w14:paraId="26B5AD5A"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22C81742" w14:textId="77777777" w:rsidR="00B75DB8" w:rsidRPr="004D509B" w:rsidRDefault="00B75DB8" w:rsidP="00C1599E">
            <w:r w:rsidRPr="004D509B">
              <w:t>INTA</w:t>
            </w:r>
          </w:p>
        </w:tc>
        <w:tc>
          <w:tcPr>
            <w:tcW w:w="567" w:type="dxa"/>
            <w:tcBorders>
              <w:top w:val="single" w:sz="4" w:space="0" w:color="auto"/>
              <w:left w:val="single" w:sz="4" w:space="0" w:color="auto"/>
              <w:bottom w:val="single" w:sz="4" w:space="0" w:color="auto"/>
              <w:right w:val="single" w:sz="4" w:space="0" w:color="auto"/>
            </w:tcBorders>
          </w:tcPr>
          <w:p w14:paraId="71311657" w14:textId="77777777" w:rsidR="00B75DB8" w:rsidRPr="004D509B" w:rsidRDefault="00B75DB8" w:rsidP="00C1599E">
            <w:r w:rsidRPr="004D509B">
              <w:t>217</w:t>
            </w:r>
          </w:p>
        </w:tc>
        <w:tc>
          <w:tcPr>
            <w:tcW w:w="4910" w:type="dxa"/>
            <w:tcBorders>
              <w:top w:val="single" w:sz="4" w:space="0" w:color="auto"/>
              <w:left w:val="single" w:sz="4" w:space="0" w:color="auto"/>
              <w:bottom w:val="single" w:sz="4" w:space="0" w:color="auto"/>
              <w:right w:val="single" w:sz="4" w:space="0" w:color="auto"/>
            </w:tcBorders>
          </w:tcPr>
          <w:p w14:paraId="0332FFDF" w14:textId="77777777" w:rsidR="00B75DB8" w:rsidRPr="004D509B" w:rsidRDefault="00B75DB8" w:rsidP="00C1599E"/>
        </w:tc>
      </w:tr>
      <w:tr w:rsidR="00B75DB8" w:rsidRPr="004D509B" w14:paraId="3B07BC1D" w14:textId="77777777" w:rsidTr="00C1599E">
        <w:tc>
          <w:tcPr>
            <w:tcW w:w="2207" w:type="dxa"/>
            <w:tcBorders>
              <w:top w:val="single" w:sz="4" w:space="0" w:color="auto"/>
              <w:left w:val="single" w:sz="4" w:space="0" w:color="auto"/>
              <w:bottom w:val="single" w:sz="4" w:space="0" w:color="auto"/>
              <w:right w:val="single" w:sz="4" w:space="0" w:color="auto"/>
            </w:tcBorders>
          </w:tcPr>
          <w:p w14:paraId="3AF588DD"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890660A" w14:textId="77777777" w:rsidR="00B75DB8" w:rsidRPr="004D509B" w:rsidRDefault="00B75DB8" w:rsidP="00C1599E">
            <w:r w:rsidRPr="004D509B">
              <w:t>USCIB</w:t>
            </w:r>
          </w:p>
        </w:tc>
        <w:tc>
          <w:tcPr>
            <w:tcW w:w="567" w:type="dxa"/>
            <w:tcBorders>
              <w:top w:val="single" w:sz="4" w:space="0" w:color="auto"/>
              <w:left w:val="single" w:sz="4" w:space="0" w:color="auto"/>
              <w:bottom w:val="single" w:sz="4" w:space="0" w:color="auto"/>
              <w:right w:val="single" w:sz="4" w:space="0" w:color="auto"/>
            </w:tcBorders>
          </w:tcPr>
          <w:p w14:paraId="56A79314" w14:textId="77777777" w:rsidR="00B75DB8" w:rsidRPr="004D509B" w:rsidRDefault="00B75DB8" w:rsidP="00C1599E">
            <w:r w:rsidRPr="004D509B">
              <w:t>209</w:t>
            </w:r>
          </w:p>
        </w:tc>
        <w:tc>
          <w:tcPr>
            <w:tcW w:w="4910" w:type="dxa"/>
            <w:tcBorders>
              <w:top w:val="single" w:sz="4" w:space="0" w:color="auto"/>
              <w:left w:val="single" w:sz="4" w:space="0" w:color="auto"/>
              <w:bottom w:val="single" w:sz="4" w:space="0" w:color="auto"/>
              <w:right w:val="single" w:sz="4" w:space="0" w:color="auto"/>
            </w:tcBorders>
          </w:tcPr>
          <w:p w14:paraId="75C2536F" w14:textId="77777777" w:rsidR="00B75DB8" w:rsidRPr="004D509B" w:rsidRDefault="00B75DB8" w:rsidP="00C1599E"/>
        </w:tc>
      </w:tr>
      <w:tr w:rsidR="00B75DB8" w:rsidRPr="004D509B" w14:paraId="5CD1E2BB" w14:textId="77777777" w:rsidTr="00C1599E">
        <w:tc>
          <w:tcPr>
            <w:tcW w:w="2207" w:type="dxa"/>
            <w:tcBorders>
              <w:top w:val="single" w:sz="4" w:space="0" w:color="auto"/>
              <w:left w:val="single" w:sz="4" w:space="0" w:color="auto"/>
              <w:bottom w:val="single" w:sz="4" w:space="0" w:color="auto"/>
              <w:right w:val="single" w:sz="4" w:space="0" w:color="auto"/>
            </w:tcBorders>
          </w:tcPr>
          <w:p w14:paraId="32C888DE"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52376871" w14:textId="77777777" w:rsidR="00B75DB8" w:rsidRPr="004D509B" w:rsidRDefault="00B75DB8" w:rsidP="00C1599E">
            <w:r w:rsidRPr="004D509B">
              <w:t>IPC</w:t>
            </w:r>
          </w:p>
        </w:tc>
        <w:tc>
          <w:tcPr>
            <w:tcW w:w="567" w:type="dxa"/>
            <w:tcBorders>
              <w:top w:val="single" w:sz="4" w:space="0" w:color="auto"/>
              <w:left w:val="single" w:sz="4" w:space="0" w:color="auto"/>
              <w:bottom w:val="single" w:sz="4" w:space="0" w:color="auto"/>
              <w:right w:val="single" w:sz="4" w:space="0" w:color="auto"/>
            </w:tcBorders>
          </w:tcPr>
          <w:p w14:paraId="32AE8EF1" w14:textId="77777777" w:rsidR="00B75DB8" w:rsidRPr="004D509B" w:rsidRDefault="00B75DB8" w:rsidP="00C1599E">
            <w:r w:rsidRPr="004D509B">
              <w:t>212</w:t>
            </w:r>
          </w:p>
        </w:tc>
        <w:tc>
          <w:tcPr>
            <w:tcW w:w="4910" w:type="dxa"/>
            <w:tcBorders>
              <w:top w:val="single" w:sz="4" w:space="0" w:color="auto"/>
              <w:left w:val="single" w:sz="4" w:space="0" w:color="auto"/>
              <w:bottom w:val="single" w:sz="4" w:space="0" w:color="auto"/>
              <w:right w:val="single" w:sz="4" w:space="0" w:color="auto"/>
            </w:tcBorders>
          </w:tcPr>
          <w:p w14:paraId="6DAE8FDC" w14:textId="77777777" w:rsidR="00B75DB8" w:rsidRPr="004D509B" w:rsidRDefault="00B75DB8" w:rsidP="00C1599E"/>
        </w:tc>
      </w:tr>
      <w:tr w:rsidR="00B75DB8" w:rsidRPr="004D509B" w14:paraId="1A916735" w14:textId="77777777" w:rsidTr="00C1599E">
        <w:tc>
          <w:tcPr>
            <w:tcW w:w="2207" w:type="dxa"/>
            <w:tcBorders>
              <w:top w:val="single" w:sz="4" w:space="0" w:color="auto"/>
              <w:left w:val="single" w:sz="4" w:space="0" w:color="auto"/>
              <w:bottom w:val="single" w:sz="4" w:space="0" w:color="auto"/>
              <w:right w:val="single" w:sz="4" w:space="0" w:color="auto"/>
            </w:tcBorders>
          </w:tcPr>
          <w:p w14:paraId="7AF40ADA"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F51551D" w14:textId="77777777" w:rsidR="00B75DB8" w:rsidRPr="004D509B" w:rsidRDefault="00B75DB8" w:rsidP="00C1599E">
            <w:r w:rsidRPr="004D509B">
              <w:t>CDT</w:t>
            </w:r>
          </w:p>
        </w:tc>
        <w:tc>
          <w:tcPr>
            <w:tcW w:w="567" w:type="dxa"/>
            <w:tcBorders>
              <w:top w:val="single" w:sz="4" w:space="0" w:color="auto"/>
              <w:left w:val="single" w:sz="4" w:space="0" w:color="auto"/>
              <w:bottom w:val="single" w:sz="4" w:space="0" w:color="auto"/>
              <w:right w:val="single" w:sz="4" w:space="0" w:color="auto"/>
            </w:tcBorders>
          </w:tcPr>
          <w:p w14:paraId="6E3B268E" w14:textId="77777777" w:rsidR="00B75DB8" w:rsidRPr="004D509B" w:rsidRDefault="00B75DB8" w:rsidP="00C1599E">
            <w:r w:rsidRPr="004D509B">
              <w:t>215</w:t>
            </w:r>
          </w:p>
        </w:tc>
        <w:tc>
          <w:tcPr>
            <w:tcW w:w="4910" w:type="dxa"/>
            <w:tcBorders>
              <w:top w:val="single" w:sz="4" w:space="0" w:color="auto"/>
              <w:left w:val="single" w:sz="4" w:space="0" w:color="auto"/>
              <w:bottom w:val="single" w:sz="4" w:space="0" w:color="auto"/>
              <w:right w:val="single" w:sz="4" w:space="0" w:color="auto"/>
            </w:tcBorders>
          </w:tcPr>
          <w:p w14:paraId="6E42FA83" w14:textId="77777777" w:rsidR="00B75DB8" w:rsidRPr="004D509B" w:rsidRDefault="00B75DB8" w:rsidP="00C1599E"/>
        </w:tc>
      </w:tr>
      <w:tr w:rsidR="00B75DB8" w:rsidRPr="004D509B" w14:paraId="098C2B07" w14:textId="77777777" w:rsidTr="00C1599E">
        <w:tc>
          <w:tcPr>
            <w:tcW w:w="2207" w:type="dxa"/>
            <w:tcBorders>
              <w:top w:val="single" w:sz="4" w:space="0" w:color="auto"/>
              <w:left w:val="single" w:sz="4" w:space="0" w:color="auto"/>
              <w:bottom w:val="single" w:sz="4" w:space="0" w:color="auto"/>
              <w:right w:val="single" w:sz="4" w:space="0" w:color="auto"/>
            </w:tcBorders>
          </w:tcPr>
          <w:p w14:paraId="57311A38"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11C7B881" w14:textId="77777777" w:rsidR="00B75DB8" w:rsidRPr="004D509B" w:rsidRDefault="00B75DB8" w:rsidP="00C1599E">
            <w:r w:rsidRPr="004D509B">
              <w:t>DotMusic</w:t>
            </w:r>
          </w:p>
        </w:tc>
        <w:tc>
          <w:tcPr>
            <w:tcW w:w="567" w:type="dxa"/>
            <w:tcBorders>
              <w:top w:val="single" w:sz="4" w:space="0" w:color="auto"/>
              <w:left w:val="single" w:sz="4" w:space="0" w:color="auto"/>
              <w:bottom w:val="single" w:sz="4" w:space="0" w:color="auto"/>
              <w:right w:val="single" w:sz="4" w:space="0" w:color="auto"/>
            </w:tcBorders>
          </w:tcPr>
          <w:p w14:paraId="35FDDE64"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tcPr>
          <w:p w14:paraId="67497EA3" w14:textId="77777777" w:rsidR="00B75DB8" w:rsidRPr="004D509B" w:rsidRDefault="00B75DB8" w:rsidP="00C1599E">
            <w:hyperlink r:id="rId9" w:history="1">
              <w:r w:rsidRPr="004D509B">
                <w:rPr>
                  <w:rStyle w:val="Hyperlink"/>
                </w:rPr>
                <w:t>http://forum.icann.org/lists/comments-ccwg-accountability-draft-proposal-04may15/pdfzpy1fnCZN9.pdf</w:t>
              </w:r>
            </w:hyperlink>
            <w:r w:rsidRPr="004D509B">
              <w:t xml:space="preserve"> </w:t>
            </w:r>
          </w:p>
        </w:tc>
      </w:tr>
      <w:tr w:rsidR="00B75DB8" w:rsidRPr="004D509B" w14:paraId="1AE6DD8C" w14:textId="77777777" w:rsidTr="00C1599E">
        <w:tc>
          <w:tcPr>
            <w:tcW w:w="2207" w:type="dxa"/>
            <w:tcBorders>
              <w:top w:val="single" w:sz="4" w:space="0" w:color="auto"/>
              <w:left w:val="single" w:sz="4" w:space="0" w:color="auto"/>
              <w:bottom w:val="single" w:sz="4" w:space="0" w:color="auto"/>
              <w:right w:val="single" w:sz="4" w:space="0" w:color="auto"/>
            </w:tcBorders>
          </w:tcPr>
          <w:p w14:paraId="615B7007" w14:textId="77777777" w:rsidR="00B75DB8" w:rsidRPr="004D509B" w:rsidRDefault="00B75DB8" w:rsidP="00C1599E">
            <w:r w:rsidRPr="004D509B">
              <w:t>ICANN Legal not involved in preliminary review</w:t>
            </w:r>
          </w:p>
        </w:tc>
        <w:tc>
          <w:tcPr>
            <w:tcW w:w="1332" w:type="dxa"/>
            <w:tcBorders>
              <w:top w:val="single" w:sz="4" w:space="0" w:color="auto"/>
              <w:left w:val="single" w:sz="4" w:space="0" w:color="auto"/>
              <w:bottom w:val="single" w:sz="4" w:space="0" w:color="auto"/>
              <w:right w:val="single" w:sz="4" w:space="0" w:color="auto"/>
            </w:tcBorders>
          </w:tcPr>
          <w:p w14:paraId="0BE59723" w14:textId="77777777" w:rsidR="00B75DB8" w:rsidRPr="004D509B" w:rsidRDefault="00B75DB8" w:rsidP="00C1599E">
            <w:r w:rsidRPr="004D509B">
              <w:t>auDA</w:t>
            </w:r>
          </w:p>
        </w:tc>
        <w:tc>
          <w:tcPr>
            <w:tcW w:w="567" w:type="dxa"/>
            <w:tcBorders>
              <w:top w:val="single" w:sz="4" w:space="0" w:color="auto"/>
              <w:left w:val="single" w:sz="4" w:space="0" w:color="auto"/>
              <w:bottom w:val="single" w:sz="4" w:space="0" w:color="auto"/>
              <w:right w:val="single" w:sz="4" w:space="0" w:color="auto"/>
            </w:tcBorders>
          </w:tcPr>
          <w:p w14:paraId="01E3BDFC" w14:textId="77777777" w:rsidR="00B75DB8" w:rsidRPr="004D509B" w:rsidRDefault="00B75DB8" w:rsidP="00C1599E">
            <w:r w:rsidRPr="004D509B">
              <w:t>198</w:t>
            </w:r>
          </w:p>
        </w:tc>
        <w:tc>
          <w:tcPr>
            <w:tcW w:w="4910" w:type="dxa"/>
            <w:tcBorders>
              <w:top w:val="single" w:sz="4" w:space="0" w:color="auto"/>
              <w:left w:val="single" w:sz="4" w:space="0" w:color="auto"/>
              <w:bottom w:val="single" w:sz="4" w:space="0" w:color="auto"/>
              <w:right w:val="single" w:sz="4" w:space="0" w:color="auto"/>
            </w:tcBorders>
          </w:tcPr>
          <w:p w14:paraId="18FC1CBA" w14:textId="77777777" w:rsidR="00B75DB8" w:rsidRPr="004D509B" w:rsidRDefault="00B75DB8" w:rsidP="00C1599E"/>
        </w:tc>
      </w:tr>
      <w:tr w:rsidR="00B75DB8" w:rsidRPr="004D509B" w14:paraId="2CEC080F" w14:textId="77777777" w:rsidTr="00C1599E">
        <w:tc>
          <w:tcPr>
            <w:tcW w:w="2207" w:type="dxa"/>
            <w:tcBorders>
              <w:top w:val="single" w:sz="4" w:space="0" w:color="auto"/>
              <w:left w:val="single" w:sz="4" w:space="0" w:color="auto"/>
              <w:bottom w:val="single" w:sz="4" w:space="0" w:color="auto"/>
              <w:right w:val="single" w:sz="4" w:space="0" w:color="auto"/>
            </w:tcBorders>
          </w:tcPr>
          <w:p w14:paraId="25CE0367"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6B653B17" w14:textId="77777777" w:rsidR="00B75DB8" w:rsidRPr="004D509B" w:rsidRDefault="00B75DB8" w:rsidP="00C1599E">
            <w:r w:rsidRPr="004D509B">
              <w:t>IA</w:t>
            </w:r>
          </w:p>
        </w:tc>
        <w:tc>
          <w:tcPr>
            <w:tcW w:w="567" w:type="dxa"/>
            <w:tcBorders>
              <w:top w:val="single" w:sz="4" w:space="0" w:color="auto"/>
              <w:left w:val="single" w:sz="4" w:space="0" w:color="auto"/>
              <w:bottom w:val="single" w:sz="4" w:space="0" w:color="auto"/>
              <w:right w:val="single" w:sz="4" w:space="0" w:color="auto"/>
            </w:tcBorders>
          </w:tcPr>
          <w:p w14:paraId="2598D5CC" w14:textId="77777777" w:rsidR="00B75DB8" w:rsidRPr="004D509B" w:rsidRDefault="00B75DB8" w:rsidP="00C1599E">
            <w:r w:rsidRPr="004D509B">
              <w:t>204</w:t>
            </w:r>
          </w:p>
        </w:tc>
        <w:tc>
          <w:tcPr>
            <w:tcW w:w="4910" w:type="dxa"/>
            <w:tcBorders>
              <w:top w:val="single" w:sz="4" w:space="0" w:color="auto"/>
              <w:left w:val="single" w:sz="4" w:space="0" w:color="auto"/>
              <w:bottom w:val="single" w:sz="4" w:space="0" w:color="auto"/>
              <w:right w:val="single" w:sz="4" w:space="0" w:color="auto"/>
            </w:tcBorders>
          </w:tcPr>
          <w:p w14:paraId="734EB113" w14:textId="77777777" w:rsidR="00B75DB8" w:rsidRPr="004D509B" w:rsidRDefault="00B75DB8" w:rsidP="00C1599E"/>
        </w:tc>
      </w:tr>
      <w:tr w:rsidR="00B75DB8" w:rsidRPr="004D509B" w14:paraId="22F0C50A" w14:textId="77777777" w:rsidTr="00C1599E">
        <w:tc>
          <w:tcPr>
            <w:tcW w:w="2207" w:type="dxa"/>
            <w:tcBorders>
              <w:top w:val="single" w:sz="4" w:space="0" w:color="auto"/>
              <w:left w:val="single" w:sz="4" w:space="0" w:color="auto"/>
              <w:bottom w:val="single" w:sz="4" w:space="0" w:color="auto"/>
              <w:right w:val="single" w:sz="4" w:space="0" w:color="auto"/>
            </w:tcBorders>
          </w:tcPr>
          <w:p w14:paraId="75FDFF7D"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2C3F48A9"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12D344C1"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4E014CEB" w14:textId="77777777" w:rsidR="00B75DB8" w:rsidRPr="004D509B" w:rsidRDefault="00B75DB8" w:rsidP="00C1599E"/>
        </w:tc>
      </w:tr>
      <w:tr w:rsidR="00B75DB8" w:rsidRPr="004D509B" w14:paraId="551B1452" w14:textId="77777777" w:rsidTr="00C1599E">
        <w:tc>
          <w:tcPr>
            <w:tcW w:w="2207" w:type="dxa"/>
            <w:tcBorders>
              <w:top w:val="single" w:sz="4" w:space="0" w:color="auto"/>
              <w:left w:val="single" w:sz="4" w:space="0" w:color="auto"/>
              <w:bottom w:val="single" w:sz="4" w:space="0" w:color="auto"/>
              <w:right w:val="single" w:sz="4" w:space="0" w:color="auto"/>
            </w:tcBorders>
          </w:tcPr>
          <w:p w14:paraId="09C3D92B"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396EF381" w14:textId="77777777" w:rsidR="00B75DB8" w:rsidRPr="004D509B" w:rsidRDefault="00B75DB8" w:rsidP="00C1599E">
            <w:r w:rsidRPr="004D509B">
              <w:t>USCC</w:t>
            </w:r>
          </w:p>
        </w:tc>
        <w:tc>
          <w:tcPr>
            <w:tcW w:w="567" w:type="dxa"/>
            <w:tcBorders>
              <w:top w:val="single" w:sz="4" w:space="0" w:color="auto"/>
              <w:left w:val="single" w:sz="4" w:space="0" w:color="auto"/>
              <w:bottom w:val="single" w:sz="4" w:space="0" w:color="auto"/>
              <w:right w:val="single" w:sz="4" w:space="0" w:color="auto"/>
            </w:tcBorders>
          </w:tcPr>
          <w:p w14:paraId="70806E22" w14:textId="77777777" w:rsidR="00B75DB8" w:rsidRPr="004D509B" w:rsidRDefault="00B75DB8" w:rsidP="00C1599E">
            <w:r w:rsidRPr="004D509B">
              <w:t>216</w:t>
            </w:r>
          </w:p>
        </w:tc>
        <w:tc>
          <w:tcPr>
            <w:tcW w:w="4910" w:type="dxa"/>
            <w:tcBorders>
              <w:top w:val="single" w:sz="4" w:space="0" w:color="auto"/>
              <w:left w:val="single" w:sz="4" w:space="0" w:color="auto"/>
              <w:bottom w:val="single" w:sz="4" w:space="0" w:color="auto"/>
              <w:right w:val="single" w:sz="4" w:space="0" w:color="auto"/>
            </w:tcBorders>
          </w:tcPr>
          <w:p w14:paraId="0A0DF921" w14:textId="77777777" w:rsidR="00B75DB8" w:rsidRPr="004D509B" w:rsidRDefault="00B75DB8" w:rsidP="00C1599E"/>
        </w:tc>
      </w:tr>
      <w:tr w:rsidR="00B75DB8" w:rsidRPr="004D509B" w14:paraId="12036ADA" w14:textId="77777777" w:rsidTr="00C1599E">
        <w:tc>
          <w:tcPr>
            <w:tcW w:w="2207" w:type="dxa"/>
            <w:tcBorders>
              <w:top w:val="single" w:sz="4" w:space="0" w:color="auto"/>
              <w:left w:val="single" w:sz="4" w:space="0" w:color="auto"/>
              <w:bottom w:val="single" w:sz="4" w:space="0" w:color="auto"/>
              <w:right w:val="single" w:sz="4" w:space="0" w:color="auto"/>
            </w:tcBorders>
          </w:tcPr>
          <w:p w14:paraId="0AE76383"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69E14445" w14:textId="77777777" w:rsidR="00B75DB8" w:rsidRPr="004D509B" w:rsidRDefault="00B75DB8" w:rsidP="00C1599E">
            <w:r w:rsidRPr="004D509B">
              <w:t>USCIB</w:t>
            </w:r>
          </w:p>
        </w:tc>
        <w:tc>
          <w:tcPr>
            <w:tcW w:w="567" w:type="dxa"/>
            <w:tcBorders>
              <w:top w:val="single" w:sz="4" w:space="0" w:color="auto"/>
              <w:left w:val="single" w:sz="4" w:space="0" w:color="auto"/>
              <w:bottom w:val="single" w:sz="4" w:space="0" w:color="auto"/>
              <w:right w:val="single" w:sz="4" w:space="0" w:color="auto"/>
            </w:tcBorders>
          </w:tcPr>
          <w:p w14:paraId="0205074D" w14:textId="77777777" w:rsidR="00B75DB8" w:rsidRPr="004D509B" w:rsidRDefault="00B75DB8" w:rsidP="00C1599E">
            <w:r w:rsidRPr="004D509B">
              <w:t>209</w:t>
            </w:r>
          </w:p>
        </w:tc>
        <w:tc>
          <w:tcPr>
            <w:tcW w:w="4910" w:type="dxa"/>
            <w:tcBorders>
              <w:top w:val="single" w:sz="4" w:space="0" w:color="auto"/>
              <w:left w:val="single" w:sz="4" w:space="0" w:color="auto"/>
              <w:bottom w:val="single" w:sz="4" w:space="0" w:color="auto"/>
              <w:right w:val="single" w:sz="4" w:space="0" w:color="auto"/>
            </w:tcBorders>
          </w:tcPr>
          <w:p w14:paraId="15F5CE98" w14:textId="77777777" w:rsidR="00B75DB8" w:rsidRPr="004D509B" w:rsidRDefault="00B75DB8" w:rsidP="00C1599E"/>
        </w:tc>
      </w:tr>
      <w:tr w:rsidR="00B75DB8" w:rsidRPr="004D509B" w14:paraId="2AF7DE6D" w14:textId="77777777" w:rsidTr="00C1599E">
        <w:tc>
          <w:tcPr>
            <w:tcW w:w="2207" w:type="dxa"/>
            <w:tcBorders>
              <w:top w:val="single" w:sz="4" w:space="0" w:color="auto"/>
              <w:left w:val="single" w:sz="4" w:space="0" w:color="auto"/>
              <w:bottom w:val="single" w:sz="4" w:space="0" w:color="auto"/>
              <w:right w:val="single" w:sz="4" w:space="0" w:color="auto"/>
            </w:tcBorders>
          </w:tcPr>
          <w:p w14:paraId="2826D835"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54126C4" w14:textId="77777777" w:rsidR="00B75DB8" w:rsidRPr="004D509B" w:rsidRDefault="00B75DB8" w:rsidP="00C1599E">
            <w:r w:rsidRPr="004D509B">
              <w:t>CDT</w:t>
            </w:r>
          </w:p>
        </w:tc>
        <w:tc>
          <w:tcPr>
            <w:tcW w:w="567" w:type="dxa"/>
            <w:tcBorders>
              <w:top w:val="single" w:sz="4" w:space="0" w:color="auto"/>
              <w:left w:val="single" w:sz="4" w:space="0" w:color="auto"/>
              <w:bottom w:val="single" w:sz="4" w:space="0" w:color="auto"/>
              <w:right w:val="single" w:sz="4" w:space="0" w:color="auto"/>
            </w:tcBorders>
          </w:tcPr>
          <w:p w14:paraId="5F793246" w14:textId="77777777" w:rsidR="00B75DB8" w:rsidRPr="004D509B" w:rsidRDefault="00B75DB8" w:rsidP="00C1599E">
            <w:r w:rsidRPr="004D509B">
              <w:t>215</w:t>
            </w:r>
          </w:p>
        </w:tc>
        <w:tc>
          <w:tcPr>
            <w:tcW w:w="4910" w:type="dxa"/>
            <w:tcBorders>
              <w:top w:val="single" w:sz="4" w:space="0" w:color="auto"/>
              <w:left w:val="single" w:sz="4" w:space="0" w:color="auto"/>
              <w:bottom w:val="single" w:sz="4" w:space="0" w:color="auto"/>
              <w:right w:val="single" w:sz="4" w:space="0" w:color="auto"/>
            </w:tcBorders>
          </w:tcPr>
          <w:p w14:paraId="478A980C" w14:textId="77777777" w:rsidR="00B75DB8" w:rsidRPr="004D509B" w:rsidRDefault="00B75DB8" w:rsidP="00C1599E"/>
        </w:tc>
      </w:tr>
      <w:tr w:rsidR="00B75DB8" w:rsidRPr="004D509B" w14:paraId="02515F3D" w14:textId="77777777" w:rsidTr="00C1599E">
        <w:tc>
          <w:tcPr>
            <w:tcW w:w="2207" w:type="dxa"/>
            <w:tcBorders>
              <w:top w:val="single" w:sz="4" w:space="0" w:color="auto"/>
              <w:left w:val="single" w:sz="4" w:space="0" w:color="auto"/>
              <w:bottom w:val="single" w:sz="4" w:space="0" w:color="auto"/>
              <w:right w:val="single" w:sz="4" w:space="0" w:color="auto"/>
            </w:tcBorders>
          </w:tcPr>
          <w:p w14:paraId="021CBBD1" w14:textId="77777777" w:rsidR="00B75DB8" w:rsidRPr="004D509B" w:rsidRDefault="00B75DB8" w:rsidP="00C1599E">
            <w:r w:rsidRPr="004D509B">
              <w:t>Policy issues direct to BGC</w:t>
            </w:r>
          </w:p>
        </w:tc>
        <w:tc>
          <w:tcPr>
            <w:tcW w:w="1332" w:type="dxa"/>
            <w:tcBorders>
              <w:top w:val="single" w:sz="4" w:space="0" w:color="auto"/>
              <w:left w:val="single" w:sz="4" w:space="0" w:color="auto"/>
              <w:bottom w:val="single" w:sz="4" w:space="0" w:color="auto"/>
              <w:right w:val="single" w:sz="4" w:space="0" w:color="auto"/>
            </w:tcBorders>
          </w:tcPr>
          <w:p w14:paraId="235DE797"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648A5B34"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2AD9D872" w14:textId="77777777" w:rsidR="00B75DB8" w:rsidRPr="004D509B" w:rsidRDefault="00B75DB8" w:rsidP="00C1599E"/>
        </w:tc>
      </w:tr>
      <w:tr w:rsidR="00B75DB8" w:rsidRPr="004D509B" w14:paraId="67A92C2D" w14:textId="77777777" w:rsidTr="00C1599E">
        <w:tc>
          <w:tcPr>
            <w:tcW w:w="2207" w:type="dxa"/>
            <w:tcBorders>
              <w:top w:val="single" w:sz="4" w:space="0" w:color="auto"/>
              <w:left w:val="single" w:sz="4" w:space="0" w:color="auto"/>
              <w:bottom w:val="single" w:sz="4" w:space="0" w:color="auto"/>
              <w:right w:val="single" w:sz="4" w:space="0" w:color="auto"/>
            </w:tcBorders>
          </w:tcPr>
          <w:p w14:paraId="06BF6820" w14:textId="77777777" w:rsidR="00B75DB8" w:rsidRPr="004D509B" w:rsidRDefault="00B75DB8" w:rsidP="00C1599E">
            <w:r w:rsidRPr="004D509B">
              <w:t xml:space="preserve">Board mbrs not review actions they were involved in </w:t>
            </w:r>
          </w:p>
        </w:tc>
        <w:tc>
          <w:tcPr>
            <w:tcW w:w="1332" w:type="dxa"/>
            <w:tcBorders>
              <w:top w:val="single" w:sz="4" w:space="0" w:color="auto"/>
              <w:left w:val="single" w:sz="4" w:space="0" w:color="auto"/>
              <w:bottom w:val="single" w:sz="4" w:space="0" w:color="auto"/>
              <w:right w:val="single" w:sz="4" w:space="0" w:color="auto"/>
            </w:tcBorders>
          </w:tcPr>
          <w:p w14:paraId="780A599B" w14:textId="77777777" w:rsidR="00B75DB8" w:rsidRPr="004D509B" w:rsidRDefault="00B75DB8" w:rsidP="00C1599E">
            <w:r w:rsidRPr="004D509B">
              <w:t>DCA-T</w:t>
            </w:r>
          </w:p>
        </w:tc>
        <w:tc>
          <w:tcPr>
            <w:tcW w:w="567" w:type="dxa"/>
            <w:tcBorders>
              <w:top w:val="single" w:sz="4" w:space="0" w:color="auto"/>
              <w:left w:val="single" w:sz="4" w:space="0" w:color="auto"/>
              <w:bottom w:val="single" w:sz="4" w:space="0" w:color="auto"/>
              <w:right w:val="single" w:sz="4" w:space="0" w:color="auto"/>
            </w:tcBorders>
          </w:tcPr>
          <w:p w14:paraId="401C992B" w14:textId="77777777" w:rsidR="00B75DB8" w:rsidRPr="004D509B" w:rsidRDefault="00B75DB8" w:rsidP="00C1599E">
            <w:r w:rsidRPr="004D509B">
              <w:t>202</w:t>
            </w:r>
          </w:p>
        </w:tc>
        <w:tc>
          <w:tcPr>
            <w:tcW w:w="4910" w:type="dxa"/>
            <w:tcBorders>
              <w:top w:val="single" w:sz="4" w:space="0" w:color="auto"/>
              <w:left w:val="single" w:sz="4" w:space="0" w:color="auto"/>
              <w:bottom w:val="single" w:sz="4" w:space="0" w:color="auto"/>
              <w:right w:val="single" w:sz="4" w:space="0" w:color="auto"/>
            </w:tcBorders>
          </w:tcPr>
          <w:p w14:paraId="242CD9B8" w14:textId="77777777" w:rsidR="00B75DB8" w:rsidRPr="004D509B" w:rsidRDefault="00B75DB8" w:rsidP="00C1599E"/>
        </w:tc>
      </w:tr>
      <w:tr w:rsidR="00B75DB8" w:rsidRPr="004D509B" w14:paraId="0A9A25BE" w14:textId="77777777" w:rsidTr="00C1599E">
        <w:tc>
          <w:tcPr>
            <w:tcW w:w="2207" w:type="dxa"/>
            <w:tcBorders>
              <w:top w:val="single" w:sz="4" w:space="0" w:color="auto"/>
              <w:left w:val="single" w:sz="4" w:space="0" w:color="auto"/>
              <w:bottom w:val="single" w:sz="4" w:space="0" w:color="auto"/>
              <w:right w:val="single" w:sz="4" w:space="0" w:color="auto"/>
            </w:tcBorders>
          </w:tcPr>
          <w:p w14:paraId="6010AD5C"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AD79BA7" w14:textId="77777777" w:rsidR="00B75DB8" w:rsidRPr="004D509B" w:rsidRDefault="00B75DB8" w:rsidP="00C1599E">
            <w:r w:rsidRPr="004D509B">
              <w:t>DotMusic</w:t>
            </w:r>
          </w:p>
        </w:tc>
        <w:tc>
          <w:tcPr>
            <w:tcW w:w="567" w:type="dxa"/>
            <w:tcBorders>
              <w:top w:val="single" w:sz="4" w:space="0" w:color="auto"/>
              <w:left w:val="single" w:sz="4" w:space="0" w:color="auto"/>
              <w:bottom w:val="single" w:sz="4" w:space="0" w:color="auto"/>
              <w:right w:val="single" w:sz="4" w:space="0" w:color="auto"/>
            </w:tcBorders>
          </w:tcPr>
          <w:p w14:paraId="3C7B51D3"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tcPr>
          <w:p w14:paraId="61FEE4BE" w14:textId="77777777" w:rsidR="00B75DB8" w:rsidRPr="004D509B" w:rsidRDefault="00B75DB8" w:rsidP="00C1599E">
            <w:r w:rsidRPr="004D509B">
              <w:t>See URL above</w:t>
            </w:r>
          </w:p>
        </w:tc>
      </w:tr>
      <w:tr w:rsidR="00B75DB8" w:rsidRPr="004D509B" w14:paraId="2BD45002" w14:textId="77777777" w:rsidTr="00C1599E">
        <w:tc>
          <w:tcPr>
            <w:tcW w:w="2207" w:type="dxa"/>
            <w:tcBorders>
              <w:top w:val="single" w:sz="4" w:space="0" w:color="auto"/>
              <w:left w:val="single" w:sz="4" w:space="0" w:color="auto"/>
              <w:bottom w:val="single" w:sz="4" w:space="0" w:color="auto"/>
              <w:right w:val="single" w:sz="4" w:space="0" w:color="auto"/>
            </w:tcBorders>
          </w:tcPr>
          <w:p w14:paraId="56A69FE5" w14:textId="77777777" w:rsidR="00B75DB8" w:rsidRPr="004D509B" w:rsidRDefault="00B75DB8" w:rsidP="00C1599E">
            <w:r w:rsidRPr="004D509B">
              <w:t>Rebuttal right</w:t>
            </w:r>
          </w:p>
        </w:tc>
        <w:tc>
          <w:tcPr>
            <w:tcW w:w="1332" w:type="dxa"/>
            <w:tcBorders>
              <w:top w:val="single" w:sz="4" w:space="0" w:color="auto"/>
              <w:left w:val="single" w:sz="4" w:space="0" w:color="auto"/>
              <w:bottom w:val="single" w:sz="4" w:space="0" w:color="auto"/>
              <w:right w:val="single" w:sz="4" w:space="0" w:color="auto"/>
            </w:tcBorders>
          </w:tcPr>
          <w:p w14:paraId="51510508" w14:textId="77777777" w:rsidR="00B75DB8" w:rsidRPr="004D509B" w:rsidRDefault="00B75DB8" w:rsidP="00C1599E">
            <w:r w:rsidRPr="004D509B">
              <w:t>DCA-T</w:t>
            </w:r>
          </w:p>
        </w:tc>
        <w:tc>
          <w:tcPr>
            <w:tcW w:w="567" w:type="dxa"/>
            <w:tcBorders>
              <w:top w:val="single" w:sz="4" w:space="0" w:color="auto"/>
              <w:left w:val="single" w:sz="4" w:space="0" w:color="auto"/>
              <w:bottom w:val="single" w:sz="4" w:space="0" w:color="auto"/>
              <w:right w:val="single" w:sz="4" w:space="0" w:color="auto"/>
            </w:tcBorders>
          </w:tcPr>
          <w:p w14:paraId="2C3AF2E0" w14:textId="77777777" w:rsidR="00B75DB8" w:rsidRPr="004D509B" w:rsidRDefault="00B75DB8" w:rsidP="00C1599E">
            <w:r w:rsidRPr="004D509B">
              <w:t>202</w:t>
            </w:r>
          </w:p>
        </w:tc>
        <w:tc>
          <w:tcPr>
            <w:tcW w:w="4910" w:type="dxa"/>
            <w:tcBorders>
              <w:top w:val="single" w:sz="4" w:space="0" w:color="auto"/>
              <w:left w:val="single" w:sz="4" w:space="0" w:color="auto"/>
              <w:bottom w:val="single" w:sz="4" w:space="0" w:color="auto"/>
              <w:right w:val="single" w:sz="4" w:space="0" w:color="auto"/>
            </w:tcBorders>
          </w:tcPr>
          <w:p w14:paraId="6C845596" w14:textId="77777777" w:rsidR="00B75DB8" w:rsidRPr="004D509B" w:rsidRDefault="00B75DB8" w:rsidP="00C1599E"/>
        </w:tc>
      </w:tr>
      <w:tr w:rsidR="00B75DB8" w:rsidRPr="004D509B" w14:paraId="5197A2C2" w14:textId="77777777" w:rsidTr="00C1599E">
        <w:tc>
          <w:tcPr>
            <w:tcW w:w="2207" w:type="dxa"/>
            <w:tcBorders>
              <w:top w:val="single" w:sz="4" w:space="0" w:color="auto"/>
              <w:left w:val="single" w:sz="4" w:space="0" w:color="auto"/>
              <w:bottom w:val="single" w:sz="4" w:space="0" w:color="auto"/>
              <w:right w:val="single" w:sz="4" w:space="0" w:color="auto"/>
            </w:tcBorders>
          </w:tcPr>
          <w:p w14:paraId="0B0E2197"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382B4E8F" w14:textId="77777777" w:rsidR="00B75DB8" w:rsidRPr="004D509B" w:rsidRDefault="00B75DB8" w:rsidP="00C1599E">
            <w:r w:rsidRPr="004D509B">
              <w:t>IPC</w:t>
            </w:r>
          </w:p>
        </w:tc>
        <w:tc>
          <w:tcPr>
            <w:tcW w:w="567" w:type="dxa"/>
            <w:tcBorders>
              <w:top w:val="single" w:sz="4" w:space="0" w:color="auto"/>
              <w:left w:val="single" w:sz="4" w:space="0" w:color="auto"/>
              <w:bottom w:val="single" w:sz="4" w:space="0" w:color="auto"/>
              <w:right w:val="single" w:sz="4" w:space="0" w:color="auto"/>
            </w:tcBorders>
          </w:tcPr>
          <w:p w14:paraId="7071A055" w14:textId="77777777" w:rsidR="00B75DB8" w:rsidRPr="004D509B" w:rsidRDefault="00B75DB8" w:rsidP="00C1599E">
            <w:r w:rsidRPr="004D509B">
              <w:t>212</w:t>
            </w:r>
          </w:p>
        </w:tc>
        <w:tc>
          <w:tcPr>
            <w:tcW w:w="4910" w:type="dxa"/>
            <w:tcBorders>
              <w:top w:val="single" w:sz="4" w:space="0" w:color="auto"/>
              <w:left w:val="single" w:sz="4" w:space="0" w:color="auto"/>
              <w:bottom w:val="single" w:sz="4" w:space="0" w:color="auto"/>
              <w:right w:val="single" w:sz="4" w:space="0" w:color="auto"/>
            </w:tcBorders>
          </w:tcPr>
          <w:p w14:paraId="5220DBA8" w14:textId="77777777" w:rsidR="00B75DB8" w:rsidRPr="004D509B" w:rsidRDefault="00B75DB8" w:rsidP="00C1599E"/>
        </w:tc>
      </w:tr>
      <w:tr w:rsidR="00B75DB8" w:rsidRPr="004D509B" w14:paraId="5A086C5C" w14:textId="77777777" w:rsidTr="00C1599E">
        <w:tc>
          <w:tcPr>
            <w:tcW w:w="2207" w:type="dxa"/>
            <w:tcBorders>
              <w:top w:val="single" w:sz="4" w:space="0" w:color="auto"/>
              <w:left w:val="single" w:sz="4" w:space="0" w:color="auto"/>
              <w:bottom w:val="single" w:sz="4" w:space="0" w:color="auto"/>
              <w:right w:val="single" w:sz="4" w:space="0" w:color="auto"/>
            </w:tcBorders>
          </w:tcPr>
          <w:p w14:paraId="414BC771"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132F0129" w14:textId="77777777" w:rsidR="00B75DB8" w:rsidRPr="004D509B" w:rsidRDefault="00B75DB8" w:rsidP="00C1599E">
            <w:r w:rsidRPr="004D509B">
              <w:t>DotMusic</w:t>
            </w:r>
          </w:p>
        </w:tc>
        <w:tc>
          <w:tcPr>
            <w:tcW w:w="567" w:type="dxa"/>
            <w:tcBorders>
              <w:top w:val="single" w:sz="4" w:space="0" w:color="auto"/>
              <w:left w:val="single" w:sz="4" w:space="0" w:color="auto"/>
              <w:bottom w:val="single" w:sz="4" w:space="0" w:color="auto"/>
              <w:right w:val="single" w:sz="4" w:space="0" w:color="auto"/>
            </w:tcBorders>
          </w:tcPr>
          <w:p w14:paraId="0D4C43D6"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tcPr>
          <w:p w14:paraId="41D31639" w14:textId="77777777" w:rsidR="00B75DB8" w:rsidRPr="004D509B" w:rsidRDefault="00B75DB8" w:rsidP="00C1599E">
            <w:r w:rsidRPr="004D509B">
              <w:t>See URL above</w:t>
            </w:r>
          </w:p>
        </w:tc>
      </w:tr>
      <w:tr w:rsidR="00B75DB8" w:rsidRPr="004D509B" w14:paraId="72FA3D5B" w14:textId="77777777" w:rsidTr="00C1599E">
        <w:tc>
          <w:tcPr>
            <w:tcW w:w="2207" w:type="dxa"/>
            <w:tcBorders>
              <w:top w:val="single" w:sz="4" w:space="0" w:color="auto"/>
              <w:left w:val="single" w:sz="4" w:space="0" w:color="auto"/>
              <w:bottom w:val="single" w:sz="4" w:space="0" w:color="auto"/>
              <w:right w:val="single" w:sz="4" w:space="0" w:color="auto"/>
            </w:tcBorders>
          </w:tcPr>
          <w:p w14:paraId="1031F598" w14:textId="77777777" w:rsidR="00B75DB8" w:rsidRPr="004D509B" w:rsidRDefault="00B75DB8" w:rsidP="00C1599E">
            <w:r w:rsidRPr="004D509B">
              <w:t>Conflict of Interest Audit</w:t>
            </w:r>
          </w:p>
        </w:tc>
        <w:tc>
          <w:tcPr>
            <w:tcW w:w="1332" w:type="dxa"/>
            <w:tcBorders>
              <w:top w:val="single" w:sz="4" w:space="0" w:color="auto"/>
              <w:left w:val="single" w:sz="4" w:space="0" w:color="auto"/>
              <w:bottom w:val="single" w:sz="4" w:space="0" w:color="auto"/>
              <w:right w:val="single" w:sz="4" w:space="0" w:color="auto"/>
            </w:tcBorders>
          </w:tcPr>
          <w:p w14:paraId="67A77878" w14:textId="77777777" w:rsidR="00B75DB8" w:rsidRPr="004D509B" w:rsidRDefault="00B75DB8" w:rsidP="00C1599E">
            <w:r w:rsidRPr="004D509B">
              <w:t>AFNIC</w:t>
            </w:r>
          </w:p>
        </w:tc>
        <w:tc>
          <w:tcPr>
            <w:tcW w:w="567" w:type="dxa"/>
            <w:tcBorders>
              <w:top w:val="single" w:sz="4" w:space="0" w:color="auto"/>
              <w:left w:val="single" w:sz="4" w:space="0" w:color="auto"/>
              <w:bottom w:val="single" w:sz="4" w:space="0" w:color="auto"/>
              <w:right w:val="single" w:sz="4" w:space="0" w:color="auto"/>
            </w:tcBorders>
          </w:tcPr>
          <w:p w14:paraId="1EC592E6" w14:textId="77777777" w:rsidR="00B75DB8" w:rsidRPr="004D509B" w:rsidRDefault="00B75DB8" w:rsidP="00C1599E">
            <w:r w:rsidRPr="004D509B">
              <w:t>203</w:t>
            </w:r>
          </w:p>
        </w:tc>
        <w:tc>
          <w:tcPr>
            <w:tcW w:w="4910" w:type="dxa"/>
            <w:tcBorders>
              <w:top w:val="single" w:sz="4" w:space="0" w:color="auto"/>
              <w:left w:val="single" w:sz="4" w:space="0" w:color="auto"/>
              <w:bottom w:val="single" w:sz="4" w:space="0" w:color="auto"/>
              <w:right w:val="single" w:sz="4" w:space="0" w:color="auto"/>
            </w:tcBorders>
          </w:tcPr>
          <w:p w14:paraId="1CA14C56" w14:textId="77777777" w:rsidR="00B75DB8" w:rsidRPr="004D509B" w:rsidRDefault="00B75DB8" w:rsidP="00C1599E"/>
        </w:tc>
      </w:tr>
      <w:tr w:rsidR="00B75DB8" w:rsidRPr="004D509B" w14:paraId="660AE5CD" w14:textId="77777777" w:rsidTr="00C1599E">
        <w:tc>
          <w:tcPr>
            <w:tcW w:w="2207" w:type="dxa"/>
            <w:tcBorders>
              <w:top w:val="single" w:sz="4" w:space="0" w:color="auto"/>
              <w:left w:val="single" w:sz="4" w:space="0" w:color="auto"/>
              <w:bottom w:val="single" w:sz="4" w:space="0" w:color="auto"/>
              <w:right w:val="single" w:sz="4" w:space="0" w:color="auto"/>
            </w:tcBorders>
          </w:tcPr>
          <w:p w14:paraId="0510BC28" w14:textId="77777777" w:rsidR="00B75DB8" w:rsidRPr="004D509B" w:rsidRDefault="00B75DB8" w:rsidP="00C1599E">
            <w:r w:rsidRPr="004D509B">
              <w:t>Full Board vote required</w:t>
            </w:r>
          </w:p>
        </w:tc>
        <w:tc>
          <w:tcPr>
            <w:tcW w:w="1332" w:type="dxa"/>
            <w:tcBorders>
              <w:top w:val="single" w:sz="4" w:space="0" w:color="auto"/>
              <w:left w:val="single" w:sz="4" w:space="0" w:color="auto"/>
              <w:bottom w:val="single" w:sz="4" w:space="0" w:color="auto"/>
              <w:right w:val="single" w:sz="4" w:space="0" w:color="auto"/>
            </w:tcBorders>
          </w:tcPr>
          <w:p w14:paraId="6E0EF3D0"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4EAC75FC"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49373577" w14:textId="77777777" w:rsidR="00B75DB8" w:rsidRPr="004D509B" w:rsidRDefault="00B75DB8" w:rsidP="00C1599E"/>
        </w:tc>
      </w:tr>
      <w:tr w:rsidR="00B75DB8" w:rsidRPr="004D509B" w14:paraId="5D4E7F5B" w14:textId="77777777" w:rsidTr="00C1599E">
        <w:tc>
          <w:tcPr>
            <w:tcW w:w="2207" w:type="dxa"/>
            <w:tcBorders>
              <w:top w:val="single" w:sz="4" w:space="0" w:color="auto"/>
              <w:left w:val="single" w:sz="4" w:space="0" w:color="auto"/>
              <w:bottom w:val="single" w:sz="4" w:space="0" w:color="auto"/>
              <w:right w:val="single" w:sz="4" w:space="0" w:color="auto"/>
            </w:tcBorders>
          </w:tcPr>
          <w:p w14:paraId="4B1EE5EE" w14:textId="77777777" w:rsidR="00B75DB8" w:rsidRPr="004D509B" w:rsidRDefault="00B75DB8" w:rsidP="00C1599E">
            <w:r w:rsidRPr="004D509B">
              <w:t>Reliance on “Relevant” vs. “Material” Info (keep “material”)</w:t>
            </w:r>
          </w:p>
        </w:tc>
        <w:tc>
          <w:tcPr>
            <w:tcW w:w="1332" w:type="dxa"/>
            <w:tcBorders>
              <w:top w:val="single" w:sz="4" w:space="0" w:color="auto"/>
              <w:left w:val="single" w:sz="4" w:space="0" w:color="auto"/>
              <w:bottom w:val="single" w:sz="4" w:space="0" w:color="auto"/>
              <w:right w:val="single" w:sz="4" w:space="0" w:color="auto"/>
            </w:tcBorders>
          </w:tcPr>
          <w:p w14:paraId="7B67A9FC" w14:textId="77777777" w:rsidR="00B75DB8" w:rsidRPr="004D509B" w:rsidRDefault="00B75DB8" w:rsidP="00C1599E">
            <w:r w:rsidRPr="004D509B">
              <w:t>IA</w:t>
            </w:r>
          </w:p>
        </w:tc>
        <w:tc>
          <w:tcPr>
            <w:tcW w:w="567" w:type="dxa"/>
            <w:tcBorders>
              <w:top w:val="single" w:sz="4" w:space="0" w:color="auto"/>
              <w:left w:val="single" w:sz="4" w:space="0" w:color="auto"/>
              <w:bottom w:val="single" w:sz="4" w:space="0" w:color="auto"/>
              <w:right w:val="single" w:sz="4" w:space="0" w:color="auto"/>
            </w:tcBorders>
          </w:tcPr>
          <w:p w14:paraId="52F1102C" w14:textId="77777777" w:rsidR="00B75DB8" w:rsidRPr="004D509B" w:rsidRDefault="00B75DB8" w:rsidP="00C1599E">
            <w:r w:rsidRPr="004D509B">
              <w:t>204</w:t>
            </w:r>
          </w:p>
        </w:tc>
        <w:tc>
          <w:tcPr>
            <w:tcW w:w="4910" w:type="dxa"/>
            <w:tcBorders>
              <w:top w:val="single" w:sz="4" w:space="0" w:color="auto"/>
              <w:left w:val="single" w:sz="4" w:space="0" w:color="auto"/>
              <w:bottom w:val="single" w:sz="4" w:space="0" w:color="auto"/>
              <w:right w:val="single" w:sz="4" w:space="0" w:color="auto"/>
            </w:tcBorders>
          </w:tcPr>
          <w:p w14:paraId="050649EB" w14:textId="77777777" w:rsidR="00B75DB8" w:rsidRPr="004D509B" w:rsidRDefault="00B75DB8" w:rsidP="00C1599E"/>
        </w:tc>
      </w:tr>
      <w:tr w:rsidR="00B75DB8" w:rsidRPr="004D509B" w14:paraId="024AF6B0" w14:textId="77777777" w:rsidTr="00C1599E">
        <w:tc>
          <w:tcPr>
            <w:tcW w:w="2207" w:type="dxa"/>
            <w:tcBorders>
              <w:top w:val="single" w:sz="4" w:space="0" w:color="auto"/>
              <w:left w:val="single" w:sz="4" w:space="0" w:color="auto"/>
              <w:bottom w:val="single" w:sz="4" w:space="0" w:color="auto"/>
              <w:right w:val="single" w:sz="4" w:space="0" w:color="auto"/>
            </w:tcBorders>
          </w:tcPr>
          <w:p w14:paraId="2778AEBC"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5BD4329E"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76A6CCCF"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780C133D" w14:textId="77777777" w:rsidR="00B75DB8" w:rsidRPr="004D509B" w:rsidRDefault="00B75DB8" w:rsidP="00C1599E"/>
        </w:tc>
      </w:tr>
      <w:tr w:rsidR="00B75DB8" w:rsidRPr="004D509B" w14:paraId="263577BB" w14:textId="77777777" w:rsidTr="00C1599E">
        <w:tc>
          <w:tcPr>
            <w:tcW w:w="2207" w:type="dxa"/>
            <w:tcBorders>
              <w:top w:val="single" w:sz="4" w:space="0" w:color="auto"/>
              <w:left w:val="single" w:sz="4" w:space="0" w:color="auto"/>
              <w:bottom w:val="single" w:sz="4" w:space="0" w:color="auto"/>
              <w:right w:val="single" w:sz="4" w:space="0" w:color="auto"/>
            </w:tcBorders>
          </w:tcPr>
          <w:p w14:paraId="10E6643B"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19FD7F1" w14:textId="77777777" w:rsidR="00B75DB8" w:rsidRPr="004D509B" w:rsidRDefault="00B75DB8" w:rsidP="00C1599E">
            <w:r w:rsidRPr="004D509B">
              <w:t>GG</w:t>
            </w:r>
          </w:p>
        </w:tc>
        <w:tc>
          <w:tcPr>
            <w:tcW w:w="567" w:type="dxa"/>
            <w:tcBorders>
              <w:top w:val="single" w:sz="4" w:space="0" w:color="auto"/>
              <w:left w:val="single" w:sz="4" w:space="0" w:color="auto"/>
              <w:bottom w:val="single" w:sz="4" w:space="0" w:color="auto"/>
              <w:right w:val="single" w:sz="4" w:space="0" w:color="auto"/>
            </w:tcBorders>
          </w:tcPr>
          <w:p w14:paraId="1C2C2559" w14:textId="77777777" w:rsidR="00B75DB8" w:rsidRPr="004D509B" w:rsidRDefault="00B75DB8" w:rsidP="00C1599E">
            <w:r w:rsidRPr="004D509B">
              <w:t>213</w:t>
            </w:r>
          </w:p>
        </w:tc>
        <w:tc>
          <w:tcPr>
            <w:tcW w:w="4910" w:type="dxa"/>
            <w:tcBorders>
              <w:top w:val="single" w:sz="4" w:space="0" w:color="auto"/>
              <w:left w:val="single" w:sz="4" w:space="0" w:color="auto"/>
              <w:bottom w:val="single" w:sz="4" w:space="0" w:color="auto"/>
              <w:right w:val="single" w:sz="4" w:space="0" w:color="auto"/>
            </w:tcBorders>
          </w:tcPr>
          <w:p w14:paraId="64A19747" w14:textId="77777777" w:rsidR="00B75DB8" w:rsidRPr="004D509B" w:rsidRDefault="00B75DB8" w:rsidP="00C1599E"/>
        </w:tc>
      </w:tr>
      <w:tr w:rsidR="00B75DB8" w:rsidRPr="004D509B" w14:paraId="27B87128" w14:textId="77777777" w:rsidTr="00C1599E">
        <w:tc>
          <w:tcPr>
            <w:tcW w:w="2207" w:type="dxa"/>
            <w:tcBorders>
              <w:top w:val="single" w:sz="4" w:space="0" w:color="auto"/>
              <w:left w:val="single" w:sz="4" w:space="0" w:color="auto"/>
              <w:bottom w:val="single" w:sz="4" w:space="0" w:color="auto"/>
              <w:right w:val="single" w:sz="4" w:space="0" w:color="auto"/>
            </w:tcBorders>
          </w:tcPr>
          <w:p w14:paraId="6C3EFADA"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472A66B2" w14:textId="77777777" w:rsidR="00B75DB8" w:rsidRPr="004D509B" w:rsidRDefault="00B75DB8" w:rsidP="00C1599E">
            <w:r w:rsidRPr="004D509B">
              <w:t>USCC</w:t>
            </w:r>
          </w:p>
        </w:tc>
        <w:tc>
          <w:tcPr>
            <w:tcW w:w="567" w:type="dxa"/>
            <w:tcBorders>
              <w:top w:val="single" w:sz="4" w:space="0" w:color="auto"/>
              <w:left w:val="single" w:sz="4" w:space="0" w:color="auto"/>
              <w:bottom w:val="single" w:sz="4" w:space="0" w:color="auto"/>
              <w:right w:val="single" w:sz="4" w:space="0" w:color="auto"/>
            </w:tcBorders>
          </w:tcPr>
          <w:p w14:paraId="40B28AEA" w14:textId="77777777" w:rsidR="00B75DB8" w:rsidRPr="004D509B" w:rsidRDefault="00B75DB8" w:rsidP="00C1599E">
            <w:r w:rsidRPr="004D509B">
              <w:t>216</w:t>
            </w:r>
          </w:p>
        </w:tc>
        <w:tc>
          <w:tcPr>
            <w:tcW w:w="4910" w:type="dxa"/>
            <w:tcBorders>
              <w:top w:val="single" w:sz="4" w:space="0" w:color="auto"/>
              <w:left w:val="single" w:sz="4" w:space="0" w:color="auto"/>
              <w:bottom w:val="single" w:sz="4" w:space="0" w:color="auto"/>
              <w:right w:val="single" w:sz="4" w:space="0" w:color="auto"/>
            </w:tcBorders>
          </w:tcPr>
          <w:p w14:paraId="1C87FB17" w14:textId="77777777" w:rsidR="00B75DB8" w:rsidRPr="004D509B" w:rsidRDefault="00B75DB8" w:rsidP="00C1599E"/>
        </w:tc>
      </w:tr>
      <w:tr w:rsidR="00B75DB8" w:rsidRPr="004D509B" w14:paraId="2613B4D5" w14:textId="77777777" w:rsidTr="00C1599E">
        <w:tc>
          <w:tcPr>
            <w:tcW w:w="2207" w:type="dxa"/>
            <w:tcBorders>
              <w:top w:val="single" w:sz="4" w:space="0" w:color="auto"/>
              <w:left w:val="single" w:sz="4" w:space="0" w:color="auto"/>
              <w:bottom w:val="single" w:sz="4" w:space="0" w:color="auto"/>
              <w:right w:val="single" w:sz="4" w:space="0" w:color="auto"/>
            </w:tcBorders>
          </w:tcPr>
          <w:p w14:paraId="69D9D02A" w14:textId="77777777" w:rsidR="00B75DB8" w:rsidRPr="004D509B" w:rsidRDefault="00B75DB8" w:rsidP="00C1599E">
            <w:r w:rsidRPr="004D509B">
              <w:t xml:space="preserve">… Use “relevant” </w:t>
            </w:r>
          </w:p>
        </w:tc>
        <w:tc>
          <w:tcPr>
            <w:tcW w:w="1332" w:type="dxa"/>
            <w:tcBorders>
              <w:top w:val="single" w:sz="4" w:space="0" w:color="auto"/>
              <w:left w:val="single" w:sz="4" w:space="0" w:color="auto"/>
              <w:bottom w:val="single" w:sz="4" w:space="0" w:color="auto"/>
              <w:right w:val="single" w:sz="4" w:space="0" w:color="auto"/>
            </w:tcBorders>
          </w:tcPr>
          <w:p w14:paraId="6413C3C8" w14:textId="77777777" w:rsidR="00B75DB8" w:rsidRPr="004D509B" w:rsidRDefault="00B75DB8" w:rsidP="00C1599E">
            <w:r w:rsidRPr="004D509B">
              <w:t>DotMusic</w:t>
            </w:r>
          </w:p>
        </w:tc>
        <w:tc>
          <w:tcPr>
            <w:tcW w:w="567" w:type="dxa"/>
            <w:tcBorders>
              <w:top w:val="single" w:sz="4" w:space="0" w:color="auto"/>
              <w:left w:val="single" w:sz="4" w:space="0" w:color="auto"/>
              <w:bottom w:val="single" w:sz="4" w:space="0" w:color="auto"/>
              <w:right w:val="single" w:sz="4" w:space="0" w:color="auto"/>
            </w:tcBorders>
          </w:tcPr>
          <w:p w14:paraId="654AB867"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tcPr>
          <w:p w14:paraId="7E914512" w14:textId="77777777" w:rsidR="00B75DB8" w:rsidRPr="004D509B" w:rsidRDefault="00B75DB8" w:rsidP="00C1599E">
            <w:r w:rsidRPr="004D509B">
              <w:t>See URL above</w:t>
            </w:r>
          </w:p>
        </w:tc>
      </w:tr>
      <w:tr w:rsidR="00B75DB8" w:rsidRPr="004D509B" w14:paraId="230DB186" w14:textId="77777777" w:rsidTr="00C1599E">
        <w:tc>
          <w:tcPr>
            <w:tcW w:w="2207" w:type="dxa"/>
            <w:tcBorders>
              <w:top w:val="single" w:sz="4" w:space="0" w:color="auto"/>
              <w:left w:val="single" w:sz="4" w:space="0" w:color="auto"/>
              <w:bottom w:val="single" w:sz="4" w:space="0" w:color="auto"/>
              <w:right w:val="single" w:sz="4" w:space="0" w:color="auto"/>
            </w:tcBorders>
          </w:tcPr>
          <w:p w14:paraId="5D0D1B6E" w14:textId="77777777" w:rsidR="00B75DB8" w:rsidRPr="004D509B" w:rsidRDefault="00B75DB8" w:rsidP="00C1599E">
            <w:r w:rsidRPr="004D509B">
              <w:t>Material info change following board/staff action</w:t>
            </w:r>
          </w:p>
        </w:tc>
        <w:tc>
          <w:tcPr>
            <w:tcW w:w="1332" w:type="dxa"/>
            <w:tcBorders>
              <w:top w:val="single" w:sz="4" w:space="0" w:color="auto"/>
              <w:left w:val="single" w:sz="4" w:space="0" w:color="auto"/>
              <w:bottom w:val="single" w:sz="4" w:space="0" w:color="auto"/>
              <w:right w:val="single" w:sz="4" w:space="0" w:color="auto"/>
            </w:tcBorders>
          </w:tcPr>
          <w:p w14:paraId="5AE232CF" w14:textId="77777777" w:rsidR="00B75DB8" w:rsidRPr="004D509B" w:rsidRDefault="00B75DB8" w:rsidP="00C1599E">
            <w:r w:rsidRPr="004D509B">
              <w:t>INTA</w:t>
            </w:r>
          </w:p>
        </w:tc>
        <w:tc>
          <w:tcPr>
            <w:tcW w:w="567" w:type="dxa"/>
            <w:tcBorders>
              <w:top w:val="single" w:sz="4" w:space="0" w:color="auto"/>
              <w:left w:val="single" w:sz="4" w:space="0" w:color="auto"/>
              <w:bottom w:val="single" w:sz="4" w:space="0" w:color="auto"/>
              <w:right w:val="single" w:sz="4" w:space="0" w:color="auto"/>
            </w:tcBorders>
          </w:tcPr>
          <w:p w14:paraId="32C425F6" w14:textId="77777777" w:rsidR="00B75DB8" w:rsidRPr="004D509B" w:rsidRDefault="00B75DB8" w:rsidP="00C1599E">
            <w:r w:rsidRPr="004D509B">
              <w:t>217</w:t>
            </w:r>
          </w:p>
        </w:tc>
        <w:tc>
          <w:tcPr>
            <w:tcW w:w="4910" w:type="dxa"/>
            <w:tcBorders>
              <w:top w:val="single" w:sz="4" w:space="0" w:color="auto"/>
              <w:left w:val="single" w:sz="4" w:space="0" w:color="auto"/>
              <w:bottom w:val="single" w:sz="4" w:space="0" w:color="auto"/>
              <w:right w:val="single" w:sz="4" w:space="0" w:color="auto"/>
            </w:tcBorders>
          </w:tcPr>
          <w:p w14:paraId="29F12463" w14:textId="77777777" w:rsidR="00B75DB8" w:rsidRPr="004D509B" w:rsidRDefault="00B75DB8" w:rsidP="00C1599E"/>
        </w:tc>
      </w:tr>
      <w:tr w:rsidR="00B75DB8" w:rsidRPr="004D509B" w14:paraId="4F71BD8B" w14:textId="77777777" w:rsidTr="00C1599E">
        <w:tc>
          <w:tcPr>
            <w:tcW w:w="2207" w:type="dxa"/>
            <w:tcBorders>
              <w:top w:val="single" w:sz="4" w:space="0" w:color="auto"/>
              <w:left w:val="single" w:sz="4" w:space="0" w:color="auto"/>
              <w:bottom w:val="single" w:sz="4" w:space="0" w:color="auto"/>
              <w:right w:val="single" w:sz="4" w:space="0" w:color="auto"/>
            </w:tcBorders>
          </w:tcPr>
          <w:p w14:paraId="5F602710" w14:textId="77777777" w:rsidR="00B75DB8" w:rsidRPr="004D509B" w:rsidRDefault="00B75DB8" w:rsidP="00C1599E">
            <w:r w:rsidRPr="004D509B">
              <w:t>Definition of material harm</w:t>
            </w:r>
          </w:p>
        </w:tc>
        <w:tc>
          <w:tcPr>
            <w:tcW w:w="1332" w:type="dxa"/>
            <w:tcBorders>
              <w:top w:val="single" w:sz="4" w:space="0" w:color="auto"/>
              <w:left w:val="single" w:sz="4" w:space="0" w:color="auto"/>
              <w:bottom w:val="single" w:sz="4" w:space="0" w:color="auto"/>
              <w:right w:val="single" w:sz="4" w:space="0" w:color="auto"/>
            </w:tcBorders>
          </w:tcPr>
          <w:p w14:paraId="06C7724C" w14:textId="77777777" w:rsidR="00B75DB8" w:rsidRPr="004D509B" w:rsidRDefault="00B75DB8" w:rsidP="00C1599E">
            <w:r w:rsidRPr="004D509B">
              <w:t>USCIB</w:t>
            </w:r>
          </w:p>
        </w:tc>
        <w:tc>
          <w:tcPr>
            <w:tcW w:w="567" w:type="dxa"/>
            <w:tcBorders>
              <w:top w:val="single" w:sz="4" w:space="0" w:color="auto"/>
              <w:left w:val="single" w:sz="4" w:space="0" w:color="auto"/>
              <w:bottom w:val="single" w:sz="4" w:space="0" w:color="auto"/>
              <w:right w:val="single" w:sz="4" w:space="0" w:color="auto"/>
            </w:tcBorders>
          </w:tcPr>
          <w:p w14:paraId="2C788D26" w14:textId="77777777" w:rsidR="00B75DB8" w:rsidRPr="004D509B" w:rsidRDefault="00B75DB8" w:rsidP="00C1599E">
            <w:r w:rsidRPr="004D509B">
              <w:t>209</w:t>
            </w:r>
          </w:p>
        </w:tc>
        <w:tc>
          <w:tcPr>
            <w:tcW w:w="4910" w:type="dxa"/>
            <w:tcBorders>
              <w:top w:val="single" w:sz="4" w:space="0" w:color="auto"/>
              <w:left w:val="single" w:sz="4" w:space="0" w:color="auto"/>
              <w:bottom w:val="single" w:sz="4" w:space="0" w:color="auto"/>
              <w:right w:val="single" w:sz="4" w:space="0" w:color="auto"/>
            </w:tcBorders>
          </w:tcPr>
          <w:p w14:paraId="27CBC5D8" w14:textId="77777777" w:rsidR="00B75DB8" w:rsidRPr="004D509B" w:rsidRDefault="00B75DB8" w:rsidP="00C1599E"/>
        </w:tc>
      </w:tr>
      <w:tr w:rsidR="00B75DB8" w:rsidRPr="004D509B" w14:paraId="75844ED4" w14:textId="77777777" w:rsidTr="00C1599E">
        <w:tc>
          <w:tcPr>
            <w:tcW w:w="2207" w:type="dxa"/>
            <w:tcBorders>
              <w:top w:val="single" w:sz="4" w:space="0" w:color="auto"/>
              <w:left w:val="single" w:sz="4" w:space="0" w:color="auto"/>
              <w:bottom w:val="single" w:sz="4" w:space="0" w:color="auto"/>
              <w:right w:val="single" w:sz="4" w:space="0" w:color="auto"/>
            </w:tcBorders>
          </w:tcPr>
          <w:p w14:paraId="598161AD" w14:textId="77777777" w:rsidR="00B75DB8" w:rsidRPr="004D509B" w:rsidRDefault="00B75DB8" w:rsidP="00C1599E">
            <w:r w:rsidRPr="004D509B">
              <w:t>Review of external panel decisions</w:t>
            </w:r>
          </w:p>
        </w:tc>
        <w:tc>
          <w:tcPr>
            <w:tcW w:w="1332" w:type="dxa"/>
            <w:tcBorders>
              <w:top w:val="single" w:sz="4" w:space="0" w:color="auto"/>
              <w:left w:val="single" w:sz="4" w:space="0" w:color="auto"/>
              <w:bottom w:val="single" w:sz="4" w:space="0" w:color="auto"/>
              <w:right w:val="single" w:sz="4" w:space="0" w:color="auto"/>
            </w:tcBorders>
          </w:tcPr>
          <w:p w14:paraId="538CFE11" w14:textId="77777777" w:rsidR="00B75DB8" w:rsidRPr="004D509B" w:rsidRDefault="00B75DB8" w:rsidP="00C1599E">
            <w:r w:rsidRPr="004D509B">
              <w:t>ALAC</w:t>
            </w:r>
          </w:p>
        </w:tc>
        <w:tc>
          <w:tcPr>
            <w:tcW w:w="567" w:type="dxa"/>
            <w:tcBorders>
              <w:top w:val="single" w:sz="4" w:space="0" w:color="auto"/>
              <w:left w:val="single" w:sz="4" w:space="0" w:color="auto"/>
              <w:bottom w:val="single" w:sz="4" w:space="0" w:color="auto"/>
              <w:right w:val="single" w:sz="4" w:space="0" w:color="auto"/>
            </w:tcBorders>
          </w:tcPr>
          <w:p w14:paraId="62FBB24F" w14:textId="77777777" w:rsidR="00B75DB8" w:rsidRPr="004D509B" w:rsidRDefault="00B75DB8" w:rsidP="00C1599E">
            <w:r w:rsidRPr="004D509B">
              <w:t>221</w:t>
            </w:r>
          </w:p>
        </w:tc>
        <w:tc>
          <w:tcPr>
            <w:tcW w:w="4910" w:type="dxa"/>
            <w:tcBorders>
              <w:top w:val="single" w:sz="4" w:space="0" w:color="auto"/>
              <w:left w:val="single" w:sz="4" w:space="0" w:color="auto"/>
              <w:bottom w:val="single" w:sz="4" w:space="0" w:color="auto"/>
              <w:right w:val="single" w:sz="4" w:space="0" w:color="auto"/>
            </w:tcBorders>
          </w:tcPr>
          <w:p w14:paraId="6CF45C42" w14:textId="77777777" w:rsidR="00B75DB8" w:rsidRPr="004D509B" w:rsidRDefault="00B75DB8" w:rsidP="00C1599E"/>
        </w:tc>
      </w:tr>
      <w:tr w:rsidR="00B75DB8" w:rsidRPr="004D509B" w14:paraId="6202D4BC" w14:textId="77777777" w:rsidTr="00C1599E">
        <w:tc>
          <w:tcPr>
            <w:tcW w:w="2207" w:type="dxa"/>
            <w:tcBorders>
              <w:top w:val="single" w:sz="4" w:space="0" w:color="auto"/>
              <w:left w:val="single" w:sz="4" w:space="0" w:color="auto"/>
              <w:bottom w:val="single" w:sz="4" w:space="0" w:color="auto"/>
              <w:right w:val="single" w:sz="4" w:space="0" w:color="auto"/>
            </w:tcBorders>
          </w:tcPr>
          <w:p w14:paraId="6FD108C8" w14:textId="77777777" w:rsidR="00B75DB8" w:rsidRPr="004D509B" w:rsidRDefault="00B75DB8" w:rsidP="00C1599E">
            <w:r w:rsidRPr="004D509B">
              <w:t>Clarify distinctions board/staff actions</w:t>
            </w:r>
          </w:p>
        </w:tc>
        <w:tc>
          <w:tcPr>
            <w:tcW w:w="1332" w:type="dxa"/>
            <w:tcBorders>
              <w:top w:val="single" w:sz="4" w:space="0" w:color="auto"/>
              <w:left w:val="single" w:sz="4" w:space="0" w:color="auto"/>
              <w:bottom w:val="single" w:sz="4" w:space="0" w:color="auto"/>
              <w:right w:val="single" w:sz="4" w:space="0" w:color="auto"/>
            </w:tcBorders>
          </w:tcPr>
          <w:p w14:paraId="414AE4E8" w14:textId="77777777" w:rsidR="00B75DB8" w:rsidRPr="004D509B" w:rsidRDefault="00B75DB8" w:rsidP="00C1599E">
            <w:r w:rsidRPr="004D509B">
              <w:t>CRG</w:t>
            </w:r>
          </w:p>
        </w:tc>
        <w:tc>
          <w:tcPr>
            <w:tcW w:w="567" w:type="dxa"/>
            <w:tcBorders>
              <w:top w:val="single" w:sz="4" w:space="0" w:color="auto"/>
              <w:left w:val="single" w:sz="4" w:space="0" w:color="auto"/>
              <w:bottom w:val="single" w:sz="4" w:space="0" w:color="auto"/>
              <w:right w:val="single" w:sz="4" w:space="0" w:color="auto"/>
            </w:tcBorders>
          </w:tcPr>
          <w:p w14:paraId="713C62AF" w14:textId="77777777" w:rsidR="00B75DB8" w:rsidRPr="004D509B" w:rsidRDefault="00B75DB8" w:rsidP="00C1599E">
            <w:r w:rsidRPr="004D509B">
              <w:t>200</w:t>
            </w:r>
          </w:p>
        </w:tc>
        <w:tc>
          <w:tcPr>
            <w:tcW w:w="4910" w:type="dxa"/>
            <w:tcBorders>
              <w:top w:val="single" w:sz="4" w:space="0" w:color="auto"/>
              <w:left w:val="single" w:sz="4" w:space="0" w:color="auto"/>
              <w:bottom w:val="single" w:sz="4" w:space="0" w:color="auto"/>
              <w:right w:val="single" w:sz="4" w:space="0" w:color="auto"/>
            </w:tcBorders>
          </w:tcPr>
          <w:p w14:paraId="34A2BB93" w14:textId="77777777" w:rsidR="00B75DB8" w:rsidRPr="004D509B" w:rsidRDefault="00B75DB8" w:rsidP="00C1599E"/>
        </w:tc>
      </w:tr>
      <w:tr w:rsidR="00B75DB8" w:rsidRPr="004D509B" w14:paraId="6AFFF4CA" w14:textId="77777777" w:rsidTr="00C1599E">
        <w:tc>
          <w:tcPr>
            <w:tcW w:w="2207" w:type="dxa"/>
            <w:tcBorders>
              <w:top w:val="single" w:sz="4" w:space="0" w:color="auto"/>
              <w:left w:val="single" w:sz="4" w:space="0" w:color="auto"/>
              <w:bottom w:val="single" w:sz="4" w:space="0" w:color="auto"/>
              <w:right w:val="single" w:sz="4" w:space="0" w:color="auto"/>
            </w:tcBorders>
          </w:tcPr>
          <w:p w14:paraId="21A82470" w14:textId="77777777" w:rsidR="00B75DB8" w:rsidRPr="004D509B" w:rsidRDefault="00B75DB8" w:rsidP="00C1599E">
            <w:r w:rsidRPr="004D509B">
              <w:t>Policy participation for standing</w:t>
            </w:r>
          </w:p>
        </w:tc>
        <w:tc>
          <w:tcPr>
            <w:tcW w:w="1332" w:type="dxa"/>
            <w:tcBorders>
              <w:top w:val="single" w:sz="4" w:space="0" w:color="auto"/>
              <w:left w:val="single" w:sz="4" w:space="0" w:color="auto"/>
              <w:bottom w:val="single" w:sz="4" w:space="0" w:color="auto"/>
              <w:right w:val="single" w:sz="4" w:space="0" w:color="auto"/>
            </w:tcBorders>
          </w:tcPr>
          <w:p w14:paraId="4A8AA4FE"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43E888FA"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4ADBBD74" w14:textId="77777777" w:rsidR="00B75DB8" w:rsidRPr="004D509B" w:rsidRDefault="00B75DB8" w:rsidP="00C1599E"/>
        </w:tc>
      </w:tr>
      <w:tr w:rsidR="00B75DB8" w:rsidRPr="004D509B" w14:paraId="53E124BA" w14:textId="77777777" w:rsidTr="00C1599E">
        <w:tc>
          <w:tcPr>
            <w:tcW w:w="2207" w:type="dxa"/>
            <w:tcBorders>
              <w:top w:val="single" w:sz="4" w:space="0" w:color="auto"/>
              <w:left w:val="single" w:sz="4" w:space="0" w:color="auto"/>
              <w:bottom w:val="single" w:sz="4" w:space="0" w:color="auto"/>
              <w:right w:val="single" w:sz="4" w:space="0" w:color="auto"/>
            </w:tcBorders>
          </w:tcPr>
          <w:p w14:paraId="785EC791"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671AEBF3" w14:textId="77777777" w:rsidR="00B75DB8" w:rsidRPr="004D509B" w:rsidRDefault="00B75DB8" w:rsidP="00C1599E">
            <w:r w:rsidRPr="004D509B">
              <w:t>IA</w:t>
            </w:r>
          </w:p>
        </w:tc>
        <w:tc>
          <w:tcPr>
            <w:tcW w:w="567" w:type="dxa"/>
            <w:tcBorders>
              <w:top w:val="single" w:sz="4" w:space="0" w:color="auto"/>
              <w:left w:val="single" w:sz="4" w:space="0" w:color="auto"/>
              <w:bottom w:val="single" w:sz="4" w:space="0" w:color="auto"/>
              <w:right w:val="single" w:sz="4" w:space="0" w:color="auto"/>
            </w:tcBorders>
          </w:tcPr>
          <w:p w14:paraId="0EDAC73C" w14:textId="77777777" w:rsidR="00B75DB8" w:rsidRPr="004D509B" w:rsidRDefault="00B75DB8" w:rsidP="00C1599E">
            <w:r w:rsidRPr="004D509B">
              <w:t>204</w:t>
            </w:r>
          </w:p>
        </w:tc>
        <w:tc>
          <w:tcPr>
            <w:tcW w:w="4910" w:type="dxa"/>
            <w:tcBorders>
              <w:top w:val="single" w:sz="4" w:space="0" w:color="auto"/>
              <w:left w:val="single" w:sz="4" w:space="0" w:color="auto"/>
              <w:bottom w:val="single" w:sz="4" w:space="0" w:color="auto"/>
              <w:right w:val="single" w:sz="4" w:space="0" w:color="auto"/>
            </w:tcBorders>
          </w:tcPr>
          <w:p w14:paraId="7A1A093B" w14:textId="77777777" w:rsidR="00B75DB8" w:rsidRPr="004D509B" w:rsidRDefault="00B75DB8" w:rsidP="00C1599E"/>
        </w:tc>
      </w:tr>
      <w:tr w:rsidR="00B75DB8" w:rsidRPr="004D509B" w14:paraId="1DE9F0D3" w14:textId="77777777" w:rsidTr="00C1599E">
        <w:tc>
          <w:tcPr>
            <w:tcW w:w="2207" w:type="dxa"/>
            <w:tcBorders>
              <w:top w:val="single" w:sz="4" w:space="0" w:color="auto"/>
              <w:left w:val="single" w:sz="4" w:space="0" w:color="auto"/>
              <w:bottom w:val="single" w:sz="4" w:space="0" w:color="auto"/>
              <w:right w:val="single" w:sz="4" w:space="0" w:color="auto"/>
            </w:tcBorders>
          </w:tcPr>
          <w:p w14:paraId="7F4ADCFE"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60CEBEA" w14:textId="77777777" w:rsidR="00B75DB8" w:rsidRPr="004D509B" w:rsidRDefault="00B75DB8" w:rsidP="00C1599E">
            <w:r w:rsidRPr="004D509B">
              <w:t>USCIB</w:t>
            </w:r>
          </w:p>
        </w:tc>
        <w:tc>
          <w:tcPr>
            <w:tcW w:w="567" w:type="dxa"/>
            <w:tcBorders>
              <w:top w:val="single" w:sz="4" w:space="0" w:color="auto"/>
              <w:left w:val="single" w:sz="4" w:space="0" w:color="auto"/>
              <w:bottom w:val="single" w:sz="4" w:space="0" w:color="auto"/>
              <w:right w:val="single" w:sz="4" w:space="0" w:color="auto"/>
            </w:tcBorders>
          </w:tcPr>
          <w:p w14:paraId="68C362B9" w14:textId="77777777" w:rsidR="00B75DB8" w:rsidRPr="004D509B" w:rsidRDefault="00B75DB8" w:rsidP="00C1599E">
            <w:r w:rsidRPr="004D509B">
              <w:t>209</w:t>
            </w:r>
          </w:p>
        </w:tc>
        <w:tc>
          <w:tcPr>
            <w:tcW w:w="4910" w:type="dxa"/>
            <w:tcBorders>
              <w:top w:val="single" w:sz="4" w:space="0" w:color="auto"/>
              <w:left w:val="single" w:sz="4" w:space="0" w:color="auto"/>
              <w:bottom w:val="single" w:sz="4" w:space="0" w:color="auto"/>
              <w:right w:val="single" w:sz="4" w:space="0" w:color="auto"/>
            </w:tcBorders>
          </w:tcPr>
          <w:p w14:paraId="2AAF30A5" w14:textId="77777777" w:rsidR="00B75DB8" w:rsidRPr="004D509B" w:rsidRDefault="00B75DB8" w:rsidP="00C1599E"/>
        </w:tc>
      </w:tr>
      <w:tr w:rsidR="00B75DB8" w:rsidRPr="004D509B" w14:paraId="36A835FB" w14:textId="77777777" w:rsidTr="00C1599E">
        <w:tc>
          <w:tcPr>
            <w:tcW w:w="2207" w:type="dxa"/>
            <w:tcBorders>
              <w:top w:val="single" w:sz="4" w:space="0" w:color="auto"/>
              <w:left w:val="single" w:sz="4" w:space="0" w:color="auto"/>
              <w:bottom w:val="single" w:sz="4" w:space="0" w:color="auto"/>
              <w:right w:val="single" w:sz="4" w:space="0" w:color="auto"/>
            </w:tcBorders>
          </w:tcPr>
          <w:p w14:paraId="32C8A20C"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55FD8691" w14:textId="77777777" w:rsidR="00B75DB8" w:rsidRPr="004D509B" w:rsidRDefault="00B75DB8" w:rsidP="00C1599E">
            <w:r w:rsidRPr="004D509B">
              <w:t>GG</w:t>
            </w:r>
          </w:p>
        </w:tc>
        <w:tc>
          <w:tcPr>
            <w:tcW w:w="567" w:type="dxa"/>
            <w:tcBorders>
              <w:top w:val="single" w:sz="4" w:space="0" w:color="auto"/>
              <w:left w:val="single" w:sz="4" w:space="0" w:color="auto"/>
              <w:bottom w:val="single" w:sz="4" w:space="0" w:color="auto"/>
              <w:right w:val="single" w:sz="4" w:space="0" w:color="auto"/>
            </w:tcBorders>
          </w:tcPr>
          <w:p w14:paraId="7A204B34" w14:textId="77777777" w:rsidR="00B75DB8" w:rsidRPr="004D509B" w:rsidRDefault="00B75DB8" w:rsidP="00C1599E">
            <w:r w:rsidRPr="004D509B">
              <w:t>213</w:t>
            </w:r>
          </w:p>
        </w:tc>
        <w:tc>
          <w:tcPr>
            <w:tcW w:w="4910" w:type="dxa"/>
            <w:tcBorders>
              <w:top w:val="single" w:sz="4" w:space="0" w:color="auto"/>
              <w:left w:val="single" w:sz="4" w:space="0" w:color="auto"/>
              <w:bottom w:val="single" w:sz="4" w:space="0" w:color="auto"/>
              <w:right w:val="single" w:sz="4" w:space="0" w:color="auto"/>
            </w:tcBorders>
          </w:tcPr>
          <w:p w14:paraId="43F204A0" w14:textId="77777777" w:rsidR="00B75DB8" w:rsidRPr="004D509B" w:rsidRDefault="00B75DB8" w:rsidP="00C1599E"/>
        </w:tc>
      </w:tr>
      <w:tr w:rsidR="00B75DB8" w:rsidRPr="004D509B" w14:paraId="3B49A905" w14:textId="77777777" w:rsidTr="00C1599E">
        <w:tc>
          <w:tcPr>
            <w:tcW w:w="2207" w:type="dxa"/>
            <w:tcBorders>
              <w:top w:val="single" w:sz="4" w:space="0" w:color="auto"/>
              <w:left w:val="single" w:sz="4" w:space="0" w:color="auto"/>
              <w:bottom w:val="single" w:sz="4" w:space="0" w:color="auto"/>
              <w:right w:val="single" w:sz="4" w:space="0" w:color="auto"/>
            </w:tcBorders>
          </w:tcPr>
          <w:p w14:paraId="6E2BBF70"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1F5C230D" w14:textId="77777777" w:rsidR="00B75DB8" w:rsidRPr="004D509B" w:rsidRDefault="00B75DB8" w:rsidP="00C1599E">
            <w:r w:rsidRPr="004D509B">
              <w:t>USCC</w:t>
            </w:r>
          </w:p>
        </w:tc>
        <w:tc>
          <w:tcPr>
            <w:tcW w:w="567" w:type="dxa"/>
            <w:tcBorders>
              <w:top w:val="single" w:sz="4" w:space="0" w:color="auto"/>
              <w:left w:val="single" w:sz="4" w:space="0" w:color="auto"/>
              <w:bottom w:val="single" w:sz="4" w:space="0" w:color="auto"/>
              <w:right w:val="single" w:sz="4" w:space="0" w:color="auto"/>
            </w:tcBorders>
          </w:tcPr>
          <w:p w14:paraId="2CB96AD6" w14:textId="77777777" w:rsidR="00B75DB8" w:rsidRPr="004D509B" w:rsidRDefault="00B75DB8" w:rsidP="00C1599E">
            <w:r w:rsidRPr="004D509B">
              <w:t>216</w:t>
            </w:r>
          </w:p>
        </w:tc>
        <w:tc>
          <w:tcPr>
            <w:tcW w:w="4910" w:type="dxa"/>
            <w:tcBorders>
              <w:top w:val="single" w:sz="4" w:space="0" w:color="auto"/>
              <w:left w:val="single" w:sz="4" w:space="0" w:color="auto"/>
              <w:bottom w:val="single" w:sz="4" w:space="0" w:color="auto"/>
              <w:right w:val="single" w:sz="4" w:space="0" w:color="auto"/>
            </w:tcBorders>
          </w:tcPr>
          <w:p w14:paraId="604467A9" w14:textId="77777777" w:rsidR="00B75DB8" w:rsidRPr="004D509B" w:rsidRDefault="00B75DB8" w:rsidP="00C1599E"/>
        </w:tc>
      </w:tr>
      <w:tr w:rsidR="00B75DB8" w:rsidRPr="004D509B" w14:paraId="5A8C7F98" w14:textId="77777777" w:rsidTr="00C1599E">
        <w:tc>
          <w:tcPr>
            <w:tcW w:w="2207" w:type="dxa"/>
            <w:tcBorders>
              <w:top w:val="single" w:sz="4" w:space="0" w:color="auto"/>
              <w:left w:val="single" w:sz="4" w:space="0" w:color="auto"/>
              <w:bottom w:val="single" w:sz="4" w:space="0" w:color="auto"/>
              <w:right w:val="single" w:sz="4" w:space="0" w:color="auto"/>
            </w:tcBorders>
          </w:tcPr>
          <w:p w14:paraId="13E5EA81" w14:textId="77777777" w:rsidR="00B75DB8" w:rsidRPr="004D509B" w:rsidRDefault="00B75DB8" w:rsidP="00C1599E">
            <w:r w:rsidRPr="004D509B">
              <w:t>Is RR a precondition for filing IRP?</w:t>
            </w:r>
          </w:p>
        </w:tc>
        <w:tc>
          <w:tcPr>
            <w:tcW w:w="1332" w:type="dxa"/>
            <w:tcBorders>
              <w:top w:val="single" w:sz="4" w:space="0" w:color="auto"/>
              <w:left w:val="single" w:sz="4" w:space="0" w:color="auto"/>
              <w:bottom w:val="single" w:sz="4" w:space="0" w:color="auto"/>
              <w:right w:val="single" w:sz="4" w:space="0" w:color="auto"/>
            </w:tcBorders>
          </w:tcPr>
          <w:p w14:paraId="7662077D" w14:textId="77777777" w:rsidR="00B75DB8" w:rsidRPr="004D509B" w:rsidRDefault="00B75DB8" w:rsidP="00C1599E">
            <w:r w:rsidRPr="004D509B">
              <w:t>CRG</w:t>
            </w:r>
          </w:p>
        </w:tc>
        <w:tc>
          <w:tcPr>
            <w:tcW w:w="567" w:type="dxa"/>
            <w:tcBorders>
              <w:top w:val="single" w:sz="4" w:space="0" w:color="auto"/>
              <w:left w:val="single" w:sz="4" w:space="0" w:color="auto"/>
              <w:bottom w:val="single" w:sz="4" w:space="0" w:color="auto"/>
              <w:right w:val="single" w:sz="4" w:space="0" w:color="auto"/>
            </w:tcBorders>
          </w:tcPr>
          <w:p w14:paraId="29C64232" w14:textId="77777777" w:rsidR="00B75DB8" w:rsidRPr="004D509B" w:rsidRDefault="00B75DB8" w:rsidP="00C1599E">
            <w:r w:rsidRPr="004D509B">
              <w:t>200</w:t>
            </w:r>
          </w:p>
        </w:tc>
        <w:tc>
          <w:tcPr>
            <w:tcW w:w="4910" w:type="dxa"/>
            <w:tcBorders>
              <w:top w:val="single" w:sz="4" w:space="0" w:color="auto"/>
              <w:left w:val="single" w:sz="4" w:space="0" w:color="auto"/>
              <w:bottom w:val="single" w:sz="4" w:space="0" w:color="auto"/>
              <w:right w:val="single" w:sz="4" w:space="0" w:color="auto"/>
            </w:tcBorders>
          </w:tcPr>
          <w:p w14:paraId="35E62E57" w14:textId="77777777" w:rsidR="00B75DB8" w:rsidRPr="004D509B" w:rsidRDefault="00B75DB8" w:rsidP="00C1599E"/>
        </w:tc>
      </w:tr>
      <w:tr w:rsidR="00B75DB8" w:rsidRPr="004D509B" w14:paraId="1DE190D3" w14:textId="77777777" w:rsidTr="00C1599E">
        <w:tc>
          <w:tcPr>
            <w:tcW w:w="2207" w:type="dxa"/>
            <w:tcBorders>
              <w:top w:val="single" w:sz="4" w:space="0" w:color="auto"/>
              <w:left w:val="single" w:sz="4" w:space="0" w:color="auto"/>
              <w:bottom w:val="single" w:sz="4" w:space="0" w:color="auto"/>
              <w:right w:val="single" w:sz="4" w:space="0" w:color="auto"/>
            </w:tcBorders>
          </w:tcPr>
          <w:p w14:paraId="5B07C8B4" w14:textId="77777777" w:rsidR="00B75DB8" w:rsidRPr="004D509B" w:rsidRDefault="00B75DB8" w:rsidP="00C1599E">
            <w:r w:rsidRPr="004D509B">
              <w:t>Expanded filing deadline</w:t>
            </w:r>
          </w:p>
        </w:tc>
        <w:tc>
          <w:tcPr>
            <w:tcW w:w="1332" w:type="dxa"/>
            <w:tcBorders>
              <w:top w:val="single" w:sz="4" w:space="0" w:color="auto"/>
              <w:left w:val="single" w:sz="4" w:space="0" w:color="auto"/>
              <w:bottom w:val="single" w:sz="4" w:space="0" w:color="auto"/>
              <w:right w:val="single" w:sz="4" w:space="0" w:color="auto"/>
            </w:tcBorders>
          </w:tcPr>
          <w:p w14:paraId="54AB7D1A" w14:textId="77777777" w:rsidR="00B75DB8" w:rsidRPr="004D509B" w:rsidRDefault="00B75DB8" w:rsidP="00C1599E">
            <w:r w:rsidRPr="004D509B">
              <w:t>CENTR</w:t>
            </w:r>
          </w:p>
        </w:tc>
        <w:tc>
          <w:tcPr>
            <w:tcW w:w="567" w:type="dxa"/>
            <w:tcBorders>
              <w:top w:val="single" w:sz="4" w:space="0" w:color="auto"/>
              <w:left w:val="single" w:sz="4" w:space="0" w:color="auto"/>
              <w:bottom w:val="single" w:sz="4" w:space="0" w:color="auto"/>
              <w:right w:val="single" w:sz="4" w:space="0" w:color="auto"/>
            </w:tcBorders>
          </w:tcPr>
          <w:p w14:paraId="51EB34DF" w14:textId="77777777" w:rsidR="00B75DB8" w:rsidRPr="004D509B" w:rsidRDefault="00B75DB8" w:rsidP="00C1599E">
            <w:r w:rsidRPr="004D509B">
              <w:t>219</w:t>
            </w:r>
          </w:p>
        </w:tc>
        <w:tc>
          <w:tcPr>
            <w:tcW w:w="4910" w:type="dxa"/>
            <w:tcBorders>
              <w:top w:val="single" w:sz="4" w:space="0" w:color="auto"/>
              <w:left w:val="single" w:sz="4" w:space="0" w:color="auto"/>
              <w:bottom w:val="single" w:sz="4" w:space="0" w:color="auto"/>
              <w:right w:val="single" w:sz="4" w:space="0" w:color="auto"/>
            </w:tcBorders>
          </w:tcPr>
          <w:p w14:paraId="47583477" w14:textId="77777777" w:rsidR="00B75DB8" w:rsidRPr="004D509B" w:rsidRDefault="00B75DB8" w:rsidP="00C1599E"/>
        </w:tc>
      </w:tr>
      <w:tr w:rsidR="00B75DB8" w:rsidRPr="004D509B" w14:paraId="29BBC73D" w14:textId="77777777" w:rsidTr="00C1599E">
        <w:tc>
          <w:tcPr>
            <w:tcW w:w="2207" w:type="dxa"/>
            <w:tcBorders>
              <w:top w:val="single" w:sz="4" w:space="0" w:color="auto"/>
              <w:left w:val="single" w:sz="4" w:space="0" w:color="auto"/>
              <w:bottom w:val="single" w:sz="4" w:space="0" w:color="auto"/>
              <w:right w:val="single" w:sz="4" w:space="0" w:color="auto"/>
            </w:tcBorders>
          </w:tcPr>
          <w:p w14:paraId="717DAF17"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7DB2E749" w14:textId="77777777" w:rsidR="00B75DB8" w:rsidRPr="004D509B" w:rsidRDefault="00B75DB8" w:rsidP="00C1599E">
            <w:r w:rsidRPr="004D509B">
              <w:t>IPC</w:t>
            </w:r>
          </w:p>
        </w:tc>
        <w:tc>
          <w:tcPr>
            <w:tcW w:w="567" w:type="dxa"/>
            <w:tcBorders>
              <w:top w:val="single" w:sz="4" w:space="0" w:color="auto"/>
              <w:left w:val="single" w:sz="4" w:space="0" w:color="auto"/>
              <w:bottom w:val="single" w:sz="4" w:space="0" w:color="auto"/>
              <w:right w:val="single" w:sz="4" w:space="0" w:color="auto"/>
            </w:tcBorders>
          </w:tcPr>
          <w:p w14:paraId="535FC4F1" w14:textId="77777777" w:rsidR="00B75DB8" w:rsidRPr="004D509B" w:rsidRDefault="00B75DB8" w:rsidP="00C1599E">
            <w:r w:rsidRPr="004D509B">
              <w:t>212</w:t>
            </w:r>
          </w:p>
        </w:tc>
        <w:tc>
          <w:tcPr>
            <w:tcW w:w="4910" w:type="dxa"/>
            <w:tcBorders>
              <w:top w:val="single" w:sz="4" w:space="0" w:color="auto"/>
              <w:left w:val="single" w:sz="4" w:space="0" w:color="auto"/>
              <w:bottom w:val="single" w:sz="4" w:space="0" w:color="auto"/>
              <w:right w:val="single" w:sz="4" w:space="0" w:color="auto"/>
            </w:tcBorders>
          </w:tcPr>
          <w:p w14:paraId="1C134145" w14:textId="77777777" w:rsidR="00B75DB8" w:rsidRPr="004D509B" w:rsidRDefault="00B75DB8" w:rsidP="00C1599E"/>
        </w:tc>
      </w:tr>
      <w:tr w:rsidR="00B75DB8" w:rsidRPr="004D509B" w14:paraId="1B92B21D" w14:textId="77777777" w:rsidTr="00C1599E">
        <w:tc>
          <w:tcPr>
            <w:tcW w:w="2207" w:type="dxa"/>
            <w:tcBorders>
              <w:top w:val="single" w:sz="4" w:space="0" w:color="auto"/>
              <w:left w:val="single" w:sz="4" w:space="0" w:color="auto"/>
              <w:bottom w:val="single" w:sz="4" w:space="0" w:color="auto"/>
              <w:right w:val="single" w:sz="4" w:space="0" w:color="auto"/>
            </w:tcBorders>
          </w:tcPr>
          <w:p w14:paraId="23D73A77" w14:textId="77777777" w:rsidR="00B75DB8" w:rsidRPr="004D509B" w:rsidRDefault="00B75DB8" w:rsidP="00C1599E">
            <w:r w:rsidRPr="004D509B">
              <w:t>Narrowed decision timeline</w:t>
            </w:r>
          </w:p>
        </w:tc>
        <w:tc>
          <w:tcPr>
            <w:tcW w:w="1332" w:type="dxa"/>
            <w:tcBorders>
              <w:top w:val="single" w:sz="4" w:space="0" w:color="auto"/>
              <w:left w:val="single" w:sz="4" w:space="0" w:color="auto"/>
              <w:bottom w:val="single" w:sz="4" w:space="0" w:color="auto"/>
              <w:right w:val="single" w:sz="4" w:space="0" w:color="auto"/>
            </w:tcBorders>
          </w:tcPr>
          <w:p w14:paraId="12EAAFC4" w14:textId="77777777" w:rsidR="00B75DB8" w:rsidRPr="004D509B" w:rsidRDefault="00B75DB8" w:rsidP="00C1599E">
            <w:r w:rsidRPr="004D509B">
              <w:t>CENTR</w:t>
            </w:r>
          </w:p>
        </w:tc>
        <w:tc>
          <w:tcPr>
            <w:tcW w:w="567" w:type="dxa"/>
            <w:tcBorders>
              <w:top w:val="single" w:sz="4" w:space="0" w:color="auto"/>
              <w:left w:val="single" w:sz="4" w:space="0" w:color="auto"/>
              <w:bottom w:val="single" w:sz="4" w:space="0" w:color="auto"/>
              <w:right w:val="single" w:sz="4" w:space="0" w:color="auto"/>
            </w:tcBorders>
          </w:tcPr>
          <w:p w14:paraId="50659F16" w14:textId="77777777" w:rsidR="00B75DB8" w:rsidRPr="004D509B" w:rsidRDefault="00B75DB8" w:rsidP="00C1599E">
            <w:r w:rsidRPr="004D509B">
              <w:t>219</w:t>
            </w:r>
          </w:p>
        </w:tc>
        <w:tc>
          <w:tcPr>
            <w:tcW w:w="4910" w:type="dxa"/>
            <w:tcBorders>
              <w:top w:val="single" w:sz="4" w:space="0" w:color="auto"/>
              <w:left w:val="single" w:sz="4" w:space="0" w:color="auto"/>
              <w:bottom w:val="single" w:sz="4" w:space="0" w:color="auto"/>
              <w:right w:val="single" w:sz="4" w:space="0" w:color="auto"/>
            </w:tcBorders>
          </w:tcPr>
          <w:p w14:paraId="6594E143" w14:textId="77777777" w:rsidR="00B75DB8" w:rsidRPr="004D509B" w:rsidRDefault="00B75DB8" w:rsidP="00C1599E"/>
        </w:tc>
      </w:tr>
      <w:tr w:rsidR="00B75DB8" w:rsidRPr="004D509B" w14:paraId="38040572" w14:textId="77777777" w:rsidTr="00C1599E">
        <w:tc>
          <w:tcPr>
            <w:tcW w:w="2207" w:type="dxa"/>
            <w:tcBorders>
              <w:top w:val="single" w:sz="4" w:space="0" w:color="auto"/>
              <w:left w:val="single" w:sz="4" w:space="0" w:color="auto"/>
              <w:bottom w:val="single" w:sz="4" w:space="0" w:color="auto"/>
              <w:right w:val="single" w:sz="4" w:space="0" w:color="auto"/>
            </w:tcBorders>
          </w:tcPr>
          <w:p w14:paraId="65C7D627" w14:textId="77777777" w:rsidR="00B75DB8" w:rsidRPr="004D509B" w:rsidRDefault="00B75DB8" w:rsidP="00C1599E">
            <w:r w:rsidRPr="004D509B">
              <w:t>Timelines flexibility for extraordinary circumstances</w:t>
            </w:r>
          </w:p>
        </w:tc>
        <w:tc>
          <w:tcPr>
            <w:tcW w:w="1332" w:type="dxa"/>
            <w:tcBorders>
              <w:top w:val="single" w:sz="4" w:space="0" w:color="auto"/>
              <w:left w:val="single" w:sz="4" w:space="0" w:color="auto"/>
              <w:bottom w:val="single" w:sz="4" w:space="0" w:color="auto"/>
              <w:right w:val="single" w:sz="4" w:space="0" w:color="auto"/>
            </w:tcBorders>
          </w:tcPr>
          <w:p w14:paraId="3E6F8B48" w14:textId="77777777" w:rsidR="00B75DB8" w:rsidRPr="004D509B" w:rsidRDefault="00B75DB8" w:rsidP="00C1599E">
            <w:r w:rsidRPr="004D509B">
              <w:t>ALAC</w:t>
            </w:r>
          </w:p>
        </w:tc>
        <w:tc>
          <w:tcPr>
            <w:tcW w:w="567" w:type="dxa"/>
            <w:tcBorders>
              <w:top w:val="single" w:sz="4" w:space="0" w:color="auto"/>
              <w:left w:val="single" w:sz="4" w:space="0" w:color="auto"/>
              <w:bottom w:val="single" w:sz="4" w:space="0" w:color="auto"/>
              <w:right w:val="single" w:sz="4" w:space="0" w:color="auto"/>
            </w:tcBorders>
          </w:tcPr>
          <w:p w14:paraId="583F1F53" w14:textId="77777777" w:rsidR="00B75DB8" w:rsidRPr="004D509B" w:rsidRDefault="00B75DB8" w:rsidP="00C1599E">
            <w:r w:rsidRPr="004D509B">
              <w:t>221</w:t>
            </w:r>
          </w:p>
        </w:tc>
        <w:tc>
          <w:tcPr>
            <w:tcW w:w="4910" w:type="dxa"/>
            <w:tcBorders>
              <w:top w:val="single" w:sz="4" w:space="0" w:color="auto"/>
              <w:left w:val="single" w:sz="4" w:space="0" w:color="auto"/>
              <w:bottom w:val="single" w:sz="4" w:space="0" w:color="auto"/>
              <w:right w:val="single" w:sz="4" w:space="0" w:color="auto"/>
            </w:tcBorders>
          </w:tcPr>
          <w:p w14:paraId="08A188A6" w14:textId="77777777" w:rsidR="00B75DB8" w:rsidRPr="004D509B" w:rsidRDefault="00B75DB8" w:rsidP="00C1599E"/>
        </w:tc>
      </w:tr>
      <w:tr w:rsidR="00B75DB8" w:rsidRPr="004D509B" w14:paraId="0B6AA418" w14:textId="77777777" w:rsidTr="00C1599E">
        <w:tc>
          <w:tcPr>
            <w:tcW w:w="2207" w:type="dxa"/>
            <w:tcBorders>
              <w:top w:val="single" w:sz="4" w:space="0" w:color="auto"/>
              <w:left w:val="single" w:sz="4" w:space="0" w:color="auto"/>
              <w:bottom w:val="single" w:sz="4" w:space="0" w:color="auto"/>
              <w:right w:val="single" w:sz="4" w:space="0" w:color="auto"/>
            </w:tcBorders>
          </w:tcPr>
          <w:p w14:paraId="0D51C8A6" w14:textId="77777777" w:rsidR="00B75DB8" w:rsidRPr="004D509B" w:rsidRDefault="00B75DB8" w:rsidP="00C1599E">
            <w:r w:rsidRPr="004D509B">
              <w:t>Timelines are sufficient</w:t>
            </w:r>
          </w:p>
        </w:tc>
        <w:tc>
          <w:tcPr>
            <w:tcW w:w="1332" w:type="dxa"/>
            <w:tcBorders>
              <w:top w:val="single" w:sz="4" w:space="0" w:color="auto"/>
              <w:left w:val="single" w:sz="4" w:space="0" w:color="auto"/>
              <w:bottom w:val="single" w:sz="4" w:space="0" w:color="auto"/>
              <w:right w:val="single" w:sz="4" w:space="0" w:color="auto"/>
            </w:tcBorders>
          </w:tcPr>
          <w:p w14:paraId="158B40CE" w14:textId="77777777" w:rsidR="00B75DB8" w:rsidRPr="004D509B" w:rsidRDefault="00B75DB8" w:rsidP="00C1599E">
            <w:r w:rsidRPr="004D509B">
              <w:t>NIRA</w:t>
            </w:r>
          </w:p>
        </w:tc>
        <w:tc>
          <w:tcPr>
            <w:tcW w:w="567" w:type="dxa"/>
            <w:tcBorders>
              <w:top w:val="single" w:sz="4" w:space="0" w:color="auto"/>
              <w:left w:val="single" w:sz="4" w:space="0" w:color="auto"/>
              <w:bottom w:val="single" w:sz="4" w:space="0" w:color="auto"/>
              <w:right w:val="single" w:sz="4" w:space="0" w:color="auto"/>
            </w:tcBorders>
          </w:tcPr>
          <w:p w14:paraId="1A41D0AA" w14:textId="77777777" w:rsidR="00B75DB8" w:rsidRPr="004D509B" w:rsidRDefault="00B75DB8" w:rsidP="00C1599E">
            <w:r w:rsidRPr="004D509B">
              <w:t>220</w:t>
            </w:r>
          </w:p>
        </w:tc>
        <w:tc>
          <w:tcPr>
            <w:tcW w:w="4910" w:type="dxa"/>
            <w:tcBorders>
              <w:top w:val="single" w:sz="4" w:space="0" w:color="auto"/>
              <w:left w:val="single" w:sz="4" w:space="0" w:color="auto"/>
              <w:bottom w:val="single" w:sz="4" w:space="0" w:color="auto"/>
              <w:right w:val="single" w:sz="4" w:space="0" w:color="auto"/>
            </w:tcBorders>
          </w:tcPr>
          <w:p w14:paraId="69EEDB94" w14:textId="77777777" w:rsidR="00B75DB8" w:rsidRPr="004D509B" w:rsidRDefault="00B75DB8" w:rsidP="00C1599E"/>
        </w:tc>
      </w:tr>
      <w:tr w:rsidR="00B75DB8" w:rsidRPr="004D509B" w14:paraId="55E441A9" w14:textId="77777777" w:rsidTr="00C1599E">
        <w:tc>
          <w:tcPr>
            <w:tcW w:w="2207" w:type="dxa"/>
            <w:tcBorders>
              <w:top w:val="single" w:sz="4" w:space="0" w:color="auto"/>
              <w:left w:val="single" w:sz="4" w:space="0" w:color="auto"/>
              <w:bottom w:val="single" w:sz="4" w:space="0" w:color="auto"/>
              <w:right w:val="single" w:sz="4" w:space="0" w:color="auto"/>
            </w:tcBorders>
          </w:tcPr>
          <w:p w14:paraId="1525F2B4" w14:textId="77777777" w:rsidR="00B75DB8" w:rsidRPr="004D509B" w:rsidRDefault="00B75DB8" w:rsidP="00C1599E">
            <w:r w:rsidRPr="004D509B">
              <w:t>Transcript/recording board discussions</w:t>
            </w:r>
          </w:p>
        </w:tc>
        <w:tc>
          <w:tcPr>
            <w:tcW w:w="1332" w:type="dxa"/>
            <w:tcBorders>
              <w:top w:val="single" w:sz="4" w:space="0" w:color="auto"/>
              <w:left w:val="single" w:sz="4" w:space="0" w:color="auto"/>
              <w:bottom w:val="single" w:sz="4" w:space="0" w:color="auto"/>
              <w:right w:val="single" w:sz="4" w:space="0" w:color="auto"/>
            </w:tcBorders>
          </w:tcPr>
          <w:p w14:paraId="6BDCAFE4" w14:textId="77777777" w:rsidR="00B75DB8" w:rsidRPr="004D509B" w:rsidRDefault="00B75DB8" w:rsidP="00C1599E">
            <w:r w:rsidRPr="004D509B">
              <w:t>DCA-T</w:t>
            </w:r>
          </w:p>
        </w:tc>
        <w:tc>
          <w:tcPr>
            <w:tcW w:w="567" w:type="dxa"/>
            <w:tcBorders>
              <w:top w:val="single" w:sz="4" w:space="0" w:color="auto"/>
              <w:left w:val="single" w:sz="4" w:space="0" w:color="auto"/>
              <w:bottom w:val="single" w:sz="4" w:space="0" w:color="auto"/>
              <w:right w:val="single" w:sz="4" w:space="0" w:color="auto"/>
            </w:tcBorders>
          </w:tcPr>
          <w:p w14:paraId="0C54A921" w14:textId="77777777" w:rsidR="00B75DB8" w:rsidRPr="004D509B" w:rsidRDefault="00B75DB8" w:rsidP="00C1599E">
            <w:r w:rsidRPr="004D509B">
              <w:t>202</w:t>
            </w:r>
          </w:p>
        </w:tc>
        <w:tc>
          <w:tcPr>
            <w:tcW w:w="4910" w:type="dxa"/>
            <w:tcBorders>
              <w:top w:val="single" w:sz="4" w:space="0" w:color="auto"/>
              <w:left w:val="single" w:sz="4" w:space="0" w:color="auto"/>
              <w:bottom w:val="single" w:sz="4" w:space="0" w:color="auto"/>
              <w:right w:val="single" w:sz="4" w:space="0" w:color="auto"/>
            </w:tcBorders>
          </w:tcPr>
          <w:p w14:paraId="26E90EA9" w14:textId="77777777" w:rsidR="00B75DB8" w:rsidRPr="004D509B" w:rsidRDefault="00B75DB8" w:rsidP="00C1599E"/>
        </w:tc>
      </w:tr>
      <w:tr w:rsidR="00B75DB8" w:rsidRPr="004D509B" w14:paraId="0172C685" w14:textId="77777777" w:rsidTr="00C1599E">
        <w:tc>
          <w:tcPr>
            <w:tcW w:w="2207" w:type="dxa"/>
            <w:tcBorders>
              <w:top w:val="single" w:sz="4" w:space="0" w:color="auto"/>
              <w:left w:val="single" w:sz="4" w:space="0" w:color="auto"/>
              <w:bottom w:val="single" w:sz="4" w:space="0" w:color="auto"/>
              <w:right w:val="single" w:sz="4" w:space="0" w:color="auto"/>
            </w:tcBorders>
          </w:tcPr>
          <w:p w14:paraId="30B7C930"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15ADF348" w14:textId="77777777" w:rsidR="00B75DB8" w:rsidRPr="004D509B" w:rsidRDefault="00B75DB8" w:rsidP="00C1599E">
            <w:r w:rsidRPr="004D509B">
              <w:t>IPC</w:t>
            </w:r>
          </w:p>
        </w:tc>
        <w:tc>
          <w:tcPr>
            <w:tcW w:w="567" w:type="dxa"/>
            <w:tcBorders>
              <w:top w:val="single" w:sz="4" w:space="0" w:color="auto"/>
              <w:left w:val="single" w:sz="4" w:space="0" w:color="auto"/>
              <w:bottom w:val="single" w:sz="4" w:space="0" w:color="auto"/>
              <w:right w:val="single" w:sz="4" w:space="0" w:color="auto"/>
            </w:tcBorders>
          </w:tcPr>
          <w:p w14:paraId="4D5AD783" w14:textId="77777777" w:rsidR="00B75DB8" w:rsidRPr="004D509B" w:rsidRDefault="00B75DB8" w:rsidP="00C1599E">
            <w:r w:rsidRPr="004D509B">
              <w:t>212</w:t>
            </w:r>
          </w:p>
        </w:tc>
        <w:tc>
          <w:tcPr>
            <w:tcW w:w="4910" w:type="dxa"/>
            <w:tcBorders>
              <w:top w:val="single" w:sz="4" w:space="0" w:color="auto"/>
              <w:left w:val="single" w:sz="4" w:space="0" w:color="auto"/>
              <w:bottom w:val="single" w:sz="4" w:space="0" w:color="auto"/>
              <w:right w:val="single" w:sz="4" w:space="0" w:color="auto"/>
            </w:tcBorders>
          </w:tcPr>
          <w:p w14:paraId="310AABEF" w14:textId="77777777" w:rsidR="00B75DB8" w:rsidRPr="004D509B" w:rsidRDefault="00B75DB8" w:rsidP="00C1599E"/>
        </w:tc>
      </w:tr>
      <w:tr w:rsidR="00B75DB8" w:rsidRPr="004D509B" w14:paraId="7AB59398" w14:textId="77777777" w:rsidTr="00C1599E">
        <w:tc>
          <w:tcPr>
            <w:tcW w:w="2207" w:type="dxa"/>
            <w:tcBorders>
              <w:top w:val="single" w:sz="4" w:space="0" w:color="auto"/>
              <w:left w:val="single" w:sz="4" w:space="0" w:color="auto"/>
              <w:bottom w:val="single" w:sz="4" w:space="0" w:color="auto"/>
              <w:right w:val="single" w:sz="4" w:space="0" w:color="auto"/>
            </w:tcBorders>
          </w:tcPr>
          <w:p w14:paraId="2B3695DD" w14:textId="77777777" w:rsidR="00B75DB8" w:rsidRPr="004D509B" w:rsidRDefault="00B75DB8" w:rsidP="00C1599E">
            <w:r w:rsidRPr="004D509B">
              <w:t>Better DIDP</w:t>
            </w:r>
          </w:p>
        </w:tc>
        <w:tc>
          <w:tcPr>
            <w:tcW w:w="1332" w:type="dxa"/>
            <w:tcBorders>
              <w:top w:val="single" w:sz="4" w:space="0" w:color="auto"/>
              <w:left w:val="single" w:sz="4" w:space="0" w:color="auto"/>
              <w:bottom w:val="single" w:sz="4" w:space="0" w:color="auto"/>
              <w:right w:val="single" w:sz="4" w:space="0" w:color="auto"/>
            </w:tcBorders>
          </w:tcPr>
          <w:p w14:paraId="682005F1" w14:textId="77777777" w:rsidR="00B75DB8" w:rsidRPr="004D509B" w:rsidRDefault="00B75DB8" w:rsidP="00C1599E">
            <w:r w:rsidRPr="004D509B">
              <w:t>CDT</w:t>
            </w:r>
          </w:p>
        </w:tc>
        <w:tc>
          <w:tcPr>
            <w:tcW w:w="567" w:type="dxa"/>
            <w:tcBorders>
              <w:top w:val="single" w:sz="4" w:space="0" w:color="auto"/>
              <w:left w:val="single" w:sz="4" w:space="0" w:color="auto"/>
              <w:bottom w:val="single" w:sz="4" w:space="0" w:color="auto"/>
              <w:right w:val="single" w:sz="4" w:space="0" w:color="auto"/>
            </w:tcBorders>
          </w:tcPr>
          <w:p w14:paraId="2F90DEE8" w14:textId="77777777" w:rsidR="00B75DB8" w:rsidRPr="004D509B" w:rsidRDefault="00B75DB8" w:rsidP="00C1599E">
            <w:r w:rsidRPr="004D509B">
              <w:t>215</w:t>
            </w:r>
          </w:p>
        </w:tc>
        <w:tc>
          <w:tcPr>
            <w:tcW w:w="4910" w:type="dxa"/>
            <w:tcBorders>
              <w:top w:val="single" w:sz="4" w:space="0" w:color="auto"/>
              <w:left w:val="single" w:sz="4" w:space="0" w:color="auto"/>
              <w:bottom w:val="single" w:sz="4" w:space="0" w:color="auto"/>
              <w:right w:val="single" w:sz="4" w:space="0" w:color="auto"/>
            </w:tcBorders>
          </w:tcPr>
          <w:p w14:paraId="63C43F19" w14:textId="77777777" w:rsidR="00B75DB8" w:rsidRPr="004D509B" w:rsidRDefault="00B75DB8" w:rsidP="00C1599E"/>
        </w:tc>
      </w:tr>
      <w:tr w:rsidR="00B75DB8" w:rsidRPr="004D509B" w14:paraId="499C3554" w14:textId="77777777" w:rsidTr="00C1599E">
        <w:tc>
          <w:tcPr>
            <w:tcW w:w="2207" w:type="dxa"/>
            <w:tcBorders>
              <w:top w:val="single" w:sz="4" w:space="0" w:color="auto"/>
              <w:left w:val="single" w:sz="4" w:space="0" w:color="auto"/>
              <w:bottom w:val="single" w:sz="4" w:space="0" w:color="auto"/>
              <w:right w:val="single" w:sz="4" w:space="0" w:color="auto"/>
            </w:tcBorders>
          </w:tcPr>
          <w:p w14:paraId="22EC358B"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5ACECAC5" w14:textId="77777777" w:rsidR="00B75DB8" w:rsidRPr="004D509B" w:rsidRDefault="00B75DB8" w:rsidP="00C1599E">
            <w:r w:rsidRPr="004D509B">
              <w:t>IPC</w:t>
            </w:r>
          </w:p>
        </w:tc>
        <w:tc>
          <w:tcPr>
            <w:tcW w:w="567" w:type="dxa"/>
            <w:tcBorders>
              <w:top w:val="single" w:sz="4" w:space="0" w:color="auto"/>
              <w:left w:val="single" w:sz="4" w:space="0" w:color="auto"/>
              <w:bottom w:val="single" w:sz="4" w:space="0" w:color="auto"/>
              <w:right w:val="single" w:sz="4" w:space="0" w:color="auto"/>
            </w:tcBorders>
          </w:tcPr>
          <w:p w14:paraId="4A45C706" w14:textId="77777777" w:rsidR="00B75DB8" w:rsidRPr="004D509B" w:rsidRDefault="00B75DB8" w:rsidP="00C1599E">
            <w:r w:rsidRPr="004D509B">
              <w:t>212</w:t>
            </w:r>
          </w:p>
        </w:tc>
        <w:tc>
          <w:tcPr>
            <w:tcW w:w="4910" w:type="dxa"/>
            <w:tcBorders>
              <w:top w:val="single" w:sz="4" w:space="0" w:color="auto"/>
              <w:left w:val="single" w:sz="4" w:space="0" w:color="auto"/>
              <w:bottom w:val="single" w:sz="4" w:space="0" w:color="auto"/>
              <w:right w:val="single" w:sz="4" w:space="0" w:color="auto"/>
            </w:tcBorders>
          </w:tcPr>
          <w:p w14:paraId="71F11AC0" w14:textId="77777777" w:rsidR="00B75DB8" w:rsidRPr="004D509B" w:rsidRDefault="00B75DB8" w:rsidP="00C1599E"/>
        </w:tc>
      </w:tr>
      <w:tr w:rsidR="00B75DB8" w:rsidRPr="004D509B" w14:paraId="51EFCC2B" w14:textId="77777777" w:rsidTr="00C1599E">
        <w:tc>
          <w:tcPr>
            <w:tcW w:w="2207" w:type="dxa"/>
            <w:tcBorders>
              <w:top w:val="single" w:sz="4" w:space="0" w:color="auto"/>
              <w:left w:val="single" w:sz="4" w:space="0" w:color="auto"/>
              <w:bottom w:val="single" w:sz="4" w:space="0" w:color="auto"/>
              <w:right w:val="single" w:sz="4" w:space="0" w:color="auto"/>
            </w:tcBorders>
          </w:tcPr>
          <w:p w14:paraId="08B6C1D8" w14:textId="77777777" w:rsidR="00B75DB8" w:rsidRPr="004D509B" w:rsidRDefault="00B75DB8" w:rsidP="00C1599E"/>
        </w:tc>
        <w:tc>
          <w:tcPr>
            <w:tcW w:w="1332" w:type="dxa"/>
            <w:tcBorders>
              <w:top w:val="single" w:sz="4" w:space="0" w:color="auto"/>
              <w:left w:val="single" w:sz="4" w:space="0" w:color="auto"/>
              <w:bottom w:val="single" w:sz="4" w:space="0" w:color="auto"/>
              <w:right w:val="single" w:sz="4" w:space="0" w:color="auto"/>
            </w:tcBorders>
          </w:tcPr>
          <w:p w14:paraId="66372547" w14:textId="77777777" w:rsidR="00B75DB8" w:rsidRPr="004D509B" w:rsidRDefault="00B75DB8" w:rsidP="00C1599E">
            <w:r w:rsidRPr="004D509B">
              <w:t>DotMusic</w:t>
            </w:r>
          </w:p>
        </w:tc>
        <w:tc>
          <w:tcPr>
            <w:tcW w:w="567" w:type="dxa"/>
            <w:tcBorders>
              <w:top w:val="single" w:sz="4" w:space="0" w:color="auto"/>
              <w:left w:val="single" w:sz="4" w:space="0" w:color="auto"/>
              <w:bottom w:val="single" w:sz="4" w:space="0" w:color="auto"/>
              <w:right w:val="single" w:sz="4" w:space="0" w:color="auto"/>
            </w:tcBorders>
          </w:tcPr>
          <w:p w14:paraId="6C9DFC44"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tcPr>
          <w:p w14:paraId="03E3B6FD" w14:textId="77777777" w:rsidR="00B75DB8" w:rsidRPr="004D509B" w:rsidRDefault="00B75DB8" w:rsidP="00C1599E">
            <w:r w:rsidRPr="004D509B">
              <w:t>See URL above</w:t>
            </w:r>
          </w:p>
        </w:tc>
      </w:tr>
      <w:tr w:rsidR="00B75DB8" w:rsidRPr="004D509B" w14:paraId="0DF41898" w14:textId="77777777" w:rsidTr="00C1599E">
        <w:tc>
          <w:tcPr>
            <w:tcW w:w="2207" w:type="dxa"/>
            <w:tcBorders>
              <w:top w:val="single" w:sz="4" w:space="0" w:color="auto"/>
              <w:left w:val="single" w:sz="4" w:space="0" w:color="auto"/>
              <w:bottom w:val="single" w:sz="4" w:space="0" w:color="auto"/>
              <w:right w:val="single" w:sz="4" w:space="0" w:color="auto"/>
            </w:tcBorders>
          </w:tcPr>
          <w:p w14:paraId="777879AA" w14:textId="77777777" w:rsidR="00B75DB8" w:rsidRPr="004D509B" w:rsidRDefault="00B75DB8" w:rsidP="00C1599E">
            <w:r w:rsidRPr="004D509B">
              <w:t>Full documentation BGC dismissals</w:t>
            </w:r>
          </w:p>
        </w:tc>
        <w:tc>
          <w:tcPr>
            <w:tcW w:w="1332" w:type="dxa"/>
            <w:tcBorders>
              <w:top w:val="single" w:sz="4" w:space="0" w:color="auto"/>
              <w:left w:val="single" w:sz="4" w:space="0" w:color="auto"/>
              <w:bottom w:val="single" w:sz="4" w:space="0" w:color="auto"/>
              <w:right w:val="single" w:sz="4" w:space="0" w:color="auto"/>
            </w:tcBorders>
          </w:tcPr>
          <w:p w14:paraId="63E06C1C" w14:textId="77777777" w:rsidR="00B75DB8" w:rsidRPr="004D509B" w:rsidRDefault="00B75DB8" w:rsidP="00C1599E">
            <w:r w:rsidRPr="004D509B">
              <w:t>BC</w:t>
            </w:r>
          </w:p>
        </w:tc>
        <w:tc>
          <w:tcPr>
            <w:tcW w:w="567" w:type="dxa"/>
            <w:tcBorders>
              <w:top w:val="single" w:sz="4" w:space="0" w:color="auto"/>
              <w:left w:val="single" w:sz="4" w:space="0" w:color="auto"/>
              <w:bottom w:val="single" w:sz="4" w:space="0" w:color="auto"/>
              <w:right w:val="single" w:sz="4" w:space="0" w:color="auto"/>
            </w:tcBorders>
          </w:tcPr>
          <w:p w14:paraId="33A06A08" w14:textId="77777777" w:rsidR="00B75DB8" w:rsidRPr="004D509B" w:rsidRDefault="00B75DB8" w:rsidP="00C1599E">
            <w:r w:rsidRPr="004D509B">
              <w:t>208</w:t>
            </w:r>
          </w:p>
        </w:tc>
        <w:tc>
          <w:tcPr>
            <w:tcW w:w="4910" w:type="dxa"/>
            <w:tcBorders>
              <w:top w:val="single" w:sz="4" w:space="0" w:color="auto"/>
              <w:left w:val="single" w:sz="4" w:space="0" w:color="auto"/>
              <w:bottom w:val="single" w:sz="4" w:space="0" w:color="auto"/>
              <w:right w:val="single" w:sz="4" w:space="0" w:color="auto"/>
            </w:tcBorders>
          </w:tcPr>
          <w:p w14:paraId="2C10720D" w14:textId="77777777" w:rsidR="00B75DB8" w:rsidRPr="004D509B" w:rsidRDefault="00B75DB8" w:rsidP="00C1599E"/>
        </w:tc>
      </w:tr>
      <w:tr w:rsidR="00B75DB8" w:rsidRPr="004D509B" w14:paraId="269BADD1" w14:textId="77777777" w:rsidTr="00C1599E">
        <w:tc>
          <w:tcPr>
            <w:tcW w:w="2207" w:type="dxa"/>
            <w:tcBorders>
              <w:top w:val="single" w:sz="4" w:space="0" w:color="auto"/>
              <w:left w:val="single" w:sz="4" w:space="0" w:color="auto"/>
              <w:bottom w:val="single" w:sz="4" w:space="0" w:color="auto"/>
              <w:right w:val="single" w:sz="4" w:space="0" w:color="auto"/>
            </w:tcBorders>
          </w:tcPr>
          <w:p w14:paraId="686037B6" w14:textId="77777777" w:rsidR="00B75DB8" w:rsidRPr="004D509B" w:rsidRDefault="00B75DB8" w:rsidP="00C1599E">
            <w:r w:rsidRPr="004D509B">
              <w:t>Other solutions needed for RR results than board member(s) removal</w:t>
            </w:r>
          </w:p>
        </w:tc>
        <w:tc>
          <w:tcPr>
            <w:tcW w:w="1332" w:type="dxa"/>
            <w:tcBorders>
              <w:top w:val="single" w:sz="4" w:space="0" w:color="auto"/>
              <w:left w:val="single" w:sz="4" w:space="0" w:color="auto"/>
              <w:bottom w:val="single" w:sz="4" w:space="0" w:color="auto"/>
              <w:right w:val="single" w:sz="4" w:space="0" w:color="auto"/>
            </w:tcBorders>
          </w:tcPr>
          <w:p w14:paraId="4E463FAC" w14:textId="77777777" w:rsidR="00B75DB8" w:rsidRPr="004D509B" w:rsidRDefault="00B75DB8" w:rsidP="00C1599E">
            <w:r w:rsidRPr="004D509B">
              <w:t>JH</w:t>
            </w:r>
          </w:p>
        </w:tc>
        <w:tc>
          <w:tcPr>
            <w:tcW w:w="567" w:type="dxa"/>
            <w:tcBorders>
              <w:top w:val="single" w:sz="4" w:space="0" w:color="auto"/>
              <w:left w:val="single" w:sz="4" w:space="0" w:color="auto"/>
              <w:bottom w:val="single" w:sz="4" w:space="0" w:color="auto"/>
              <w:right w:val="single" w:sz="4" w:space="0" w:color="auto"/>
            </w:tcBorders>
          </w:tcPr>
          <w:p w14:paraId="78057B4E" w14:textId="77777777" w:rsidR="00B75DB8" w:rsidRPr="004D509B" w:rsidRDefault="00B75DB8" w:rsidP="00C1599E">
            <w:r w:rsidRPr="004D509B">
              <w:t>207</w:t>
            </w:r>
          </w:p>
        </w:tc>
        <w:tc>
          <w:tcPr>
            <w:tcW w:w="4910" w:type="dxa"/>
            <w:tcBorders>
              <w:top w:val="single" w:sz="4" w:space="0" w:color="auto"/>
              <w:left w:val="single" w:sz="4" w:space="0" w:color="auto"/>
              <w:bottom w:val="single" w:sz="4" w:space="0" w:color="auto"/>
              <w:right w:val="single" w:sz="4" w:space="0" w:color="auto"/>
            </w:tcBorders>
          </w:tcPr>
          <w:p w14:paraId="055846AA" w14:textId="77777777" w:rsidR="00B75DB8" w:rsidRPr="004D509B" w:rsidRDefault="00B75DB8" w:rsidP="00C1599E"/>
        </w:tc>
      </w:tr>
      <w:tr w:rsidR="00B75DB8" w:rsidRPr="004D509B" w14:paraId="43438C59" w14:textId="77777777" w:rsidTr="00C1599E">
        <w:tc>
          <w:tcPr>
            <w:tcW w:w="2207" w:type="dxa"/>
            <w:tcBorders>
              <w:top w:val="single" w:sz="4" w:space="0" w:color="auto"/>
              <w:left w:val="single" w:sz="4" w:space="0" w:color="auto"/>
              <w:bottom w:val="single" w:sz="4" w:space="0" w:color="auto"/>
              <w:right w:val="single" w:sz="4" w:space="0" w:color="auto"/>
            </w:tcBorders>
          </w:tcPr>
          <w:p w14:paraId="3D67FE65" w14:textId="77777777" w:rsidR="00B75DB8" w:rsidRPr="004D509B" w:rsidRDefault="00B75DB8" w:rsidP="00C1599E">
            <w:r w:rsidRPr="004D509B">
              <w:t>Avoid frivolous/vexatious RRs</w:t>
            </w:r>
          </w:p>
        </w:tc>
        <w:tc>
          <w:tcPr>
            <w:tcW w:w="1332" w:type="dxa"/>
            <w:tcBorders>
              <w:top w:val="single" w:sz="4" w:space="0" w:color="auto"/>
              <w:left w:val="single" w:sz="4" w:space="0" w:color="auto"/>
              <w:bottom w:val="single" w:sz="4" w:space="0" w:color="auto"/>
              <w:right w:val="single" w:sz="4" w:space="0" w:color="auto"/>
            </w:tcBorders>
          </w:tcPr>
          <w:p w14:paraId="59974FDE" w14:textId="77777777" w:rsidR="00B75DB8" w:rsidRPr="004D509B" w:rsidRDefault="00B75DB8" w:rsidP="00C1599E">
            <w:r w:rsidRPr="004D509B">
              <w:t>.nz</w:t>
            </w:r>
          </w:p>
        </w:tc>
        <w:tc>
          <w:tcPr>
            <w:tcW w:w="567" w:type="dxa"/>
            <w:tcBorders>
              <w:top w:val="single" w:sz="4" w:space="0" w:color="auto"/>
              <w:left w:val="single" w:sz="4" w:space="0" w:color="auto"/>
              <w:bottom w:val="single" w:sz="4" w:space="0" w:color="auto"/>
              <w:right w:val="single" w:sz="4" w:space="0" w:color="auto"/>
            </w:tcBorders>
          </w:tcPr>
          <w:p w14:paraId="1CDFD610" w14:textId="77777777" w:rsidR="00B75DB8" w:rsidRPr="004D509B" w:rsidRDefault="00B75DB8" w:rsidP="00C1599E">
            <w:r w:rsidRPr="004D509B">
              <w:t>218</w:t>
            </w:r>
          </w:p>
        </w:tc>
        <w:tc>
          <w:tcPr>
            <w:tcW w:w="4910" w:type="dxa"/>
            <w:tcBorders>
              <w:top w:val="single" w:sz="4" w:space="0" w:color="auto"/>
              <w:left w:val="single" w:sz="4" w:space="0" w:color="auto"/>
              <w:bottom w:val="single" w:sz="4" w:space="0" w:color="auto"/>
              <w:right w:val="single" w:sz="4" w:space="0" w:color="auto"/>
            </w:tcBorders>
          </w:tcPr>
          <w:p w14:paraId="5223D231" w14:textId="77777777" w:rsidR="00B75DB8" w:rsidRPr="004D509B" w:rsidRDefault="00B75DB8" w:rsidP="00C1599E"/>
        </w:tc>
      </w:tr>
      <w:tr w:rsidR="00B75DB8" w:rsidRPr="004D509B" w14:paraId="703103D6" w14:textId="77777777" w:rsidTr="00C1599E">
        <w:tc>
          <w:tcPr>
            <w:tcW w:w="2207" w:type="dxa"/>
            <w:tcBorders>
              <w:top w:val="single" w:sz="4" w:space="0" w:color="auto"/>
              <w:left w:val="single" w:sz="4" w:space="0" w:color="auto"/>
              <w:bottom w:val="single" w:sz="4" w:space="0" w:color="auto"/>
              <w:right w:val="single" w:sz="4" w:space="0" w:color="auto"/>
            </w:tcBorders>
          </w:tcPr>
          <w:p w14:paraId="116C176A" w14:textId="77777777" w:rsidR="00B75DB8" w:rsidRPr="004D509B" w:rsidRDefault="00B75DB8" w:rsidP="00C1599E">
            <w:r w:rsidRPr="004D509B">
              <w:t>Legal fees burden unfair to ICANN board</w:t>
            </w:r>
          </w:p>
        </w:tc>
        <w:tc>
          <w:tcPr>
            <w:tcW w:w="1332" w:type="dxa"/>
            <w:tcBorders>
              <w:top w:val="single" w:sz="4" w:space="0" w:color="auto"/>
              <w:left w:val="single" w:sz="4" w:space="0" w:color="auto"/>
              <w:bottom w:val="single" w:sz="4" w:space="0" w:color="auto"/>
              <w:right w:val="single" w:sz="4" w:space="0" w:color="auto"/>
            </w:tcBorders>
          </w:tcPr>
          <w:p w14:paraId="7ACAF241" w14:textId="77777777" w:rsidR="00B75DB8" w:rsidRPr="004D509B" w:rsidRDefault="00B75DB8" w:rsidP="00C1599E">
            <w:r w:rsidRPr="004D509B">
              <w:t>NIRA</w:t>
            </w:r>
          </w:p>
        </w:tc>
        <w:tc>
          <w:tcPr>
            <w:tcW w:w="567" w:type="dxa"/>
            <w:tcBorders>
              <w:top w:val="single" w:sz="4" w:space="0" w:color="auto"/>
              <w:left w:val="single" w:sz="4" w:space="0" w:color="auto"/>
              <w:bottom w:val="single" w:sz="4" w:space="0" w:color="auto"/>
              <w:right w:val="single" w:sz="4" w:space="0" w:color="auto"/>
            </w:tcBorders>
          </w:tcPr>
          <w:p w14:paraId="56BCA305" w14:textId="77777777" w:rsidR="00B75DB8" w:rsidRPr="004D509B" w:rsidRDefault="00B75DB8" w:rsidP="00C1599E">
            <w:r w:rsidRPr="004D509B">
              <w:t>220</w:t>
            </w:r>
          </w:p>
        </w:tc>
        <w:tc>
          <w:tcPr>
            <w:tcW w:w="4910" w:type="dxa"/>
            <w:tcBorders>
              <w:top w:val="single" w:sz="4" w:space="0" w:color="auto"/>
              <w:left w:val="single" w:sz="4" w:space="0" w:color="auto"/>
              <w:bottom w:val="single" w:sz="4" w:space="0" w:color="auto"/>
              <w:right w:val="single" w:sz="4" w:space="0" w:color="auto"/>
            </w:tcBorders>
          </w:tcPr>
          <w:p w14:paraId="1DC6D6F4" w14:textId="77777777" w:rsidR="00B75DB8" w:rsidRPr="004D509B" w:rsidRDefault="00B75DB8" w:rsidP="00C1599E"/>
        </w:tc>
      </w:tr>
      <w:tr w:rsidR="00B75DB8" w:rsidRPr="004D509B" w14:paraId="4B2945D4" w14:textId="77777777" w:rsidTr="00C1599E">
        <w:tc>
          <w:tcPr>
            <w:tcW w:w="2207" w:type="dxa"/>
            <w:tcBorders>
              <w:top w:val="single" w:sz="4" w:space="0" w:color="auto"/>
              <w:left w:val="single" w:sz="4" w:space="0" w:color="auto"/>
              <w:bottom w:val="single" w:sz="4" w:space="0" w:color="auto"/>
              <w:right w:val="single" w:sz="4" w:space="0" w:color="auto"/>
            </w:tcBorders>
          </w:tcPr>
          <w:p w14:paraId="236D2799" w14:textId="77777777" w:rsidR="00B75DB8" w:rsidRPr="004D509B" w:rsidRDefault="00B75DB8" w:rsidP="00C1599E">
            <w:r w:rsidRPr="004D509B">
              <w:t>Internet number resources have and should retain separate dispute mechanisms</w:t>
            </w:r>
          </w:p>
        </w:tc>
        <w:tc>
          <w:tcPr>
            <w:tcW w:w="1332" w:type="dxa"/>
            <w:tcBorders>
              <w:top w:val="single" w:sz="4" w:space="0" w:color="auto"/>
              <w:left w:val="single" w:sz="4" w:space="0" w:color="auto"/>
              <w:bottom w:val="single" w:sz="4" w:space="0" w:color="auto"/>
              <w:right w:val="single" w:sz="4" w:space="0" w:color="auto"/>
            </w:tcBorders>
          </w:tcPr>
          <w:p w14:paraId="2D94DFFD" w14:textId="77777777" w:rsidR="00B75DB8" w:rsidRPr="004D509B" w:rsidRDefault="00B75DB8" w:rsidP="00C1599E">
            <w:r w:rsidRPr="004D509B">
              <w:t>RIR Community</w:t>
            </w:r>
          </w:p>
        </w:tc>
        <w:tc>
          <w:tcPr>
            <w:tcW w:w="567" w:type="dxa"/>
            <w:tcBorders>
              <w:top w:val="single" w:sz="4" w:space="0" w:color="auto"/>
              <w:left w:val="single" w:sz="4" w:space="0" w:color="auto"/>
              <w:bottom w:val="single" w:sz="4" w:space="0" w:color="auto"/>
              <w:right w:val="single" w:sz="4" w:space="0" w:color="auto"/>
            </w:tcBorders>
          </w:tcPr>
          <w:p w14:paraId="4361CAB8" w14:textId="77777777" w:rsidR="00B75DB8" w:rsidRPr="004D509B" w:rsidRDefault="00B75DB8" w:rsidP="00C1599E"/>
        </w:tc>
        <w:tc>
          <w:tcPr>
            <w:tcW w:w="4910" w:type="dxa"/>
            <w:tcBorders>
              <w:top w:val="single" w:sz="4" w:space="0" w:color="auto"/>
              <w:left w:val="single" w:sz="4" w:space="0" w:color="auto"/>
              <w:bottom w:val="single" w:sz="4" w:space="0" w:color="auto"/>
              <w:right w:val="single" w:sz="4" w:space="0" w:color="auto"/>
            </w:tcBorders>
          </w:tcPr>
          <w:p w14:paraId="19AADE92" w14:textId="77777777" w:rsidR="00B75DB8" w:rsidRPr="004D509B" w:rsidRDefault="00B75DB8" w:rsidP="00C1599E">
            <w:hyperlink r:id="rId10" w:history="1">
              <w:r w:rsidRPr="004D509B">
                <w:rPr>
                  <w:rStyle w:val="Hyperlink"/>
                </w:rPr>
                <w:t>http://forum.icann.org/lists/comments-ccwg-accountability-draft-proposal-04may15/pdfWAmyiASmx0.pdf</w:t>
              </w:r>
            </w:hyperlink>
            <w:r w:rsidRPr="004D509B">
              <w:t xml:space="preserve">  (posted June 12)</w:t>
            </w:r>
          </w:p>
        </w:tc>
      </w:tr>
    </w:tbl>
    <w:p w14:paraId="0968B81A" w14:textId="77777777" w:rsidR="00B75DB8" w:rsidRPr="004D509B" w:rsidRDefault="00B75DB8" w:rsidP="00B75DB8"/>
    <w:p w14:paraId="1F9BE246" w14:textId="77777777" w:rsidR="00B75DB8" w:rsidRPr="004D509B" w:rsidRDefault="00B75DB8" w:rsidP="00B75DB8"/>
    <w:p w14:paraId="7B86AE7F" w14:textId="77777777" w:rsidR="005058AC" w:rsidRPr="004D509B" w:rsidRDefault="005058AC" w:rsidP="00BE2130"/>
    <w:sectPr w:rsidR="005058AC" w:rsidRPr="004D509B">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9B076" w14:textId="77777777" w:rsidR="000F02B1" w:rsidRDefault="000F02B1" w:rsidP="00543602">
      <w:pPr>
        <w:spacing w:after="0" w:line="240" w:lineRule="auto"/>
      </w:pPr>
      <w:r>
        <w:separator/>
      </w:r>
    </w:p>
  </w:endnote>
  <w:endnote w:type="continuationSeparator" w:id="0">
    <w:p w14:paraId="391354D9" w14:textId="77777777" w:rsidR="000F02B1" w:rsidRDefault="000F02B1" w:rsidP="0054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78E6" w14:textId="77777777" w:rsidR="00A85C93" w:rsidRDefault="00A85C93" w:rsidP="004F64B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12687E" w14:textId="77777777" w:rsidR="00A85C93" w:rsidRDefault="00A85C93" w:rsidP="00A85C93">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DE233" w14:textId="77777777" w:rsidR="00A85C93" w:rsidRDefault="00A85C93" w:rsidP="004F64B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D7E523" w14:textId="764676FA" w:rsidR="00682C5E" w:rsidRDefault="00682C5E" w:rsidP="00A85C93">
    <w:pPr>
      <w:pStyle w:val="Footer"/>
      <w:ind w:firstLine="360"/>
    </w:pPr>
    <w:r>
      <w:tab/>
    </w:r>
    <w:r>
      <w:tab/>
    </w:r>
    <w:r w:rsidR="00A85C93">
      <w:t>16</w:t>
    </w:r>
    <w:r w:rsidRPr="00B12F8B">
      <w:rPr>
        <w:vertAlign w:val="superscript"/>
      </w:rPr>
      <w:t>th</w:t>
    </w:r>
    <w:r>
      <w:t xml:space="preserve"> June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1EB94" w14:textId="77777777" w:rsidR="000F02B1" w:rsidRDefault="000F02B1" w:rsidP="00543602">
      <w:pPr>
        <w:spacing w:after="0" w:line="240" w:lineRule="auto"/>
      </w:pPr>
      <w:r>
        <w:separator/>
      </w:r>
    </w:p>
  </w:footnote>
  <w:footnote w:type="continuationSeparator" w:id="0">
    <w:p w14:paraId="4ECBF922" w14:textId="77777777" w:rsidR="000F02B1" w:rsidRDefault="000F02B1" w:rsidP="00543602">
      <w:pPr>
        <w:spacing w:after="0" w:line="240" w:lineRule="auto"/>
      </w:pPr>
      <w:r>
        <w:continuationSeparator/>
      </w:r>
    </w:p>
  </w:footnote>
  <w:footnote w:id="1">
    <w:p w14:paraId="2A9493C8" w14:textId="77777777" w:rsidR="00BF1276" w:rsidRDefault="00BF1276" w:rsidP="00BF1276">
      <w:pPr>
        <w:pStyle w:val="FootnoteText"/>
      </w:pPr>
      <w:r>
        <w:rPr>
          <w:rStyle w:val="FootnoteReference"/>
        </w:rPr>
        <w:footnoteRef/>
      </w:r>
      <w:r>
        <w:t xml:space="preserve"> The starting point for this exercise was the summary of public comment replies supplied by staff support, not the original replies themselves.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3C"/>
    <w:multiLevelType w:val="hybridMultilevel"/>
    <w:tmpl w:val="8686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D4CC3"/>
    <w:multiLevelType w:val="hybridMultilevel"/>
    <w:tmpl w:val="4060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B056F"/>
    <w:multiLevelType w:val="hybridMultilevel"/>
    <w:tmpl w:val="D90C4252"/>
    <w:lvl w:ilvl="0" w:tplc="462C92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753335"/>
    <w:multiLevelType w:val="hybridMultilevel"/>
    <w:tmpl w:val="7280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122DC"/>
    <w:multiLevelType w:val="hybridMultilevel"/>
    <w:tmpl w:val="2B8045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A2B0A07"/>
    <w:multiLevelType w:val="hybridMultilevel"/>
    <w:tmpl w:val="B61C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932E4"/>
    <w:multiLevelType w:val="hybridMultilevel"/>
    <w:tmpl w:val="6C7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050FC"/>
    <w:multiLevelType w:val="hybridMultilevel"/>
    <w:tmpl w:val="FCBE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67816"/>
    <w:multiLevelType w:val="hybridMultilevel"/>
    <w:tmpl w:val="4A6A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77454"/>
    <w:multiLevelType w:val="hybridMultilevel"/>
    <w:tmpl w:val="1EFE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90060"/>
    <w:multiLevelType w:val="hybridMultilevel"/>
    <w:tmpl w:val="3206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E1768"/>
    <w:multiLevelType w:val="hybridMultilevel"/>
    <w:tmpl w:val="4AD061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6DE13227"/>
    <w:multiLevelType w:val="hybridMultilevel"/>
    <w:tmpl w:val="B720C4FC"/>
    <w:lvl w:ilvl="0" w:tplc="75ACBBA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C25074"/>
    <w:multiLevelType w:val="hybridMultilevel"/>
    <w:tmpl w:val="B7BE9622"/>
    <w:lvl w:ilvl="0" w:tplc="F190DC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D33FB4"/>
    <w:multiLevelType w:val="hybridMultilevel"/>
    <w:tmpl w:val="410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3"/>
  </w:num>
  <w:num w:numId="4">
    <w:abstractNumId w:val="0"/>
  </w:num>
  <w:num w:numId="5">
    <w:abstractNumId w:val="6"/>
  </w:num>
  <w:num w:numId="6">
    <w:abstractNumId w:val="7"/>
  </w:num>
  <w:num w:numId="7">
    <w:abstractNumId w:val="1"/>
  </w:num>
  <w:num w:numId="8">
    <w:abstractNumId w:val="9"/>
  </w:num>
  <w:num w:numId="9">
    <w:abstractNumId w:val="10"/>
  </w:num>
  <w:num w:numId="10">
    <w:abstractNumId w:val="8"/>
  </w:num>
  <w:num w:numId="11">
    <w:abstractNumId w:val="4"/>
  </w:num>
  <w:num w:numId="12">
    <w:abstractNumId w:val="11"/>
  </w:num>
  <w:num w:numId="13">
    <w:abstractNumId w:val="14"/>
  </w:num>
  <w:num w:numId="14">
    <w:abstractNumId w:val="5"/>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w15:presenceInfo w15:providerId="None" w15:userId="Sam"/>
  </w15:person>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AE"/>
    <w:rsid w:val="00001369"/>
    <w:rsid w:val="000122F4"/>
    <w:rsid w:val="00013869"/>
    <w:rsid w:val="00015BC3"/>
    <w:rsid w:val="00054141"/>
    <w:rsid w:val="00077BB7"/>
    <w:rsid w:val="0008020B"/>
    <w:rsid w:val="000806C7"/>
    <w:rsid w:val="000A6A9E"/>
    <w:rsid w:val="000B7715"/>
    <w:rsid w:val="000C3110"/>
    <w:rsid w:val="000D34A3"/>
    <w:rsid w:val="000D4FC6"/>
    <w:rsid w:val="000E26ED"/>
    <w:rsid w:val="000F02B1"/>
    <w:rsid w:val="000F3537"/>
    <w:rsid w:val="000F4081"/>
    <w:rsid w:val="000F4CBB"/>
    <w:rsid w:val="000F6396"/>
    <w:rsid w:val="000F761D"/>
    <w:rsid w:val="00107592"/>
    <w:rsid w:val="00111983"/>
    <w:rsid w:val="00113AE7"/>
    <w:rsid w:val="00115824"/>
    <w:rsid w:val="00127C72"/>
    <w:rsid w:val="00127D19"/>
    <w:rsid w:val="00134F04"/>
    <w:rsid w:val="00145817"/>
    <w:rsid w:val="001459AE"/>
    <w:rsid w:val="0015058D"/>
    <w:rsid w:val="00166AEA"/>
    <w:rsid w:val="00174C3F"/>
    <w:rsid w:val="001858F2"/>
    <w:rsid w:val="001A320E"/>
    <w:rsid w:val="001B7276"/>
    <w:rsid w:val="001C01D8"/>
    <w:rsid w:val="001C440D"/>
    <w:rsid w:val="001D10EB"/>
    <w:rsid w:val="001E479A"/>
    <w:rsid w:val="00210DEA"/>
    <w:rsid w:val="002236C1"/>
    <w:rsid w:val="0022736D"/>
    <w:rsid w:val="00227EC5"/>
    <w:rsid w:val="002540C2"/>
    <w:rsid w:val="00254228"/>
    <w:rsid w:val="002A2C42"/>
    <w:rsid w:val="002A786E"/>
    <w:rsid w:val="002B37E8"/>
    <w:rsid w:val="002C6AD0"/>
    <w:rsid w:val="002C78BC"/>
    <w:rsid w:val="002F5065"/>
    <w:rsid w:val="0030190B"/>
    <w:rsid w:val="00301D83"/>
    <w:rsid w:val="00310824"/>
    <w:rsid w:val="00325ADB"/>
    <w:rsid w:val="00335D49"/>
    <w:rsid w:val="00345E3A"/>
    <w:rsid w:val="00360786"/>
    <w:rsid w:val="00367D4C"/>
    <w:rsid w:val="003754D3"/>
    <w:rsid w:val="00382A2E"/>
    <w:rsid w:val="00392C85"/>
    <w:rsid w:val="003A3340"/>
    <w:rsid w:val="003A5426"/>
    <w:rsid w:val="003B3C0E"/>
    <w:rsid w:val="003C103E"/>
    <w:rsid w:val="003C6B0F"/>
    <w:rsid w:val="003D0D49"/>
    <w:rsid w:val="003D7F72"/>
    <w:rsid w:val="003E6449"/>
    <w:rsid w:val="003E6E05"/>
    <w:rsid w:val="004163E2"/>
    <w:rsid w:val="004210CF"/>
    <w:rsid w:val="00421115"/>
    <w:rsid w:val="0042221C"/>
    <w:rsid w:val="00436499"/>
    <w:rsid w:val="004520FF"/>
    <w:rsid w:val="00452ECA"/>
    <w:rsid w:val="004549AC"/>
    <w:rsid w:val="0046050C"/>
    <w:rsid w:val="00465A07"/>
    <w:rsid w:val="00486824"/>
    <w:rsid w:val="00486D5A"/>
    <w:rsid w:val="0049606C"/>
    <w:rsid w:val="00496EEB"/>
    <w:rsid w:val="004A3409"/>
    <w:rsid w:val="004D15CF"/>
    <w:rsid w:val="004D509B"/>
    <w:rsid w:val="004F2C97"/>
    <w:rsid w:val="004F7715"/>
    <w:rsid w:val="005058AC"/>
    <w:rsid w:val="00510E7B"/>
    <w:rsid w:val="00543602"/>
    <w:rsid w:val="00545784"/>
    <w:rsid w:val="005458FF"/>
    <w:rsid w:val="00547C55"/>
    <w:rsid w:val="0055248F"/>
    <w:rsid w:val="00553095"/>
    <w:rsid w:val="00563DC8"/>
    <w:rsid w:val="00584D22"/>
    <w:rsid w:val="00593AD5"/>
    <w:rsid w:val="005A0C35"/>
    <w:rsid w:val="005A24A3"/>
    <w:rsid w:val="005A4C05"/>
    <w:rsid w:val="005B53C3"/>
    <w:rsid w:val="005B6AA6"/>
    <w:rsid w:val="005C11AB"/>
    <w:rsid w:val="005C6E7E"/>
    <w:rsid w:val="005D0387"/>
    <w:rsid w:val="005D2323"/>
    <w:rsid w:val="005D6CDD"/>
    <w:rsid w:val="005E122D"/>
    <w:rsid w:val="005E7237"/>
    <w:rsid w:val="005F346A"/>
    <w:rsid w:val="005F3809"/>
    <w:rsid w:val="006016D2"/>
    <w:rsid w:val="00626401"/>
    <w:rsid w:val="006424AA"/>
    <w:rsid w:val="006646B1"/>
    <w:rsid w:val="006731AA"/>
    <w:rsid w:val="00676537"/>
    <w:rsid w:val="0068140E"/>
    <w:rsid w:val="00682C5E"/>
    <w:rsid w:val="006A2D46"/>
    <w:rsid w:val="006A3FE6"/>
    <w:rsid w:val="006A7DDD"/>
    <w:rsid w:val="006C24A8"/>
    <w:rsid w:val="006D1C04"/>
    <w:rsid w:val="006D6FD0"/>
    <w:rsid w:val="006E22BA"/>
    <w:rsid w:val="00703160"/>
    <w:rsid w:val="00703960"/>
    <w:rsid w:val="0076141C"/>
    <w:rsid w:val="007730D3"/>
    <w:rsid w:val="00773255"/>
    <w:rsid w:val="00780F6C"/>
    <w:rsid w:val="007A171E"/>
    <w:rsid w:val="007C4C7C"/>
    <w:rsid w:val="007D37BC"/>
    <w:rsid w:val="007E1649"/>
    <w:rsid w:val="007E3930"/>
    <w:rsid w:val="00803BAE"/>
    <w:rsid w:val="00817F9C"/>
    <w:rsid w:val="008242DD"/>
    <w:rsid w:val="008412E0"/>
    <w:rsid w:val="008567F9"/>
    <w:rsid w:val="00882FCB"/>
    <w:rsid w:val="00883C67"/>
    <w:rsid w:val="00893C80"/>
    <w:rsid w:val="00896689"/>
    <w:rsid w:val="0089799F"/>
    <w:rsid w:val="008A3A37"/>
    <w:rsid w:val="008D0C4B"/>
    <w:rsid w:val="008D3BE0"/>
    <w:rsid w:val="008E52ED"/>
    <w:rsid w:val="008E7589"/>
    <w:rsid w:val="008F062C"/>
    <w:rsid w:val="00905D59"/>
    <w:rsid w:val="009147B2"/>
    <w:rsid w:val="00923804"/>
    <w:rsid w:val="00932A5D"/>
    <w:rsid w:val="00935C24"/>
    <w:rsid w:val="00945828"/>
    <w:rsid w:val="00955BBE"/>
    <w:rsid w:val="00957A61"/>
    <w:rsid w:val="009620BC"/>
    <w:rsid w:val="00970729"/>
    <w:rsid w:val="009807FA"/>
    <w:rsid w:val="009901E0"/>
    <w:rsid w:val="009973FB"/>
    <w:rsid w:val="009C3BA2"/>
    <w:rsid w:val="009E40B4"/>
    <w:rsid w:val="009E5B4A"/>
    <w:rsid w:val="009F5456"/>
    <w:rsid w:val="00A029A7"/>
    <w:rsid w:val="00A1791E"/>
    <w:rsid w:val="00A25584"/>
    <w:rsid w:val="00A42218"/>
    <w:rsid w:val="00A47784"/>
    <w:rsid w:val="00A70A0A"/>
    <w:rsid w:val="00A70D72"/>
    <w:rsid w:val="00A8117B"/>
    <w:rsid w:val="00A85C93"/>
    <w:rsid w:val="00AA013D"/>
    <w:rsid w:val="00AA014F"/>
    <w:rsid w:val="00AB2BA2"/>
    <w:rsid w:val="00AC48AB"/>
    <w:rsid w:val="00AC62D4"/>
    <w:rsid w:val="00AC7B08"/>
    <w:rsid w:val="00AF587A"/>
    <w:rsid w:val="00B12F8B"/>
    <w:rsid w:val="00B24040"/>
    <w:rsid w:val="00B3390A"/>
    <w:rsid w:val="00B34844"/>
    <w:rsid w:val="00B55793"/>
    <w:rsid w:val="00B65E01"/>
    <w:rsid w:val="00B75DB8"/>
    <w:rsid w:val="00B92429"/>
    <w:rsid w:val="00BA26F8"/>
    <w:rsid w:val="00BB0B0F"/>
    <w:rsid w:val="00BB1E82"/>
    <w:rsid w:val="00BD294F"/>
    <w:rsid w:val="00BD6120"/>
    <w:rsid w:val="00BE1AF0"/>
    <w:rsid w:val="00BE2130"/>
    <w:rsid w:val="00BF1276"/>
    <w:rsid w:val="00BF5D2A"/>
    <w:rsid w:val="00C0575E"/>
    <w:rsid w:val="00C24729"/>
    <w:rsid w:val="00C30441"/>
    <w:rsid w:val="00C525F8"/>
    <w:rsid w:val="00C72221"/>
    <w:rsid w:val="00C8058B"/>
    <w:rsid w:val="00C84F2E"/>
    <w:rsid w:val="00CA1B51"/>
    <w:rsid w:val="00CA6A01"/>
    <w:rsid w:val="00CE0837"/>
    <w:rsid w:val="00CF2E8F"/>
    <w:rsid w:val="00CF30C3"/>
    <w:rsid w:val="00D02BD6"/>
    <w:rsid w:val="00D10677"/>
    <w:rsid w:val="00D110BB"/>
    <w:rsid w:val="00D11478"/>
    <w:rsid w:val="00D3586E"/>
    <w:rsid w:val="00D370CA"/>
    <w:rsid w:val="00D40577"/>
    <w:rsid w:val="00D4202E"/>
    <w:rsid w:val="00DA1C44"/>
    <w:rsid w:val="00DA5C86"/>
    <w:rsid w:val="00DA7687"/>
    <w:rsid w:val="00DA7D1C"/>
    <w:rsid w:val="00DB33EC"/>
    <w:rsid w:val="00DB3C3E"/>
    <w:rsid w:val="00DB66C2"/>
    <w:rsid w:val="00DC06BD"/>
    <w:rsid w:val="00DC33AB"/>
    <w:rsid w:val="00DD18EC"/>
    <w:rsid w:val="00DD24D6"/>
    <w:rsid w:val="00DF13C0"/>
    <w:rsid w:val="00E02902"/>
    <w:rsid w:val="00E203CA"/>
    <w:rsid w:val="00E253F9"/>
    <w:rsid w:val="00E34078"/>
    <w:rsid w:val="00E41CF3"/>
    <w:rsid w:val="00E52062"/>
    <w:rsid w:val="00E57592"/>
    <w:rsid w:val="00E67983"/>
    <w:rsid w:val="00E73894"/>
    <w:rsid w:val="00E8132A"/>
    <w:rsid w:val="00E859C9"/>
    <w:rsid w:val="00E86112"/>
    <w:rsid w:val="00E86C3C"/>
    <w:rsid w:val="00E877E3"/>
    <w:rsid w:val="00EA4BC8"/>
    <w:rsid w:val="00EB4FBA"/>
    <w:rsid w:val="00EE0793"/>
    <w:rsid w:val="00EE3EFC"/>
    <w:rsid w:val="00EE5CA6"/>
    <w:rsid w:val="00EE7EFC"/>
    <w:rsid w:val="00F01481"/>
    <w:rsid w:val="00F02E5B"/>
    <w:rsid w:val="00F053C5"/>
    <w:rsid w:val="00F0557B"/>
    <w:rsid w:val="00F20B64"/>
    <w:rsid w:val="00F22BF9"/>
    <w:rsid w:val="00F3430D"/>
    <w:rsid w:val="00F35F4E"/>
    <w:rsid w:val="00F42A75"/>
    <w:rsid w:val="00F44066"/>
    <w:rsid w:val="00F542DC"/>
    <w:rsid w:val="00F62C18"/>
    <w:rsid w:val="00FB06D2"/>
    <w:rsid w:val="00FB4F0E"/>
    <w:rsid w:val="00FD79DB"/>
    <w:rsid w:val="00FE2C8F"/>
    <w:rsid w:val="00FF1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3C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0DEA"/>
    <w:pPr>
      <w:keepNext/>
      <w:keepLines/>
      <w:spacing w:before="240" w:after="0"/>
      <w:outlineLvl w:val="0"/>
    </w:pPr>
    <w:rPr>
      <w:rFonts w:ascii="Arial" w:eastAsiaTheme="majorEastAsia" w:hAnsi="Arial" w:cs="Arial"/>
      <w:b/>
      <w:color w:val="2E74B5" w:themeColor="accent1" w:themeShade="BF"/>
      <w:sz w:val="32"/>
      <w:szCs w:val="32"/>
    </w:rPr>
  </w:style>
  <w:style w:type="paragraph" w:styleId="Heading2">
    <w:name w:val="heading 2"/>
    <w:basedOn w:val="Normal"/>
    <w:next w:val="Normal"/>
    <w:link w:val="Heading2Char"/>
    <w:uiPriority w:val="9"/>
    <w:unhideWhenUsed/>
    <w:qFormat/>
    <w:rsid w:val="00210D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DEA"/>
    <w:rPr>
      <w:rFonts w:ascii="Arial" w:eastAsiaTheme="majorEastAsia" w:hAnsi="Arial" w:cs="Arial"/>
      <w:b/>
      <w:color w:val="2E74B5" w:themeColor="accent1" w:themeShade="BF"/>
      <w:sz w:val="32"/>
      <w:szCs w:val="32"/>
    </w:rPr>
  </w:style>
  <w:style w:type="paragraph" w:styleId="FootnoteText">
    <w:name w:val="footnote text"/>
    <w:basedOn w:val="Normal"/>
    <w:link w:val="FootnoteTextChar"/>
    <w:uiPriority w:val="99"/>
    <w:semiHidden/>
    <w:unhideWhenUsed/>
    <w:rsid w:val="00543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602"/>
    <w:rPr>
      <w:sz w:val="20"/>
      <w:szCs w:val="20"/>
    </w:rPr>
  </w:style>
  <w:style w:type="character" w:styleId="FootnoteReference">
    <w:name w:val="footnote reference"/>
    <w:basedOn w:val="DefaultParagraphFont"/>
    <w:uiPriority w:val="99"/>
    <w:semiHidden/>
    <w:unhideWhenUsed/>
    <w:rsid w:val="00543602"/>
    <w:rPr>
      <w:vertAlign w:val="superscript"/>
    </w:rPr>
  </w:style>
  <w:style w:type="paragraph" w:styleId="ListParagraph">
    <w:name w:val="List Paragraph"/>
    <w:basedOn w:val="Normal"/>
    <w:uiPriority w:val="34"/>
    <w:qFormat/>
    <w:rsid w:val="00A47784"/>
    <w:pPr>
      <w:ind w:left="720"/>
      <w:contextualSpacing/>
    </w:pPr>
  </w:style>
  <w:style w:type="table" w:styleId="TableGrid">
    <w:name w:val="Table Grid"/>
    <w:basedOn w:val="TableNormal"/>
    <w:uiPriority w:val="39"/>
    <w:rsid w:val="000E2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0DE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12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F8B"/>
  </w:style>
  <w:style w:type="paragraph" w:styleId="Footer">
    <w:name w:val="footer"/>
    <w:basedOn w:val="Normal"/>
    <w:link w:val="FooterChar"/>
    <w:uiPriority w:val="99"/>
    <w:unhideWhenUsed/>
    <w:rsid w:val="00B12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F8B"/>
  </w:style>
  <w:style w:type="paragraph" w:styleId="BalloonText">
    <w:name w:val="Balloon Text"/>
    <w:basedOn w:val="Normal"/>
    <w:link w:val="BalloonTextChar"/>
    <w:uiPriority w:val="99"/>
    <w:semiHidden/>
    <w:unhideWhenUsed/>
    <w:rsid w:val="00BE2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30"/>
    <w:rPr>
      <w:rFonts w:ascii="Segoe UI" w:hAnsi="Segoe UI" w:cs="Segoe UI"/>
      <w:sz w:val="18"/>
      <w:szCs w:val="18"/>
    </w:rPr>
  </w:style>
  <w:style w:type="character" w:styleId="CommentReference">
    <w:name w:val="annotation reference"/>
    <w:basedOn w:val="DefaultParagraphFont"/>
    <w:uiPriority w:val="99"/>
    <w:semiHidden/>
    <w:unhideWhenUsed/>
    <w:rsid w:val="00682C5E"/>
    <w:rPr>
      <w:sz w:val="16"/>
      <w:szCs w:val="16"/>
    </w:rPr>
  </w:style>
  <w:style w:type="paragraph" w:styleId="CommentText">
    <w:name w:val="annotation text"/>
    <w:basedOn w:val="Normal"/>
    <w:link w:val="CommentTextChar"/>
    <w:uiPriority w:val="99"/>
    <w:semiHidden/>
    <w:unhideWhenUsed/>
    <w:rsid w:val="00682C5E"/>
    <w:pPr>
      <w:spacing w:line="240" w:lineRule="auto"/>
    </w:pPr>
    <w:rPr>
      <w:sz w:val="20"/>
      <w:szCs w:val="20"/>
    </w:rPr>
  </w:style>
  <w:style w:type="character" w:customStyle="1" w:styleId="CommentTextChar">
    <w:name w:val="Comment Text Char"/>
    <w:basedOn w:val="DefaultParagraphFont"/>
    <w:link w:val="CommentText"/>
    <w:uiPriority w:val="99"/>
    <w:semiHidden/>
    <w:rsid w:val="00682C5E"/>
    <w:rPr>
      <w:sz w:val="20"/>
      <w:szCs w:val="20"/>
    </w:rPr>
  </w:style>
  <w:style w:type="paragraph" w:styleId="CommentSubject">
    <w:name w:val="annotation subject"/>
    <w:basedOn w:val="CommentText"/>
    <w:next w:val="CommentText"/>
    <w:link w:val="CommentSubjectChar"/>
    <w:uiPriority w:val="99"/>
    <w:semiHidden/>
    <w:unhideWhenUsed/>
    <w:rsid w:val="00682C5E"/>
    <w:rPr>
      <w:b/>
      <w:bCs/>
    </w:rPr>
  </w:style>
  <w:style w:type="character" w:customStyle="1" w:styleId="CommentSubjectChar">
    <w:name w:val="Comment Subject Char"/>
    <w:basedOn w:val="CommentTextChar"/>
    <w:link w:val="CommentSubject"/>
    <w:uiPriority w:val="99"/>
    <w:semiHidden/>
    <w:rsid w:val="00682C5E"/>
    <w:rPr>
      <w:b/>
      <w:bCs/>
      <w:sz w:val="20"/>
      <w:szCs w:val="20"/>
    </w:rPr>
  </w:style>
  <w:style w:type="character" w:styleId="Hyperlink">
    <w:name w:val="Hyperlink"/>
    <w:basedOn w:val="DefaultParagraphFont"/>
    <w:uiPriority w:val="99"/>
    <w:unhideWhenUsed/>
    <w:rsid w:val="00B75DB8"/>
    <w:rPr>
      <w:color w:val="0563C1" w:themeColor="hyperlink"/>
      <w:u w:val="single"/>
    </w:rPr>
  </w:style>
  <w:style w:type="character" w:styleId="PageNumber">
    <w:name w:val="page number"/>
    <w:basedOn w:val="DefaultParagraphFont"/>
    <w:uiPriority w:val="99"/>
    <w:semiHidden/>
    <w:unhideWhenUsed/>
    <w:rsid w:val="00A85C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0DEA"/>
    <w:pPr>
      <w:keepNext/>
      <w:keepLines/>
      <w:spacing w:before="240" w:after="0"/>
      <w:outlineLvl w:val="0"/>
    </w:pPr>
    <w:rPr>
      <w:rFonts w:ascii="Arial" w:eastAsiaTheme="majorEastAsia" w:hAnsi="Arial" w:cs="Arial"/>
      <w:b/>
      <w:color w:val="2E74B5" w:themeColor="accent1" w:themeShade="BF"/>
      <w:sz w:val="32"/>
      <w:szCs w:val="32"/>
    </w:rPr>
  </w:style>
  <w:style w:type="paragraph" w:styleId="Heading2">
    <w:name w:val="heading 2"/>
    <w:basedOn w:val="Normal"/>
    <w:next w:val="Normal"/>
    <w:link w:val="Heading2Char"/>
    <w:uiPriority w:val="9"/>
    <w:unhideWhenUsed/>
    <w:qFormat/>
    <w:rsid w:val="00210D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DEA"/>
    <w:rPr>
      <w:rFonts w:ascii="Arial" w:eastAsiaTheme="majorEastAsia" w:hAnsi="Arial" w:cs="Arial"/>
      <w:b/>
      <w:color w:val="2E74B5" w:themeColor="accent1" w:themeShade="BF"/>
      <w:sz w:val="32"/>
      <w:szCs w:val="32"/>
    </w:rPr>
  </w:style>
  <w:style w:type="paragraph" w:styleId="FootnoteText">
    <w:name w:val="footnote text"/>
    <w:basedOn w:val="Normal"/>
    <w:link w:val="FootnoteTextChar"/>
    <w:uiPriority w:val="99"/>
    <w:semiHidden/>
    <w:unhideWhenUsed/>
    <w:rsid w:val="00543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602"/>
    <w:rPr>
      <w:sz w:val="20"/>
      <w:szCs w:val="20"/>
    </w:rPr>
  </w:style>
  <w:style w:type="character" w:styleId="FootnoteReference">
    <w:name w:val="footnote reference"/>
    <w:basedOn w:val="DefaultParagraphFont"/>
    <w:uiPriority w:val="99"/>
    <w:semiHidden/>
    <w:unhideWhenUsed/>
    <w:rsid w:val="00543602"/>
    <w:rPr>
      <w:vertAlign w:val="superscript"/>
    </w:rPr>
  </w:style>
  <w:style w:type="paragraph" w:styleId="ListParagraph">
    <w:name w:val="List Paragraph"/>
    <w:basedOn w:val="Normal"/>
    <w:uiPriority w:val="34"/>
    <w:qFormat/>
    <w:rsid w:val="00A47784"/>
    <w:pPr>
      <w:ind w:left="720"/>
      <w:contextualSpacing/>
    </w:pPr>
  </w:style>
  <w:style w:type="table" w:styleId="TableGrid">
    <w:name w:val="Table Grid"/>
    <w:basedOn w:val="TableNormal"/>
    <w:uiPriority w:val="39"/>
    <w:rsid w:val="000E2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0DE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12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F8B"/>
  </w:style>
  <w:style w:type="paragraph" w:styleId="Footer">
    <w:name w:val="footer"/>
    <w:basedOn w:val="Normal"/>
    <w:link w:val="FooterChar"/>
    <w:uiPriority w:val="99"/>
    <w:unhideWhenUsed/>
    <w:rsid w:val="00B12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F8B"/>
  </w:style>
  <w:style w:type="paragraph" w:styleId="BalloonText">
    <w:name w:val="Balloon Text"/>
    <w:basedOn w:val="Normal"/>
    <w:link w:val="BalloonTextChar"/>
    <w:uiPriority w:val="99"/>
    <w:semiHidden/>
    <w:unhideWhenUsed/>
    <w:rsid w:val="00BE2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30"/>
    <w:rPr>
      <w:rFonts w:ascii="Segoe UI" w:hAnsi="Segoe UI" w:cs="Segoe UI"/>
      <w:sz w:val="18"/>
      <w:szCs w:val="18"/>
    </w:rPr>
  </w:style>
  <w:style w:type="character" w:styleId="CommentReference">
    <w:name w:val="annotation reference"/>
    <w:basedOn w:val="DefaultParagraphFont"/>
    <w:uiPriority w:val="99"/>
    <w:semiHidden/>
    <w:unhideWhenUsed/>
    <w:rsid w:val="00682C5E"/>
    <w:rPr>
      <w:sz w:val="16"/>
      <w:szCs w:val="16"/>
    </w:rPr>
  </w:style>
  <w:style w:type="paragraph" w:styleId="CommentText">
    <w:name w:val="annotation text"/>
    <w:basedOn w:val="Normal"/>
    <w:link w:val="CommentTextChar"/>
    <w:uiPriority w:val="99"/>
    <w:semiHidden/>
    <w:unhideWhenUsed/>
    <w:rsid w:val="00682C5E"/>
    <w:pPr>
      <w:spacing w:line="240" w:lineRule="auto"/>
    </w:pPr>
    <w:rPr>
      <w:sz w:val="20"/>
      <w:szCs w:val="20"/>
    </w:rPr>
  </w:style>
  <w:style w:type="character" w:customStyle="1" w:styleId="CommentTextChar">
    <w:name w:val="Comment Text Char"/>
    <w:basedOn w:val="DefaultParagraphFont"/>
    <w:link w:val="CommentText"/>
    <w:uiPriority w:val="99"/>
    <w:semiHidden/>
    <w:rsid w:val="00682C5E"/>
    <w:rPr>
      <w:sz w:val="20"/>
      <w:szCs w:val="20"/>
    </w:rPr>
  </w:style>
  <w:style w:type="paragraph" w:styleId="CommentSubject">
    <w:name w:val="annotation subject"/>
    <w:basedOn w:val="CommentText"/>
    <w:next w:val="CommentText"/>
    <w:link w:val="CommentSubjectChar"/>
    <w:uiPriority w:val="99"/>
    <w:semiHidden/>
    <w:unhideWhenUsed/>
    <w:rsid w:val="00682C5E"/>
    <w:rPr>
      <w:b/>
      <w:bCs/>
    </w:rPr>
  </w:style>
  <w:style w:type="character" w:customStyle="1" w:styleId="CommentSubjectChar">
    <w:name w:val="Comment Subject Char"/>
    <w:basedOn w:val="CommentTextChar"/>
    <w:link w:val="CommentSubject"/>
    <w:uiPriority w:val="99"/>
    <w:semiHidden/>
    <w:rsid w:val="00682C5E"/>
    <w:rPr>
      <w:b/>
      <w:bCs/>
      <w:sz w:val="20"/>
      <w:szCs w:val="20"/>
    </w:rPr>
  </w:style>
  <w:style w:type="character" w:styleId="Hyperlink">
    <w:name w:val="Hyperlink"/>
    <w:basedOn w:val="DefaultParagraphFont"/>
    <w:uiPriority w:val="99"/>
    <w:unhideWhenUsed/>
    <w:rsid w:val="00B75DB8"/>
    <w:rPr>
      <w:color w:val="0563C1" w:themeColor="hyperlink"/>
      <w:u w:val="single"/>
    </w:rPr>
  </w:style>
  <w:style w:type="character" w:styleId="PageNumber">
    <w:name w:val="page number"/>
    <w:basedOn w:val="DefaultParagraphFont"/>
    <w:uiPriority w:val="99"/>
    <w:semiHidden/>
    <w:unhideWhenUsed/>
    <w:rsid w:val="00A8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pdfzpy1fnCZN9.pdf" TargetMode="External"/><Relationship Id="rId10" Type="http://schemas.openxmlformats.org/officeDocument/2006/relationships/hyperlink" Target="http://forum.icann.org/lists/comments-ccwg-accountability-draft-proposal-04may15/pdfWAmyiASmx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FCEE-F40C-C442-AEB1-70ECEE0D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7193</Words>
  <Characters>41005</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Hutty</dc:creator>
  <cp:keywords/>
  <dc:description/>
  <cp:lastModifiedBy>Becky Burr</cp:lastModifiedBy>
  <cp:revision>5</cp:revision>
  <dcterms:created xsi:type="dcterms:W3CDTF">2015-06-16T11:46:00Z</dcterms:created>
  <dcterms:modified xsi:type="dcterms:W3CDTF">2015-06-16T11:54:00Z</dcterms:modified>
</cp:coreProperties>
</file>