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E1E" w:rsidRPr="005851FA" w:rsidRDefault="00BC6E1E" w:rsidP="00BC6E1E">
      <w:pPr>
        <w:pStyle w:val="Default"/>
        <w:ind w:left="810" w:hanging="810"/>
        <w:rPr>
          <w:bCs/>
          <w:sz w:val="22"/>
          <w:szCs w:val="22"/>
        </w:rPr>
      </w:pPr>
      <w:r>
        <w:rPr>
          <w:b/>
          <w:bCs/>
          <w:sz w:val="22"/>
          <w:szCs w:val="22"/>
        </w:rPr>
        <w:t>F</w:t>
      </w:r>
      <w:r>
        <w:rPr>
          <w:b/>
          <w:bCs/>
          <w:sz w:val="22"/>
          <w:szCs w:val="22"/>
        </w:rPr>
        <w:t>rom:</w:t>
      </w:r>
      <w:r>
        <w:rPr>
          <w:b/>
          <w:bCs/>
          <w:sz w:val="22"/>
          <w:szCs w:val="22"/>
        </w:rPr>
        <w:tab/>
      </w:r>
      <w:r>
        <w:rPr>
          <w:b/>
          <w:bCs/>
          <w:sz w:val="22"/>
          <w:szCs w:val="22"/>
        </w:rPr>
        <w:t>Approved and Completed CCWG Clarifications for Bylaws Coordination Group April 7, 2016</w:t>
      </w:r>
      <w:r>
        <w:rPr>
          <w:bCs/>
          <w:sz w:val="22"/>
          <w:szCs w:val="22"/>
        </w:rPr>
        <w:t>, received from Bernie Turcotte by email April 8, 2016, 2:35 PM Pacific time</w:t>
      </w:r>
    </w:p>
    <w:p w:rsidR="00BC6E1E" w:rsidRDefault="00BC6E1E" w:rsidP="00BC6E1E">
      <w:pPr>
        <w:pStyle w:val="Default"/>
      </w:pPr>
    </w:p>
    <w:p w:rsidR="00BC6E1E" w:rsidRDefault="00BC6E1E" w:rsidP="00BC6E1E">
      <w:pPr>
        <w:pStyle w:val="Default"/>
        <w:rPr>
          <w:sz w:val="22"/>
          <w:szCs w:val="22"/>
        </w:rPr>
      </w:pPr>
      <w:r>
        <w:rPr>
          <w:sz w:val="22"/>
          <w:szCs w:val="22"/>
        </w:rPr>
        <w:t xml:space="preserve">7. The CCWG proposal was silent on how the Interim Board is to consult with the community to make major decisions. We have included a suggestion that the Interim Board shall “(a) consult with the chairs of the Supporting Organizations and Advisory Committees before making major decisions (as if such action were a Rejection Action [as defined in Annex D]) and (b) consult through a community forum (in a manner consistent with the process for a Rejection Action Community Forum pursuant to Section [_] of Annex D)” prior to taking the action. Are these the right processes? </w:t>
      </w:r>
    </w:p>
    <w:p w:rsidR="00BC6E1E" w:rsidRDefault="00BC6E1E" w:rsidP="00BC6E1E">
      <w:pPr>
        <w:pStyle w:val="Default"/>
        <w:rPr>
          <w:sz w:val="22"/>
          <w:szCs w:val="22"/>
        </w:rPr>
      </w:pPr>
    </w:p>
    <w:p w:rsidR="00BC6E1E" w:rsidRDefault="00BC6E1E" w:rsidP="00BC6E1E">
      <w:pPr>
        <w:pStyle w:val="Default"/>
        <w:ind w:left="720"/>
        <w:rPr>
          <w:sz w:val="22"/>
          <w:szCs w:val="22"/>
        </w:rPr>
      </w:pPr>
      <w:r>
        <w:rPr>
          <w:b/>
          <w:bCs/>
          <w:sz w:val="22"/>
          <w:szCs w:val="22"/>
        </w:rPr>
        <w:t xml:space="preserve">CCWG Response: </w:t>
      </w:r>
    </w:p>
    <w:p w:rsidR="00BC6E1E" w:rsidRDefault="00BC6E1E" w:rsidP="00BC6E1E">
      <w:pPr>
        <w:pStyle w:val="Default"/>
        <w:ind w:left="720"/>
        <w:rPr>
          <w:sz w:val="22"/>
          <w:szCs w:val="22"/>
        </w:rPr>
      </w:pPr>
      <w:r>
        <w:rPr>
          <w:sz w:val="22"/>
          <w:szCs w:val="22"/>
        </w:rPr>
        <w:t xml:space="preserve">Agreed with Option a) </w:t>
      </w:r>
    </w:p>
    <w:p w:rsidR="00BC6E1E" w:rsidRDefault="00BC6E1E" w:rsidP="00BC6E1E"/>
    <w:p w:rsidR="00BC6E1E" w:rsidRDefault="00BC6E1E" w:rsidP="00BC6E1E">
      <w:r w:rsidRPr="00E86C3C">
        <w:rPr>
          <w:u w:val="single"/>
        </w:rPr>
        <w:t>REQUESTED FURTHER CLARIFICATION</w:t>
      </w:r>
      <w:r>
        <w:t>:</w:t>
      </w:r>
    </w:p>
    <w:p w:rsidR="00BC6E1E" w:rsidRDefault="00BC6E1E" w:rsidP="00BC6E1E"/>
    <w:p w:rsidR="00BC6E1E" w:rsidRDefault="00BC6E1E" w:rsidP="00BC6E1E">
      <w:r>
        <w:t xml:space="preserve">The Proposal, in Annex 4, Paragraph 98, </w:t>
      </w:r>
      <w:r w:rsidR="00E86C3C">
        <w:t>provides as follows</w:t>
      </w:r>
      <w:r>
        <w:t>:</w:t>
      </w:r>
    </w:p>
    <w:p w:rsidR="00BC6E1E" w:rsidRDefault="00BC6E1E" w:rsidP="00BC6E1E"/>
    <w:p w:rsidR="00BC6E1E" w:rsidRDefault="00E86C3C" w:rsidP="00E86C3C">
      <w:pPr>
        <w:ind w:left="720" w:right="720"/>
      </w:pPr>
      <w:r>
        <w:t>The ICANN By</w:t>
      </w:r>
      <w:r w:rsidR="00BC6E1E">
        <w:t>laws will state that, except in circumstances of where urgent decisions are needed to protect the security, stability and resili</w:t>
      </w:r>
      <w:r>
        <w:t>en</w:t>
      </w:r>
      <w:r w:rsidR="00BC6E1E">
        <w:t xml:space="preserve">ce of the DNS, </w:t>
      </w:r>
      <w:r>
        <w:t>t</w:t>
      </w:r>
      <w:r w:rsidR="004C6C4A">
        <w:t>he Interim Bo</w:t>
      </w:r>
      <w:r w:rsidR="00BC6E1E">
        <w:t>ard will consult with the community through the SO and AC leaderships before making major decisions.  Where relevant, the Interim Board will also consult through the ICANN Community Forum before taking any action that would mean a material change in ICANN’s strategy, policies or management, including replacement of the serving President and CEO.</w:t>
      </w:r>
    </w:p>
    <w:p w:rsidR="00E86C3C" w:rsidRDefault="00E86C3C" w:rsidP="00BC6E1E"/>
    <w:p w:rsidR="00587A92" w:rsidRDefault="00E86C3C" w:rsidP="00BC6E1E">
      <w:r>
        <w:t>Our request for clarification was not intended to present a choice between two options, but rather to seek the CCWG’s confirmation that the Interim Board’s consultation with SO and AC leadership would follow the same procedures as a Rejection Action, and</w:t>
      </w:r>
      <w:r w:rsidR="00587A92">
        <w:t xml:space="preserve"> that, similarly,</w:t>
      </w:r>
      <w:r>
        <w:t xml:space="preserve"> the Community Forum consultation would follow the same procedures as a Rejection Action Community Forum.  </w:t>
      </w:r>
    </w:p>
    <w:p w:rsidR="00587A92" w:rsidRDefault="00587A92" w:rsidP="00BC6E1E"/>
    <w:p w:rsidR="00E86C3C" w:rsidRDefault="00E86C3C" w:rsidP="00BC6E1E">
      <w:r>
        <w:t>Based on the response to our original Question 7, we</w:t>
      </w:r>
      <w:r w:rsidR="00587A92">
        <w:t xml:space="preserve"> understand that the CCWG agrees that procedures for a Rejection Action are appropriate for Interim Board consultation with SO and AC leadership.  We</w:t>
      </w:r>
      <w:r>
        <w:t xml:space="preserve"> would like to confirm that the CCWG wishes to modify the Proposal by eliminating the Interim Board community forum consultation requirement.</w:t>
      </w:r>
    </w:p>
    <w:p w:rsidR="00E86C3C" w:rsidRDefault="00E86C3C" w:rsidP="00BC6E1E">
      <w:bookmarkStart w:id="0" w:name="_GoBack"/>
      <w:bookmarkEnd w:id="0"/>
    </w:p>
    <w:sectPr w:rsidR="00E86C3C" w:rsidSect="004650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E1E" w:rsidRDefault="00BC6E1E">
      <w:r>
        <w:separator/>
      </w:r>
    </w:p>
  </w:endnote>
  <w:endnote w:type="continuationSeparator" w:id="0">
    <w:p w:rsidR="00BC6E1E" w:rsidRDefault="00BC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Default="00E86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Pr="00E86C3C" w:rsidRDefault="00587A92">
    <w:pPr>
      <w:pStyle w:val="Footer"/>
    </w:pPr>
    <w:r w:rsidRPr="00587A92">
      <w:rPr>
        <w:noProof/>
      </w:rPr>
      <w:t>{00783504.DOCX;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Pr="00E86C3C" w:rsidRDefault="00587A92">
    <w:pPr>
      <w:pStyle w:val="Footer"/>
    </w:pPr>
    <w:r w:rsidRPr="00587A92">
      <w:rPr>
        <w:noProof/>
      </w:rPr>
      <w:t>{00783504.DOCX;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E1E" w:rsidRDefault="00BC6E1E">
      <w:pPr>
        <w:rPr>
          <w:noProof/>
        </w:rPr>
      </w:pPr>
      <w:r>
        <w:rPr>
          <w:noProof/>
        </w:rPr>
        <w:separator/>
      </w:r>
    </w:p>
  </w:footnote>
  <w:footnote w:type="continuationSeparator" w:id="0">
    <w:p w:rsidR="00BC6E1E" w:rsidRDefault="00BC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Default="00E86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Default="00E86C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3C" w:rsidRDefault="00E86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0F1A4"/>
    <w:lvl w:ilvl="0">
      <w:start w:val="1"/>
      <w:numFmt w:val="decimal"/>
      <w:lvlText w:val="%1."/>
      <w:lvlJc w:val="left"/>
      <w:pPr>
        <w:tabs>
          <w:tab w:val="num" w:pos="1800"/>
        </w:tabs>
        <w:ind w:left="1800" w:hanging="360"/>
      </w:pPr>
    </w:lvl>
  </w:abstractNum>
  <w:abstractNum w:abstractNumId="1">
    <w:nsid w:val="FFFFFF7D"/>
    <w:multiLevelType w:val="singleLevel"/>
    <w:tmpl w:val="1FEE5A5C"/>
    <w:lvl w:ilvl="0">
      <w:start w:val="1"/>
      <w:numFmt w:val="decimal"/>
      <w:lvlText w:val="%1."/>
      <w:lvlJc w:val="left"/>
      <w:pPr>
        <w:tabs>
          <w:tab w:val="num" w:pos="1440"/>
        </w:tabs>
        <w:ind w:left="1440" w:hanging="360"/>
      </w:pPr>
    </w:lvl>
  </w:abstractNum>
  <w:abstractNum w:abstractNumId="2">
    <w:nsid w:val="FFFFFF7E"/>
    <w:multiLevelType w:val="singleLevel"/>
    <w:tmpl w:val="48264578"/>
    <w:lvl w:ilvl="0">
      <w:start w:val="1"/>
      <w:numFmt w:val="decimal"/>
      <w:lvlText w:val="%1."/>
      <w:lvlJc w:val="left"/>
      <w:pPr>
        <w:tabs>
          <w:tab w:val="num" w:pos="1080"/>
        </w:tabs>
        <w:ind w:left="1080" w:hanging="360"/>
      </w:pPr>
    </w:lvl>
  </w:abstractNum>
  <w:abstractNum w:abstractNumId="3">
    <w:nsid w:val="FFFFFF7F"/>
    <w:multiLevelType w:val="singleLevel"/>
    <w:tmpl w:val="D0A85C72"/>
    <w:lvl w:ilvl="0">
      <w:start w:val="1"/>
      <w:numFmt w:val="decimal"/>
      <w:lvlText w:val="%1."/>
      <w:lvlJc w:val="left"/>
      <w:pPr>
        <w:tabs>
          <w:tab w:val="num" w:pos="720"/>
        </w:tabs>
        <w:ind w:left="720" w:hanging="360"/>
      </w:pPr>
    </w:lvl>
  </w:abstractNum>
  <w:abstractNum w:abstractNumId="4">
    <w:nsid w:val="FFFFFF80"/>
    <w:multiLevelType w:val="singleLevel"/>
    <w:tmpl w:val="9D949C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A68D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3845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4EAA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1E7108"/>
    <w:lvl w:ilvl="0">
      <w:start w:val="1"/>
      <w:numFmt w:val="decimal"/>
      <w:lvlText w:val="%1."/>
      <w:lvlJc w:val="left"/>
      <w:pPr>
        <w:tabs>
          <w:tab w:val="num" w:pos="360"/>
        </w:tabs>
        <w:ind w:left="360" w:hanging="360"/>
      </w:pPr>
    </w:lvl>
  </w:abstractNum>
  <w:abstractNum w:abstractNumId="9">
    <w:nsid w:val="FFFFFF89"/>
    <w:multiLevelType w:val="singleLevel"/>
    <w:tmpl w:val="88F83372"/>
    <w:lvl w:ilvl="0">
      <w:start w:val="1"/>
      <w:numFmt w:val="bullet"/>
      <w:lvlText w:val=""/>
      <w:lvlJc w:val="left"/>
      <w:pPr>
        <w:tabs>
          <w:tab w:val="num" w:pos="360"/>
        </w:tabs>
        <w:ind w:left="360" w:hanging="360"/>
      </w:pPr>
      <w:rPr>
        <w:rFonts w:ascii="Symbol" w:hAnsi="Symbol" w:hint="default"/>
      </w:rPr>
    </w:lvl>
  </w:abstractNum>
  <w:abstractNum w:abstractNumId="10">
    <w:nsid w:val="0516548C"/>
    <w:multiLevelType w:val="multilevel"/>
    <w:tmpl w:val="C5F85496"/>
    <w:lvl w:ilvl="0">
      <w:start w:val="1"/>
      <w:numFmt w:val="upperRoman"/>
      <w:lvlRestart w:val="0"/>
      <w:pStyle w:val="Heading1"/>
      <w:suff w:val="nothing"/>
      <w:lvlText w:val="Article %1"/>
      <w:lvlJc w:val="left"/>
      <w:pPr>
        <w:ind w:left="0" w:firstLine="0"/>
      </w:pPr>
      <w:rPr>
        <w:rFonts w:hint="default"/>
      </w:rPr>
    </w:lvl>
    <w:lvl w:ilvl="1">
      <w:start w:val="1"/>
      <w:numFmt w:val="decimal"/>
      <w:pStyle w:val="Heading2"/>
      <w:lvlText w:val="Section %2."/>
      <w:lvlJc w:val="left"/>
      <w:pPr>
        <w:tabs>
          <w:tab w:val="num" w:pos="2232"/>
        </w:tabs>
        <w:ind w:left="0" w:firstLine="1440"/>
      </w:pPr>
      <w:rPr>
        <w:rFonts w:hint="default"/>
      </w:rPr>
    </w:lvl>
    <w:lvl w:ilvl="2">
      <w:start w:val="1"/>
      <w:numFmt w:val="lowerLetter"/>
      <w:pStyle w:val="Heading3"/>
      <w:lvlText w:val="(%3)"/>
      <w:lvlJc w:val="left"/>
      <w:pPr>
        <w:tabs>
          <w:tab w:val="num" w:pos="2160"/>
        </w:tabs>
        <w:ind w:left="0" w:firstLine="1440"/>
      </w:pPr>
      <w:rPr>
        <w:rFonts w:hint="default"/>
      </w:rPr>
    </w:lvl>
    <w:lvl w:ilvl="3">
      <w:start w:val="1"/>
      <w:numFmt w:val="lowerRoman"/>
      <w:pStyle w:val="Heading4"/>
      <w:lvlText w:val="(%4)"/>
      <w:lvlJc w:val="left"/>
      <w:pPr>
        <w:tabs>
          <w:tab w:val="num" w:pos="1440"/>
        </w:tabs>
        <w:ind w:left="0" w:firstLine="1440"/>
      </w:pPr>
      <w:rPr>
        <w:rFonts w:hint="default"/>
      </w:rPr>
    </w:lvl>
    <w:lvl w:ilvl="4">
      <w:start w:val="1"/>
      <w:numFmt w:val="upperLetter"/>
      <w:lvlRestart w:val="0"/>
      <w:pStyle w:val="Heading5"/>
      <w:lvlText w:val="%5."/>
      <w:lvlJc w:val="left"/>
      <w:pPr>
        <w:tabs>
          <w:tab w:val="num" w:pos="1440"/>
        </w:tabs>
        <w:ind w:left="0" w:firstLine="1440"/>
      </w:pPr>
      <w:rPr>
        <w:rFonts w:hint="default"/>
      </w:rPr>
    </w:lvl>
    <w:lvl w:ilvl="5">
      <w:start w:val="1"/>
      <w:numFmt w:val="lowerLetter"/>
      <w:pStyle w:val="Heading6"/>
      <w:lvlText w:val="%6)"/>
      <w:lvlJc w:val="left"/>
      <w:pPr>
        <w:tabs>
          <w:tab w:val="num" w:pos="2304"/>
        </w:tabs>
        <w:ind w:left="2304" w:hanging="432"/>
      </w:pPr>
      <w:rPr>
        <w:rFonts w:hint="default"/>
      </w:rPr>
    </w:lvl>
    <w:lvl w:ilvl="6">
      <w:start w:val="1"/>
      <w:numFmt w:val="lowerRoman"/>
      <w:pStyle w:val="Heading7"/>
      <w:lvlText w:val="%7."/>
      <w:lvlJc w:val="right"/>
      <w:pPr>
        <w:tabs>
          <w:tab w:val="num" w:pos="2880"/>
        </w:tabs>
        <w:ind w:left="0" w:firstLine="2160"/>
      </w:pPr>
      <w:rPr>
        <w:rFonts w:hint="default"/>
      </w:rPr>
    </w:lvl>
    <w:lvl w:ilvl="7">
      <w:start w:val="1"/>
      <w:numFmt w:val="lowerLetter"/>
      <w:pStyle w:val="Heading8"/>
      <w:lvlText w:val="%8."/>
      <w:lvlJc w:val="left"/>
      <w:pPr>
        <w:tabs>
          <w:tab w:val="num" w:pos="2592"/>
        </w:tabs>
        <w:ind w:left="2592" w:hanging="432"/>
      </w:pPr>
      <w:rPr>
        <w:rFonts w:hint="default"/>
      </w:rPr>
    </w:lvl>
    <w:lvl w:ilvl="8">
      <w:start w:val="1"/>
      <w:numFmt w:val="lowerRoman"/>
      <w:lvlText w:val="%9."/>
      <w:lvlJc w:val="right"/>
      <w:pPr>
        <w:tabs>
          <w:tab w:val="num" w:pos="2736"/>
        </w:tabs>
        <w:ind w:left="2736" w:hanging="144"/>
      </w:pPr>
      <w:rPr>
        <w:rFonts w:hint="default"/>
      </w:rPr>
    </w:lvl>
  </w:abstractNum>
  <w:abstractNum w:abstractNumId="11">
    <w:nsid w:val="133C28E1"/>
    <w:multiLevelType w:val="hybridMultilevel"/>
    <w:tmpl w:val="0CCAF7CA"/>
    <w:lvl w:ilvl="0" w:tplc="BFEAE7EA">
      <w:start w:val="1"/>
      <w:numFmt w:val="decimal"/>
      <w:lvlText w:val="%1."/>
      <w:lvlJc w:val="left"/>
      <w:pPr>
        <w:tabs>
          <w:tab w:val="num" w:pos="720"/>
        </w:tabs>
        <w:ind w:left="720" w:hanging="360"/>
      </w:pPr>
    </w:lvl>
    <w:lvl w:ilvl="1" w:tplc="9398B678" w:tentative="1">
      <w:start w:val="1"/>
      <w:numFmt w:val="decimal"/>
      <w:lvlText w:val="%2."/>
      <w:lvlJc w:val="left"/>
      <w:pPr>
        <w:tabs>
          <w:tab w:val="num" w:pos="1440"/>
        </w:tabs>
        <w:ind w:left="1440" w:hanging="360"/>
      </w:pPr>
    </w:lvl>
    <w:lvl w:ilvl="2" w:tplc="BCA6B492" w:tentative="1">
      <w:start w:val="1"/>
      <w:numFmt w:val="decimal"/>
      <w:lvlText w:val="%3."/>
      <w:lvlJc w:val="left"/>
      <w:pPr>
        <w:tabs>
          <w:tab w:val="num" w:pos="2160"/>
        </w:tabs>
        <w:ind w:left="2160" w:hanging="360"/>
      </w:pPr>
    </w:lvl>
    <w:lvl w:ilvl="3" w:tplc="E736A346" w:tentative="1">
      <w:start w:val="1"/>
      <w:numFmt w:val="decimal"/>
      <w:lvlText w:val="%4."/>
      <w:lvlJc w:val="left"/>
      <w:pPr>
        <w:tabs>
          <w:tab w:val="num" w:pos="2880"/>
        </w:tabs>
        <w:ind w:left="2880" w:hanging="360"/>
      </w:pPr>
    </w:lvl>
    <w:lvl w:ilvl="4" w:tplc="1C36BE68" w:tentative="1">
      <w:start w:val="1"/>
      <w:numFmt w:val="decimal"/>
      <w:lvlText w:val="%5."/>
      <w:lvlJc w:val="left"/>
      <w:pPr>
        <w:tabs>
          <w:tab w:val="num" w:pos="3600"/>
        </w:tabs>
        <w:ind w:left="3600" w:hanging="360"/>
      </w:pPr>
    </w:lvl>
    <w:lvl w:ilvl="5" w:tplc="2EF85E88" w:tentative="1">
      <w:start w:val="1"/>
      <w:numFmt w:val="decimal"/>
      <w:lvlText w:val="%6."/>
      <w:lvlJc w:val="left"/>
      <w:pPr>
        <w:tabs>
          <w:tab w:val="num" w:pos="4320"/>
        </w:tabs>
        <w:ind w:left="4320" w:hanging="360"/>
      </w:pPr>
    </w:lvl>
    <w:lvl w:ilvl="6" w:tplc="1D826768" w:tentative="1">
      <w:start w:val="1"/>
      <w:numFmt w:val="decimal"/>
      <w:lvlText w:val="%7."/>
      <w:lvlJc w:val="left"/>
      <w:pPr>
        <w:tabs>
          <w:tab w:val="num" w:pos="5040"/>
        </w:tabs>
        <w:ind w:left="5040" w:hanging="360"/>
      </w:pPr>
    </w:lvl>
    <w:lvl w:ilvl="7" w:tplc="75A83732" w:tentative="1">
      <w:start w:val="1"/>
      <w:numFmt w:val="decimal"/>
      <w:lvlText w:val="%8."/>
      <w:lvlJc w:val="left"/>
      <w:pPr>
        <w:tabs>
          <w:tab w:val="num" w:pos="5760"/>
        </w:tabs>
        <w:ind w:left="5760" w:hanging="360"/>
      </w:pPr>
    </w:lvl>
    <w:lvl w:ilvl="8" w:tplc="CBCCC5A2" w:tentative="1">
      <w:start w:val="1"/>
      <w:numFmt w:val="decimal"/>
      <w:lvlText w:val="%9."/>
      <w:lvlJc w:val="left"/>
      <w:pPr>
        <w:tabs>
          <w:tab w:val="num" w:pos="6480"/>
        </w:tabs>
        <w:ind w:left="6480" w:hanging="360"/>
      </w:pPr>
    </w:lvl>
  </w:abstractNum>
  <w:abstractNum w:abstractNumId="12">
    <w:nsid w:val="6357561B"/>
    <w:multiLevelType w:val="hybridMultilevel"/>
    <w:tmpl w:val="25D49DFA"/>
    <w:lvl w:ilvl="0" w:tplc="13760EFC">
      <w:start w:val="1"/>
      <w:numFmt w:val="bullet"/>
      <w:pStyle w:val="ListBullet"/>
      <w:lvlText w:val=""/>
      <w:lvlJc w:val="left"/>
      <w:pPr>
        <w:tabs>
          <w:tab w:val="num" w:pos="720"/>
        </w:tabs>
        <w:ind w:left="720" w:hanging="360"/>
      </w:pPr>
      <w:rPr>
        <w:rFonts w:ascii="Wingdings" w:hAnsi="Wingdings" w:hint="default"/>
      </w:rPr>
    </w:lvl>
    <w:lvl w:ilvl="1" w:tplc="183888B2" w:tentative="1">
      <w:start w:val="1"/>
      <w:numFmt w:val="bullet"/>
      <w:lvlText w:val="o"/>
      <w:lvlJc w:val="left"/>
      <w:pPr>
        <w:tabs>
          <w:tab w:val="num" w:pos="1440"/>
        </w:tabs>
        <w:ind w:left="1440" w:hanging="360"/>
      </w:pPr>
      <w:rPr>
        <w:rFonts w:ascii="Courier New" w:hAnsi="Courier New" w:hint="default"/>
      </w:rPr>
    </w:lvl>
    <w:lvl w:ilvl="2" w:tplc="959ACA64" w:tentative="1">
      <w:start w:val="1"/>
      <w:numFmt w:val="bullet"/>
      <w:lvlText w:val=""/>
      <w:lvlJc w:val="left"/>
      <w:pPr>
        <w:tabs>
          <w:tab w:val="num" w:pos="2160"/>
        </w:tabs>
        <w:ind w:left="2160" w:hanging="360"/>
      </w:pPr>
      <w:rPr>
        <w:rFonts w:ascii="Wingdings" w:hAnsi="Wingdings" w:hint="default"/>
      </w:rPr>
    </w:lvl>
    <w:lvl w:ilvl="3" w:tplc="DA268334" w:tentative="1">
      <w:start w:val="1"/>
      <w:numFmt w:val="bullet"/>
      <w:lvlText w:val=""/>
      <w:lvlJc w:val="left"/>
      <w:pPr>
        <w:tabs>
          <w:tab w:val="num" w:pos="2880"/>
        </w:tabs>
        <w:ind w:left="2880" w:hanging="360"/>
      </w:pPr>
      <w:rPr>
        <w:rFonts w:ascii="Symbol" w:hAnsi="Symbol" w:hint="default"/>
      </w:rPr>
    </w:lvl>
    <w:lvl w:ilvl="4" w:tplc="E1C84124" w:tentative="1">
      <w:start w:val="1"/>
      <w:numFmt w:val="bullet"/>
      <w:lvlText w:val="o"/>
      <w:lvlJc w:val="left"/>
      <w:pPr>
        <w:tabs>
          <w:tab w:val="num" w:pos="3600"/>
        </w:tabs>
        <w:ind w:left="3600" w:hanging="360"/>
      </w:pPr>
      <w:rPr>
        <w:rFonts w:ascii="Courier New" w:hAnsi="Courier New" w:hint="default"/>
      </w:rPr>
    </w:lvl>
    <w:lvl w:ilvl="5" w:tplc="7E7A6B0E" w:tentative="1">
      <w:start w:val="1"/>
      <w:numFmt w:val="bullet"/>
      <w:lvlText w:val=""/>
      <w:lvlJc w:val="left"/>
      <w:pPr>
        <w:tabs>
          <w:tab w:val="num" w:pos="4320"/>
        </w:tabs>
        <w:ind w:left="4320" w:hanging="360"/>
      </w:pPr>
      <w:rPr>
        <w:rFonts w:ascii="Wingdings" w:hAnsi="Wingdings" w:hint="default"/>
      </w:rPr>
    </w:lvl>
    <w:lvl w:ilvl="6" w:tplc="8D2671D2" w:tentative="1">
      <w:start w:val="1"/>
      <w:numFmt w:val="bullet"/>
      <w:lvlText w:val=""/>
      <w:lvlJc w:val="left"/>
      <w:pPr>
        <w:tabs>
          <w:tab w:val="num" w:pos="5040"/>
        </w:tabs>
        <w:ind w:left="5040" w:hanging="360"/>
      </w:pPr>
      <w:rPr>
        <w:rFonts w:ascii="Symbol" w:hAnsi="Symbol" w:hint="default"/>
      </w:rPr>
    </w:lvl>
    <w:lvl w:ilvl="7" w:tplc="0D70052A" w:tentative="1">
      <w:start w:val="1"/>
      <w:numFmt w:val="bullet"/>
      <w:lvlText w:val="o"/>
      <w:lvlJc w:val="left"/>
      <w:pPr>
        <w:tabs>
          <w:tab w:val="num" w:pos="5760"/>
        </w:tabs>
        <w:ind w:left="5760" w:hanging="360"/>
      </w:pPr>
      <w:rPr>
        <w:rFonts w:ascii="Courier New" w:hAnsi="Courier New" w:hint="default"/>
      </w:rPr>
    </w:lvl>
    <w:lvl w:ilvl="8" w:tplc="9CBAFF9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1E"/>
    <w:rsid w:val="00026A43"/>
    <w:rsid w:val="00045B2B"/>
    <w:rsid w:val="00057B2C"/>
    <w:rsid w:val="000B1010"/>
    <w:rsid w:val="000B5CEF"/>
    <w:rsid w:val="000D03E1"/>
    <w:rsid w:val="00145E50"/>
    <w:rsid w:val="001A601E"/>
    <w:rsid w:val="001B39BE"/>
    <w:rsid w:val="001C022D"/>
    <w:rsid w:val="002416DB"/>
    <w:rsid w:val="00264AB8"/>
    <w:rsid w:val="002C3B74"/>
    <w:rsid w:val="00301F4A"/>
    <w:rsid w:val="00355FEE"/>
    <w:rsid w:val="003C4B5B"/>
    <w:rsid w:val="00457185"/>
    <w:rsid w:val="0046501C"/>
    <w:rsid w:val="004C6C4A"/>
    <w:rsid w:val="005444BB"/>
    <w:rsid w:val="00550BCD"/>
    <w:rsid w:val="0056048F"/>
    <w:rsid w:val="0057132A"/>
    <w:rsid w:val="00587A92"/>
    <w:rsid w:val="005B45DD"/>
    <w:rsid w:val="005D5113"/>
    <w:rsid w:val="005E21F0"/>
    <w:rsid w:val="00613DD6"/>
    <w:rsid w:val="00624457"/>
    <w:rsid w:val="00680343"/>
    <w:rsid w:val="007F7C51"/>
    <w:rsid w:val="008650E9"/>
    <w:rsid w:val="008C321C"/>
    <w:rsid w:val="00964A23"/>
    <w:rsid w:val="009D159A"/>
    <w:rsid w:val="00A221E6"/>
    <w:rsid w:val="00BB0BA1"/>
    <w:rsid w:val="00BC6E1E"/>
    <w:rsid w:val="00BD1E63"/>
    <w:rsid w:val="00BD23A5"/>
    <w:rsid w:val="00BF1EDA"/>
    <w:rsid w:val="00BF2C67"/>
    <w:rsid w:val="00C506A9"/>
    <w:rsid w:val="00CD1FAC"/>
    <w:rsid w:val="00D17FE0"/>
    <w:rsid w:val="00D443EE"/>
    <w:rsid w:val="00D94219"/>
    <w:rsid w:val="00DB4D88"/>
    <w:rsid w:val="00DD4C64"/>
    <w:rsid w:val="00DD6071"/>
    <w:rsid w:val="00E258F7"/>
    <w:rsid w:val="00E86C3C"/>
    <w:rsid w:val="00E97C45"/>
    <w:rsid w:val="00EA6914"/>
    <w:rsid w:val="00F2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List Bullet"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A6914"/>
    <w:rPr>
      <w:sz w:val="24"/>
      <w:szCs w:val="24"/>
    </w:rPr>
  </w:style>
  <w:style w:type="paragraph" w:styleId="Heading1">
    <w:name w:val="heading 1"/>
    <w:basedOn w:val="Normal"/>
    <w:next w:val="BodyText"/>
    <w:link w:val="Heading1Char"/>
    <w:semiHidden/>
    <w:qFormat/>
    <w:rsid w:val="000B5CEF"/>
    <w:pPr>
      <w:keepNext/>
      <w:numPr>
        <w:numId w:val="20"/>
      </w:numPr>
      <w:spacing w:before="480" w:after="240"/>
      <w:jc w:val="center"/>
      <w:outlineLvl w:val="0"/>
    </w:pPr>
    <w:rPr>
      <w:rFonts w:cs="Arial"/>
      <w:b/>
      <w:bCs/>
      <w:caps/>
      <w:kern w:val="32"/>
    </w:rPr>
  </w:style>
  <w:style w:type="paragraph" w:styleId="Heading2">
    <w:name w:val="heading 2"/>
    <w:basedOn w:val="Normal"/>
    <w:next w:val="BodyText"/>
    <w:link w:val="Heading2Char"/>
    <w:semiHidden/>
    <w:qFormat/>
    <w:rsid w:val="000B5CEF"/>
    <w:pPr>
      <w:numPr>
        <w:ilvl w:val="1"/>
        <w:numId w:val="20"/>
      </w:numPr>
      <w:spacing w:after="240"/>
      <w:jc w:val="both"/>
      <w:outlineLvl w:val="1"/>
    </w:pPr>
    <w:rPr>
      <w:rFonts w:cs="Arial"/>
      <w:bCs/>
      <w:iCs/>
    </w:rPr>
  </w:style>
  <w:style w:type="paragraph" w:styleId="Heading3">
    <w:name w:val="heading 3"/>
    <w:basedOn w:val="Heading2"/>
    <w:next w:val="BodyText"/>
    <w:link w:val="Heading3Char"/>
    <w:semiHidden/>
    <w:qFormat/>
    <w:rsid w:val="000B5CEF"/>
    <w:pPr>
      <w:numPr>
        <w:ilvl w:val="2"/>
      </w:numPr>
      <w:outlineLvl w:val="2"/>
    </w:pPr>
    <w:rPr>
      <w:bCs w:val="0"/>
      <w:szCs w:val="26"/>
    </w:rPr>
  </w:style>
  <w:style w:type="paragraph" w:styleId="Heading4">
    <w:name w:val="heading 4"/>
    <w:basedOn w:val="Heading3"/>
    <w:next w:val="BodyText"/>
    <w:link w:val="Heading4Char"/>
    <w:semiHidden/>
    <w:qFormat/>
    <w:rsid w:val="000B5CEF"/>
    <w:pPr>
      <w:numPr>
        <w:ilvl w:val="3"/>
      </w:numPr>
      <w:outlineLvl w:val="3"/>
    </w:pPr>
    <w:rPr>
      <w:bCs/>
      <w:szCs w:val="28"/>
    </w:rPr>
  </w:style>
  <w:style w:type="paragraph" w:styleId="Heading5">
    <w:name w:val="heading 5"/>
    <w:basedOn w:val="Heading4"/>
    <w:next w:val="Normal"/>
    <w:link w:val="Heading5Char"/>
    <w:semiHidden/>
    <w:qFormat/>
    <w:rsid w:val="000B5CEF"/>
    <w:pPr>
      <w:numPr>
        <w:ilvl w:val="4"/>
      </w:numPr>
      <w:outlineLvl w:val="4"/>
    </w:pPr>
    <w:rPr>
      <w:bCs w:val="0"/>
      <w:iCs w:val="0"/>
      <w:szCs w:val="26"/>
    </w:rPr>
  </w:style>
  <w:style w:type="paragraph" w:styleId="Heading6">
    <w:name w:val="heading 6"/>
    <w:basedOn w:val="Normal"/>
    <w:next w:val="Normal"/>
    <w:link w:val="Heading6Char"/>
    <w:semiHidden/>
    <w:qFormat/>
    <w:rsid w:val="000B5CEF"/>
    <w:pPr>
      <w:numPr>
        <w:ilvl w:val="5"/>
        <w:numId w:val="20"/>
      </w:numPr>
      <w:spacing w:before="240" w:after="240"/>
      <w:outlineLvl w:val="5"/>
    </w:pPr>
    <w:rPr>
      <w:bCs/>
      <w:sz w:val="22"/>
      <w:szCs w:val="22"/>
    </w:rPr>
  </w:style>
  <w:style w:type="paragraph" w:styleId="Heading7">
    <w:name w:val="heading 7"/>
    <w:basedOn w:val="Normal"/>
    <w:next w:val="BodyText"/>
    <w:link w:val="Heading7Char"/>
    <w:autoRedefine/>
    <w:semiHidden/>
    <w:qFormat/>
    <w:rsid w:val="000B5CEF"/>
    <w:pPr>
      <w:numPr>
        <w:ilvl w:val="6"/>
        <w:numId w:val="20"/>
      </w:numPr>
      <w:spacing w:after="240"/>
      <w:jc w:val="both"/>
      <w:outlineLvl w:val="6"/>
    </w:pPr>
  </w:style>
  <w:style w:type="paragraph" w:styleId="Heading8">
    <w:name w:val="heading 8"/>
    <w:basedOn w:val="Normal"/>
    <w:next w:val="Normal"/>
    <w:link w:val="Heading8Char"/>
    <w:semiHidden/>
    <w:qFormat/>
    <w:rsid w:val="000B5CEF"/>
    <w:pPr>
      <w:numPr>
        <w:ilvl w:val="7"/>
        <w:numId w:val="20"/>
      </w:numPr>
      <w:spacing w:before="240" w:after="60"/>
      <w:outlineLvl w:val="7"/>
    </w:pPr>
    <w:rPr>
      <w:i/>
      <w:iCs/>
    </w:rPr>
  </w:style>
  <w:style w:type="paragraph" w:styleId="Heading9">
    <w:name w:val="heading 9"/>
    <w:basedOn w:val="Normal"/>
    <w:next w:val="Normal"/>
    <w:link w:val="Heading9Char"/>
    <w:semiHidden/>
    <w:qFormat/>
    <w:rsid w:val="000B5CEF"/>
    <w:pPr>
      <w:spacing w:before="120" w:after="120"/>
      <w:jc w:val="both"/>
      <w:outlineLvl w:val="8"/>
    </w:pPr>
    <w:rPr>
      <w:rFonts w:cs="Arial"/>
      <w:color w:val="808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Book Antiqua" w:hAnsi="Book Antiqua"/>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rsid w:val="00E258F7"/>
  </w:style>
  <w:style w:type="paragraph" w:styleId="Footer">
    <w:name w:val="footer"/>
    <w:basedOn w:val="Normal"/>
    <w:link w:val="FooterChar"/>
    <w:rsid w:val="000B5CEF"/>
    <w:rPr>
      <w:sz w:val="16"/>
    </w:rPr>
  </w:style>
  <w:style w:type="character" w:styleId="PageNumber">
    <w:name w:val="page number"/>
    <w:basedOn w:val="DefaultParagraphFont"/>
    <w:semiHidden/>
  </w:style>
  <w:style w:type="table" w:styleId="TableGrid">
    <w:name w:val="Table Grid"/>
    <w:basedOn w:val="TableNormal"/>
    <w:rsid w:val="00BF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B5CEF"/>
    <w:rPr>
      <w:rFonts w:cs="Arial"/>
      <w:b/>
      <w:bCs/>
      <w:caps/>
      <w:kern w:val="32"/>
      <w:sz w:val="24"/>
      <w:szCs w:val="24"/>
    </w:rPr>
  </w:style>
  <w:style w:type="paragraph" w:styleId="BodyText">
    <w:name w:val="Body Text"/>
    <w:basedOn w:val="Normal"/>
    <w:link w:val="BodyTextChar"/>
    <w:qFormat/>
    <w:rsid w:val="000B5CEF"/>
    <w:pPr>
      <w:spacing w:after="240"/>
      <w:ind w:firstLine="1440"/>
      <w:jc w:val="both"/>
    </w:pPr>
    <w:rPr>
      <w:color w:val="000000"/>
    </w:rPr>
  </w:style>
  <w:style w:type="character" w:customStyle="1" w:styleId="BodyTextChar">
    <w:name w:val="Body Text Char"/>
    <w:basedOn w:val="DefaultParagraphFont"/>
    <w:link w:val="BodyText"/>
    <w:rsid w:val="000B5CEF"/>
    <w:rPr>
      <w:color w:val="000000"/>
      <w:sz w:val="24"/>
      <w:szCs w:val="24"/>
    </w:rPr>
  </w:style>
  <w:style w:type="paragraph" w:styleId="Quote">
    <w:name w:val="Quote"/>
    <w:basedOn w:val="Normal"/>
    <w:next w:val="Normal"/>
    <w:link w:val="QuoteChar"/>
    <w:uiPriority w:val="29"/>
    <w:qFormat/>
    <w:rsid w:val="00E258F7"/>
    <w:pPr>
      <w:spacing w:after="240"/>
      <w:ind w:left="720" w:right="720"/>
    </w:pPr>
    <w:rPr>
      <w:iCs/>
      <w:szCs w:val="20"/>
    </w:rPr>
  </w:style>
  <w:style w:type="character" w:customStyle="1" w:styleId="QuoteChar">
    <w:name w:val="Quote Char"/>
    <w:basedOn w:val="DefaultParagraphFont"/>
    <w:link w:val="Quote"/>
    <w:uiPriority w:val="29"/>
    <w:rsid w:val="00E258F7"/>
    <w:rPr>
      <w:iCs/>
      <w:sz w:val="24"/>
    </w:rPr>
  </w:style>
  <w:style w:type="paragraph" w:styleId="ListBullet">
    <w:name w:val="List Bullet"/>
    <w:basedOn w:val="Normal"/>
    <w:qFormat/>
    <w:rsid w:val="00E258F7"/>
    <w:pPr>
      <w:numPr>
        <w:numId w:val="21"/>
      </w:numPr>
      <w:ind w:right="650"/>
    </w:pPr>
    <w:rPr>
      <w:szCs w:val="20"/>
    </w:rPr>
  </w:style>
  <w:style w:type="character" w:customStyle="1" w:styleId="FooterChar">
    <w:name w:val="Footer Char"/>
    <w:basedOn w:val="DefaultParagraphFont"/>
    <w:link w:val="Footer"/>
    <w:rsid w:val="000B5CEF"/>
    <w:rPr>
      <w:sz w:val="16"/>
      <w:szCs w:val="24"/>
    </w:rPr>
  </w:style>
  <w:style w:type="character" w:customStyle="1" w:styleId="HeaderChar">
    <w:name w:val="Header Char"/>
    <w:basedOn w:val="DefaultParagraphFont"/>
    <w:link w:val="Header"/>
    <w:rsid w:val="00E258F7"/>
    <w:rPr>
      <w:sz w:val="24"/>
      <w:szCs w:val="24"/>
    </w:rPr>
  </w:style>
  <w:style w:type="character" w:customStyle="1" w:styleId="Heading2Char">
    <w:name w:val="Heading 2 Char"/>
    <w:basedOn w:val="DefaultParagraphFont"/>
    <w:link w:val="Heading2"/>
    <w:rsid w:val="000B5CEF"/>
    <w:rPr>
      <w:rFonts w:cs="Arial"/>
      <w:bCs/>
      <w:iCs/>
      <w:sz w:val="24"/>
      <w:szCs w:val="24"/>
    </w:rPr>
  </w:style>
  <w:style w:type="character" w:customStyle="1" w:styleId="Heading3Char">
    <w:name w:val="Heading 3 Char"/>
    <w:basedOn w:val="DefaultParagraphFont"/>
    <w:link w:val="Heading3"/>
    <w:rsid w:val="000B5CEF"/>
    <w:rPr>
      <w:rFonts w:cs="Arial"/>
      <w:iCs/>
      <w:sz w:val="24"/>
      <w:szCs w:val="26"/>
    </w:rPr>
  </w:style>
  <w:style w:type="character" w:customStyle="1" w:styleId="Heading4Char">
    <w:name w:val="Heading 4 Char"/>
    <w:basedOn w:val="DefaultParagraphFont"/>
    <w:link w:val="Heading4"/>
    <w:rsid w:val="000B5CEF"/>
    <w:rPr>
      <w:rFonts w:cs="Arial"/>
      <w:bCs/>
      <w:iCs/>
      <w:sz w:val="24"/>
      <w:szCs w:val="28"/>
    </w:rPr>
  </w:style>
  <w:style w:type="character" w:customStyle="1" w:styleId="Heading5Char">
    <w:name w:val="Heading 5 Char"/>
    <w:basedOn w:val="DefaultParagraphFont"/>
    <w:link w:val="Heading5"/>
    <w:rsid w:val="000B5CEF"/>
    <w:rPr>
      <w:rFonts w:cs="Arial"/>
      <w:sz w:val="24"/>
      <w:szCs w:val="26"/>
    </w:rPr>
  </w:style>
  <w:style w:type="character" w:customStyle="1" w:styleId="Heading6Char">
    <w:name w:val="Heading 6 Char"/>
    <w:basedOn w:val="DefaultParagraphFont"/>
    <w:link w:val="Heading6"/>
    <w:rsid w:val="000B5CEF"/>
    <w:rPr>
      <w:bCs/>
      <w:sz w:val="22"/>
      <w:szCs w:val="22"/>
    </w:rPr>
  </w:style>
  <w:style w:type="character" w:customStyle="1" w:styleId="Heading7Char">
    <w:name w:val="Heading 7 Char"/>
    <w:basedOn w:val="DefaultParagraphFont"/>
    <w:link w:val="Heading7"/>
    <w:rsid w:val="000B5CEF"/>
    <w:rPr>
      <w:sz w:val="24"/>
      <w:szCs w:val="24"/>
    </w:rPr>
  </w:style>
  <w:style w:type="character" w:customStyle="1" w:styleId="Heading8Char">
    <w:name w:val="Heading 8 Char"/>
    <w:basedOn w:val="DefaultParagraphFont"/>
    <w:link w:val="Heading8"/>
    <w:rsid w:val="000B5CEF"/>
    <w:rPr>
      <w:i/>
      <w:iCs/>
      <w:sz w:val="24"/>
      <w:szCs w:val="24"/>
    </w:rPr>
  </w:style>
  <w:style w:type="character" w:customStyle="1" w:styleId="Heading9Char">
    <w:name w:val="Heading 9 Char"/>
    <w:basedOn w:val="DefaultParagraphFont"/>
    <w:link w:val="Heading9"/>
    <w:rsid w:val="000B5CEF"/>
    <w:rPr>
      <w:rFonts w:cs="Arial"/>
      <w:color w:val="808080"/>
      <w:sz w:val="24"/>
      <w:szCs w:val="22"/>
    </w:rPr>
  </w:style>
  <w:style w:type="paragraph" w:customStyle="1" w:styleId="Page">
    <w:name w:val="Page"/>
    <w:basedOn w:val="Footer"/>
    <w:semiHidden/>
    <w:rsid w:val="000B5CEF"/>
    <w:pPr>
      <w:jc w:val="center"/>
    </w:pPr>
    <w:rPr>
      <w:sz w:val="24"/>
    </w:rPr>
  </w:style>
  <w:style w:type="paragraph" w:styleId="TOC1">
    <w:name w:val="toc 1"/>
    <w:basedOn w:val="Normal"/>
    <w:next w:val="Normal"/>
    <w:uiPriority w:val="39"/>
    <w:semiHidden/>
    <w:rsid w:val="000B5CEF"/>
    <w:pPr>
      <w:tabs>
        <w:tab w:val="left" w:pos="1440"/>
        <w:tab w:val="right" w:leader="dot" w:pos="9274"/>
      </w:tabs>
      <w:spacing w:before="120" w:after="120"/>
      <w:outlineLvl w:val="0"/>
    </w:pPr>
  </w:style>
  <w:style w:type="paragraph" w:styleId="TOC2">
    <w:name w:val="toc 2"/>
    <w:basedOn w:val="Normal"/>
    <w:next w:val="Normal"/>
    <w:uiPriority w:val="39"/>
    <w:semiHidden/>
    <w:rsid w:val="000B5CEF"/>
    <w:pPr>
      <w:tabs>
        <w:tab w:val="left" w:pos="2880"/>
        <w:tab w:val="right" w:leader="dot" w:pos="9274"/>
      </w:tabs>
      <w:ind w:left="2880" w:right="720" w:hanging="1440"/>
    </w:pPr>
  </w:style>
  <w:style w:type="paragraph" w:styleId="TOC3">
    <w:name w:val="toc 3"/>
    <w:basedOn w:val="Normal"/>
    <w:next w:val="Normal"/>
    <w:autoRedefine/>
    <w:uiPriority w:val="39"/>
    <w:semiHidden/>
    <w:rsid w:val="000B5CEF"/>
    <w:pPr>
      <w:tabs>
        <w:tab w:val="left" w:pos="3600"/>
        <w:tab w:val="right" w:leader="dot" w:pos="9274"/>
      </w:tabs>
      <w:ind w:left="2880"/>
    </w:pPr>
  </w:style>
  <w:style w:type="paragraph" w:styleId="TOC4">
    <w:name w:val="toc 4"/>
    <w:basedOn w:val="Normal"/>
    <w:next w:val="Normal"/>
    <w:autoRedefine/>
    <w:uiPriority w:val="39"/>
    <w:semiHidden/>
    <w:rsid w:val="000B5CEF"/>
    <w:pPr>
      <w:ind w:left="720"/>
    </w:pPr>
  </w:style>
  <w:style w:type="paragraph" w:styleId="TOC5">
    <w:name w:val="toc 5"/>
    <w:basedOn w:val="Normal"/>
    <w:next w:val="Normal"/>
    <w:uiPriority w:val="39"/>
    <w:semiHidden/>
    <w:rsid w:val="000B5CEF"/>
    <w:pPr>
      <w:tabs>
        <w:tab w:val="left" w:pos="1440"/>
        <w:tab w:val="left" w:pos="3600"/>
        <w:tab w:val="right" w:leader="dot" w:pos="9274"/>
      </w:tabs>
      <w:ind w:left="3600" w:right="720" w:hanging="720"/>
    </w:pPr>
  </w:style>
  <w:style w:type="paragraph" w:customStyle="1" w:styleId="BodyTextBlock">
    <w:name w:val="Body Text Block"/>
    <w:basedOn w:val="BodyText"/>
    <w:qFormat/>
    <w:rsid w:val="000B5CEF"/>
    <w:pPr>
      <w:ind w:firstLine="0"/>
    </w:pPr>
  </w:style>
  <w:style w:type="paragraph" w:styleId="Title">
    <w:name w:val="Title"/>
    <w:basedOn w:val="Normal"/>
    <w:link w:val="TitleChar"/>
    <w:rsid w:val="00E258F7"/>
    <w:pPr>
      <w:spacing w:after="360"/>
      <w:jc w:val="center"/>
    </w:pPr>
    <w:rPr>
      <w:b/>
      <w:sz w:val="30"/>
      <w:szCs w:val="20"/>
    </w:rPr>
  </w:style>
  <w:style w:type="character" w:customStyle="1" w:styleId="TitleChar">
    <w:name w:val="Title Char"/>
    <w:basedOn w:val="DefaultParagraphFont"/>
    <w:link w:val="Title"/>
    <w:rsid w:val="00E258F7"/>
    <w:rPr>
      <w:b/>
      <w:sz w:val="30"/>
    </w:rPr>
  </w:style>
  <w:style w:type="paragraph" w:styleId="IndexHeading">
    <w:name w:val="index heading"/>
    <w:basedOn w:val="Normal"/>
    <w:next w:val="Normal"/>
    <w:semiHidden/>
    <w:rsid w:val="00EA6914"/>
    <w:rPr>
      <w:rFonts w:asciiTheme="majorHAnsi" w:eastAsiaTheme="majorEastAsia" w:hAnsiTheme="majorHAnsi" w:cstheme="majorBidi"/>
      <w:b/>
      <w:bCs/>
    </w:rPr>
  </w:style>
  <w:style w:type="paragraph" w:styleId="NoteHeading">
    <w:name w:val="Note Heading"/>
    <w:basedOn w:val="Normal"/>
    <w:next w:val="Normal"/>
    <w:link w:val="NoteHeadingChar"/>
    <w:semiHidden/>
    <w:rsid w:val="00EA6914"/>
  </w:style>
  <w:style w:type="character" w:customStyle="1" w:styleId="NoteHeadingChar">
    <w:name w:val="Note Heading Char"/>
    <w:basedOn w:val="DefaultParagraphFont"/>
    <w:link w:val="NoteHeading"/>
    <w:rsid w:val="00EA6914"/>
    <w:rPr>
      <w:sz w:val="24"/>
      <w:szCs w:val="24"/>
    </w:rPr>
  </w:style>
  <w:style w:type="paragraph" w:styleId="TOAHeading">
    <w:name w:val="toa heading"/>
    <w:basedOn w:val="Normal"/>
    <w:next w:val="Normal"/>
    <w:semiHidden/>
    <w:rsid w:val="00EA6914"/>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6914"/>
    <w:pPr>
      <w:keepLines/>
      <w:numPr>
        <w:numId w:val="0"/>
      </w:numPr>
      <w:spacing w:after="0"/>
      <w:jc w:val="left"/>
      <w:outlineLvl w:val="9"/>
    </w:pPr>
    <w:rPr>
      <w:rFonts w:asciiTheme="majorHAnsi" w:eastAsiaTheme="majorEastAsia" w:hAnsiTheme="majorHAnsi" w:cstheme="majorBidi"/>
      <w:caps w:val="0"/>
      <w:color w:val="365F91" w:themeColor="accent1" w:themeShade="BF"/>
      <w:kern w:val="0"/>
      <w:sz w:val="28"/>
      <w:szCs w:val="28"/>
    </w:rPr>
  </w:style>
  <w:style w:type="paragraph" w:styleId="TOC6">
    <w:name w:val="toc 6"/>
    <w:basedOn w:val="Normal"/>
    <w:next w:val="Normal"/>
    <w:autoRedefine/>
    <w:semiHidden/>
    <w:rsid w:val="00EA6914"/>
    <w:pPr>
      <w:spacing w:after="100"/>
      <w:ind w:left="1200"/>
    </w:pPr>
  </w:style>
  <w:style w:type="paragraph" w:styleId="TOC7">
    <w:name w:val="toc 7"/>
    <w:basedOn w:val="Normal"/>
    <w:next w:val="Normal"/>
    <w:autoRedefine/>
    <w:semiHidden/>
    <w:rsid w:val="00EA6914"/>
    <w:pPr>
      <w:spacing w:after="100"/>
      <w:ind w:left="1440"/>
    </w:pPr>
  </w:style>
  <w:style w:type="paragraph" w:styleId="TOC8">
    <w:name w:val="toc 8"/>
    <w:basedOn w:val="Normal"/>
    <w:next w:val="Normal"/>
    <w:autoRedefine/>
    <w:semiHidden/>
    <w:rsid w:val="00EA6914"/>
    <w:pPr>
      <w:spacing w:after="100"/>
      <w:ind w:left="1680"/>
    </w:pPr>
  </w:style>
  <w:style w:type="paragraph" w:styleId="TOC9">
    <w:name w:val="toc 9"/>
    <w:basedOn w:val="Normal"/>
    <w:next w:val="Normal"/>
    <w:autoRedefine/>
    <w:semiHidden/>
    <w:rsid w:val="00EA6914"/>
    <w:pPr>
      <w:spacing w:after="100"/>
      <w:ind w:left="1920"/>
    </w:pPr>
  </w:style>
  <w:style w:type="paragraph" w:customStyle="1" w:styleId="Default">
    <w:name w:val="Default"/>
    <w:rsid w:val="00BC6E1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List Bullet"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A6914"/>
    <w:rPr>
      <w:sz w:val="24"/>
      <w:szCs w:val="24"/>
    </w:rPr>
  </w:style>
  <w:style w:type="paragraph" w:styleId="Heading1">
    <w:name w:val="heading 1"/>
    <w:basedOn w:val="Normal"/>
    <w:next w:val="BodyText"/>
    <w:link w:val="Heading1Char"/>
    <w:semiHidden/>
    <w:qFormat/>
    <w:rsid w:val="000B5CEF"/>
    <w:pPr>
      <w:keepNext/>
      <w:numPr>
        <w:numId w:val="20"/>
      </w:numPr>
      <w:spacing w:before="480" w:after="240"/>
      <w:jc w:val="center"/>
      <w:outlineLvl w:val="0"/>
    </w:pPr>
    <w:rPr>
      <w:rFonts w:cs="Arial"/>
      <w:b/>
      <w:bCs/>
      <w:caps/>
      <w:kern w:val="32"/>
    </w:rPr>
  </w:style>
  <w:style w:type="paragraph" w:styleId="Heading2">
    <w:name w:val="heading 2"/>
    <w:basedOn w:val="Normal"/>
    <w:next w:val="BodyText"/>
    <w:link w:val="Heading2Char"/>
    <w:semiHidden/>
    <w:qFormat/>
    <w:rsid w:val="000B5CEF"/>
    <w:pPr>
      <w:numPr>
        <w:ilvl w:val="1"/>
        <w:numId w:val="20"/>
      </w:numPr>
      <w:spacing w:after="240"/>
      <w:jc w:val="both"/>
      <w:outlineLvl w:val="1"/>
    </w:pPr>
    <w:rPr>
      <w:rFonts w:cs="Arial"/>
      <w:bCs/>
      <w:iCs/>
    </w:rPr>
  </w:style>
  <w:style w:type="paragraph" w:styleId="Heading3">
    <w:name w:val="heading 3"/>
    <w:basedOn w:val="Heading2"/>
    <w:next w:val="BodyText"/>
    <w:link w:val="Heading3Char"/>
    <w:semiHidden/>
    <w:qFormat/>
    <w:rsid w:val="000B5CEF"/>
    <w:pPr>
      <w:numPr>
        <w:ilvl w:val="2"/>
      </w:numPr>
      <w:outlineLvl w:val="2"/>
    </w:pPr>
    <w:rPr>
      <w:bCs w:val="0"/>
      <w:szCs w:val="26"/>
    </w:rPr>
  </w:style>
  <w:style w:type="paragraph" w:styleId="Heading4">
    <w:name w:val="heading 4"/>
    <w:basedOn w:val="Heading3"/>
    <w:next w:val="BodyText"/>
    <w:link w:val="Heading4Char"/>
    <w:semiHidden/>
    <w:qFormat/>
    <w:rsid w:val="000B5CEF"/>
    <w:pPr>
      <w:numPr>
        <w:ilvl w:val="3"/>
      </w:numPr>
      <w:outlineLvl w:val="3"/>
    </w:pPr>
    <w:rPr>
      <w:bCs/>
      <w:szCs w:val="28"/>
    </w:rPr>
  </w:style>
  <w:style w:type="paragraph" w:styleId="Heading5">
    <w:name w:val="heading 5"/>
    <w:basedOn w:val="Heading4"/>
    <w:next w:val="Normal"/>
    <w:link w:val="Heading5Char"/>
    <w:semiHidden/>
    <w:qFormat/>
    <w:rsid w:val="000B5CEF"/>
    <w:pPr>
      <w:numPr>
        <w:ilvl w:val="4"/>
      </w:numPr>
      <w:outlineLvl w:val="4"/>
    </w:pPr>
    <w:rPr>
      <w:bCs w:val="0"/>
      <w:iCs w:val="0"/>
      <w:szCs w:val="26"/>
    </w:rPr>
  </w:style>
  <w:style w:type="paragraph" w:styleId="Heading6">
    <w:name w:val="heading 6"/>
    <w:basedOn w:val="Normal"/>
    <w:next w:val="Normal"/>
    <w:link w:val="Heading6Char"/>
    <w:semiHidden/>
    <w:qFormat/>
    <w:rsid w:val="000B5CEF"/>
    <w:pPr>
      <w:numPr>
        <w:ilvl w:val="5"/>
        <w:numId w:val="20"/>
      </w:numPr>
      <w:spacing w:before="240" w:after="240"/>
      <w:outlineLvl w:val="5"/>
    </w:pPr>
    <w:rPr>
      <w:bCs/>
      <w:sz w:val="22"/>
      <w:szCs w:val="22"/>
    </w:rPr>
  </w:style>
  <w:style w:type="paragraph" w:styleId="Heading7">
    <w:name w:val="heading 7"/>
    <w:basedOn w:val="Normal"/>
    <w:next w:val="BodyText"/>
    <w:link w:val="Heading7Char"/>
    <w:autoRedefine/>
    <w:semiHidden/>
    <w:qFormat/>
    <w:rsid w:val="000B5CEF"/>
    <w:pPr>
      <w:numPr>
        <w:ilvl w:val="6"/>
        <w:numId w:val="20"/>
      </w:numPr>
      <w:spacing w:after="240"/>
      <w:jc w:val="both"/>
      <w:outlineLvl w:val="6"/>
    </w:pPr>
  </w:style>
  <w:style w:type="paragraph" w:styleId="Heading8">
    <w:name w:val="heading 8"/>
    <w:basedOn w:val="Normal"/>
    <w:next w:val="Normal"/>
    <w:link w:val="Heading8Char"/>
    <w:semiHidden/>
    <w:qFormat/>
    <w:rsid w:val="000B5CEF"/>
    <w:pPr>
      <w:numPr>
        <w:ilvl w:val="7"/>
        <w:numId w:val="20"/>
      </w:numPr>
      <w:spacing w:before="240" w:after="60"/>
      <w:outlineLvl w:val="7"/>
    </w:pPr>
    <w:rPr>
      <w:i/>
      <w:iCs/>
    </w:rPr>
  </w:style>
  <w:style w:type="paragraph" w:styleId="Heading9">
    <w:name w:val="heading 9"/>
    <w:basedOn w:val="Normal"/>
    <w:next w:val="Normal"/>
    <w:link w:val="Heading9Char"/>
    <w:semiHidden/>
    <w:qFormat/>
    <w:rsid w:val="000B5CEF"/>
    <w:pPr>
      <w:spacing w:before="120" w:after="120"/>
      <w:jc w:val="both"/>
      <w:outlineLvl w:val="8"/>
    </w:pPr>
    <w:rPr>
      <w:rFonts w:cs="Arial"/>
      <w:color w:val="808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Book Antiqua" w:hAnsi="Book Antiqua"/>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rsid w:val="00E258F7"/>
  </w:style>
  <w:style w:type="paragraph" w:styleId="Footer">
    <w:name w:val="footer"/>
    <w:basedOn w:val="Normal"/>
    <w:link w:val="FooterChar"/>
    <w:rsid w:val="000B5CEF"/>
    <w:rPr>
      <w:sz w:val="16"/>
    </w:rPr>
  </w:style>
  <w:style w:type="character" w:styleId="PageNumber">
    <w:name w:val="page number"/>
    <w:basedOn w:val="DefaultParagraphFont"/>
    <w:semiHidden/>
  </w:style>
  <w:style w:type="table" w:styleId="TableGrid">
    <w:name w:val="Table Grid"/>
    <w:basedOn w:val="TableNormal"/>
    <w:rsid w:val="00BF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B5CEF"/>
    <w:rPr>
      <w:rFonts w:cs="Arial"/>
      <w:b/>
      <w:bCs/>
      <w:caps/>
      <w:kern w:val="32"/>
      <w:sz w:val="24"/>
      <w:szCs w:val="24"/>
    </w:rPr>
  </w:style>
  <w:style w:type="paragraph" w:styleId="BodyText">
    <w:name w:val="Body Text"/>
    <w:basedOn w:val="Normal"/>
    <w:link w:val="BodyTextChar"/>
    <w:qFormat/>
    <w:rsid w:val="000B5CEF"/>
    <w:pPr>
      <w:spacing w:after="240"/>
      <w:ind w:firstLine="1440"/>
      <w:jc w:val="both"/>
    </w:pPr>
    <w:rPr>
      <w:color w:val="000000"/>
    </w:rPr>
  </w:style>
  <w:style w:type="character" w:customStyle="1" w:styleId="BodyTextChar">
    <w:name w:val="Body Text Char"/>
    <w:basedOn w:val="DefaultParagraphFont"/>
    <w:link w:val="BodyText"/>
    <w:rsid w:val="000B5CEF"/>
    <w:rPr>
      <w:color w:val="000000"/>
      <w:sz w:val="24"/>
      <w:szCs w:val="24"/>
    </w:rPr>
  </w:style>
  <w:style w:type="paragraph" w:styleId="Quote">
    <w:name w:val="Quote"/>
    <w:basedOn w:val="Normal"/>
    <w:next w:val="Normal"/>
    <w:link w:val="QuoteChar"/>
    <w:uiPriority w:val="29"/>
    <w:qFormat/>
    <w:rsid w:val="00E258F7"/>
    <w:pPr>
      <w:spacing w:after="240"/>
      <w:ind w:left="720" w:right="720"/>
    </w:pPr>
    <w:rPr>
      <w:iCs/>
      <w:szCs w:val="20"/>
    </w:rPr>
  </w:style>
  <w:style w:type="character" w:customStyle="1" w:styleId="QuoteChar">
    <w:name w:val="Quote Char"/>
    <w:basedOn w:val="DefaultParagraphFont"/>
    <w:link w:val="Quote"/>
    <w:uiPriority w:val="29"/>
    <w:rsid w:val="00E258F7"/>
    <w:rPr>
      <w:iCs/>
      <w:sz w:val="24"/>
    </w:rPr>
  </w:style>
  <w:style w:type="paragraph" w:styleId="ListBullet">
    <w:name w:val="List Bullet"/>
    <w:basedOn w:val="Normal"/>
    <w:qFormat/>
    <w:rsid w:val="00E258F7"/>
    <w:pPr>
      <w:numPr>
        <w:numId w:val="21"/>
      </w:numPr>
      <w:ind w:right="650"/>
    </w:pPr>
    <w:rPr>
      <w:szCs w:val="20"/>
    </w:rPr>
  </w:style>
  <w:style w:type="character" w:customStyle="1" w:styleId="FooterChar">
    <w:name w:val="Footer Char"/>
    <w:basedOn w:val="DefaultParagraphFont"/>
    <w:link w:val="Footer"/>
    <w:rsid w:val="000B5CEF"/>
    <w:rPr>
      <w:sz w:val="16"/>
      <w:szCs w:val="24"/>
    </w:rPr>
  </w:style>
  <w:style w:type="character" w:customStyle="1" w:styleId="HeaderChar">
    <w:name w:val="Header Char"/>
    <w:basedOn w:val="DefaultParagraphFont"/>
    <w:link w:val="Header"/>
    <w:rsid w:val="00E258F7"/>
    <w:rPr>
      <w:sz w:val="24"/>
      <w:szCs w:val="24"/>
    </w:rPr>
  </w:style>
  <w:style w:type="character" w:customStyle="1" w:styleId="Heading2Char">
    <w:name w:val="Heading 2 Char"/>
    <w:basedOn w:val="DefaultParagraphFont"/>
    <w:link w:val="Heading2"/>
    <w:rsid w:val="000B5CEF"/>
    <w:rPr>
      <w:rFonts w:cs="Arial"/>
      <w:bCs/>
      <w:iCs/>
      <w:sz w:val="24"/>
      <w:szCs w:val="24"/>
    </w:rPr>
  </w:style>
  <w:style w:type="character" w:customStyle="1" w:styleId="Heading3Char">
    <w:name w:val="Heading 3 Char"/>
    <w:basedOn w:val="DefaultParagraphFont"/>
    <w:link w:val="Heading3"/>
    <w:rsid w:val="000B5CEF"/>
    <w:rPr>
      <w:rFonts w:cs="Arial"/>
      <w:iCs/>
      <w:sz w:val="24"/>
      <w:szCs w:val="26"/>
    </w:rPr>
  </w:style>
  <w:style w:type="character" w:customStyle="1" w:styleId="Heading4Char">
    <w:name w:val="Heading 4 Char"/>
    <w:basedOn w:val="DefaultParagraphFont"/>
    <w:link w:val="Heading4"/>
    <w:rsid w:val="000B5CEF"/>
    <w:rPr>
      <w:rFonts w:cs="Arial"/>
      <w:bCs/>
      <w:iCs/>
      <w:sz w:val="24"/>
      <w:szCs w:val="28"/>
    </w:rPr>
  </w:style>
  <w:style w:type="character" w:customStyle="1" w:styleId="Heading5Char">
    <w:name w:val="Heading 5 Char"/>
    <w:basedOn w:val="DefaultParagraphFont"/>
    <w:link w:val="Heading5"/>
    <w:rsid w:val="000B5CEF"/>
    <w:rPr>
      <w:rFonts w:cs="Arial"/>
      <w:sz w:val="24"/>
      <w:szCs w:val="26"/>
    </w:rPr>
  </w:style>
  <w:style w:type="character" w:customStyle="1" w:styleId="Heading6Char">
    <w:name w:val="Heading 6 Char"/>
    <w:basedOn w:val="DefaultParagraphFont"/>
    <w:link w:val="Heading6"/>
    <w:rsid w:val="000B5CEF"/>
    <w:rPr>
      <w:bCs/>
      <w:sz w:val="22"/>
      <w:szCs w:val="22"/>
    </w:rPr>
  </w:style>
  <w:style w:type="character" w:customStyle="1" w:styleId="Heading7Char">
    <w:name w:val="Heading 7 Char"/>
    <w:basedOn w:val="DefaultParagraphFont"/>
    <w:link w:val="Heading7"/>
    <w:rsid w:val="000B5CEF"/>
    <w:rPr>
      <w:sz w:val="24"/>
      <w:szCs w:val="24"/>
    </w:rPr>
  </w:style>
  <w:style w:type="character" w:customStyle="1" w:styleId="Heading8Char">
    <w:name w:val="Heading 8 Char"/>
    <w:basedOn w:val="DefaultParagraphFont"/>
    <w:link w:val="Heading8"/>
    <w:rsid w:val="000B5CEF"/>
    <w:rPr>
      <w:i/>
      <w:iCs/>
      <w:sz w:val="24"/>
      <w:szCs w:val="24"/>
    </w:rPr>
  </w:style>
  <w:style w:type="character" w:customStyle="1" w:styleId="Heading9Char">
    <w:name w:val="Heading 9 Char"/>
    <w:basedOn w:val="DefaultParagraphFont"/>
    <w:link w:val="Heading9"/>
    <w:rsid w:val="000B5CEF"/>
    <w:rPr>
      <w:rFonts w:cs="Arial"/>
      <w:color w:val="808080"/>
      <w:sz w:val="24"/>
      <w:szCs w:val="22"/>
    </w:rPr>
  </w:style>
  <w:style w:type="paragraph" w:customStyle="1" w:styleId="Page">
    <w:name w:val="Page"/>
    <w:basedOn w:val="Footer"/>
    <w:semiHidden/>
    <w:rsid w:val="000B5CEF"/>
    <w:pPr>
      <w:jc w:val="center"/>
    </w:pPr>
    <w:rPr>
      <w:sz w:val="24"/>
    </w:rPr>
  </w:style>
  <w:style w:type="paragraph" w:styleId="TOC1">
    <w:name w:val="toc 1"/>
    <w:basedOn w:val="Normal"/>
    <w:next w:val="Normal"/>
    <w:uiPriority w:val="39"/>
    <w:semiHidden/>
    <w:rsid w:val="000B5CEF"/>
    <w:pPr>
      <w:tabs>
        <w:tab w:val="left" w:pos="1440"/>
        <w:tab w:val="right" w:leader="dot" w:pos="9274"/>
      </w:tabs>
      <w:spacing w:before="120" w:after="120"/>
      <w:outlineLvl w:val="0"/>
    </w:pPr>
  </w:style>
  <w:style w:type="paragraph" w:styleId="TOC2">
    <w:name w:val="toc 2"/>
    <w:basedOn w:val="Normal"/>
    <w:next w:val="Normal"/>
    <w:uiPriority w:val="39"/>
    <w:semiHidden/>
    <w:rsid w:val="000B5CEF"/>
    <w:pPr>
      <w:tabs>
        <w:tab w:val="left" w:pos="2880"/>
        <w:tab w:val="right" w:leader="dot" w:pos="9274"/>
      </w:tabs>
      <w:ind w:left="2880" w:right="720" w:hanging="1440"/>
    </w:pPr>
  </w:style>
  <w:style w:type="paragraph" w:styleId="TOC3">
    <w:name w:val="toc 3"/>
    <w:basedOn w:val="Normal"/>
    <w:next w:val="Normal"/>
    <w:autoRedefine/>
    <w:uiPriority w:val="39"/>
    <w:semiHidden/>
    <w:rsid w:val="000B5CEF"/>
    <w:pPr>
      <w:tabs>
        <w:tab w:val="left" w:pos="3600"/>
        <w:tab w:val="right" w:leader="dot" w:pos="9274"/>
      </w:tabs>
      <w:ind w:left="2880"/>
    </w:pPr>
  </w:style>
  <w:style w:type="paragraph" w:styleId="TOC4">
    <w:name w:val="toc 4"/>
    <w:basedOn w:val="Normal"/>
    <w:next w:val="Normal"/>
    <w:autoRedefine/>
    <w:uiPriority w:val="39"/>
    <w:semiHidden/>
    <w:rsid w:val="000B5CEF"/>
    <w:pPr>
      <w:ind w:left="720"/>
    </w:pPr>
  </w:style>
  <w:style w:type="paragraph" w:styleId="TOC5">
    <w:name w:val="toc 5"/>
    <w:basedOn w:val="Normal"/>
    <w:next w:val="Normal"/>
    <w:uiPriority w:val="39"/>
    <w:semiHidden/>
    <w:rsid w:val="000B5CEF"/>
    <w:pPr>
      <w:tabs>
        <w:tab w:val="left" w:pos="1440"/>
        <w:tab w:val="left" w:pos="3600"/>
        <w:tab w:val="right" w:leader="dot" w:pos="9274"/>
      </w:tabs>
      <w:ind w:left="3600" w:right="720" w:hanging="720"/>
    </w:pPr>
  </w:style>
  <w:style w:type="paragraph" w:customStyle="1" w:styleId="BodyTextBlock">
    <w:name w:val="Body Text Block"/>
    <w:basedOn w:val="BodyText"/>
    <w:qFormat/>
    <w:rsid w:val="000B5CEF"/>
    <w:pPr>
      <w:ind w:firstLine="0"/>
    </w:pPr>
  </w:style>
  <w:style w:type="paragraph" w:styleId="Title">
    <w:name w:val="Title"/>
    <w:basedOn w:val="Normal"/>
    <w:link w:val="TitleChar"/>
    <w:rsid w:val="00E258F7"/>
    <w:pPr>
      <w:spacing w:after="360"/>
      <w:jc w:val="center"/>
    </w:pPr>
    <w:rPr>
      <w:b/>
      <w:sz w:val="30"/>
      <w:szCs w:val="20"/>
    </w:rPr>
  </w:style>
  <w:style w:type="character" w:customStyle="1" w:styleId="TitleChar">
    <w:name w:val="Title Char"/>
    <w:basedOn w:val="DefaultParagraphFont"/>
    <w:link w:val="Title"/>
    <w:rsid w:val="00E258F7"/>
    <w:rPr>
      <w:b/>
      <w:sz w:val="30"/>
    </w:rPr>
  </w:style>
  <w:style w:type="paragraph" w:styleId="IndexHeading">
    <w:name w:val="index heading"/>
    <w:basedOn w:val="Normal"/>
    <w:next w:val="Normal"/>
    <w:semiHidden/>
    <w:rsid w:val="00EA6914"/>
    <w:rPr>
      <w:rFonts w:asciiTheme="majorHAnsi" w:eastAsiaTheme="majorEastAsia" w:hAnsiTheme="majorHAnsi" w:cstheme="majorBidi"/>
      <w:b/>
      <w:bCs/>
    </w:rPr>
  </w:style>
  <w:style w:type="paragraph" w:styleId="NoteHeading">
    <w:name w:val="Note Heading"/>
    <w:basedOn w:val="Normal"/>
    <w:next w:val="Normal"/>
    <w:link w:val="NoteHeadingChar"/>
    <w:semiHidden/>
    <w:rsid w:val="00EA6914"/>
  </w:style>
  <w:style w:type="character" w:customStyle="1" w:styleId="NoteHeadingChar">
    <w:name w:val="Note Heading Char"/>
    <w:basedOn w:val="DefaultParagraphFont"/>
    <w:link w:val="NoteHeading"/>
    <w:rsid w:val="00EA6914"/>
    <w:rPr>
      <w:sz w:val="24"/>
      <w:szCs w:val="24"/>
    </w:rPr>
  </w:style>
  <w:style w:type="paragraph" w:styleId="TOAHeading">
    <w:name w:val="toa heading"/>
    <w:basedOn w:val="Normal"/>
    <w:next w:val="Normal"/>
    <w:semiHidden/>
    <w:rsid w:val="00EA6914"/>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6914"/>
    <w:pPr>
      <w:keepLines/>
      <w:numPr>
        <w:numId w:val="0"/>
      </w:numPr>
      <w:spacing w:after="0"/>
      <w:jc w:val="left"/>
      <w:outlineLvl w:val="9"/>
    </w:pPr>
    <w:rPr>
      <w:rFonts w:asciiTheme="majorHAnsi" w:eastAsiaTheme="majorEastAsia" w:hAnsiTheme="majorHAnsi" w:cstheme="majorBidi"/>
      <w:caps w:val="0"/>
      <w:color w:val="365F91" w:themeColor="accent1" w:themeShade="BF"/>
      <w:kern w:val="0"/>
      <w:sz w:val="28"/>
      <w:szCs w:val="28"/>
    </w:rPr>
  </w:style>
  <w:style w:type="paragraph" w:styleId="TOC6">
    <w:name w:val="toc 6"/>
    <w:basedOn w:val="Normal"/>
    <w:next w:val="Normal"/>
    <w:autoRedefine/>
    <w:semiHidden/>
    <w:rsid w:val="00EA6914"/>
    <w:pPr>
      <w:spacing w:after="100"/>
      <w:ind w:left="1200"/>
    </w:pPr>
  </w:style>
  <w:style w:type="paragraph" w:styleId="TOC7">
    <w:name w:val="toc 7"/>
    <w:basedOn w:val="Normal"/>
    <w:next w:val="Normal"/>
    <w:autoRedefine/>
    <w:semiHidden/>
    <w:rsid w:val="00EA6914"/>
    <w:pPr>
      <w:spacing w:after="100"/>
      <w:ind w:left="1440"/>
    </w:pPr>
  </w:style>
  <w:style w:type="paragraph" w:styleId="TOC8">
    <w:name w:val="toc 8"/>
    <w:basedOn w:val="Normal"/>
    <w:next w:val="Normal"/>
    <w:autoRedefine/>
    <w:semiHidden/>
    <w:rsid w:val="00EA6914"/>
    <w:pPr>
      <w:spacing w:after="100"/>
      <w:ind w:left="1680"/>
    </w:pPr>
  </w:style>
  <w:style w:type="paragraph" w:styleId="TOC9">
    <w:name w:val="toc 9"/>
    <w:basedOn w:val="Normal"/>
    <w:next w:val="Normal"/>
    <w:autoRedefine/>
    <w:semiHidden/>
    <w:rsid w:val="00EA6914"/>
    <w:pPr>
      <w:spacing w:after="100"/>
      <w:ind w:left="1920"/>
    </w:pPr>
  </w:style>
  <w:style w:type="paragraph" w:customStyle="1" w:styleId="Default">
    <w:name w:val="Default"/>
    <w:rsid w:val="00BC6E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334</Words>
  <Characters>1778</Characters>
  <Application>Microsoft Office Word</Application>
  <DocSecurity>0</DocSecurity>
  <PresentationFormat/>
  <Lines>37</Lines>
  <Paragraphs>9</Paragraphs>
  <ScaleCrop>false</ScaleCrop>
  <HeadingPairs>
    <vt:vector size="2" baseType="variant">
      <vt:variant>
        <vt:lpstr>Title</vt:lpstr>
      </vt:variant>
      <vt:variant>
        <vt:i4>1</vt:i4>
      </vt:variant>
    </vt:vector>
  </HeadingPairs>
  <TitlesOfParts>
    <vt:vector size="1" baseType="lpstr">
      <vt:lpstr>Request for Further Clarification of Question 7 (00783504).DOCX</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Further Clarification of Question 7 (00783504).DOCX</dc:title>
  <dc:subject>00783504.DOCX; 1</dc:subject>
  <dc:creator>Rosemary E. Fei</dc:creator>
  <cp:keywords/>
  <dc:description/>
  <cp:lastModifiedBy>Rosemary E. Fei</cp:lastModifiedBy>
  <cp:revision>3</cp:revision>
  <cp:lastPrinted>2014-08-07T21:26:00Z</cp:lastPrinted>
  <dcterms:created xsi:type="dcterms:W3CDTF">2016-04-09T07:07:00Z</dcterms:created>
  <dcterms:modified xsi:type="dcterms:W3CDTF">2016-04-09T07:31:00Z</dcterms:modified>
</cp:coreProperties>
</file>