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2CC" w:themeColor="accent4" w:themeTint="33"/>
  <w:body>
    <w:p w14:paraId="1AEBC870" w14:textId="77777777" w:rsidR="002C731F" w:rsidRDefault="002C731F" w:rsidP="002C731F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BOOK LAUNCH INVITATION</w:t>
      </w:r>
      <w:r w:rsidR="00AE16F5">
        <w:rPr>
          <w:rFonts w:ascii="Garamond" w:hAnsi="Garamond"/>
          <w:b/>
          <w:sz w:val="28"/>
          <w:szCs w:val="28"/>
        </w:rPr>
        <w:t xml:space="preserve">- WEBINAR </w:t>
      </w:r>
    </w:p>
    <w:p w14:paraId="62752104" w14:textId="77777777" w:rsidR="001C5B9D" w:rsidRDefault="00051C76">
      <w:pPr>
        <w:rPr>
          <w:rFonts w:ascii="Garamond" w:hAnsi="Garamond"/>
          <w:b/>
          <w:i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Roundtable </w:t>
      </w:r>
      <w:r>
        <w:rPr>
          <w:rFonts w:ascii="Garamond" w:hAnsi="Garamond"/>
          <w:b/>
          <w:i/>
          <w:sz w:val="28"/>
          <w:szCs w:val="28"/>
        </w:rPr>
        <w:t>Overcoming the Jurisdictional Challenge of the Internet</w:t>
      </w:r>
      <w:r w:rsidR="002C731F">
        <w:rPr>
          <w:rFonts w:ascii="Garamond" w:hAnsi="Garamond"/>
          <w:b/>
          <w:i/>
          <w:sz w:val="28"/>
          <w:szCs w:val="28"/>
        </w:rPr>
        <w:t>?</w:t>
      </w:r>
    </w:p>
    <w:p w14:paraId="4280765D" w14:textId="77777777" w:rsidR="00051C76" w:rsidRPr="00051C76" w:rsidRDefault="00E15C13" w:rsidP="00051C76">
      <w:pPr>
        <w:rPr>
          <w:rFonts w:ascii="Garamond" w:hAnsi="Garamond"/>
          <w:b/>
          <w:color w:val="FF0000"/>
          <w:sz w:val="28"/>
          <w:szCs w:val="28"/>
        </w:rPr>
      </w:pPr>
      <w:r>
        <w:rPr>
          <w:rFonts w:ascii="Garamond" w:hAnsi="Garamond"/>
          <w:b/>
          <w:color w:val="FF0000"/>
          <w:sz w:val="28"/>
          <w:szCs w:val="28"/>
        </w:rPr>
        <w:t>Friday 26. March 2021 15:00-16:</w:t>
      </w:r>
      <w:r w:rsidR="003B31E6">
        <w:rPr>
          <w:rFonts w:ascii="Garamond" w:hAnsi="Garamond"/>
          <w:b/>
          <w:color w:val="FF0000"/>
          <w:sz w:val="28"/>
          <w:szCs w:val="28"/>
        </w:rPr>
        <w:t>45</w:t>
      </w:r>
      <w:r w:rsidR="002C731F">
        <w:rPr>
          <w:rFonts w:ascii="Garamond" w:hAnsi="Garamond"/>
          <w:b/>
          <w:color w:val="FF0000"/>
          <w:sz w:val="28"/>
          <w:szCs w:val="28"/>
        </w:rPr>
        <w:t xml:space="preserve"> </w:t>
      </w:r>
    </w:p>
    <w:p w14:paraId="55499471" w14:textId="77777777" w:rsidR="00AD396C" w:rsidRDefault="00F279D8">
      <w:p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Zoom Link </w:t>
      </w:r>
      <w:hyperlink r:id="rId4" w:history="1">
        <w:r w:rsidR="00AD396C" w:rsidRPr="00C874EF">
          <w:rPr>
            <w:rStyle w:val="Kpr"/>
            <w:rFonts w:ascii="Garamond" w:hAnsi="Garamond"/>
            <w:b/>
            <w:sz w:val="28"/>
            <w:szCs w:val="28"/>
          </w:rPr>
          <w:t>https://qmul-ac-uk.zoom.us/webinar/register/WN_x5h-MZSPRyGqUt2NwQAHiA</w:t>
        </w:r>
      </w:hyperlink>
    </w:p>
    <w:p w14:paraId="02D097E9" w14:textId="77777777" w:rsidR="002C731F" w:rsidRDefault="002C731F">
      <w:p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To celebrate the publication of:</w:t>
      </w:r>
    </w:p>
    <w:p w14:paraId="1760657E" w14:textId="77777777" w:rsidR="001C5B9D" w:rsidRDefault="001C5B9D">
      <w:p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Julia Hörnle “Internet Jurisdiction: Law &amp; Practice” Oxford University Press 2021</w:t>
      </w:r>
    </w:p>
    <w:p w14:paraId="68224DD1" w14:textId="77777777" w:rsidR="001C5B9D" w:rsidRDefault="00F85A89">
      <w:pPr>
        <w:rPr>
          <w:rFonts w:ascii="Garamond" w:hAnsi="Garamond"/>
          <w:b/>
          <w:sz w:val="28"/>
          <w:szCs w:val="28"/>
        </w:rPr>
      </w:pPr>
      <w:hyperlink r:id="rId5" w:history="1">
        <w:r w:rsidR="001C5B9D" w:rsidRPr="00436338">
          <w:rPr>
            <w:rStyle w:val="Kpr"/>
            <w:rFonts w:ascii="Garamond" w:hAnsi="Garamond"/>
            <w:b/>
            <w:sz w:val="28"/>
            <w:szCs w:val="28"/>
          </w:rPr>
          <w:t>https://global.oup.com/academic/product/internet-jurisdiction-law-and-practice-9780198806929?cc=gb&amp;lang=en&amp;</w:t>
        </w:r>
      </w:hyperlink>
    </w:p>
    <w:p w14:paraId="071040DE" w14:textId="77777777" w:rsidR="001C5B9D" w:rsidRDefault="001C5B9D">
      <w:pPr>
        <w:rPr>
          <w:rFonts w:ascii="Garamond" w:hAnsi="Garamond"/>
          <w:b/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 wp14:anchorId="7BC2AE43" wp14:editId="76A44B41">
            <wp:extent cx="1549400" cy="2089150"/>
            <wp:effectExtent l="0" t="0" r="0" b="6350"/>
            <wp:docPr id="2" name="Picture 2" descr="Cover for &#10;&#10;Internet Jurisdiction Law and Practice&#10;&#10;&#10;&#10;&#10;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ver for &#10;&#10;Internet Jurisdiction Law and Practice&#10;&#10;&#10;&#10;&#10;&#10;&#10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0" cy="208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953461" w14:textId="77777777" w:rsidR="00EE16A6" w:rsidRDefault="00691308">
      <w:pPr>
        <w:rPr>
          <w:rFonts w:ascii="Garamond" w:hAnsi="Garamond"/>
          <w:b/>
          <w:sz w:val="28"/>
          <w:szCs w:val="28"/>
          <w:u w:val="single"/>
        </w:rPr>
      </w:pPr>
      <w:r>
        <w:rPr>
          <w:rFonts w:ascii="Garamond" w:hAnsi="Garamond"/>
          <w:b/>
          <w:sz w:val="28"/>
          <w:szCs w:val="28"/>
        </w:rPr>
        <w:t>15:00- 15</w:t>
      </w:r>
      <w:r w:rsidR="00EE16A6">
        <w:rPr>
          <w:rFonts w:ascii="Garamond" w:hAnsi="Garamond"/>
          <w:b/>
          <w:sz w:val="28"/>
          <w:szCs w:val="28"/>
        </w:rPr>
        <w:t xml:space="preserve">:10 </w:t>
      </w:r>
      <w:r w:rsidR="00EE16A6" w:rsidRPr="001C5B9D">
        <w:rPr>
          <w:rFonts w:ascii="Garamond" w:hAnsi="Garamond"/>
          <w:b/>
          <w:sz w:val="28"/>
          <w:szCs w:val="28"/>
          <w:u w:val="single"/>
        </w:rPr>
        <w:t>Welcome</w:t>
      </w:r>
    </w:p>
    <w:p w14:paraId="18073BC4" w14:textId="77777777" w:rsidR="00051C76" w:rsidRDefault="00051C76">
      <w:p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Prof Julia Hörnle, Queen Mary University of London</w:t>
      </w:r>
    </w:p>
    <w:p w14:paraId="688C8F77" w14:textId="77777777" w:rsidR="00EE16A6" w:rsidRDefault="00EE16A6">
      <w:p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1</w:t>
      </w:r>
      <w:r w:rsidR="00691308">
        <w:rPr>
          <w:rFonts w:ascii="Garamond" w:hAnsi="Garamond"/>
          <w:b/>
          <w:sz w:val="28"/>
          <w:szCs w:val="28"/>
        </w:rPr>
        <w:t>5</w:t>
      </w:r>
      <w:r>
        <w:rPr>
          <w:rFonts w:ascii="Garamond" w:hAnsi="Garamond"/>
          <w:b/>
          <w:sz w:val="28"/>
          <w:szCs w:val="28"/>
        </w:rPr>
        <w:t>:10-1</w:t>
      </w:r>
      <w:r w:rsidR="00691308">
        <w:rPr>
          <w:rFonts w:ascii="Garamond" w:hAnsi="Garamond"/>
          <w:b/>
          <w:sz w:val="28"/>
          <w:szCs w:val="28"/>
        </w:rPr>
        <w:t>6</w:t>
      </w:r>
      <w:r>
        <w:rPr>
          <w:rFonts w:ascii="Garamond" w:hAnsi="Garamond"/>
          <w:b/>
          <w:sz w:val="28"/>
          <w:szCs w:val="28"/>
        </w:rPr>
        <w:t>:</w:t>
      </w:r>
      <w:r w:rsidR="001C5B9D">
        <w:rPr>
          <w:rFonts w:ascii="Garamond" w:hAnsi="Garamond"/>
          <w:b/>
          <w:sz w:val="28"/>
          <w:szCs w:val="28"/>
        </w:rPr>
        <w:t>10</w:t>
      </w:r>
      <w:r>
        <w:rPr>
          <w:rFonts w:ascii="Garamond" w:hAnsi="Garamond"/>
          <w:b/>
          <w:sz w:val="28"/>
          <w:szCs w:val="28"/>
        </w:rPr>
        <w:t xml:space="preserve"> </w:t>
      </w:r>
      <w:r w:rsidRPr="001C5B9D">
        <w:rPr>
          <w:rFonts w:ascii="Garamond" w:hAnsi="Garamond"/>
          <w:b/>
          <w:sz w:val="28"/>
          <w:szCs w:val="28"/>
          <w:u w:val="single"/>
        </w:rPr>
        <w:t>Roundtable Presentations</w:t>
      </w:r>
    </w:p>
    <w:p w14:paraId="7368AA16" w14:textId="77777777" w:rsidR="00EE16A6" w:rsidRDefault="00EE16A6">
      <w:p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Chair: Prof Daithi Mac Sithigh, Queen</w:t>
      </w:r>
      <w:r w:rsidR="00F57A1D">
        <w:rPr>
          <w:rFonts w:ascii="Garamond" w:hAnsi="Garamond"/>
          <w:b/>
          <w:sz w:val="28"/>
          <w:szCs w:val="28"/>
        </w:rPr>
        <w:t>’</w:t>
      </w:r>
      <w:r>
        <w:rPr>
          <w:rFonts w:ascii="Garamond" w:hAnsi="Garamond"/>
          <w:b/>
          <w:sz w:val="28"/>
          <w:szCs w:val="28"/>
        </w:rPr>
        <w:t>s University Belfast</w:t>
      </w:r>
    </w:p>
    <w:p w14:paraId="1151F060" w14:textId="77777777" w:rsidR="00EE16A6" w:rsidRDefault="00EE16A6">
      <w:p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Prof Cedric Ryngaert</w:t>
      </w:r>
      <w:r w:rsidR="00F57A1D">
        <w:rPr>
          <w:rFonts w:ascii="Garamond" w:hAnsi="Garamond"/>
          <w:b/>
          <w:sz w:val="28"/>
          <w:szCs w:val="28"/>
        </w:rPr>
        <w:t>, University of Utrecht</w:t>
      </w:r>
    </w:p>
    <w:p w14:paraId="0F7F5963" w14:textId="77777777" w:rsidR="001C5B9D" w:rsidRDefault="001C5B9D">
      <w:pPr>
        <w:rPr>
          <w:rFonts w:ascii="Garamond" w:hAnsi="Garamond"/>
          <w:i/>
          <w:sz w:val="28"/>
          <w:szCs w:val="28"/>
        </w:rPr>
      </w:pPr>
      <w:r>
        <w:rPr>
          <w:rFonts w:ascii="Garamond" w:hAnsi="Garamond"/>
          <w:i/>
          <w:sz w:val="28"/>
          <w:szCs w:val="28"/>
        </w:rPr>
        <w:t>“Internet regulation &amp; extraterritorial jurisdiction: does one follow from the other?”</w:t>
      </w:r>
    </w:p>
    <w:p w14:paraId="2394DB85" w14:textId="77777777" w:rsidR="00F57A1D" w:rsidRDefault="00A040DA">
      <w:p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i/>
          <w:sz w:val="28"/>
          <w:szCs w:val="28"/>
        </w:rPr>
        <w:t>“</w:t>
      </w:r>
      <w:r w:rsidR="00F57A1D">
        <w:rPr>
          <w:rFonts w:ascii="Garamond" w:hAnsi="Garamond"/>
          <w:b/>
          <w:sz w:val="28"/>
          <w:szCs w:val="28"/>
        </w:rPr>
        <w:t>Dr Lorna Gillies, Edinburgh Napier University</w:t>
      </w:r>
    </w:p>
    <w:p w14:paraId="20B64BC5" w14:textId="77777777" w:rsidR="001C5B9D" w:rsidRDefault="001C5B9D">
      <w:pPr>
        <w:rPr>
          <w:rFonts w:ascii="Garamond" w:hAnsi="Garamond"/>
          <w:i/>
          <w:sz w:val="28"/>
          <w:szCs w:val="28"/>
        </w:rPr>
      </w:pPr>
      <w:r>
        <w:rPr>
          <w:rFonts w:ascii="Garamond" w:hAnsi="Garamond"/>
          <w:i/>
          <w:sz w:val="28"/>
          <w:szCs w:val="28"/>
        </w:rPr>
        <w:t>“</w:t>
      </w:r>
      <w:r w:rsidR="004A5B11">
        <w:rPr>
          <w:rFonts w:ascii="Garamond" w:hAnsi="Garamond"/>
          <w:i/>
          <w:sz w:val="28"/>
          <w:szCs w:val="28"/>
        </w:rPr>
        <w:t>Mosaic jurisdiction in privacy, defamation and IP disputes-</w:t>
      </w:r>
      <w:r w:rsidR="008A240A">
        <w:rPr>
          <w:rFonts w:ascii="Garamond" w:hAnsi="Garamond"/>
          <w:i/>
          <w:sz w:val="28"/>
          <w:szCs w:val="28"/>
        </w:rPr>
        <w:t xml:space="preserve"> a differential approach &amp; future outlook for a</w:t>
      </w:r>
      <w:r w:rsidR="004A5B11">
        <w:rPr>
          <w:rFonts w:ascii="Garamond" w:hAnsi="Garamond"/>
          <w:i/>
          <w:sz w:val="28"/>
          <w:szCs w:val="28"/>
        </w:rPr>
        <w:t xml:space="preserve"> Brussels Ter Regulation?”</w:t>
      </w:r>
    </w:p>
    <w:p w14:paraId="0C857EDD" w14:textId="77777777" w:rsidR="00F57A1D" w:rsidRDefault="00F57A1D">
      <w:p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Prof Alisdair </w:t>
      </w:r>
      <w:r w:rsidR="001C5B9D">
        <w:rPr>
          <w:rFonts w:ascii="Garamond" w:hAnsi="Garamond"/>
          <w:b/>
          <w:sz w:val="28"/>
          <w:szCs w:val="28"/>
        </w:rPr>
        <w:t>Gillespie, Lancaster University</w:t>
      </w:r>
    </w:p>
    <w:p w14:paraId="7860A3E5" w14:textId="77777777" w:rsidR="004A5B11" w:rsidRPr="004A5B11" w:rsidRDefault="004A5B11">
      <w:pPr>
        <w:rPr>
          <w:rFonts w:ascii="Garamond" w:hAnsi="Garamond"/>
          <w:i/>
          <w:sz w:val="28"/>
          <w:szCs w:val="28"/>
        </w:rPr>
      </w:pPr>
      <w:r>
        <w:rPr>
          <w:rFonts w:ascii="Garamond" w:hAnsi="Garamond"/>
          <w:i/>
          <w:sz w:val="28"/>
          <w:szCs w:val="28"/>
        </w:rPr>
        <w:t xml:space="preserve">“Jurisdiction and cybercrime offences: </w:t>
      </w:r>
      <w:r w:rsidR="00051C76">
        <w:rPr>
          <w:rFonts w:ascii="Garamond" w:hAnsi="Garamond"/>
          <w:i/>
          <w:sz w:val="28"/>
          <w:szCs w:val="28"/>
        </w:rPr>
        <w:t>links to territory and substantial measure”</w:t>
      </w:r>
    </w:p>
    <w:p w14:paraId="2E7C9090" w14:textId="77777777" w:rsidR="001C5B9D" w:rsidRPr="001C5B9D" w:rsidRDefault="001C5B9D">
      <w:pPr>
        <w:rPr>
          <w:rFonts w:ascii="Garamond" w:hAnsi="Garamond"/>
          <w:b/>
          <w:sz w:val="28"/>
          <w:szCs w:val="28"/>
          <w:u w:val="single"/>
        </w:rPr>
      </w:pPr>
      <w:r>
        <w:rPr>
          <w:rFonts w:ascii="Garamond" w:hAnsi="Garamond"/>
          <w:b/>
          <w:sz w:val="28"/>
          <w:szCs w:val="28"/>
        </w:rPr>
        <w:t>1</w:t>
      </w:r>
      <w:r w:rsidR="00691308">
        <w:rPr>
          <w:rFonts w:ascii="Garamond" w:hAnsi="Garamond"/>
          <w:b/>
          <w:sz w:val="28"/>
          <w:szCs w:val="28"/>
        </w:rPr>
        <w:t>6:15-16</w:t>
      </w:r>
      <w:r>
        <w:rPr>
          <w:rFonts w:ascii="Garamond" w:hAnsi="Garamond"/>
          <w:b/>
          <w:sz w:val="28"/>
          <w:szCs w:val="28"/>
        </w:rPr>
        <w:t xml:space="preserve">:45 </w:t>
      </w:r>
      <w:r>
        <w:rPr>
          <w:rFonts w:ascii="Garamond" w:hAnsi="Garamond"/>
          <w:b/>
          <w:sz w:val="28"/>
          <w:szCs w:val="28"/>
          <w:u w:val="single"/>
        </w:rPr>
        <w:t>Discussion</w:t>
      </w:r>
    </w:p>
    <w:sectPr w:rsidR="001C5B9D" w:rsidRPr="001C5B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6A6"/>
    <w:rsid w:val="00051C76"/>
    <w:rsid w:val="001B122C"/>
    <w:rsid w:val="001C5B9D"/>
    <w:rsid w:val="002603C5"/>
    <w:rsid w:val="002C731F"/>
    <w:rsid w:val="003076B0"/>
    <w:rsid w:val="003A54EC"/>
    <w:rsid w:val="003B31E6"/>
    <w:rsid w:val="004A5B11"/>
    <w:rsid w:val="00691308"/>
    <w:rsid w:val="0070599F"/>
    <w:rsid w:val="008A240A"/>
    <w:rsid w:val="00A040DA"/>
    <w:rsid w:val="00AD396C"/>
    <w:rsid w:val="00AE16F5"/>
    <w:rsid w:val="00AF6988"/>
    <w:rsid w:val="00D4465E"/>
    <w:rsid w:val="00E15C13"/>
    <w:rsid w:val="00EE16A6"/>
    <w:rsid w:val="00F279D8"/>
    <w:rsid w:val="00F57A1D"/>
    <w:rsid w:val="00F8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1BF31"/>
  <w15:chartTrackingRefBased/>
  <w15:docId w15:val="{53E773A2-66B1-4BFF-B798-7D491A992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1C5B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global.oup.com/academic/product/internet-jurisdiction-law-and-practice-9780198806929?cc=gb&amp;lang=en&amp;" TargetMode="External"/><Relationship Id="rId4" Type="http://schemas.openxmlformats.org/officeDocument/2006/relationships/hyperlink" Target="https://qmul-ac-uk.zoom.us/webinar/register/WN_x5h-MZSPRyGqUt2NwQAH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 Mary, University of London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Hornle</dc:creator>
  <cp:keywords/>
  <dc:description/>
  <cp:lastModifiedBy>berna akcali</cp:lastModifiedBy>
  <cp:revision>2</cp:revision>
  <dcterms:created xsi:type="dcterms:W3CDTF">2021-03-23T08:39:00Z</dcterms:created>
  <dcterms:modified xsi:type="dcterms:W3CDTF">2021-03-23T08:39:00Z</dcterms:modified>
</cp:coreProperties>
</file>