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05D" w:rsidRDefault="00E0305D" w:rsidP="00E0305D">
      <w:pPr>
        <w:jc w:val="center"/>
      </w:pPr>
      <w:r>
        <w:t xml:space="preserve">Outline of ATRT1 Report and Recommendations </w:t>
      </w:r>
    </w:p>
    <w:p w:rsidR="00E0305D" w:rsidRDefault="00E0305D" w:rsidP="00E0305D">
      <w:pPr>
        <w:jc w:val="center"/>
      </w:pPr>
    </w:p>
    <w:p w:rsidR="00E0305D" w:rsidRDefault="00E0305D"/>
    <w:p w:rsidR="00371A84" w:rsidRDefault="00B23149">
      <w:r>
        <w:t>Executive Summary</w:t>
      </w:r>
    </w:p>
    <w:p w:rsidR="00B23149" w:rsidRDefault="00B23149"/>
    <w:p w:rsidR="00B23149" w:rsidRDefault="00B23149">
      <w:r>
        <w:t>Final Recommendations</w:t>
      </w:r>
    </w:p>
    <w:p w:rsidR="00B23149" w:rsidRDefault="00B23149"/>
    <w:p w:rsidR="00B23149" w:rsidRDefault="00B23149">
      <w:r>
        <w:t>Background, Structure and Methodology of Review</w:t>
      </w:r>
    </w:p>
    <w:p w:rsidR="00B23149" w:rsidRDefault="00B23149"/>
    <w:p w:rsidR="00B23149" w:rsidRDefault="00B23149">
      <w:r>
        <w:t>Report of Working Group 1</w:t>
      </w:r>
    </w:p>
    <w:p w:rsidR="00B23149" w:rsidRDefault="00B23149"/>
    <w:p w:rsidR="00B23149" w:rsidRDefault="00B23149" w:rsidP="00B23149">
      <w:pPr>
        <w:pStyle w:val="ListParagraph"/>
        <w:numPr>
          <w:ilvl w:val="0"/>
          <w:numId w:val="1"/>
        </w:numPr>
      </w:pPr>
      <w:r>
        <w:t>Statement of Purpose</w:t>
      </w:r>
    </w:p>
    <w:p w:rsidR="00B23149" w:rsidRDefault="00B23149" w:rsidP="00B2314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B23149">
        <w:rPr>
          <w:rFonts w:ascii="Times" w:hAnsi="Times" w:cs="Times"/>
        </w:rPr>
        <w:t>Area 1 </w:t>
      </w:r>
      <w:r>
        <w:rPr>
          <w:rFonts w:ascii="Times" w:hAnsi="Times" w:cs="Times"/>
        </w:rPr>
        <w:t xml:space="preserve"> (Issue)</w:t>
      </w:r>
    </w:p>
    <w:p w:rsidR="00B23149" w:rsidRDefault="00B23149" w:rsidP="00B2314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" w:hAnsi="Times" w:cs="Times"/>
        </w:rPr>
        <w:t>Background research undertaken</w:t>
      </w:r>
      <w:r w:rsidRPr="00B23149">
        <w:rPr>
          <w:rFonts w:ascii="Times" w:hAnsi="Times" w:cs="Times"/>
        </w:rPr>
        <w:t xml:space="preserve"> </w:t>
      </w:r>
    </w:p>
    <w:p w:rsidR="00B23149" w:rsidRPr="00B23149" w:rsidRDefault="00B23149" w:rsidP="00B2314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" w:hAnsi="Times" w:cs="Times"/>
        </w:rPr>
        <w:t>Relevant bylaws</w:t>
      </w:r>
    </w:p>
    <w:p w:rsidR="00B23149" w:rsidRDefault="00B23149" w:rsidP="00B23149">
      <w:pPr>
        <w:pStyle w:val="ListParagraph"/>
        <w:numPr>
          <w:ilvl w:val="0"/>
          <w:numId w:val="1"/>
        </w:numPr>
      </w:pPr>
      <w:r>
        <w:t>Relevant published policies</w:t>
      </w:r>
    </w:p>
    <w:p w:rsidR="00B23149" w:rsidRDefault="00B23149" w:rsidP="00B23149">
      <w:pPr>
        <w:pStyle w:val="ListParagraph"/>
        <w:numPr>
          <w:ilvl w:val="0"/>
          <w:numId w:val="1"/>
        </w:numPr>
      </w:pPr>
      <w:r>
        <w:t>Relevant published procedures</w:t>
      </w:r>
    </w:p>
    <w:p w:rsidR="00B23149" w:rsidRDefault="00B23149" w:rsidP="00B23149">
      <w:pPr>
        <w:pStyle w:val="ListParagraph"/>
        <w:numPr>
          <w:ilvl w:val="0"/>
          <w:numId w:val="1"/>
        </w:numPr>
      </w:pPr>
      <w:r>
        <w:t>Initial Community Feedback</w:t>
      </w:r>
    </w:p>
    <w:p w:rsidR="00B23149" w:rsidRPr="00B23149" w:rsidRDefault="00B23149" w:rsidP="00B23149">
      <w:pPr>
        <w:pStyle w:val="ListParagraph"/>
        <w:numPr>
          <w:ilvl w:val="0"/>
          <w:numId w:val="1"/>
        </w:numPr>
      </w:pPr>
      <w:r w:rsidRPr="00B23149">
        <w:rPr>
          <w:rFonts w:ascii="Times" w:hAnsi="Times" w:cs="Times"/>
        </w:rPr>
        <w:t xml:space="preserve">ICANN activities already underway that help to meet the </w:t>
      </w:r>
      <w:proofErr w:type="spellStart"/>
      <w:r w:rsidRPr="00B23149">
        <w:rPr>
          <w:rFonts w:ascii="Times" w:hAnsi="Times" w:cs="Times"/>
        </w:rPr>
        <w:t>AoC</w:t>
      </w:r>
      <w:proofErr w:type="spellEnd"/>
      <w:r w:rsidRPr="00B23149">
        <w:rPr>
          <w:rFonts w:ascii="Times" w:hAnsi="Times" w:cs="Times"/>
        </w:rPr>
        <w:t xml:space="preserve"> objectives</w:t>
      </w:r>
    </w:p>
    <w:p w:rsidR="00B23149" w:rsidRPr="00B23149" w:rsidRDefault="00B23149" w:rsidP="00B23149">
      <w:pPr>
        <w:pStyle w:val="ListParagraph"/>
        <w:numPr>
          <w:ilvl w:val="0"/>
          <w:numId w:val="1"/>
        </w:numPr>
      </w:pPr>
      <w:r>
        <w:rPr>
          <w:rFonts w:ascii="Times" w:hAnsi="Times" w:cs="Times"/>
        </w:rPr>
        <w:t>Other input</w:t>
      </w:r>
    </w:p>
    <w:p w:rsidR="00B23149" w:rsidRPr="00B23149" w:rsidRDefault="00B23149" w:rsidP="00B23149">
      <w:pPr>
        <w:pStyle w:val="ListParagraph"/>
        <w:numPr>
          <w:ilvl w:val="0"/>
          <w:numId w:val="1"/>
        </w:numPr>
      </w:pPr>
      <w:r>
        <w:rPr>
          <w:rFonts w:ascii="Times" w:hAnsi="Times" w:cs="Times"/>
        </w:rPr>
        <w:t>Public Comment on Draft Recommendations</w:t>
      </w:r>
    </w:p>
    <w:p w:rsidR="00B23149" w:rsidRDefault="00B23149" w:rsidP="00B23149"/>
    <w:p w:rsidR="00B23149" w:rsidRDefault="00B23149" w:rsidP="00B23149">
      <w:r>
        <w:t>Questions for Review</w:t>
      </w:r>
    </w:p>
    <w:p w:rsidR="00B23149" w:rsidRDefault="00B23149" w:rsidP="00B23149">
      <w:r>
        <w:t>Findings</w:t>
      </w:r>
    </w:p>
    <w:p w:rsidR="00B23149" w:rsidRDefault="00B23149" w:rsidP="00B23149">
      <w:r>
        <w:t>Final Recommendations</w:t>
      </w:r>
    </w:p>
    <w:p w:rsidR="00E0305D" w:rsidRDefault="00E0305D" w:rsidP="00B23149"/>
    <w:p w:rsidR="00E0305D" w:rsidRDefault="00E0305D" w:rsidP="00B23149">
      <w:r>
        <w:t>[This outline structure was repeated for each of the Working Groups’ issues]</w:t>
      </w:r>
      <w:bookmarkStart w:id="0" w:name="_GoBack"/>
      <w:bookmarkEnd w:id="0"/>
    </w:p>
    <w:p w:rsidR="00B23149" w:rsidRDefault="00B23149" w:rsidP="00B23149"/>
    <w:p w:rsidR="00B23149" w:rsidRDefault="00B23149" w:rsidP="00B2314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B23149">
        <w:rPr>
          <w:rFonts w:ascii="Times" w:hAnsi="Times" w:cs="Times"/>
        </w:rPr>
        <w:t>A</w:t>
      </w:r>
      <w:r>
        <w:rPr>
          <w:rFonts w:ascii="Times" w:hAnsi="Times" w:cs="Times"/>
        </w:rPr>
        <w:t xml:space="preserve">ppendix A – Overview of the Accountability and Transparency Review Team </w:t>
      </w:r>
    </w:p>
    <w:p w:rsidR="00B23149" w:rsidRDefault="00B23149" w:rsidP="00B2314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" w:hAnsi="Times" w:cs="Times"/>
        </w:rPr>
        <w:t>Appendix</w:t>
      </w:r>
      <w:r w:rsidRPr="00B23149">
        <w:rPr>
          <w:rFonts w:ascii="Times" w:hAnsi="Times" w:cs="Times"/>
        </w:rPr>
        <w:t xml:space="preserve"> B </w:t>
      </w:r>
      <w:r>
        <w:rPr>
          <w:rFonts w:ascii="Times" w:hAnsi="Times" w:cs="Times"/>
        </w:rPr>
        <w:t xml:space="preserve"> - </w:t>
      </w:r>
      <w:r w:rsidRPr="00B23149">
        <w:rPr>
          <w:rFonts w:ascii="Times" w:hAnsi="Times" w:cs="Times"/>
        </w:rPr>
        <w:t>Observations of the ATRT on the Review Process</w:t>
      </w:r>
    </w:p>
    <w:p w:rsidR="00B23149" w:rsidRPr="00B23149" w:rsidRDefault="00B23149" w:rsidP="00B2314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" w:hAnsi="Times" w:cs="Times"/>
        </w:rPr>
        <w:t>Appendix</w:t>
      </w:r>
      <w:r w:rsidRPr="00B23149">
        <w:rPr>
          <w:rFonts w:ascii="Times" w:hAnsi="Times" w:cs="Times"/>
        </w:rPr>
        <w:t xml:space="preserve"> C</w:t>
      </w:r>
      <w:r>
        <w:rPr>
          <w:rFonts w:ascii="Times" w:hAnsi="Times" w:cs="Times"/>
        </w:rPr>
        <w:t xml:space="preserve"> - </w:t>
      </w:r>
      <w:r w:rsidRPr="00B23149">
        <w:rPr>
          <w:rFonts w:ascii="Times" w:hAnsi="Times" w:cs="Times"/>
        </w:rPr>
        <w:t>Accountability and Transparency at ICANN An Independent Review</w:t>
      </w:r>
      <w:r>
        <w:rPr>
          <w:rFonts w:ascii="Times" w:hAnsi="Times" w:cs="Times"/>
        </w:rPr>
        <w:t xml:space="preserve"> (Report of the Independent Expert)</w:t>
      </w:r>
    </w:p>
    <w:p w:rsidR="00B23149" w:rsidRPr="00B23149" w:rsidRDefault="00B23149" w:rsidP="00B2314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</w:p>
    <w:p w:rsidR="00B23149" w:rsidRPr="00B23149" w:rsidRDefault="00B23149" w:rsidP="00B2314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</w:p>
    <w:p w:rsidR="00B23149" w:rsidRPr="00B23149" w:rsidRDefault="00B23149" w:rsidP="00B2314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</w:p>
    <w:p w:rsidR="00B23149" w:rsidRDefault="00B23149" w:rsidP="00B23149"/>
    <w:p w:rsidR="00B23149" w:rsidRDefault="00B23149" w:rsidP="00B23149">
      <w:pPr>
        <w:ind w:left="720"/>
      </w:pPr>
    </w:p>
    <w:p w:rsidR="00B23149" w:rsidRPr="00B23149" w:rsidRDefault="00B23149" w:rsidP="00B23149">
      <w:pPr>
        <w:ind w:left="720"/>
      </w:pPr>
    </w:p>
    <w:sectPr w:rsidR="00B23149" w:rsidRPr="00B23149" w:rsidSect="00AD2E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C03485"/>
    <w:multiLevelType w:val="hybridMultilevel"/>
    <w:tmpl w:val="28BE7EC8"/>
    <w:lvl w:ilvl="0" w:tplc="516879B2"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49"/>
    <w:rsid w:val="00371A84"/>
    <w:rsid w:val="00AD2E1F"/>
    <w:rsid w:val="00B23149"/>
    <w:rsid w:val="00E03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717</Characters>
  <Application>Microsoft Macintosh Word</Application>
  <DocSecurity>0</DocSecurity>
  <Lines>5</Lines>
  <Paragraphs>1</Paragraphs>
  <ScaleCrop>false</ScaleCrop>
  <Company>PIR</Company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Cute</dc:creator>
  <cp:keywords/>
  <dc:description/>
  <cp:lastModifiedBy>Brian Cute</cp:lastModifiedBy>
  <cp:revision>2</cp:revision>
  <dcterms:created xsi:type="dcterms:W3CDTF">2013-05-31T10:24:00Z</dcterms:created>
  <dcterms:modified xsi:type="dcterms:W3CDTF">2013-05-31T10:24:00Z</dcterms:modified>
</cp:coreProperties>
</file>