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6CA45" w14:textId="38B64740" w:rsidR="000C2230" w:rsidRPr="00C22F7E" w:rsidRDefault="00C26D8A" w:rsidP="000C2230">
      <w:pPr>
        <w:pStyle w:val="Defaul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Accountability &amp; Transparency Review Team 2 (ATRT</w:t>
      </w:r>
      <w:r w:rsidR="00796D52">
        <w:rPr>
          <w:b/>
          <w:sz w:val="32"/>
          <w:szCs w:val="32"/>
        </w:rPr>
        <w:t xml:space="preserve"> 2</w:t>
      </w:r>
      <w:r>
        <w:rPr>
          <w:b/>
          <w:sz w:val="32"/>
          <w:szCs w:val="32"/>
        </w:rPr>
        <w:t xml:space="preserve">) </w:t>
      </w:r>
    </w:p>
    <w:p w14:paraId="5C0A99DF" w14:textId="174C5C73" w:rsidR="000C2230" w:rsidRDefault="00C26D8A" w:rsidP="000C223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Conference Call 01</w:t>
      </w:r>
    </w:p>
    <w:p w14:paraId="760ACC4B" w14:textId="7C9F6651" w:rsidR="00C26D8A" w:rsidRPr="00C22F7E" w:rsidRDefault="00C26D8A" w:rsidP="000C2230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Friday, 22 February</w:t>
      </w:r>
      <w:r w:rsidR="008B6C58">
        <w:rPr>
          <w:b/>
          <w:sz w:val="28"/>
          <w:szCs w:val="28"/>
        </w:rPr>
        <w:t xml:space="preserve"> 2013</w:t>
      </w:r>
      <w:bookmarkStart w:id="0" w:name="_GoBack"/>
      <w:bookmarkEnd w:id="0"/>
      <w:r>
        <w:rPr>
          <w:b/>
          <w:sz w:val="28"/>
          <w:szCs w:val="28"/>
        </w:rPr>
        <w:t xml:space="preserve"> – 13:30 UTC</w:t>
      </w:r>
    </w:p>
    <w:p w14:paraId="1DBDF3EE" w14:textId="77777777" w:rsidR="00C22F7E" w:rsidRPr="00C22F7E" w:rsidRDefault="00C22F7E" w:rsidP="000C2230">
      <w:pPr>
        <w:pStyle w:val="Default"/>
        <w:jc w:val="center"/>
        <w:rPr>
          <w:b/>
          <w:sz w:val="28"/>
          <w:szCs w:val="28"/>
        </w:rPr>
      </w:pPr>
      <w:r w:rsidRPr="00C22F7E">
        <w:rPr>
          <w:b/>
          <w:sz w:val="28"/>
          <w:szCs w:val="28"/>
        </w:rPr>
        <w:t>PRELIMINARY REPORT</w:t>
      </w:r>
    </w:p>
    <w:p w14:paraId="1B43A4DD" w14:textId="77777777" w:rsidR="000C2230" w:rsidRDefault="000C2230" w:rsidP="000C2230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Ind w:w="-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5"/>
        <w:gridCol w:w="4083"/>
      </w:tblGrid>
      <w:tr w:rsidR="000C2230" w14:paraId="02D1DC3A" w14:textId="77777777" w:rsidTr="000C2230">
        <w:trPr>
          <w:trHeight w:val="4005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87CFE" w14:textId="6F9EF020" w:rsidR="000C2230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Volunteer </w:t>
            </w:r>
            <w:r w:rsidR="000C2230">
              <w:rPr>
                <w:b/>
                <w:bCs/>
                <w:sz w:val="22"/>
                <w:szCs w:val="22"/>
              </w:rPr>
              <w:t xml:space="preserve">RT Members </w:t>
            </w:r>
          </w:p>
          <w:p w14:paraId="1E51A56D" w14:textId="1D27B822" w:rsidR="00B61FD1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Alan Greenberg</w:t>
            </w:r>
          </w:p>
          <w:p w14:paraId="17CFB54A" w14:textId="77777777" w:rsidR="00C26D8A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Avri Doria</w:t>
            </w:r>
          </w:p>
          <w:p w14:paraId="111212DB" w14:textId="77777777" w:rsidR="00C26D8A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Brian Cute</w:t>
            </w:r>
          </w:p>
          <w:p w14:paraId="68A75FC0" w14:textId="77777777" w:rsidR="00C26D8A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David Conrad</w:t>
            </w:r>
          </w:p>
          <w:p w14:paraId="473D2BF0" w14:textId="3F845BA0" w:rsidR="00C26D8A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Demi Getschko</w:t>
            </w:r>
          </w:p>
          <w:p w14:paraId="53BBEEA7" w14:textId="77777777" w:rsidR="00C26D8A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Fiona Asonga</w:t>
            </w:r>
          </w:p>
          <w:p w14:paraId="271BA2C1" w14:textId="77777777" w:rsidR="00C26D8A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Lise Fuhr</w:t>
            </w:r>
          </w:p>
          <w:p w14:paraId="217018C9" w14:textId="10963523" w:rsidR="00C26D8A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Olivier Crépin-Leblond</w:t>
            </w:r>
          </w:p>
          <w:p w14:paraId="6D81299A" w14:textId="77777777" w:rsidR="00C26D8A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Stephen Conroy</w:t>
            </w:r>
          </w:p>
          <w:p w14:paraId="39DD71B7" w14:textId="2B66B99D" w:rsidR="00C26D8A" w:rsidRDefault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Xinsheng Zhang</w:t>
            </w:r>
          </w:p>
          <w:p w14:paraId="3D43F979" w14:textId="77777777" w:rsidR="000C2230" w:rsidRDefault="000C2230">
            <w:pPr>
              <w:pStyle w:val="Default"/>
              <w:rPr>
                <w:sz w:val="22"/>
                <w:szCs w:val="22"/>
              </w:rPr>
            </w:pPr>
          </w:p>
          <w:p w14:paraId="0134BE23" w14:textId="77777777" w:rsidR="00C26D8A" w:rsidRDefault="00C26D8A" w:rsidP="00C26D8A">
            <w:pPr>
              <w:pStyle w:val="Defaul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Independent Expert</w:t>
            </w:r>
            <w:r w:rsidRPr="00D16682">
              <w:rPr>
                <w:b/>
                <w:sz w:val="22"/>
                <w:szCs w:val="22"/>
              </w:rPr>
              <w:t>:</w:t>
            </w:r>
          </w:p>
          <w:p w14:paraId="5F6EE6CE" w14:textId="77777777" w:rsidR="00C26D8A" w:rsidRDefault="00C26D8A" w:rsidP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Carlos Raúl Gutierrez</w:t>
            </w:r>
          </w:p>
          <w:p w14:paraId="0B26746D" w14:textId="1F3B8BB7" w:rsidR="00E262F1" w:rsidRDefault="00C26D8A" w:rsidP="00C26D8A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 Yakushev</w:t>
            </w:r>
          </w:p>
        </w:tc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</w:tcPr>
          <w:p w14:paraId="7510C890" w14:textId="77777777" w:rsidR="00C26D8A" w:rsidRDefault="00C26D8A" w:rsidP="00C26D8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Ex-Officios:</w:t>
            </w:r>
          </w:p>
          <w:p w14:paraId="1FEB2750" w14:textId="77777777" w:rsidR="00C26D8A" w:rsidRDefault="00C26D8A" w:rsidP="00C26D8A">
            <w:pPr>
              <w:spacing w:after="0" w:line="240" w:lineRule="auto"/>
            </w:pPr>
            <w:r>
              <w:t>Heather Dryden</w:t>
            </w:r>
          </w:p>
          <w:p w14:paraId="1B4FEA3A" w14:textId="77777777" w:rsidR="00C26D8A" w:rsidRDefault="00C26D8A" w:rsidP="00C26D8A">
            <w:pPr>
              <w:spacing w:after="0" w:line="240" w:lineRule="auto"/>
            </w:pPr>
            <w:r>
              <w:t xml:space="preserve">Larry Strickling </w:t>
            </w:r>
          </w:p>
          <w:p w14:paraId="287BE0CC" w14:textId="1E1D930C" w:rsidR="00C26D8A" w:rsidRDefault="00C26D8A" w:rsidP="00C26D8A">
            <w:pPr>
              <w:spacing w:after="0" w:line="240" w:lineRule="auto"/>
              <w:ind w:left="720"/>
            </w:pPr>
            <w:r>
              <w:t>*Fiona Alexander</w:t>
            </w:r>
          </w:p>
          <w:p w14:paraId="63D97574" w14:textId="77777777" w:rsidR="00C26D8A" w:rsidRDefault="00C26D8A" w:rsidP="00C26D8A">
            <w:pPr>
              <w:spacing w:after="0" w:line="240" w:lineRule="auto"/>
            </w:pPr>
            <w:r>
              <w:t>Steve Crocker</w:t>
            </w:r>
          </w:p>
          <w:p w14:paraId="31A53D4E" w14:textId="77777777" w:rsidR="00C26D8A" w:rsidRPr="00C26D8A" w:rsidRDefault="00C26D8A">
            <w:pPr>
              <w:spacing w:after="0" w:line="240" w:lineRule="auto"/>
            </w:pPr>
          </w:p>
          <w:p w14:paraId="1D52FE1A" w14:textId="77777777" w:rsidR="000C2230" w:rsidRPr="000C2230" w:rsidRDefault="000C2230">
            <w:pPr>
              <w:spacing w:after="0" w:line="240" w:lineRule="auto"/>
              <w:rPr>
                <w:b/>
              </w:rPr>
            </w:pPr>
            <w:r w:rsidRPr="000C2230">
              <w:rPr>
                <w:b/>
              </w:rPr>
              <w:t>Apologies:</w:t>
            </w:r>
          </w:p>
          <w:p w14:paraId="13EAE6A4" w14:textId="2E8F0208" w:rsidR="000C2230" w:rsidRDefault="00C26D8A" w:rsidP="00D16682">
            <w:pPr>
              <w:spacing w:after="0" w:line="240" w:lineRule="auto"/>
            </w:pPr>
            <w:r>
              <w:t>Jorgen Andersen</w:t>
            </w:r>
          </w:p>
          <w:p w14:paraId="359EE816" w14:textId="77777777" w:rsidR="00D16682" w:rsidRDefault="00D16682" w:rsidP="00D16682">
            <w:pPr>
              <w:spacing w:after="0" w:line="240" w:lineRule="auto"/>
            </w:pPr>
          </w:p>
          <w:p w14:paraId="79C6C067" w14:textId="77777777" w:rsidR="00C26D8A" w:rsidRDefault="00D16682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Supporting Staff </w:t>
            </w:r>
          </w:p>
          <w:p w14:paraId="58243B18" w14:textId="58D0286D" w:rsidR="00D16682" w:rsidRDefault="00D16682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Alice Jansen</w:t>
            </w:r>
          </w:p>
          <w:p w14:paraId="44ABC4EC" w14:textId="0CAE7E16" w:rsidR="00C26D8A" w:rsidRDefault="00C26D8A" w:rsidP="00D1668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Denise Michel</w:t>
            </w:r>
          </w:p>
          <w:p w14:paraId="0F90C171" w14:textId="77777777" w:rsidR="00C26D8A" w:rsidRDefault="00C26D8A" w:rsidP="00D16682">
            <w:pPr>
              <w:pStyle w:val="Default"/>
              <w:rPr>
                <w:sz w:val="22"/>
                <w:szCs w:val="22"/>
              </w:rPr>
            </w:pPr>
          </w:p>
          <w:p w14:paraId="6C4DE94E" w14:textId="77777777" w:rsidR="00D16682" w:rsidRDefault="00D16682"/>
          <w:p w14:paraId="03FC583D" w14:textId="77777777" w:rsidR="00DA10E8" w:rsidRDefault="00DA10E8" w:rsidP="00DA10E8">
            <w:pPr>
              <w:spacing w:after="0" w:line="240" w:lineRule="auto"/>
            </w:pPr>
          </w:p>
        </w:tc>
      </w:tr>
    </w:tbl>
    <w:p w14:paraId="6AAE687C" w14:textId="0390419C" w:rsidR="00373B76" w:rsidRDefault="00373B76">
      <w:r>
        <w:t xml:space="preserve">The </w:t>
      </w:r>
      <w:r w:rsidR="00C26D8A">
        <w:t xml:space="preserve">Accountability and Transparency </w:t>
      </w:r>
      <w:r>
        <w:t>Review Team</w:t>
      </w:r>
      <w:r w:rsidR="00C26D8A">
        <w:t xml:space="preserve"> 2 (ATRT2)</w:t>
      </w:r>
      <w:r>
        <w:t xml:space="preserve"> undertook the following during th</w:t>
      </w:r>
      <w:r w:rsidR="00C26D8A">
        <w:t>is session</w:t>
      </w:r>
      <w:r>
        <w:t>:</w:t>
      </w:r>
    </w:p>
    <w:p w14:paraId="3FEB5ADA" w14:textId="33C97C6F" w:rsidR="00476964" w:rsidRDefault="00482F5D" w:rsidP="00373B76">
      <w:pPr>
        <w:numPr>
          <w:ilvl w:val="0"/>
          <w:numId w:val="17"/>
        </w:numPr>
        <w:rPr>
          <w:b/>
        </w:rPr>
      </w:pPr>
      <w:r>
        <w:rPr>
          <w:b/>
        </w:rPr>
        <w:t>Opening Remarks</w:t>
      </w:r>
      <w:r w:rsidR="00C24D59">
        <w:rPr>
          <w:b/>
        </w:rPr>
        <w:t xml:space="preserve"> &amp; ATRT 1 </w:t>
      </w:r>
    </w:p>
    <w:p w14:paraId="310225E9" w14:textId="3323B6C7" w:rsidR="00C24D59" w:rsidRDefault="00476964" w:rsidP="00482F5D">
      <w:r w:rsidRPr="00476964">
        <w:t xml:space="preserve">The </w:t>
      </w:r>
      <w:r w:rsidR="00482F5D">
        <w:t xml:space="preserve">Review Team Selectors welcomed the ATRT 2 Members and </w:t>
      </w:r>
      <w:r w:rsidR="00C24D59">
        <w:t xml:space="preserve">expressed their gratitude. The Review Team Members were </w:t>
      </w:r>
      <w:r w:rsidR="00415A2F">
        <w:t>invited</w:t>
      </w:r>
      <w:r w:rsidR="00482F5D">
        <w:t xml:space="preserve"> to introduce themselves</w:t>
      </w:r>
      <w:r w:rsidR="00C24D59">
        <w:t xml:space="preserve"> and to share their hopes,</w:t>
      </w:r>
      <w:r w:rsidR="00482F5D">
        <w:t xml:space="preserve"> expectations</w:t>
      </w:r>
      <w:r w:rsidR="00C24D59">
        <w:t xml:space="preserve"> and preliminary thoughts. This triggered a discussion on the desired approach to embrace at this</w:t>
      </w:r>
      <w:r w:rsidR="00307574">
        <w:t xml:space="preserve"> early stage in the process. A large</w:t>
      </w:r>
      <w:r w:rsidR="00C24D59">
        <w:t xml:space="preserve"> majority of Members </w:t>
      </w:r>
      <w:r w:rsidR="00307574">
        <w:t>emphasized the importance of reviewing</w:t>
      </w:r>
      <w:r w:rsidR="00C24D59">
        <w:t xml:space="preserve"> the recommendations produced by the ATRT 1 </w:t>
      </w:r>
      <w:r w:rsidR="00307574">
        <w:t xml:space="preserve">in light of the current environment </w:t>
      </w:r>
      <w:r w:rsidR="00C24D59">
        <w:t xml:space="preserve">and </w:t>
      </w:r>
      <w:r w:rsidR="00307574">
        <w:t xml:space="preserve">to </w:t>
      </w:r>
      <w:r w:rsidR="00C24D59">
        <w:t>track the achievem</w:t>
      </w:r>
      <w:r w:rsidR="00307574">
        <w:t>ents and</w:t>
      </w:r>
      <w:r w:rsidR="004C2515">
        <w:t xml:space="preserve"> implementation</w:t>
      </w:r>
      <w:r w:rsidR="00307574">
        <w:t xml:space="preserve"> work conducted since. A number of RT Members observed that ICANN’s accountability and transparency from an external point of view should also be an important component to factor in (public interest etc). </w:t>
      </w:r>
    </w:p>
    <w:p w14:paraId="1D8388E6" w14:textId="3C5D685E" w:rsidR="00FA02A8" w:rsidRPr="002A6648" w:rsidRDefault="00FA02A8" w:rsidP="00FA02A8">
      <w:pPr>
        <w:pStyle w:val="ListParagraph"/>
        <w:numPr>
          <w:ilvl w:val="0"/>
          <w:numId w:val="17"/>
        </w:numPr>
        <w:rPr>
          <w:b/>
        </w:rPr>
      </w:pPr>
      <w:r w:rsidRPr="002A6648">
        <w:rPr>
          <w:b/>
        </w:rPr>
        <w:t xml:space="preserve">Chairing the Review Team </w:t>
      </w:r>
    </w:p>
    <w:p w14:paraId="63F55FFC" w14:textId="11578E75" w:rsidR="002A6648" w:rsidRDefault="00FA02A8" w:rsidP="00C35258">
      <w:r>
        <w:t>The Review Team Members agreed to defer the election of the Review Team Chair and Vice Chair to their face-to-face meeting. Members interested in the leader positions should signal their interest prior to the election. Lise Fuhr volunteer</w:t>
      </w:r>
      <w:r w:rsidR="00C35258">
        <w:t>ed for the Vice-Chair position and</w:t>
      </w:r>
      <w:r w:rsidR="00C35258" w:rsidRPr="00C35258">
        <w:t xml:space="preserve"> </w:t>
      </w:r>
      <w:r w:rsidR="00C35258">
        <w:t xml:space="preserve">Xinsheng Zhang nominated Brian Cute for the Chair role. </w:t>
      </w:r>
      <w:r>
        <w:t xml:space="preserve">Alternative </w:t>
      </w:r>
      <w:r w:rsidR="002A6648">
        <w:t>structures were suggested and will be discussed in due course. The</w:t>
      </w:r>
      <w:r>
        <w:t xml:space="preserve"> ATRT 1 alumni share</w:t>
      </w:r>
      <w:r w:rsidR="002A6648">
        <w:t>d</w:t>
      </w:r>
      <w:r>
        <w:t xml:space="preserve"> their experience from the ATRT 1 elections</w:t>
      </w:r>
      <w:r w:rsidR="002A6648">
        <w:t xml:space="preserve"> and Brian Cute, Chair of the ATRT 1,</w:t>
      </w:r>
      <w:r>
        <w:t xml:space="preserve"> </w:t>
      </w:r>
      <w:r w:rsidR="002A6648">
        <w:t>provide guidance and lessons learned from his position on the first ATRT.</w:t>
      </w:r>
      <w:r>
        <w:t xml:space="preserve"> </w:t>
      </w:r>
      <w:r w:rsidR="002A6648">
        <w:t>Heather Dryden and Steve Crocker agreed to act as interim Chairs in the meantime.</w:t>
      </w:r>
    </w:p>
    <w:p w14:paraId="21036799" w14:textId="57EE68D3" w:rsidR="002A6648" w:rsidRPr="00001174" w:rsidRDefault="00FA02A8" w:rsidP="002A6648">
      <w:pPr>
        <w:pStyle w:val="ListParagraph"/>
        <w:numPr>
          <w:ilvl w:val="0"/>
          <w:numId w:val="17"/>
        </w:numPr>
        <w:rPr>
          <w:b/>
        </w:rPr>
      </w:pPr>
      <w:r w:rsidRPr="00001174">
        <w:rPr>
          <w:b/>
        </w:rPr>
        <w:lastRenderedPageBreak/>
        <w:t xml:space="preserve">Upcoming </w:t>
      </w:r>
      <w:r w:rsidR="00001174" w:rsidRPr="00001174">
        <w:rPr>
          <w:b/>
        </w:rPr>
        <w:t>Face-to-Face Meeting &amp;</w:t>
      </w:r>
      <w:r w:rsidRPr="00001174">
        <w:rPr>
          <w:b/>
        </w:rPr>
        <w:t xml:space="preserve"> </w:t>
      </w:r>
      <w:r w:rsidR="00D81B50">
        <w:rPr>
          <w:b/>
        </w:rPr>
        <w:t>Preparations</w:t>
      </w:r>
    </w:p>
    <w:p w14:paraId="0A90C370" w14:textId="1B46CF71" w:rsidR="00D81B50" w:rsidRDefault="00307574" w:rsidP="002A6648">
      <w:r>
        <w:t>The Review Team Members confirmed their availability to participate in the upcoming face-to-face meeting</w:t>
      </w:r>
      <w:r w:rsidR="004C2515">
        <w:t xml:space="preserve"> in Los Angeles</w:t>
      </w:r>
      <w:r w:rsidR="00001174">
        <w:t xml:space="preserve">: </w:t>
      </w:r>
      <w:r>
        <w:t>14-15 March 2013.</w:t>
      </w:r>
      <w:r w:rsidR="002A6648">
        <w:t xml:space="preserve"> </w:t>
      </w:r>
      <w:r w:rsidR="00001174">
        <w:t xml:space="preserve">The Interim Review Team Chairs volunteered to circulate a proposed agenda in anticipation of the meeting and encouraged Members to submit any suggestions or requests they may have. </w:t>
      </w:r>
      <w:r w:rsidR="00D81B50">
        <w:t>Staff will provide an orientation on implementat</w:t>
      </w:r>
      <w:r w:rsidR="00415A2F">
        <w:t>ion of ATRT 1 recommendations in line with the Team’s</w:t>
      </w:r>
      <w:r w:rsidR="00D81B50">
        <w:t xml:space="preserve"> reques</w:t>
      </w:r>
      <w:r w:rsidR="004C26B8">
        <w:t>t. Reading materials will be distribut</w:t>
      </w:r>
      <w:r w:rsidR="00D81B50">
        <w:t xml:space="preserve">ed on the email list in preparation for the session. </w:t>
      </w:r>
      <w:r w:rsidR="00957586">
        <w:t xml:space="preserve">Meeting logistics will be circulated as soon as available. Fiona Alexander offered </w:t>
      </w:r>
      <w:r w:rsidR="00415A2F">
        <w:t>to facilitate the</w:t>
      </w:r>
      <w:r w:rsidR="00E10DDD">
        <w:t xml:space="preserve"> letters of invitation</w:t>
      </w:r>
      <w:r w:rsidR="00415A2F">
        <w:t xml:space="preserve"> process for the Los Angeles meeting</w:t>
      </w:r>
      <w:r w:rsidR="00E10DDD">
        <w:t xml:space="preserve">. </w:t>
      </w:r>
    </w:p>
    <w:p w14:paraId="04A7F549" w14:textId="1ACC1BED" w:rsidR="00957586" w:rsidRDefault="00E10DDD" w:rsidP="002A6648">
      <w:r>
        <w:t>The Review Team pre-discussed the Beijing meeting and set of suggested dates.</w:t>
      </w:r>
      <w:r w:rsidR="00366804">
        <w:t xml:space="preserve"> No agreement was reached on this matter. In consideration of the visa application procedures and travel arrangement processes, the Interim Chairs strongly recommended that a decision be made on the email list in the upcoming days.</w:t>
      </w:r>
    </w:p>
    <w:p w14:paraId="1463497C" w14:textId="75C00090" w:rsidR="004C2515" w:rsidRDefault="004C2515" w:rsidP="002A6648">
      <w:r>
        <w:t xml:space="preserve">Staff was tasked to put a strawman calendar (including calls) forward for the Review Team’s consideration. </w:t>
      </w:r>
    </w:p>
    <w:p w14:paraId="0930963B" w14:textId="52E09FCA" w:rsidR="00D81B50" w:rsidRPr="00D81B50" w:rsidRDefault="00D81B50" w:rsidP="002A6648">
      <w:pPr>
        <w:rPr>
          <w:b/>
        </w:rPr>
      </w:pPr>
      <w:r w:rsidRPr="00D81B50">
        <w:rPr>
          <w:b/>
        </w:rPr>
        <w:t xml:space="preserve">d) </w:t>
      </w:r>
      <w:r w:rsidR="004C26B8">
        <w:rPr>
          <w:b/>
        </w:rPr>
        <w:t>Reaching out to U</w:t>
      </w:r>
      <w:r w:rsidRPr="00D81B50">
        <w:rPr>
          <w:b/>
        </w:rPr>
        <w:t xml:space="preserve">nselected </w:t>
      </w:r>
      <w:r w:rsidR="004C26B8">
        <w:rPr>
          <w:b/>
        </w:rPr>
        <w:t>C</w:t>
      </w:r>
      <w:r w:rsidRPr="00D81B50">
        <w:rPr>
          <w:b/>
        </w:rPr>
        <w:t>andidate</w:t>
      </w:r>
      <w:r w:rsidR="004C26B8">
        <w:rPr>
          <w:b/>
        </w:rPr>
        <w:t>s</w:t>
      </w:r>
    </w:p>
    <w:p w14:paraId="211FBA32" w14:textId="1EB329C6" w:rsidR="001D36EA" w:rsidRDefault="00D81B50" w:rsidP="002A6648">
      <w:r>
        <w:t>The Review Team previously agreed on the email list to reach out to unselected candidates with a view to collecting their</w:t>
      </w:r>
      <w:r w:rsidR="004C26B8">
        <w:t xml:space="preserve"> unique</w:t>
      </w:r>
      <w:r>
        <w:t xml:space="preserve"> feedback and com</w:t>
      </w:r>
      <w:r w:rsidR="004C26B8">
        <w:t xml:space="preserve">ments on the ATRT 2. </w:t>
      </w:r>
      <w:r w:rsidR="001D36EA">
        <w:t xml:space="preserve">This interaction could be held during the first ATRT 2 face-to-face meeting. Members are to </w:t>
      </w:r>
      <w:r w:rsidR="00C21E44">
        <w:t>suggest a format or modalities that could be used for this exchange.</w:t>
      </w:r>
    </w:p>
    <w:p w14:paraId="4C2C007E" w14:textId="61F7A01E" w:rsidR="004C2515" w:rsidRPr="00C417AD" w:rsidRDefault="004C2515" w:rsidP="004C2515">
      <w:pPr>
        <w:pStyle w:val="ListParagraph"/>
        <w:numPr>
          <w:ilvl w:val="0"/>
          <w:numId w:val="17"/>
        </w:numPr>
        <w:rPr>
          <w:b/>
        </w:rPr>
      </w:pPr>
      <w:r w:rsidRPr="00C417AD">
        <w:rPr>
          <w:b/>
        </w:rPr>
        <w:t>ATRT 2 Toolbox</w:t>
      </w:r>
    </w:p>
    <w:p w14:paraId="4F1BAC8D" w14:textId="3E1FE1F0" w:rsidR="004C2515" w:rsidRDefault="004C2515" w:rsidP="004C2515">
      <w:r>
        <w:t xml:space="preserve">A number of Review Team Members </w:t>
      </w:r>
      <w:r w:rsidR="00C417AD">
        <w:t>suggested tools to conduct their work in an efficient and transparent way. While it was stressed that the ATRT 2 could follow a d</w:t>
      </w:r>
      <w:r w:rsidR="006E0338">
        <w:t>ifferent path, the Review Team Members agreed that the Team ought to operate in a transparent way</w:t>
      </w:r>
      <w:r w:rsidR="00AF6E86">
        <w:t>.</w:t>
      </w:r>
      <w:r w:rsidR="00A84105">
        <w:t xml:space="preserve"> Members’ suggestions are welcome.</w:t>
      </w:r>
    </w:p>
    <w:p w14:paraId="59302415" w14:textId="5416C6A2" w:rsidR="00482F5D" w:rsidRDefault="00482F5D" w:rsidP="001D36EA"/>
    <w:p w14:paraId="74B123EF" w14:textId="732CCC0C" w:rsidR="006350E2" w:rsidRDefault="006350E2" w:rsidP="00A11658"/>
    <w:sectPr w:rsidR="00635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C086D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543323"/>
    <w:multiLevelType w:val="hybridMultilevel"/>
    <w:tmpl w:val="1E04F45E"/>
    <w:lvl w:ilvl="0" w:tplc="81A28AAA">
      <w:start w:val="1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26635"/>
    <w:multiLevelType w:val="hybridMultilevel"/>
    <w:tmpl w:val="B9CC7C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296486"/>
    <w:multiLevelType w:val="hybridMultilevel"/>
    <w:tmpl w:val="7EA4D6C0"/>
    <w:lvl w:ilvl="0" w:tplc="705253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804DC"/>
    <w:multiLevelType w:val="hybridMultilevel"/>
    <w:tmpl w:val="CC683DFE"/>
    <w:lvl w:ilvl="0" w:tplc="0409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6A2F21"/>
    <w:multiLevelType w:val="hybridMultilevel"/>
    <w:tmpl w:val="2774FA84"/>
    <w:lvl w:ilvl="0" w:tplc="C35E6F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C54446"/>
    <w:multiLevelType w:val="hybridMultilevel"/>
    <w:tmpl w:val="D35E7A5A"/>
    <w:lvl w:ilvl="0" w:tplc="04090017">
      <w:start w:val="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1A19E0"/>
    <w:multiLevelType w:val="hybridMultilevel"/>
    <w:tmpl w:val="B634788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96622B"/>
    <w:multiLevelType w:val="hybridMultilevel"/>
    <w:tmpl w:val="2A08D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F209A7"/>
    <w:multiLevelType w:val="hybridMultilevel"/>
    <w:tmpl w:val="B62681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937655"/>
    <w:multiLevelType w:val="hybridMultilevel"/>
    <w:tmpl w:val="F3708F70"/>
    <w:lvl w:ilvl="0" w:tplc="7344781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002A36"/>
    <w:multiLevelType w:val="hybridMultilevel"/>
    <w:tmpl w:val="16B2FA7E"/>
    <w:lvl w:ilvl="0" w:tplc="C35E6F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69325F"/>
    <w:multiLevelType w:val="hybridMultilevel"/>
    <w:tmpl w:val="4F0E410C"/>
    <w:lvl w:ilvl="0" w:tplc="C4D8504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1CD1467"/>
    <w:multiLevelType w:val="hybridMultilevel"/>
    <w:tmpl w:val="E4985F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5C56E4"/>
    <w:multiLevelType w:val="hybridMultilevel"/>
    <w:tmpl w:val="B472F126"/>
    <w:lvl w:ilvl="0" w:tplc="601463B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36B80"/>
    <w:multiLevelType w:val="multilevel"/>
    <w:tmpl w:val="0D3C2D9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0F296D"/>
    <w:multiLevelType w:val="hybridMultilevel"/>
    <w:tmpl w:val="8192638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3E37AC4"/>
    <w:multiLevelType w:val="hybridMultilevel"/>
    <w:tmpl w:val="2278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AE5B95"/>
    <w:multiLevelType w:val="hybridMultilevel"/>
    <w:tmpl w:val="5644E1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17071"/>
    <w:multiLevelType w:val="hybridMultilevel"/>
    <w:tmpl w:val="DCA0723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"/>
  </w:num>
  <w:num w:numId="3">
    <w:abstractNumId w:val="1"/>
  </w:num>
  <w:num w:numId="4">
    <w:abstractNumId w:val="13"/>
  </w:num>
  <w:num w:numId="5">
    <w:abstractNumId w:val="3"/>
  </w:num>
  <w:num w:numId="6">
    <w:abstractNumId w:val="14"/>
  </w:num>
  <w:num w:numId="7">
    <w:abstractNumId w:val="8"/>
  </w:num>
  <w:num w:numId="8">
    <w:abstractNumId w:val="1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6"/>
  </w:num>
  <w:num w:numId="12">
    <w:abstractNumId w:val="10"/>
  </w:num>
  <w:num w:numId="13">
    <w:abstractNumId w:val="12"/>
  </w:num>
  <w:num w:numId="14">
    <w:abstractNumId w:val="17"/>
  </w:num>
  <w:num w:numId="15">
    <w:abstractNumId w:val="0"/>
  </w:num>
  <w:num w:numId="16">
    <w:abstractNumId w:val="9"/>
  </w:num>
  <w:num w:numId="17">
    <w:abstractNumId w:val="7"/>
  </w:num>
  <w:num w:numId="18">
    <w:abstractNumId w:val="5"/>
  </w:num>
  <w:num w:numId="19">
    <w:abstractNumId w:val="11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230"/>
    <w:rsid w:val="00001174"/>
    <w:rsid w:val="000011CB"/>
    <w:rsid w:val="00003F4C"/>
    <w:rsid w:val="00006851"/>
    <w:rsid w:val="00006DBC"/>
    <w:rsid w:val="0001343E"/>
    <w:rsid w:val="00020707"/>
    <w:rsid w:val="00022C8B"/>
    <w:rsid w:val="0002326E"/>
    <w:rsid w:val="000244D2"/>
    <w:rsid w:val="00024A13"/>
    <w:rsid w:val="00030A6B"/>
    <w:rsid w:val="000370F0"/>
    <w:rsid w:val="0003726C"/>
    <w:rsid w:val="0004586E"/>
    <w:rsid w:val="00051FE0"/>
    <w:rsid w:val="00054B8F"/>
    <w:rsid w:val="00056B16"/>
    <w:rsid w:val="00061792"/>
    <w:rsid w:val="00064DA5"/>
    <w:rsid w:val="0006503D"/>
    <w:rsid w:val="00071A43"/>
    <w:rsid w:val="000730CA"/>
    <w:rsid w:val="0007627C"/>
    <w:rsid w:val="00082AD7"/>
    <w:rsid w:val="00093495"/>
    <w:rsid w:val="000943F6"/>
    <w:rsid w:val="000A0C9E"/>
    <w:rsid w:val="000A31D9"/>
    <w:rsid w:val="000B07FE"/>
    <w:rsid w:val="000B701E"/>
    <w:rsid w:val="000C0CB1"/>
    <w:rsid w:val="000C1924"/>
    <w:rsid w:val="000C2230"/>
    <w:rsid w:val="000C5189"/>
    <w:rsid w:val="000C5C50"/>
    <w:rsid w:val="000D095C"/>
    <w:rsid w:val="000D1D65"/>
    <w:rsid w:val="000D7B0E"/>
    <w:rsid w:val="000E3945"/>
    <w:rsid w:val="000E41A2"/>
    <w:rsid w:val="000E6B94"/>
    <w:rsid w:val="000F3D3B"/>
    <w:rsid w:val="000F5C42"/>
    <w:rsid w:val="001020E9"/>
    <w:rsid w:val="00102273"/>
    <w:rsid w:val="00104B0F"/>
    <w:rsid w:val="00106AE2"/>
    <w:rsid w:val="00107777"/>
    <w:rsid w:val="00110D7C"/>
    <w:rsid w:val="00113FD4"/>
    <w:rsid w:val="0011495B"/>
    <w:rsid w:val="00116542"/>
    <w:rsid w:val="00122646"/>
    <w:rsid w:val="00123A4C"/>
    <w:rsid w:val="00123DFA"/>
    <w:rsid w:val="0012507B"/>
    <w:rsid w:val="001309E8"/>
    <w:rsid w:val="00132322"/>
    <w:rsid w:val="001357F4"/>
    <w:rsid w:val="00143038"/>
    <w:rsid w:val="0014313B"/>
    <w:rsid w:val="001441A9"/>
    <w:rsid w:val="00144A29"/>
    <w:rsid w:val="00151A05"/>
    <w:rsid w:val="001528C8"/>
    <w:rsid w:val="00153604"/>
    <w:rsid w:val="00161278"/>
    <w:rsid w:val="00162D9D"/>
    <w:rsid w:val="00164FF2"/>
    <w:rsid w:val="00171A0F"/>
    <w:rsid w:val="00174B05"/>
    <w:rsid w:val="00174DAD"/>
    <w:rsid w:val="0017566D"/>
    <w:rsid w:val="00175FA7"/>
    <w:rsid w:val="00185AFE"/>
    <w:rsid w:val="001874E2"/>
    <w:rsid w:val="00193E09"/>
    <w:rsid w:val="00193E98"/>
    <w:rsid w:val="0019480A"/>
    <w:rsid w:val="00194A83"/>
    <w:rsid w:val="001A58E2"/>
    <w:rsid w:val="001B015A"/>
    <w:rsid w:val="001B128A"/>
    <w:rsid w:val="001B38AC"/>
    <w:rsid w:val="001C201D"/>
    <w:rsid w:val="001C5398"/>
    <w:rsid w:val="001D0E6A"/>
    <w:rsid w:val="001D0F37"/>
    <w:rsid w:val="001D36EA"/>
    <w:rsid w:val="001D51E9"/>
    <w:rsid w:val="001E4EB1"/>
    <w:rsid w:val="001E60E2"/>
    <w:rsid w:val="001E65BF"/>
    <w:rsid w:val="00203164"/>
    <w:rsid w:val="00206CDB"/>
    <w:rsid w:val="002143D3"/>
    <w:rsid w:val="00214578"/>
    <w:rsid w:val="002166D6"/>
    <w:rsid w:val="00220097"/>
    <w:rsid w:val="00225F4D"/>
    <w:rsid w:val="002264CA"/>
    <w:rsid w:val="00227FD2"/>
    <w:rsid w:val="00251FB3"/>
    <w:rsid w:val="002532EB"/>
    <w:rsid w:val="00255255"/>
    <w:rsid w:val="00255DD1"/>
    <w:rsid w:val="00267DB8"/>
    <w:rsid w:val="00275F4E"/>
    <w:rsid w:val="00280F7B"/>
    <w:rsid w:val="00285806"/>
    <w:rsid w:val="00287325"/>
    <w:rsid w:val="00295B5B"/>
    <w:rsid w:val="002A3404"/>
    <w:rsid w:val="002A35D8"/>
    <w:rsid w:val="002A4EB5"/>
    <w:rsid w:val="002A6648"/>
    <w:rsid w:val="002B084B"/>
    <w:rsid w:val="002B3D69"/>
    <w:rsid w:val="002B4D51"/>
    <w:rsid w:val="002B6E6A"/>
    <w:rsid w:val="002B72ED"/>
    <w:rsid w:val="002B7E28"/>
    <w:rsid w:val="002C1A74"/>
    <w:rsid w:val="002C3415"/>
    <w:rsid w:val="002C3477"/>
    <w:rsid w:val="002D364A"/>
    <w:rsid w:val="002E69B8"/>
    <w:rsid w:val="002F0616"/>
    <w:rsid w:val="002F63D0"/>
    <w:rsid w:val="003017CF"/>
    <w:rsid w:val="00303A91"/>
    <w:rsid w:val="0030569E"/>
    <w:rsid w:val="00307574"/>
    <w:rsid w:val="00313BDA"/>
    <w:rsid w:val="003141A2"/>
    <w:rsid w:val="00324AB6"/>
    <w:rsid w:val="003332CA"/>
    <w:rsid w:val="00333402"/>
    <w:rsid w:val="00333899"/>
    <w:rsid w:val="00343F6A"/>
    <w:rsid w:val="00345C27"/>
    <w:rsid w:val="003625DC"/>
    <w:rsid w:val="00366804"/>
    <w:rsid w:val="00367B92"/>
    <w:rsid w:val="00367E99"/>
    <w:rsid w:val="003706B7"/>
    <w:rsid w:val="00370FD2"/>
    <w:rsid w:val="00373B76"/>
    <w:rsid w:val="00373E4B"/>
    <w:rsid w:val="00383287"/>
    <w:rsid w:val="00386C19"/>
    <w:rsid w:val="00391AA7"/>
    <w:rsid w:val="00394F55"/>
    <w:rsid w:val="003A16A3"/>
    <w:rsid w:val="003A54BE"/>
    <w:rsid w:val="003C5073"/>
    <w:rsid w:val="003C5549"/>
    <w:rsid w:val="003D0222"/>
    <w:rsid w:val="003D5775"/>
    <w:rsid w:val="003E1485"/>
    <w:rsid w:val="003E2DAD"/>
    <w:rsid w:val="003E2FAD"/>
    <w:rsid w:val="003E7BF0"/>
    <w:rsid w:val="003F285E"/>
    <w:rsid w:val="003F30EB"/>
    <w:rsid w:val="00406FFF"/>
    <w:rsid w:val="00407517"/>
    <w:rsid w:val="00410195"/>
    <w:rsid w:val="00411597"/>
    <w:rsid w:val="00411A4C"/>
    <w:rsid w:val="004126D5"/>
    <w:rsid w:val="00414C5A"/>
    <w:rsid w:val="0041514B"/>
    <w:rsid w:val="00415A2F"/>
    <w:rsid w:val="00415A61"/>
    <w:rsid w:val="00420272"/>
    <w:rsid w:val="00422131"/>
    <w:rsid w:val="00427F54"/>
    <w:rsid w:val="0043399C"/>
    <w:rsid w:val="00440B27"/>
    <w:rsid w:val="00441882"/>
    <w:rsid w:val="00444AF6"/>
    <w:rsid w:val="004465F2"/>
    <w:rsid w:val="004555DA"/>
    <w:rsid w:val="00455992"/>
    <w:rsid w:val="0046057C"/>
    <w:rsid w:val="00460A77"/>
    <w:rsid w:val="00461B22"/>
    <w:rsid w:val="004640AA"/>
    <w:rsid w:val="00464F1C"/>
    <w:rsid w:val="00465D74"/>
    <w:rsid w:val="00467088"/>
    <w:rsid w:val="00471E78"/>
    <w:rsid w:val="00472A0E"/>
    <w:rsid w:val="004759B8"/>
    <w:rsid w:val="00476964"/>
    <w:rsid w:val="00482F5D"/>
    <w:rsid w:val="00486D07"/>
    <w:rsid w:val="00493CAD"/>
    <w:rsid w:val="004941FF"/>
    <w:rsid w:val="00495043"/>
    <w:rsid w:val="004A3B90"/>
    <w:rsid w:val="004A3C3E"/>
    <w:rsid w:val="004A65AF"/>
    <w:rsid w:val="004A7378"/>
    <w:rsid w:val="004B03BA"/>
    <w:rsid w:val="004B2060"/>
    <w:rsid w:val="004B386F"/>
    <w:rsid w:val="004B451B"/>
    <w:rsid w:val="004B60BB"/>
    <w:rsid w:val="004B6F6E"/>
    <w:rsid w:val="004C1257"/>
    <w:rsid w:val="004C2515"/>
    <w:rsid w:val="004C26B8"/>
    <w:rsid w:val="004E1DE5"/>
    <w:rsid w:val="004E475C"/>
    <w:rsid w:val="004E71D4"/>
    <w:rsid w:val="004F0C02"/>
    <w:rsid w:val="004F4156"/>
    <w:rsid w:val="004F58FF"/>
    <w:rsid w:val="00512820"/>
    <w:rsid w:val="00524081"/>
    <w:rsid w:val="005302C1"/>
    <w:rsid w:val="00531E3B"/>
    <w:rsid w:val="00532185"/>
    <w:rsid w:val="005347AD"/>
    <w:rsid w:val="00536544"/>
    <w:rsid w:val="005413C5"/>
    <w:rsid w:val="00544740"/>
    <w:rsid w:val="005550FF"/>
    <w:rsid w:val="00557045"/>
    <w:rsid w:val="005676E6"/>
    <w:rsid w:val="0057189E"/>
    <w:rsid w:val="00574157"/>
    <w:rsid w:val="00580564"/>
    <w:rsid w:val="00592B25"/>
    <w:rsid w:val="005A1B18"/>
    <w:rsid w:val="005A72D0"/>
    <w:rsid w:val="005B2800"/>
    <w:rsid w:val="005B73C2"/>
    <w:rsid w:val="005C02A8"/>
    <w:rsid w:val="005C42A2"/>
    <w:rsid w:val="005D178A"/>
    <w:rsid w:val="005D32A4"/>
    <w:rsid w:val="005D3357"/>
    <w:rsid w:val="005D61E9"/>
    <w:rsid w:val="005D7E28"/>
    <w:rsid w:val="005E3108"/>
    <w:rsid w:val="005E41A6"/>
    <w:rsid w:val="00600C19"/>
    <w:rsid w:val="00603472"/>
    <w:rsid w:val="00603C30"/>
    <w:rsid w:val="006063DE"/>
    <w:rsid w:val="00612714"/>
    <w:rsid w:val="00613235"/>
    <w:rsid w:val="006158E4"/>
    <w:rsid w:val="00615A29"/>
    <w:rsid w:val="0061658C"/>
    <w:rsid w:val="00617924"/>
    <w:rsid w:val="00624CFA"/>
    <w:rsid w:val="0063078D"/>
    <w:rsid w:val="006350E2"/>
    <w:rsid w:val="00642DCA"/>
    <w:rsid w:val="0064688F"/>
    <w:rsid w:val="00646E3C"/>
    <w:rsid w:val="0065103F"/>
    <w:rsid w:val="006536BE"/>
    <w:rsid w:val="00654DE9"/>
    <w:rsid w:val="006576F4"/>
    <w:rsid w:val="00662BB1"/>
    <w:rsid w:val="00664A4C"/>
    <w:rsid w:val="00666649"/>
    <w:rsid w:val="006909B3"/>
    <w:rsid w:val="006938E7"/>
    <w:rsid w:val="00693C24"/>
    <w:rsid w:val="006946CB"/>
    <w:rsid w:val="00696772"/>
    <w:rsid w:val="00697E01"/>
    <w:rsid w:val="006A1108"/>
    <w:rsid w:val="006A131C"/>
    <w:rsid w:val="006A2D7F"/>
    <w:rsid w:val="006A5732"/>
    <w:rsid w:val="006A797A"/>
    <w:rsid w:val="006B7D56"/>
    <w:rsid w:val="006C37D5"/>
    <w:rsid w:val="006D26DD"/>
    <w:rsid w:val="006D5A6D"/>
    <w:rsid w:val="006D74DD"/>
    <w:rsid w:val="006E0338"/>
    <w:rsid w:val="006F1BC7"/>
    <w:rsid w:val="0070126B"/>
    <w:rsid w:val="00704E70"/>
    <w:rsid w:val="00707D97"/>
    <w:rsid w:val="007127FC"/>
    <w:rsid w:val="00721B69"/>
    <w:rsid w:val="0072309A"/>
    <w:rsid w:val="00727980"/>
    <w:rsid w:val="00734859"/>
    <w:rsid w:val="00736A98"/>
    <w:rsid w:val="00753B3B"/>
    <w:rsid w:val="00753EC2"/>
    <w:rsid w:val="0077273E"/>
    <w:rsid w:val="00773A84"/>
    <w:rsid w:val="007768AA"/>
    <w:rsid w:val="00780047"/>
    <w:rsid w:val="00781843"/>
    <w:rsid w:val="00782668"/>
    <w:rsid w:val="007845D9"/>
    <w:rsid w:val="00795913"/>
    <w:rsid w:val="00796D52"/>
    <w:rsid w:val="007A0BB8"/>
    <w:rsid w:val="007B35B8"/>
    <w:rsid w:val="007B5B5B"/>
    <w:rsid w:val="007C0D1D"/>
    <w:rsid w:val="007C27E4"/>
    <w:rsid w:val="007D66C7"/>
    <w:rsid w:val="007D70D4"/>
    <w:rsid w:val="007E06C1"/>
    <w:rsid w:val="007E513B"/>
    <w:rsid w:val="007E5411"/>
    <w:rsid w:val="007E64A5"/>
    <w:rsid w:val="007F6330"/>
    <w:rsid w:val="007F713C"/>
    <w:rsid w:val="008027C3"/>
    <w:rsid w:val="00802A11"/>
    <w:rsid w:val="00804CA8"/>
    <w:rsid w:val="00806CA0"/>
    <w:rsid w:val="00812153"/>
    <w:rsid w:val="00812A6F"/>
    <w:rsid w:val="008137F7"/>
    <w:rsid w:val="00813F78"/>
    <w:rsid w:val="00814282"/>
    <w:rsid w:val="008143B3"/>
    <w:rsid w:val="008148FB"/>
    <w:rsid w:val="008244F8"/>
    <w:rsid w:val="00835AFC"/>
    <w:rsid w:val="00842EE1"/>
    <w:rsid w:val="00842F3E"/>
    <w:rsid w:val="008523B6"/>
    <w:rsid w:val="008610A3"/>
    <w:rsid w:val="00865500"/>
    <w:rsid w:val="0087301C"/>
    <w:rsid w:val="008739C5"/>
    <w:rsid w:val="00886C90"/>
    <w:rsid w:val="0089032C"/>
    <w:rsid w:val="00896C42"/>
    <w:rsid w:val="008A617E"/>
    <w:rsid w:val="008B6C58"/>
    <w:rsid w:val="008B7749"/>
    <w:rsid w:val="008C3370"/>
    <w:rsid w:val="008C3520"/>
    <w:rsid w:val="008C4DB4"/>
    <w:rsid w:val="008C628E"/>
    <w:rsid w:val="008D6ACD"/>
    <w:rsid w:val="008E494B"/>
    <w:rsid w:val="008E7DA4"/>
    <w:rsid w:val="008F613F"/>
    <w:rsid w:val="00900F07"/>
    <w:rsid w:val="00901FA6"/>
    <w:rsid w:val="00905624"/>
    <w:rsid w:val="00906D5D"/>
    <w:rsid w:val="009132CA"/>
    <w:rsid w:val="009144D6"/>
    <w:rsid w:val="00915DEA"/>
    <w:rsid w:val="00917172"/>
    <w:rsid w:val="009235AC"/>
    <w:rsid w:val="009237E9"/>
    <w:rsid w:val="00934103"/>
    <w:rsid w:val="0093548F"/>
    <w:rsid w:val="00942F7E"/>
    <w:rsid w:val="00955D77"/>
    <w:rsid w:val="0095625E"/>
    <w:rsid w:val="00957586"/>
    <w:rsid w:val="0096038C"/>
    <w:rsid w:val="009653CB"/>
    <w:rsid w:val="009704EB"/>
    <w:rsid w:val="00970CEE"/>
    <w:rsid w:val="009718AC"/>
    <w:rsid w:val="00976D6B"/>
    <w:rsid w:val="009773CF"/>
    <w:rsid w:val="00977FA2"/>
    <w:rsid w:val="009905F7"/>
    <w:rsid w:val="00992709"/>
    <w:rsid w:val="00992B2A"/>
    <w:rsid w:val="0099366A"/>
    <w:rsid w:val="00997AF1"/>
    <w:rsid w:val="009A16BB"/>
    <w:rsid w:val="009A3B47"/>
    <w:rsid w:val="009A5B12"/>
    <w:rsid w:val="009A7F07"/>
    <w:rsid w:val="009B1874"/>
    <w:rsid w:val="009B4370"/>
    <w:rsid w:val="009C206B"/>
    <w:rsid w:val="009C33D2"/>
    <w:rsid w:val="009D7D9F"/>
    <w:rsid w:val="009E1E57"/>
    <w:rsid w:val="009F75F3"/>
    <w:rsid w:val="00A0688B"/>
    <w:rsid w:val="00A06B14"/>
    <w:rsid w:val="00A11658"/>
    <w:rsid w:val="00A16207"/>
    <w:rsid w:val="00A2225F"/>
    <w:rsid w:val="00A25AA9"/>
    <w:rsid w:val="00A336FF"/>
    <w:rsid w:val="00A42017"/>
    <w:rsid w:val="00A521CC"/>
    <w:rsid w:val="00A57A0A"/>
    <w:rsid w:val="00A57EFC"/>
    <w:rsid w:val="00A62B24"/>
    <w:rsid w:val="00A75B82"/>
    <w:rsid w:val="00A77DF3"/>
    <w:rsid w:val="00A803A0"/>
    <w:rsid w:val="00A81D3B"/>
    <w:rsid w:val="00A84105"/>
    <w:rsid w:val="00A84B17"/>
    <w:rsid w:val="00A90E3B"/>
    <w:rsid w:val="00A9143B"/>
    <w:rsid w:val="00AA66B7"/>
    <w:rsid w:val="00AA6AA2"/>
    <w:rsid w:val="00AB4B94"/>
    <w:rsid w:val="00AD36D1"/>
    <w:rsid w:val="00AD499B"/>
    <w:rsid w:val="00AD7E77"/>
    <w:rsid w:val="00AE38E7"/>
    <w:rsid w:val="00AE6E8F"/>
    <w:rsid w:val="00AF04EA"/>
    <w:rsid w:val="00AF1B7B"/>
    <w:rsid w:val="00AF2EAE"/>
    <w:rsid w:val="00AF6E86"/>
    <w:rsid w:val="00B00985"/>
    <w:rsid w:val="00B03794"/>
    <w:rsid w:val="00B04450"/>
    <w:rsid w:val="00B2090B"/>
    <w:rsid w:val="00B275B8"/>
    <w:rsid w:val="00B45420"/>
    <w:rsid w:val="00B554D8"/>
    <w:rsid w:val="00B55792"/>
    <w:rsid w:val="00B55D32"/>
    <w:rsid w:val="00B573DA"/>
    <w:rsid w:val="00B57836"/>
    <w:rsid w:val="00B61FD1"/>
    <w:rsid w:val="00B663CA"/>
    <w:rsid w:val="00B7072B"/>
    <w:rsid w:val="00B722B6"/>
    <w:rsid w:val="00B723D9"/>
    <w:rsid w:val="00B77ED1"/>
    <w:rsid w:val="00B815B6"/>
    <w:rsid w:val="00B84CC0"/>
    <w:rsid w:val="00B87304"/>
    <w:rsid w:val="00B914E0"/>
    <w:rsid w:val="00B91CDC"/>
    <w:rsid w:val="00BA052A"/>
    <w:rsid w:val="00BA118C"/>
    <w:rsid w:val="00BB235E"/>
    <w:rsid w:val="00BB621C"/>
    <w:rsid w:val="00BD01CF"/>
    <w:rsid w:val="00BD1A0E"/>
    <w:rsid w:val="00BD3285"/>
    <w:rsid w:val="00BD38C0"/>
    <w:rsid w:val="00BD44EB"/>
    <w:rsid w:val="00BD4C92"/>
    <w:rsid w:val="00BE2CFF"/>
    <w:rsid w:val="00BE31E4"/>
    <w:rsid w:val="00BF4160"/>
    <w:rsid w:val="00C01072"/>
    <w:rsid w:val="00C01983"/>
    <w:rsid w:val="00C01F97"/>
    <w:rsid w:val="00C04F0F"/>
    <w:rsid w:val="00C06064"/>
    <w:rsid w:val="00C11BCA"/>
    <w:rsid w:val="00C21E44"/>
    <w:rsid w:val="00C22F7E"/>
    <w:rsid w:val="00C23319"/>
    <w:rsid w:val="00C24637"/>
    <w:rsid w:val="00C24D59"/>
    <w:rsid w:val="00C24E0F"/>
    <w:rsid w:val="00C26D8A"/>
    <w:rsid w:val="00C26F27"/>
    <w:rsid w:val="00C312E2"/>
    <w:rsid w:val="00C35258"/>
    <w:rsid w:val="00C36D72"/>
    <w:rsid w:val="00C417AD"/>
    <w:rsid w:val="00C4555C"/>
    <w:rsid w:val="00C46D25"/>
    <w:rsid w:val="00C530C2"/>
    <w:rsid w:val="00C55C2E"/>
    <w:rsid w:val="00C61794"/>
    <w:rsid w:val="00C6265E"/>
    <w:rsid w:val="00C63BA3"/>
    <w:rsid w:val="00C80A44"/>
    <w:rsid w:val="00C822C3"/>
    <w:rsid w:val="00C83CA1"/>
    <w:rsid w:val="00C83FEE"/>
    <w:rsid w:val="00C910F7"/>
    <w:rsid w:val="00C961DF"/>
    <w:rsid w:val="00CA2F0A"/>
    <w:rsid w:val="00CA377C"/>
    <w:rsid w:val="00CA3806"/>
    <w:rsid w:val="00CA4E41"/>
    <w:rsid w:val="00CA599E"/>
    <w:rsid w:val="00CA776E"/>
    <w:rsid w:val="00CA79EC"/>
    <w:rsid w:val="00CB6EB7"/>
    <w:rsid w:val="00CC1FED"/>
    <w:rsid w:val="00CC3BD0"/>
    <w:rsid w:val="00CC658B"/>
    <w:rsid w:val="00CC6760"/>
    <w:rsid w:val="00CD19FB"/>
    <w:rsid w:val="00CD1ADF"/>
    <w:rsid w:val="00CD54FE"/>
    <w:rsid w:val="00CD7C2E"/>
    <w:rsid w:val="00CE2264"/>
    <w:rsid w:val="00CF0BA7"/>
    <w:rsid w:val="00CF2ABE"/>
    <w:rsid w:val="00CF6B88"/>
    <w:rsid w:val="00D06E66"/>
    <w:rsid w:val="00D1373B"/>
    <w:rsid w:val="00D13AC7"/>
    <w:rsid w:val="00D159EA"/>
    <w:rsid w:val="00D15B82"/>
    <w:rsid w:val="00D16682"/>
    <w:rsid w:val="00D21FAA"/>
    <w:rsid w:val="00D269DC"/>
    <w:rsid w:val="00D26DCA"/>
    <w:rsid w:val="00D333F4"/>
    <w:rsid w:val="00D335B1"/>
    <w:rsid w:val="00D33D3B"/>
    <w:rsid w:val="00D41F4C"/>
    <w:rsid w:val="00D52FB7"/>
    <w:rsid w:val="00D60D54"/>
    <w:rsid w:val="00D64195"/>
    <w:rsid w:val="00D64313"/>
    <w:rsid w:val="00D6681C"/>
    <w:rsid w:val="00D66A3A"/>
    <w:rsid w:val="00D733B4"/>
    <w:rsid w:val="00D75E6B"/>
    <w:rsid w:val="00D77ECA"/>
    <w:rsid w:val="00D81B50"/>
    <w:rsid w:val="00D85D17"/>
    <w:rsid w:val="00D8728E"/>
    <w:rsid w:val="00D925CC"/>
    <w:rsid w:val="00D92891"/>
    <w:rsid w:val="00D9681A"/>
    <w:rsid w:val="00DA10E8"/>
    <w:rsid w:val="00DA6A5B"/>
    <w:rsid w:val="00DA7020"/>
    <w:rsid w:val="00DB1D31"/>
    <w:rsid w:val="00DB791D"/>
    <w:rsid w:val="00DC223B"/>
    <w:rsid w:val="00DC5EB8"/>
    <w:rsid w:val="00DC6610"/>
    <w:rsid w:val="00DD0417"/>
    <w:rsid w:val="00DD0C01"/>
    <w:rsid w:val="00DD5B97"/>
    <w:rsid w:val="00DE113A"/>
    <w:rsid w:val="00DE364F"/>
    <w:rsid w:val="00DF24F3"/>
    <w:rsid w:val="00DF55DB"/>
    <w:rsid w:val="00E02FEA"/>
    <w:rsid w:val="00E10063"/>
    <w:rsid w:val="00E10DDD"/>
    <w:rsid w:val="00E16342"/>
    <w:rsid w:val="00E16F2C"/>
    <w:rsid w:val="00E208BD"/>
    <w:rsid w:val="00E21FF9"/>
    <w:rsid w:val="00E23066"/>
    <w:rsid w:val="00E262F1"/>
    <w:rsid w:val="00E270A5"/>
    <w:rsid w:val="00E27F9C"/>
    <w:rsid w:val="00E36DE9"/>
    <w:rsid w:val="00E40B0E"/>
    <w:rsid w:val="00E43EC8"/>
    <w:rsid w:val="00E4642D"/>
    <w:rsid w:val="00E501C8"/>
    <w:rsid w:val="00E5450F"/>
    <w:rsid w:val="00E54614"/>
    <w:rsid w:val="00E646C1"/>
    <w:rsid w:val="00E714DD"/>
    <w:rsid w:val="00E73AF9"/>
    <w:rsid w:val="00E745A0"/>
    <w:rsid w:val="00E74707"/>
    <w:rsid w:val="00E82BD5"/>
    <w:rsid w:val="00E86C4F"/>
    <w:rsid w:val="00E95080"/>
    <w:rsid w:val="00E97DDE"/>
    <w:rsid w:val="00EA5100"/>
    <w:rsid w:val="00EB26DE"/>
    <w:rsid w:val="00EB292F"/>
    <w:rsid w:val="00EB2C3B"/>
    <w:rsid w:val="00EC6B09"/>
    <w:rsid w:val="00EC6C32"/>
    <w:rsid w:val="00EC6D4E"/>
    <w:rsid w:val="00ED08A8"/>
    <w:rsid w:val="00ED1F16"/>
    <w:rsid w:val="00ED2D33"/>
    <w:rsid w:val="00ED32E8"/>
    <w:rsid w:val="00EE22A9"/>
    <w:rsid w:val="00EE31DA"/>
    <w:rsid w:val="00EE527D"/>
    <w:rsid w:val="00EE7823"/>
    <w:rsid w:val="00EF0084"/>
    <w:rsid w:val="00EF10CD"/>
    <w:rsid w:val="00F01496"/>
    <w:rsid w:val="00F0317E"/>
    <w:rsid w:val="00F0537B"/>
    <w:rsid w:val="00F153B5"/>
    <w:rsid w:val="00F15A20"/>
    <w:rsid w:val="00F2322E"/>
    <w:rsid w:val="00F2411D"/>
    <w:rsid w:val="00F30306"/>
    <w:rsid w:val="00F37367"/>
    <w:rsid w:val="00F40A38"/>
    <w:rsid w:val="00F432B3"/>
    <w:rsid w:val="00F467A8"/>
    <w:rsid w:val="00F52DD0"/>
    <w:rsid w:val="00F557E7"/>
    <w:rsid w:val="00F67785"/>
    <w:rsid w:val="00F706D6"/>
    <w:rsid w:val="00F710F9"/>
    <w:rsid w:val="00F72EA6"/>
    <w:rsid w:val="00F808E2"/>
    <w:rsid w:val="00F833D5"/>
    <w:rsid w:val="00F95022"/>
    <w:rsid w:val="00FA02A8"/>
    <w:rsid w:val="00FA073A"/>
    <w:rsid w:val="00FA3FCA"/>
    <w:rsid w:val="00FC2569"/>
    <w:rsid w:val="00FC3860"/>
    <w:rsid w:val="00FC5EAE"/>
    <w:rsid w:val="00FC658C"/>
    <w:rsid w:val="00FD1818"/>
    <w:rsid w:val="00FD2393"/>
    <w:rsid w:val="00FD2C78"/>
    <w:rsid w:val="00FD6AB9"/>
    <w:rsid w:val="00FD6DE8"/>
    <w:rsid w:val="00FE2B72"/>
    <w:rsid w:val="00FE585D"/>
    <w:rsid w:val="00FE6864"/>
    <w:rsid w:val="00FF1103"/>
    <w:rsid w:val="00FF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B6A9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2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C24"/>
    <w:pPr>
      <w:ind w:left="720"/>
      <w:contextualSpacing/>
    </w:pPr>
  </w:style>
  <w:style w:type="character" w:styleId="Hyperlink">
    <w:name w:val="Hyperlink"/>
    <w:uiPriority w:val="99"/>
    <w:unhideWhenUsed/>
    <w:rsid w:val="00970CE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02A8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3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223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93C24"/>
    <w:pPr>
      <w:ind w:left="720"/>
      <w:contextualSpacing/>
    </w:pPr>
  </w:style>
  <w:style w:type="character" w:styleId="Hyperlink">
    <w:name w:val="Hyperlink"/>
    <w:uiPriority w:val="99"/>
    <w:unhideWhenUsed/>
    <w:rsid w:val="00970CEE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C02A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6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DE26F-E388-9245-AD2D-C1FED3427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575</Words>
  <Characters>3283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Links>
    <vt:vector size="18" baseType="variant">
      <vt:variant>
        <vt:i4>3407993</vt:i4>
      </vt:variant>
      <vt:variant>
        <vt:i4>6</vt:i4>
      </vt:variant>
      <vt:variant>
        <vt:i4>0</vt:i4>
      </vt:variant>
      <vt:variant>
        <vt:i4>5</vt:i4>
      </vt:variant>
      <vt:variant>
        <vt:lpwstr>https://community.icann.org/download/attachments/5996947/Security%2C+Stability+and+Resiliency+of+the+DNS+-+Interaction+with+the+Community.pdf?version=1&amp;modificationDate=1291827452000</vt:lpwstr>
      </vt:variant>
      <vt:variant>
        <vt:lpwstr/>
      </vt:variant>
      <vt:variant>
        <vt:i4>2621566</vt:i4>
      </vt:variant>
      <vt:variant>
        <vt:i4>3</vt:i4>
      </vt:variant>
      <vt:variant>
        <vt:i4>0</vt:i4>
      </vt:variant>
      <vt:variant>
        <vt:i4>5</vt:i4>
      </vt:variant>
      <vt:variant>
        <vt:lpwstr>http://cartagena39.icann.org/node/15307</vt:lpwstr>
      </vt:variant>
      <vt:variant>
        <vt:lpwstr/>
      </vt:variant>
      <vt:variant>
        <vt:i4>1769482</vt:i4>
      </vt:variant>
      <vt:variant>
        <vt:i4>0</vt:i4>
      </vt:variant>
      <vt:variant>
        <vt:i4>0</vt:i4>
      </vt:variant>
      <vt:variant>
        <vt:i4>5</vt:i4>
      </vt:variant>
      <vt:variant>
        <vt:lpwstr>https://community.icann.org/display/ssrreview/Terms+of+Reference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Alice JANSEN</cp:lastModifiedBy>
  <cp:revision>3</cp:revision>
  <cp:lastPrinted>2011-03-22T13:35:00Z</cp:lastPrinted>
  <dcterms:created xsi:type="dcterms:W3CDTF">2013-02-22T17:06:00Z</dcterms:created>
  <dcterms:modified xsi:type="dcterms:W3CDTF">2013-02-22T17:11:00Z</dcterms:modified>
</cp:coreProperties>
</file>