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D16BF" w14:textId="77777777" w:rsidR="0051325C" w:rsidRPr="00C22F7E" w:rsidRDefault="0051325C" w:rsidP="0051325C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Accountability &amp; Transparency Review Team 2 (ATRT 2) </w:t>
      </w:r>
    </w:p>
    <w:p w14:paraId="10CE756E" w14:textId="110B8E7E" w:rsidR="0051325C" w:rsidRDefault="00C079DF" w:rsidP="0051325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Face-to-Face Meeting O1</w:t>
      </w:r>
      <w:r w:rsidR="0051325C">
        <w:rPr>
          <w:b/>
          <w:sz w:val="28"/>
          <w:szCs w:val="28"/>
        </w:rPr>
        <w:t xml:space="preserve"> – Los Angeles</w:t>
      </w:r>
    </w:p>
    <w:p w14:paraId="5B7BC0D8" w14:textId="2722E5A9" w:rsidR="0051325C" w:rsidRPr="00C22F7E" w:rsidRDefault="0051325C" w:rsidP="0051325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Thursday, 14 March – Friday, 15 March</w:t>
      </w:r>
      <w:r w:rsidR="009127EF">
        <w:rPr>
          <w:b/>
          <w:sz w:val="28"/>
          <w:szCs w:val="28"/>
        </w:rPr>
        <w:t xml:space="preserve"> 2013</w:t>
      </w:r>
    </w:p>
    <w:p w14:paraId="35A20E0A" w14:textId="77777777" w:rsidR="0051325C" w:rsidRPr="00C22F7E" w:rsidRDefault="0051325C" w:rsidP="0051325C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14:paraId="25015ADE" w14:textId="77777777" w:rsidR="0051325C" w:rsidRDefault="0051325C" w:rsidP="0051325C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3918"/>
      </w:tblGrid>
      <w:tr w:rsidR="0051325C" w:rsidRPr="00391DFC" w14:paraId="240CC091" w14:textId="77777777" w:rsidTr="00211A25">
        <w:trPr>
          <w:trHeight w:val="400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7CA32" w14:textId="77777777" w:rsidR="0051325C" w:rsidRPr="00391DFC" w:rsidRDefault="0051325C" w:rsidP="0051325C">
            <w:pPr>
              <w:rPr>
                <w:b/>
              </w:rPr>
            </w:pPr>
            <w:r w:rsidRPr="00391DFC">
              <w:rPr>
                <w:b/>
              </w:rPr>
              <w:t>Review Team Members</w:t>
            </w:r>
          </w:p>
          <w:p w14:paraId="05E4A7F3" w14:textId="4ED32483" w:rsidR="0051325C" w:rsidRPr="00391DFC" w:rsidRDefault="0051325C" w:rsidP="0051325C">
            <w:pPr>
              <w:pStyle w:val="Default"/>
            </w:pPr>
            <w:r w:rsidRPr="00391DFC">
              <w:t>Alan Greenberg</w:t>
            </w:r>
            <w:r w:rsidR="0036725B">
              <w:t xml:space="preserve"> (Vice-Chair)</w:t>
            </w:r>
          </w:p>
          <w:p w14:paraId="300BC934" w14:textId="152C9307" w:rsidR="0051325C" w:rsidRPr="00391DFC" w:rsidRDefault="0051325C" w:rsidP="0051325C">
            <w:pPr>
              <w:pStyle w:val="Default"/>
            </w:pPr>
            <w:proofErr w:type="spellStart"/>
            <w:r w:rsidRPr="00391DFC">
              <w:t>Avri</w:t>
            </w:r>
            <w:proofErr w:type="spellEnd"/>
            <w:r w:rsidRPr="00391DFC">
              <w:t xml:space="preserve"> </w:t>
            </w:r>
            <w:proofErr w:type="spellStart"/>
            <w:r w:rsidRPr="00391DFC">
              <w:t>Doria</w:t>
            </w:r>
            <w:proofErr w:type="spellEnd"/>
            <w:r w:rsidR="0036725B">
              <w:t xml:space="preserve"> (Vice-Chair)</w:t>
            </w:r>
          </w:p>
          <w:p w14:paraId="4F32A502" w14:textId="6A113A6C" w:rsidR="0051325C" w:rsidRPr="00391DFC" w:rsidRDefault="0051325C" w:rsidP="0051325C">
            <w:pPr>
              <w:pStyle w:val="Default"/>
            </w:pPr>
            <w:r w:rsidRPr="00391DFC">
              <w:t>Brian Cute</w:t>
            </w:r>
            <w:r w:rsidR="0036725B">
              <w:t xml:space="preserve"> (Chair)</w:t>
            </w:r>
          </w:p>
          <w:p w14:paraId="64F124C0" w14:textId="77777777" w:rsidR="0051325C" w:rsidRPr="00391DFC" w:rsidRDefault="0051325C" w:rsidP="0051325C">
            <w:pPr>
              <w:pStyle w:val="Default"/>
            </w:pPr>
            <w:r w:rsidRPr="00391DFC">
              <w:t xml:space="preserve">Carlos </w:t>
            </w:r>
            <w:proofErr w:type="spellStart"/>
            <w:r w:rsidRPr="00391DFC">
              <w:t>Raúl</w:t>
            </w:r>
            <w:proofErr w:type="spellEnd"/>
            <w:r w:rsidRPr="00391DFC">
              <w:t xml:space="preserve"> Gutierrez</w:t>
            </w:r>
          </w:p>
          <w:p w14:paraId="121BD097" w14:textId="77777777" w:rsidR="0051325C" w:rsidRPr="00391DFC" w:rsidRDefault="0051325C" w:rsidP="0051325C">
            <w:pPr>
              <w:pStyle w:val="Default"/>
            </w:pPr>
            <w:r w:rsidRPr="00391DFC">
              <w:t>David Conrad</w:t>
            </w:r>
          </w:p>
          <w:p w14:paraId="501DE77A" w14:textId="77777777" w:rsidR="0051325C" w:rsidRPr="00391DFC" w:rsidRDefault="0051325C" w:rsidP="0051325C">
            <w:pPr>
              <w:pStyle w:val="Default"/>
            </w:pPr>
            <w:r w:rsidRPr="00391DFC">
              <w:t xml:space="preserve">Demi </w:t>
            </w:r>
            <w:proofErr w:type="spellStart"/>
            <w:r w:rsidRPr="00391DFC">
              <w:t>Getschko</w:t>
            </w:r>
            <w:proofErr w:type="spellEnd"/>
          </w:p>
          <w:p w14:paraId="26461D1F" w14:textId="77777777" w:rsidR="0051325C" w:rsidRPr="00391DFC" w:rsidRDefault="0051325C" w:rsidP="0051325C">
            <w:pPr>
              <w:pStyle w:val="Default"/>
            </w:pPr>
            <w:r w:rsidRPr="00391DFC">
              <w:t xml:space="preserve">Fiona </w:t>
            </w:r>
            <w:proofErr w:type="spellStart"/>
            <w:r w:rsidRPr="00391DFC">
              <w:t>Asonga</w:t>
            </w:r>
            <w:proofErr w:type="spellEnd"/>
          </w:p>
          <w:p w14:paraId="6AD7F405" w14:textId="77777777" w:rsidR="0051325C" w:rsidRPr="00391DFC" w:rsidRDefault="0051325C" w:rsidP="0051325C">
            <w:r w:rsidRPr="00391DFC">
              <w:t>Jorgen Andersen</w:t>
            </w:r>
          </w:p>
          <w:p w14:paraId="79B941C6" w14:textId="77777777" w:rsidR="0051325C" w:rsidRDefault="0051325C" w:rsidP="0051325C">
            <w:r w:rsidRPr="00391DFC">
              <w:t>Heather Dryden</w:t>
            </w:r>
          </w:p>
          <w:p w14:paraId="135BE71C" w14:textId="47BDDA8A" w:rsidR="001506A1" w:rsidRPr="00391DFC" w:rsidRDefault="001506A1" w:rsidP="0051325C">
            <w:r>
              <w:t xml:space="preserve">Lawrence </w:t>
            </w:r>
            <w:proofErr w:type="spellStart"/>
            <w:r>
              <w:t>Strickling</w:t>
            </w:r>
            <w:proofErr w:type="spellEnd"/>
          </w:p>
          <w:p w14:paraId="531D40BD" w14:textId="31FB3AFE" w:rsidR="0051325C" w:rsidRPr="00391DFC" w:rsidRDefault="0051325C" w:rsidP="0051325C">
            <w:pPr>
              <w:pStyle w:val="Default"/>
            </w:pPr>
            <w:proofErr w:type="spellStart"/>
            <w:r w:rsidRPr="00391DFC">
              <w:t>Lise</w:t>
            </w:r>
            <w:proofErr w:type="spellEnd"/>
            <w:r w:rsidRPr="00391DFC">
              <w:t xml:space="preserve"> </w:t>
            </w:r>
            <w:proofErr w:type="spellStart"/>
            <w:r w:rsidRPr="00391DFC">
              <w:t>Fuhr</w:t>
            </w:r>
            <w:proofErr w:type="spellEnd"/>
            <w:r w:rsidR="0036725B">
              <w:t xml:space="preserve"> (Vice-Chair)</w:t>
            </w:r>
          </w:p>
          <w:p w14:paraId="24497D96" w14:textId="77777777" w:rsidR="005D69A4" w:rsidRPr="00391DFC" w:rsidRDefault="0051325C" w:rsidP="0051325C">
            <w:pPr>
              <w:pStyle w:val="Default"/>
            </w:pPr>
            <w:r w:rsidRPr="00391DFC">
              <w:t xml:space="preserve">Michael </w:t>
            </w:r>
            <w:proofErr w:type="spellStart"/>
            <w:r w:rsidRPr="00391DFC">
              <w:t>Yakushev</w:t>
            </w:r>
            <w:proofErr w:type="spellEnd"/>
            <w:r w:rsidRPr="00391DFC">
              <w:t xml:space="preserve"> </w:t>
            </w:r>
          </w:p>
          <w:p w14:paraId="32639EB0" w14:textId="77777777" w:rsidR="0051325C" w:rsidRPr="00391DFC" w:rsidRDefault="0051325C" w:rsidP="0051325C">
            <w:pPr>
              <w:pStyle w:val="Default"/>
            </w:pPr>
            <w:r w:rsidRPr="00391DFC">
              <w:t xml:space="preserve">Olivier </w:t>
            </w:r>
            <w:proofErr w:type="spellStart"/>
            <w:r w:rsidRPr="00391DFC">
              <w:t>Crépin-Leblond</w:t>
            </w:r>
            <w:proofErr w:type="spellEnd"/>
          </w:p>
          <w:p w14:paraId="45D7C855" w14:textId="77777777" w:rsidR="0051325C" w:rsidRPr="00391DFC" w:rsidRDefault="0051325C" w:rsidP="0051325C">
            <w:pPr>
              <w:pStyle w:val="Default"/>
            </w:pPr>
            <w:r w:rsidRPr="00391DFC">
              <w:t>Steve Crocker</w:t>
            </w:r>
          </w:p>
          <w:p w14:paraId="022D3355" w14:textId="77777777" w:rsidR="0051325C" w:rsidRDefault="0051325C" w:rsidP="0051325C">
            <w:pPr>
              <w:pStyle w:val="Default"/>
            </w:pPr>
            <w:proofErr w:type="spellStart"/>
            <w:r w:rsidRPr="00391DFC">
              <w:t>Xinsheng</w:t>
            </w:r>
            <w:proofErr w:type="spellEnd"/>
            <w:r w:rsidRPr="00391DFC">
              <w:t xml:space="preserve"> Zhang</w:t>
            </w:r>
          </w:p>
          <w:p w14:paraId="3413B91B" w14:textId="77777777" w:rsidR="005F5EB0" w:rsidRDefault="005F5EB0" w:rsidP="0051325C">
            <w:pPr>
              <w:pStyle w:val="Default"/>
            </w:pPr>
          </w:p>
          <w:p w14:paraId="6841D30D" w14:textId="77777777" w:rsidR="005F5EB0" w:rsidRPr="00391DFC" w:rsidRDefault="005F5EB0" w:rsidP="005F5EB0">
            <w:pPr>
              <w:rPr>
                <w:b/>
              </w:rPr>
            </w:pPr>
            <w:r>
              <w:rPr>
                <w:b/>
              </w:rPr>
              <w:t>Remotely</w:t>
            </w:r>
          </w:p>
          <w:p w14:paraId="404A7729" w14:textId="77777777" w:rsidR="005F5EB0" w:rsidRPr="00391DFC" w:rsidRDefault="005F5EB0" w:rsidP="005F5EB0">
            <w:r w:rsidRPr="00391DFC">
              <w:t>Stephen Conroy</w:t>
            </w:r>
          </w:p>
          <w:p w14:paraId="03CA26C8" w14:textId="77777777" w:rsidR="005F5EB0" w:rsidRPr="00391DFC" w:rsidRDefault="005F5EB0" w:rsidP="005F5EB0"/>
          <w:p w14:paraId="7D3E73AF" w14:textId="77777777" w:rsidR="005F5EB0" w:rsidRPr="00391DFC" w:rsidRDefault="005F5EB0" w:rsidP="005F5EB0">
            <w:pPr>
              <w:rPr>
                <w:b/>
              </w:rPr>
            </w:pPr>
            <w:r w:rsidRPr="00391DFC">
              <w:rPr>
                <w:b/>
              </w:rPr>
              <w:t>Invited participants</w:t>
            </w:r>
          </w:p>
          <w:p w14:paraId="5FE90725" w14:textId="77777777" w:rsidR="005F5EB0" w:rsidRPr="00391DFC" w:rsidRDefault="005F5EB0" w:rsidP="005F5EB0">
            <w:proofErr w:type="spellStart"/>
            <w:r w:rsidRPr="00391DFC">
              <w:t>Feng</w:t>
            </w:r>
            <w:proofErr w:type="spellEnd"/>
            <w:r w:rsidRPr="00391DFC">
              <w:t xml:space="preserve"> </w:t>
            </w:r>
            <w:proofErr w:type="spellStart"/>
            <w:r w:rsidRPr="00391DFC">
              <w:t>Guo</w:t>
            </w:r>
            <w:proofErr w:type="spellEnd"/>
          </w:p>
          <w:p w14:paraId="09C3F8FA" w14:textId="77777777" w:rsidR="005F5EB0" w:rsidRPr="00391DFC" w:rsidRDefault="005F5EB0" w:rsidP="005F5EB0">
            <w:pPr>
              <w:rPr>
                <w:b/>
              </w:rPr>
            </w:pPr>
            <w:r w:rsidRPr="00391DFC">
              <w:t>Fiona Alexander</w:t>
            </w:r>
          </w:p>
          <w:p w14:paraId="73B0FF5F" w14:textId="77777777" w:rsidR="005F5EB0" w:rsidRPr="00391DFC" w:rsidRDefault="005F5EB0" w:rsidP="0051325C">
            <w:pPr>
              <w:pStyle w:val="Default"/>
            </w:pPr>
          </w:p>
          <w:p w14:paraId="1B16FE2D" w14:textId="77777777" w:rsidR="005D69A4" w:rsidRPr="00391DFC" w:rsidRDefault="005D69A4" w:rsidP="005D69A4">
            <w:pPr>
              <w:pStyle w:val="Default"/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1EBC3BAE" w14:textId="41198515" w:rsidR="0051325C" w:rsidRPr="00391DFC" w:rsidRDefault="00211A25" w:rsidP="0051325C">
            <w:pPr>
              <w:pStyle w:val="Default"/>
            </w:pPr>
            <w:r>
              <w:rPr>
                <w:b/>
                <w:bCs/>
              </w:rPr>
              <w:t xml:space="preserve">ICANN </w:t>
            </w:r>
            <w:r w:rsidR="0051325C" w:rsidRPr="00391DFC">
              <w:rPr>
                <w:b/>
                <w:bCs/>
              </w:rPr>
              <w:t xml:space="preserve">Supporting Staff </w:t>
            </w:r>
          </w:p>
          <w:p w14:paraId="58ABF1CD" w14:textId="57683198" w:rsidR="00131EFC" w:rsidRPr="00391DFC" w:rsidRDefault="0051325C" w:rsidP="0051325C">
            <w:pPr>
              <w:pStyle w:val="Default"/>
            </w:pPr>
            <w:r w:rsidRPr="00391DFC">
              <w:t>Alice Jansen</w:t>
            </w:r>
          </w:p>
          <w:p w14:paraId="578D3786" w14:textId="36C0B305" w:rsidR="0051325C" w:rsidRPr="00391DFC" w:rsidRDefault="0051325C" w:rsidP="0051325C">
            <w:pPr>
              <w:pStyle w:val="Default"/>
            </w:pPr>
            <w:proofErr w:type="spellStart"/>
            <w:r w:rsidRPr="00391DFC">
              <w:t>Charla</w:t>
            </w:r>
            <w:proofErr w:type="spellEnd"/>
            <w:r w:rsidRPr="00391DFC">
              <w:t xml:space="preserve"> </w:t>
            </w:r>
            <w:proofErr w:type="spellStart"/>
            <w:r w:rsidRPr="00391DFC">
              <w:t>Shambl</w:t>
            </w:r>
            <w:r w:rsidR="00391DFC">
              <w:t>e</w:t>
            </w:r>
            <w:r w:rsidRPr="00391DFC">
              <w:t>y</w:t>
            </w:r>
            <w:proofErr w:type="spellEnd"/>
          </w:p>
          <w:p w14:paraId="5F97EC37" w14:textId="77777777" w:rsidR="0051325C" w:rsidRPr="00391DFC" w:rsidRDefault="0051325C" w:rsidP="0051325C">
            <w:pPr>
              <w:pStyle w:val="Default"/>
            </w:pPr>
            <w:r w:rsidRPr="00391DFC">
              <w:t>Denise Michel</w:t>
            </w:r>
          </w:p>
          <w:p w14:paraId="624DE055" w14:textId="77777777" w:rsidR="0051325C" w:rsidRDefault="0051325C" w:rsidP="0051325C">
            <w:pPr>
              <w:pStyle w:val="Default"/>
            </w:pPr>
          </w:p>
          <w:p w14:paraId="5343722E" w14:textId="1AF3CDA6" w:rsidR="00131EFC" w:rsidRPr="00E13F38" w:rsidRDefault="00E13F38" w:rsidP="0051325C">
            <w:pPr>
              <w:pStyle w:val="Default"/>
              <w:rPr>
                <w:b/>
              </w:rPr>
            </w:pPr>
            <w:r w:rsidRPr="00E13F38">
              <w:rPr>
                <w:b/>
              </w:rPr>
              <w:t xml:space="preserve">ICANN </w:t>
            </w:r>
            <w:bookmarkStart w:id="0" w:name="_GoBack"/>
            <w:bookmarkEnd w:id="0"/>
          </w:p>
          <w:p w14:paraId="5997773D" w14:textId="2A154035" w:rsidR="00131EFC" w:rsidRDefault="00131EFC" w:rsidP="0051325C">
            <w:pPr>
              <w:pStyle w:val="Default"/>
            </w:pPr>
            <w:r>
              <w:t xml:space="preserve">Amy </w:t>
            </w:r>
            <w:proofErr w:type="spellStart"/>
            <w:r>
              <w:t>Stathos</w:t>
            </w:r>
            <w:proofErr w:type="spellEnd"/>
          </w:p>
          <w:p w14:paraId="043DA222" w14:textId="4B81B5C9" w:rsidR="00E13F38" w:rsidRDefault="00E13F38" w:rsidP="0051325C">
            <w:pPr>
              <w:pStyle w:val="Default"/>
            </w:pPr>
            <w:r>
              <w:t>Brian Peck</w:t>
            </w:r>
          </w:p>
          <w:p w14:paraId="4FD622AC" w14:textId="64FCFAC5" w:rsidR="00131EFC" w:rsidRDefault="00131EFC" w:rsidP="0051325C">
            <w:pPr>
              <w:pStyle w:val="Default"/>
            </w:pPr>
            <w:r>
              <w:t>Chris Gift</w:t>
            </w:r>
          </w:p>
          <w:p w14:paraId="468C2C78" w14:textId="4C6138EF" w:rsidR="00131EFC" w:rsidRDefault="00131EFC" w:rsidP="0051325C">
            <w:pPr>
              <w:pStyle w:val="Default"/>
            </w:pPr>
            <w:proofErr w:type="spellStart"/>
            <w:r>
              <w:t>Fadi</w:t>
            </w:r>
            <w:proofErr w:type="spellEnd"/>
            <w:r>
              <w:t xml:space="preserve"> </w:t>
            </w:r>
            <w:proofErr w:type="spellStart"/>
            <w:r>
              <w:t>Chehadé</w:t>
            </w:r>
            <w:proofErr w:type="spellEnd"/>
          </w:p>
          <w:p w14:paraId="48D1F8C6" w14:textId="77777777" w:rsidR="00131EFC" w:rsidRDefault="00131EFC" w:rsidP="0051325C">
            <w:pPr>
              <w:pStyle w:val="Default"/>
            </w:pPr>
            <w:r>
              <w:t xml:space="preserve">Jamie </w:t>
            </w:r>
            <w:proofErr w:type="spellStart"/>
            <w:r>
              <w:t>Hedlund</w:t>
            </w:r>
            <w:proofErr w:type="spellEnd"/>
          </w:p>
          <w:p w14:paraId="422BD4C8" w14:textId="268ED034" w:rsidR="00131EFC" w:rsidRDefault="00131EFC" w:rsidP="0051325C">
            <w:pPr>
              <w:pStyle w:val="Default"/>
            </w:pPr>
            <w:r>
              <w:t xml:space="preserve">Lynn </w:t>
            </w:r>
            <w:proofErr w:type="spellStart"/>
            <w:r>
              <w:t>Lipinksi</w:t>
            </w:r>
            <w:proofErr w:type="spellEnd"/>
          </w:p>
          <w:p w14:paraId="757DD3ED" w14:textId="77382E72" w:rsidR="00E13F38" w:rsidRDefault="00E13F38" w:rsidP="0051325C">
            <w:pPr>
              <w:pStyle w:val="Default"/>
            </w:pPr>
            <w:proofErr w:type="spellStart"/>
            <w:r>
              <w:t>Maguy</w:t>
            </w:r>
            <w:proofErr w:type="spellEnd"/>
            <w:r>
              <w:t xml:space="preserve"> </w:t>
            </w:r>
            <w:proofErr w:type="spellStart"/>
            <w:r>
              <w:t>Serad</w:t>
            </w:r>
            <w:proofErr w:type="spellEnd"/>
          </w:p>
          <w:p w14:paraId="3A419680" w14:textId="4B20BE28" w:rsidR="00131EFC" w:rsidRDefault="00131EFC" w:rsidP="0051325C">
            <w:pPr>
              <w:pStyle w:val="Default"/>
            </w:pPr>
            <w:r>
              <w:t xml:space="preserve">Margie Milam </w:t>
            </w:r>
          </w:p>
          <w:p w14:paraId="4A27CC24" w14:textId="73CF5F09" w:rsidR="00E13F38" w:rsidRPr="00391DFC" w:rsidRDefault="00E13F38" w:rsidP="0051325C">
            <w:pPr>
              <w:pStyle w:val="Default"/>
            </w:pPr>
            <w:r>
              <w:t>Steve Sheng</w:t>
            </w:r>
          </w:p>
          <w:p w14:paraId="60A3FB5D" w14:textId="77777777" w:rsidR="0051325C" w:rsidRPr="00391DFC" w:rsidRDefault="0051325C" w:rsidP="0051325C"/>
          <w:p w14:paraId="0DEEFA80" w14:textId="77777777" w:rsidR="0051325C" w:rsidRPr="00391DFC" w:rsidRDefault="0051325C" w:rsidP="0051325C"/>
        </w:tc>
      </w:tr>
    </w:tbl>
    <w:p w14:paraId="184439C5" w14:textId="01378CC9" w:rsidR="0051325C" w:rsidRDefault="0051325C" w:rsidP="0051325C">
      <w:r>
        <w:t>The Accountability and Transparency Review Team 2 (ATRT2) undertook the following during this session:</w:t>
      </w:r>
    </w:p>
    <w:p w14:paraId="0C68EBCC" w14:textId="77777777" w:rsidR="005D69A4" w:rsidRDefault="005D69A4" w:rsidP="0051325C"/>
    <w:p w14:paraId="302AB18D" w14:textId="77777777" w:rsidR="005D69A4" w:rsidRPr="00CB2A15" w:rsidRDefault="00CB2A15" w:rsidP="005D69A4">
      <w:pPr>
        <w:pStyle w:val="ListParagraph"/>
        <w:numPr>
          <w:ilvl w:val="0"/>
          <w:numId w:val="1"/>
        </w:numPr>
        <w:rPr>
          <w:b/>
        </w:rPr>
      </w:pPr>
      <w:r w:rsidRPr="00CB2A15">
        <w:rPr>
          <w:b/>
        </w:rPr>
        <w:t>Silent observers</w:t>
      </w:r>
    </w:p>
    <w:p w14:paraId="70EA29CA" w14:textId="77777777" w:rsidR="00CB2A15" w:rsidRDefault="00CB2A15" w:rsidP="00CB2A15"/>
    <w:p w14:paraId="625213BB" w14:textId="77777777" w:rsidR="00CB2A15" w:rsidRDefault="00CB2A15" w:rsidP="00CB2A15">
      <w:r>
        <w:t xml:space="preserve">The Review Team resolved to open their conference calls and meetings to silent observers. Staff published the link to the ATRT 2 adobe connect as well as a separate stream link. </w:t>
      </w:r>
    </w:p>
    <w:p w14:paraId="01CBD5C3" w14:textId="77777777" w:rsidR="00580F3D" w:rsidRDefault="00580F3D" w:rsidP="00CB2A15"/>
    <w:p w14:paraId="03D451BE" w14:textId="77777777" w:rsidR="00580F3D" w:rsidRPr="00580F3D" w:rsidRDefault="00580F3D" w:rsidP="00580F3D">
      <w:pPr>
        <w:pStyle w:val="ListParagraph"/>
        <w:numPr>
          <w:ilvl w:val="0"/>
          <w:numId w:val="1"/>
        </w:numPr>
        <w:rPr>
          <w:b/>
        </w:rPr>
      </w:pPr>
      <w:r w:rsidRPr="00580F3D">
        <w:rPr>
          <w:b/>
        </w:rPr>
        <w:t>Transparency</w:t>
      </w:r>
    </w:p>
    <w:p w14:paraId="03508679" w14:textId="77777777" w:rsidR="00580F3D" w:rsidRDefault="00580F3D" w:rsidP="00580F3D"/>
    <w:p w14:paraId="43438D04" w14:textId="5945FE85" w:rsidR="00F161B4" w:rsidRDefault="00580F3D" w:rsidP="00580F3D">
      <w:r>
        <w:t xml:space="preserve">The Review Team emphasized their desire to embrace a transparent approach and will ensure its modus operandi complies with the standards it set. </w:t>
      </w:r>
      <w:r w:rsidR="00FB3796">
        <w:t xml:space="preserve">It furthermore </w:t>
      </w:r>
      <w:r w:rsidR="00FB3796">
        <w:lastRenderedPageBreak/>
        <w:t>stated its commitment to involve the ICANN Community</w:t>
      </w:r>
      <w:r w:rsidR="009178AE">
        <w:t xml:space="preserve"> and other Communities</w:t>
      </w:r>
      <w:r w:rsidR="00FB3796">
        <w:t xml:space="preserve"> as much as possible in its discussion</w:t>
      </w:r>
      <w:r w:rsidR="0031320A">
        <w:t>s</w:t>
      </w:r>
      <w:r w:rsidR="00FB3796">
        <w:t xml:space="preserve"> and deliberations (public comment periods etc.).</w:t>
      </w:r>
    </w:p>
    <w:p w14:paraId="11859E77" w14:textId="737B4861" w:rsidR="00580F3D" w:rsidRDefault="0031320A" w:rsidP="00580F3D">
      <w:r>
        <w:t>The Review Team reiterated its</w:t>
      </w:r>
      <w:r w:rsidR="00580F3D">
        <w:t xml:space="preserve"> </w:t>
      </w:r>
      <w:r w:rsidR="00CB4998">
        <w:t>engagement</w:t>
      </w:r>
      <w:r w:rsidR="00580F3D">
        <w:t xml:space="preserve"> to have ema</w:t>
      </w:r>
      <w:r w:rsidR="00F161B4">
        <w:t>il archives open to the public. Members discussed the content the</w:t>
      </w:r>
      <w:r w:rsidR="00580F3D">
        <w:t xml:space="preserve"> public wiki </w:t>
      </w:r>
      <w:r w:rsidR="00F161B4">
        <w:t>should include. A portion of the Team stressed that firm documents – solely – should be posted on the wiki, the Community being able to access draft</w:t>
      </w:r>
      <w:r w:rsidR="0024019F">
        <w:t>s</w:t>
      </w:r>
      <w:r w:rsidR="00F161B4">
        <w:t xml:space="preserve"> </w:t>
      </w:r>
      <w:r w:rsidR="00EA3737">
        <w:t>via the email-list archives. Others noted that draft</w:t>
      </w:r>
      <w:r w:rsidR="0024019F">
        <w:t>s</w:t>
      </w:r>
      <w:r w:rsidR="00EA3737">
        <w:t xml:space="preserve"> could be posted </w:t>
      </w:r>
      <w:r w:rsidR="0024019F">
        <w:t xml:space="preserve">on the public wiki </w:t>
      </w:r>
      <w:r w:rsidR="00EA3737">
        <w:t xml:space="preserve">while flagging the “in progress” status of the documents. </w:t>
      </w:r>
      <w:r w:rsidR="0024019F">
        <w:t>Further discussion is needed.</w:t>
      </w:r>
    </w:p>
    <w:p w14:paraId="3760EBBD" w14:textId="1666F820" w:rsidR="00F62164" w:rsidRDefault="00F62164" w:rsidP="00580F3D">
      <w:r>
        <w:t xml:space="preserve">The </w:t>
      </w:r>
      <w:r w:rsidR="00A44238">
        <w:t>ATRT 1 alumni put forward</w:t>
      </w:r>
      <w:r>
        <w:t xml:space="preserve"> the Chatham House Rule </w:t>
      </w:r>
      <w:r w:rsidR="00A44238">
        <w:t>for the Team’s consideration a</w:t>
      </w:r>
      <w:r w:rsidR="005C1D0F">
        <w:t>nd illustrated this proposal with ATRT 1 examples. The Team will consider this option.</w:t>
      </w:r>
    </w:p>
    <w:p w14:paraId="28464B6B" w14:textId="77777777" w:rsidR="005808AE" w:rsidRDefault="005808AE" w:rsidP="00580F3D"/>
    <w:p w14:paraId="2BC80A42" w14:textId="578CEAFE" w:rsidR="005808AE" w:rsidRPr="005808AE" w:rsidRDefault="005808AE" w:rsidP="005808AE">
      <w:pPr>
        <w:pStyle w:val="ListParagraph"/>
        <w:numPr>
          <w:ilvl w:val="0"/>
          <w:numId w:val="1"/>
        </w:numPr>
        <w:rPr>
          <w:b/>
        </w:rPr>
      </w:pPr>
      <w:r w:rsidRPr="005808AE">
        <w:rPr>
          <w:b/>
        </w:rPr>
        <w:t>Leadership</w:t>
      </w:r>
    </w:p>
    <w:p w14:paraId="343E5D45" w14:textId="77777777" w:rsidR="005808AE" w:rsidRDefault="005808AE" w:rsidP="00580F3D"/>
    <w:p w14:paraId="11F923AC" w14:textId="58B601BD" w:rsidR="00FE1B5D" w:rsidRDefault="005808AE" w:rsidP="00580F3D">
      <w:r>
        <w:t xml:space="preserve">The ATRT 2 resolved to adopt the Chair/Vice-Chairs leadership structure </w:t>
      </w:r>
      <w:r w:rsidR="005456EC">
        <w:t xml:space="preserve">in light of doodle poll results. The Team decided </w:t>
      </w:r>
      <w:r w:rsidR="00EE4389">
        <w:t>that it</w:t>
      </w:r>
      <w:r w:rsidR="005456EC">
        <w:t xml:space="preserve"> could benefit from</w:t>
      </w:r>
      <w:r w:rsidR="00EE4389">
        <w:t xml:space="preserve"> mult</w:t>
      </w:r>
      <w:r w:rsidR="00FE1B5D">
        <w:t>iple Vice-Chairs w</w:t>
      </w:r>
      <w:r w:rsidR="00D54E66">
        <w:t>ith a view to facilitating work</w:t>
      </w:r>
      <w:r w:rsidR="00FE1B5D">
        <w:t>load distribution and coordination.</w:t>
      </w:r>
      <w:r w:rsidR="00364A1E">
        <w:t xml:space="preserve"> In order to harmonize expectations, the Team referred to a document the SSR Review Team adopted that states what the Cha</w:t>
      </w:r>
      <w:r w:rsidR="0036725B">
        <w:t xml:space="preserve">ir and Vice-Chair roles entail (see: </w:t>
      </w:r>
      <w:hyperlink r:id="rId6" w:history="1">
        <w:r w:rsidR="0036725B" w:rsidRPr="00DF0787">
          <w:rPr>
            <w:rStyle w:val="Hyperlink"/>
          </w:rPr>
          <w:t>https://community.icann.org/pages/viewpage.action?pageId=20119568</w:t>
        </w:r>
      </w:hyperlink>
      <w:r w:rsidR="0036725B">
        <w:t xml:space="preserve">). </w:t>
      </w:r>
    </w:p>
    <w:p w14:paraId="542004B0" w14:textId="248DEDDA" w:rsidR="005808AE" w:rsidRDefault="005456EC" w:rsidP="00580F3D">
      <w:r>
        <w:t xml:space="preserve">Members interested in leadership positions were invited to step forward and to state their interest. Brian Cute and </w:t>
      </w:r>
      <w:proofErr w:type="spellStart"/>
      <w:r>
        <w:t>Avri</w:t>
      </w:r>
      <w:proofErr w:type="spellEnd"/>
      <w:r>
        <w:t xml:space="preserve"> </w:t>
      </w:r>
      <w:proofErr w:type="spellStart"/>
      <w:r>
        <w:t>Doria</w:t>
      </w:r>
      <w:proofErr w:type="spellEnd"/>
      <w:r>
        <w:t xml:space="preserve"> volunteered to shoulder the Chair role while </w:t>
      </w:r>
      <w:proofErr w:type="spellStart"/>
      <w:r>
        <w:t>Lise</w:t>
      </w:r>
      <w:proofErr w:type="spellEnd"/>
      <w:r>
        <w:t xml:space="preserve"> </w:t>
      </w:r>
      <w:proofErr w:type="spellStart"/>
      <w:r>
        <w:t>Fuhr</w:t>
      </w:r>
      <w:proofErr w:type="spellEnd"/>
      <w:r>
        <w:t xml:space="preserve"> and Alan Greenberg </w:t>
      </w:r>
      <w:r w:rsidR="00FE1B5D">
        <w:t>voiced</w:t>
      </w:r>
      <w:r>
        <w:t xml:space="preserve"> their interest in the Vice-Chair position</w:t>
      </w:r>
      <w:r w:rsidR="00FE1B5D">
        <w:t>s</w:t>
      </w:r>
      <w:r>
        <w:t xml:space="preserve">. The Team Members proceeded to the election and signaled </w:t>
      </w:r>
      <w:r w:rsidR="00CE4C38">
        <w:t xml:space="preserve">- </w:t>
      </w:r>
      <w:r>
        <w:t xml:space="preserve">via a show of hands </w:t>
      </w:r>
      <w:r w:rsidR="00CE4C38">
        <w:t>-</w:t>
      </w:r>
      <w:r>
        <w:t xml:space="preserve">their preference. Brian Cute was elected Chair of the Review Team. </w:t>
      </w:r>
      <w:proofErr w:type="spellStart"/>
      <w:r w:rsidR="00FE1B5D">
        <w:t>Lise</w:t>
      </w:r>
      <w:proofErr w:type="spellEnd"/>
      <w:r w:rsidR="00FE1B5D">
        <w:t xml:space="preserve"> </w:t>
      </w:r>
      <w:proofErr w:type="spellStart"/>
      <w:r w:rsidR="00FE1B5D">
        <w:t>Fuhr</w:t>
      </w:r>
      <w:proofErr w:type="spellEnd"/>
      <w:r w:rsidR="00FE1B5D">
        <w:t xml:space="preserve"> and Alan Greenberg were designated Review Team Vice-Chairs. The election completed, the Team requested that </w:t>
      </w:r>
      <w:proofErr w:type="spellStart"/>
      <w:r w:rsidR="00FE1B5D">
        <w:t>Avri</w:t>
      </w:r>
      <w:proofErr w:type="spellEnd"/>
      <w:r w:rsidR="00FE1B5D">
        <w:t xml:space="preserve"> </w:t>
      </w:r>
      <w:proofErr w:type="spellStart"/>
      <w:r w:rsidR="00FE1B5D">
        <w:t>Doria</w:t>
      </w:r>
      <w:proofErr w:type="spellEnd"/>
      <w:r w:rsidR="00FE1B5D">
        <w:t xml:space="preserve"> tak</w:t>
      </w:r>
      <w:r w:rsidR="00CE4C38">
        <w:t>e on the role of Vice-Chair, a request</w:t>
      </w:r>
      <w:r w:rsidR="00FE1B5D">
        <w:t xml:space="preserve"> that </w:t>
      </w:r>
      <w:proofErr w:type="spellStart"/>
      <w:r w:rsidR="00FE1B5D">
        <w:t>Avri</w:t>
      </w:r>
      <w:proofErr w:type="spellEnd"/>
      <w:r w:rsidR="00FE1B5D">
        <w:t xml:space="preserve"> </w:t>
      </w:r>
      <w:proofErr w:type="spellStart"/>
      <w:r w:rsidR="00FE1B5D">
        <w:t>Doria</w:t>
      </w:r>
      <w:proofErr w:type="spellEnd"/>
      <w:r w:rsidR="00FE1B5D">
        <w:t xml:space="preserve"> accepted. </w:t>
      </w:r>
    </w:p>
    <w:p w14:paraId="46DBE8FA" w14:textId="77777777" w:rsidR="005D69A4" w:rsidRDefault="005D69A4" w:rsidP="005D69A4"/>
    <w:p w14:paraId="7722156E" w14:textId="7492C80D" w:rsidR="00C03ECA" w:rsidRPr="00C03ECA" w:rsidRDefault="00C96713" w:rsidP="00C03EC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Mandate</w:t>
      </w:r>
      <w:r w:rsidR="00630E9B">
        <w:rPr>
          <w:b/>
        </w:rPr>
        <w:t xml:space="preserve"> </w:t>
      </w:r>
      <w:r w:rsidR="00834E64">
        <w:rPr>
          <w:b/>
        </w:rPr>
        <w:t>&amp; Scope</w:t>
      </w:r>
    </w:p>
    <w:p w14:paraId="719D1B5D" w14:textId="77777777" w:rsidR="00C03ECA" w:rsidRDefault="00C03ECA" w:rsidP="00C03ECA"/>
    <w:p w14:paraId="24C87B15" w14:textId="3E333CD4" w:rsidR="00796BEE" w:rsidRDefault="00C03ECA" w:rsidP="00C03ECA">
      <w:pPr>
        <w:widowControl w:val="0"/>
        <w:autoSpaceDE w:val="0"/>
        <w:autoSpaceDN w:val="0"/>
        <w:adjustRightInd w:val="0"/>
      </w:pPr>
      <w:r>
        <w:t xml:space="preserve">The Review Team </w:t>
      </w:r>
      <w:r w:rsidR="0099568B">
        <w:t xml:space="preserve">Members </w:t>
      </w:r>
      <w:r>
        <w:t xml:space="preserve">shared opening remarks </w:t>
      </w:r>
      <w:r w:rsidR="0099568B">
        <w:t xml:space="preserve">and flagged issues they </w:t>
      </w:r>
      <w:r w:rsidR="00C92CD3">
        <w:t>believe</w:t>
      </w:r>
      <w:r w:rsidR="0099568B">
        <w:t xml:space="preserve"> should be </w:t>
      </w:r>
      <w:r w:rsidR="00DC3429">
        <w:t>addressed as part of their mandate.</w:t>
      </w:r>
      <w:r w:rsidR="0099568B">
        <w:t xml:space="preserve"> The Team</w:t>
      </w:r>
      <w:r w:rsidR="00C96713">
        <w:t xml:space="preserve"> </w:t>
      </w:r>
      <w:r w:rsidR="0099568B">
        <w:t xml:space="preserve">reviewed paragraph 9.1 of the Affirmation </w:t>
      </w:r>
      <w:r w:rsidR="008E3000">
        <w:t xml:space="preserve">of Commitments </w:t>
      </w:r>
      <w:r w:rsidR="00DC3429">
        <w:t>and</w:t>
      </w:r>
      <w:r w:rsidR="00C96713">
        <w:t xml:space="preserve"> refined the initial list of issues with a view to comprehending their mandate</w:t>
      </w:r>
      <w:r w:rsidR="000154BE">
        <w:t>, scope</w:t>
      </w:r>
      <w:r w:rsidR="00C96713">
        <w:t xml:space="preserve"> and reaching consensus on Terms of Reference</w:t>
      </w:r>
      <w:r w:rsidR="00C30737">
        <w:t>.</w:t>
      </w:r>
      <w:r w:rsidR="00C96713">
        <w:t xml:space="preserve"> </w:t>
      </w:r>
      <w:r w:rsidR="00C30737">
        <w:t xml:space="preserve"> </w:t>
      </w:r>
    </w:p>
    <w:p w14:paraId="55DAC846" w14:textId="68AABABD" w:rsidR="009A647C" w:rsidRDefault="00C30737" w:rsidP="00C03ECA">
      <w:pPr>
        <w:widowControl w:val="0"/>
        <w:autoSpaceDE w:val="0"/>
        <w:autoSpaceDN w:val="0"/>
        <w:adjustRightInd w:val="0"/>
      </w:pPr>
      <w:r>
        <w:t>The Review Team</w:t>
      </w:r>
      <w:r w:rsidR="008200F2">
        <w:t xml:space="preserve"> left the</w:t>
      </w:r>
      <w:r>
        <w:t xml:space="preserve"> Los Angeles meeting with </w:t>
      </w:r>
      <w:r w:rsidR="008200F2">
        <w:t>a compilation of</w:t>
      </w:r>
      <w:r>
        <w:t xml:space="preserve"> issues to address. </w:t>
      </w:r>
      <w:r w:rsidR="008200F2">
        <w:t xml:space="preserve">It </w:t>
      </w:r>
      <w:r w:rsidR="00630E9B">
        <w:t xml:space="preserve">is </w:t>
      </w:r>
      <w:r w:rsidR="009A647C">
        <w:t>color-coded</w:t>
      </w:r>
      <w:r w:rsidR="008200F2">
        <w:t xml:space="preserve"> </w:t>
      </w:r>
      <w:r w:rsidR="00630E9B">
        <w:t xml:space="preserve">consistent with the priority the Team set for each item. </w:t>
      </w:r>
      <w:r w:rsidR="00972F72">
        <w:t>With a view to adopting a final document at their subsequent meeting, t</w:t>
      </w:r>
      <w:r w:rsidR="00630E9B">
        <w:t>he Team agreed to cross reference content in light of paragraph 9.1 of the Affirmation of Commitments</w:t>
      </w:r>
      <w:r w:rsidR="00123A4F">
        <w:t xml:space="preserve"> </w:t>
      </w:r>
      <w:r w:rsidR="00972F72">
        <w:t xml:space="preserve">and to refine language and content consistently (if needed). </w:t>
      </w:r>
    </w:p>
    <w:p w14:paraId="4075ED1D" w14:textId="4B2E2DFF" w:rsidR="00C30737" w:rsidRDefault="009A647C" w:rsidP="00C03ECA">
      <w:pPr>
        <w:widowControl w:val="0"/>
        <w:autoSpaceDE w:val="0"/>
        <w:autoSpaceDN w:val="0"/>
        <w:adjustRightInd w:val="0"/>
      </w:pPr>
      <w:r>
        <w:t xml:space="preserve">The Review Team further agreed to </w:t>
      </w:r>
      <w:r w:rsidR="00123A4F">
        <w:t xml:space="preserve">establish a work division and allocation based on this list. </w:t>
      </w:r>
    </w:p>
    <w:p w14:paraId="24B902BC" w14:textId="36E17E4F" w:rsidR="00402665" w:rsidRDefault="00FB3796" w:rsidP="00C03ECA">
      <w:pPr>
        <w:widowControl w:val="0"/>
        <w:autoSpaceDE w:val="0"/>
        <w:autoSpaceDN w:val="0"/>
        <w:adjustRightInd w:val="0"/>
      </w:pPr>
      <w:r>
        <w:t>In agreement with their commitment to involve the ICANN Community</w:t>
      </w:r>
      <w:r w:rsidR="001506A1">
        <w:t xml:space="preserve"> in the review effort,</w:t>
      </w:r>
      <w:r>
        <w:t xml:space="preserve"> </w:t>
      </w:r>
      <w:r w:rsidR="00402665">
        <w:t xml:space="preserve">Review Team Members </w:t>
      </w:r>
      <w:r w:rsidR="001506A1">
        <w:t>resolved to submit a set of</w:t>
      </w:r>
      <w:r w:rsidR="00DD0BD7">
        <w:t xml:space="preserve"> proposed</w:t>
      </w:r>
      <w:r w:rsidR="001506A1">
        <w:t xml:space="preserve"> questions to the ICANN Community. </w:t>
      </w:r>
      <w:r w:rsidR="00DD0BD7">
        <w:t xml:space="preserve"> This initiative will enable the Team to gather information to be factored in when </w:t>
      </w:r>
      <w:r w:rsidR="000154BE">
        <w:t xml:space="preserve">drafting the scope. </w:t>
      </w:r>
      <w:r w:rsidR="00DD0BD7">
        <w:t xml:space="preserve">Two vectors will be used to </w:t>
      </w:r>
      <w:r w:rsidR="000154BE">
        <w:t>reach out to the ICANN Community</w:t>
      </w:r>
      <w:r w:rsidR="00DD0BD7">
        <w:t>: 1) Beijing session with the Community</w:t>
      </w:r>
      <w:proofErr w:type="gramStart"/>
      <w:r w:rsidR="00DD0BD7">
        <w:t>;</w:t>
      </w:r>
      <w:proofErr w:type="gramEnd"/>
      <w:r w:rsidR="00DD0BD7">
        <w:t xml:space="preserve"> 2) public comment period. Lawrence </w:t>
      </w:r>
      <w:proofErr w:type="spellStart"/>
      <w:r w:rsidR="00DD0BD7">
        <w:t>Strickling</w:t>
      </w:r>
      <w:proofErr w:type="spellEnd"/>
      <w:r w:rsidR="00DD0BD7">
        <w:t xml:space="preserve"> </w:t>
      </w:r>
      <w:r w:rsidR="00BB6436">
        <w:t xml:space="preserve">volunteered to </w:t>
      </w:r>
      <w:r w:rsidR="00DD0BD7">
        <w:t xml:space="preserve">circulate a </w:t>
      </w:r>
      <w:r w:rsidR="00BB6436">
        <w:t xml:space="preserve">draft proposal to the </w:t>
      </w:r>
      <w:r w:rsidR="009900E9">
        <w:t>Team for comment</w:t>
      </w:r>
      <w:r w:rsidR="00BB6436">
        <w:t>.</w:t>
      </w:r>
    </w:p>
    <w:p w14:paraId="627DFE94" w14:textId="77777777" w:rsidR="00DA7116" w:rsidRDefault="00DA7116" w:rsidP="00C03ECA">
      <w:pPr>
        <w:widowControl w:val="0"/>
        <w:autoSpaceDE w:val="0"/>
        <w:autoSpaceDN w:val="0"/>
        <w:adjustRightInd w:val="0"/>
      </w:pPr>
    </w:p>
    <w:p w14:paraId="6D1806AF" w14:textId="1F9C3B61" w:rsidR="00C30737" w:rsidRPr="00630E9B" w:rsidRDefault="008200F2" w:rsidP="00630E9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Terms of Reference &amp; Methodology</w:t>
      </w:r>
    </w:p>
    <w:p w14:paraId="51A1E132" w14:textId="77777777" w:rsidR="00C30737" w:rsidRDefault="00C30737" w:rsidP="00C03ECA">
      <w:pPr>
        <w:widowControl w:val="0"/>
        <w:autoSpaceDE w:val="0"/>
        <w:autoSpaceDN w:val="0"/>
        <w:adjustRightInd w:val="0"/>
      </w:pPr>
    </w:p>
    <w:p w14:paraId="631FED6B" w14:textId="07AC70C4" w:rsidR="00EE37B3" w:rsidRDefault="00C96713" w:rsidP="00C03ECA">
      <w:pPr>
        <w:widowControl w:val="0"/>
        <w:autoSpaceDE w:val="0"/>
        <w:autoSpaceDN w:val="0"/>
        <w:adjustRightInd w:val="0"/>
      </w:pPr>
      <w:r>
        <w:t>The</w:t>
      </w:r>
      <w:r w:rsidR="00A92BF7">
        <w:t xml:space="preserve"> ATRT Chair walked the Review Team through the ATRT 1</w:t>
      </w:r>
      <w:r>
        <w:t xml:space="preserve"> Terms of R</w:t>
      </w:r>
      <w:r w:rsidR="00A92BF7">
        <w:t>e</w:t>
      </w:r>
      <w:r>
        <w:t xml:space="preserve">ference and Methodology </w:t>
      </w:r>
      <w:r w:rsidR="00A92BF7">
        <w:t>document</w:t>
      </w:r>
      <w:r w:rsidR="009900E9">
        <w:t>,</w:t>
      </w:r>
      <w:r w:rsidR="00A92BF7">
        <w:t xml:space="preserve"> which </w:t>
      </w:r>
      <w:r w:rsidR="00454632">
        <w:t>comprise</w:t>
      </w:r>
      <w:r w:rsidR="009900E9">
        <w:t>s</w:t>
      </w:r>
      <w:r w:rsidR="00A92BF7">
        <w:t xml:space="preserve"> the ATRT 1</w:t>
      </w:r>
      <w:r w:rsidR="00454632">
        <w:t xml:space="preserve"> </w:t>
      </w:r>
      <w:r w:rsidR="004812CE">
        <w:t>fundamentals</w:t>
      </w:r>
      <w:r w:rsidR="00A92BF7">
        <w:t>.</w:t>
      </w:r>
      <w:r w:rsidR="00454632">
        <w:t xml:space="preserve"> </w:t>
      </w:r>
      <w:r w:rsidR="004812CE">
        <w:t xml:space="preserve">The Team expressed general approval and appreciation for the ATRT 1 charter and resolved </w:t>
      </w:r>
      <w:r w:rsidR="009900E9">
        <w:t>to</w:t>
      </w:r>
      <w:r w:rsidR="000261E6">
        <w:t xml:space="preserve"> </w:t>
      </w:r>
      <w:r w:rsidR="004812CE">
        <w:t>a</w:t>
      </w:r>
      <w:r w:rsidR="00454632">
        <w:t xml:space="preserve">dopt </w:t>
      </w:r>
      <w:r w:rsidR="00EE37B3">
        <w:t xml:space="preserve">a similar Terms of Reference &amp; Methodology document. The objective is to establish </w:t>
      </w:r>
      <w:r w:rsidR="00AC0134">
        <w:t>a roadmap that will guide</w:t>
      </w:r>
      <w:r w:rsidR="000217E9">
        <w:t xml:space="preserve"> the Review Team </w:t>
      </w:r>
      <w:r w:rsidR="00AC0134">
        <w:t xml:space="preserve">throughout its </w:t>
      </w:r>
      <w:r w:rsidR="000217E9">
        <w:t>activities and to define a methodology and modus opera</w:t>
      </w:r>
      <w:r w:rsidR="00BE474C">
        <w:t>ndi to embrace th</w:t>
      </w:r>
      <w:r w:rsidR="00834E64">
        <w:t>roughout its</w:t>
      </w:r>
      <w:r w:rsidR="00BE474C">
        <w:t xml:space="preserve"> mandate. In depth discussion will be held to determine adjustments (if any) needed. </w:t>
      </w:r>
    </w:p>
    <w:p w14:paraId="430D056E" w14:textId="77777777" w:rsidR="00421CE6" w:rsidRDefault="00421CE6" w:rsidP="00C03ECA">
      <w:pPr>
        <w:widowControl w:val="0"/>
        <w:autoSpaceDE w:val="0"/>
        <w:autoSpaceDN w:val="0"/>
        <w:adjustRightInd w:val="0"/>
      </w:pPr>
    </w:p>
    <w:p w14:paraId="5CA90008" w14:textId="402365CA" w:rsidR="00DA7116" w:rsidRPr="00421CE6" w:rsidRDefault="00421CE6" w:rsidP="00421CE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Calendar &amp; Activities</w:t>
      </w:r>
    </w:p>
    <w:p w14:paraId="799B5CD8" w14:textId="77777777" w:rsidR="00651BEE" w:rsidRDefault="00651BEE" w:rsidP="00C03ECA">
      <w:pPr>
        <w:widowControl w:val="0"/>
        <w:autoSpaceDE w:val="0"/>
        <w:autoSpaceDN w:val="0"/>
        <w:adjustRightInd w:val="0"/>
      </w:pPr>
    </w:p>
    <w:p w14:paraId="4CB75DCA" w14:textId="31108E1B" w:rsidR="00421CE6" w:rsidRDefault="00421CE6" w:rsidP="00C03ECA">
      <w:pPr>
        <w:widowControl w:val="0"/>
        <w:autoSpaceDE w:val="0"/>
        <w:autoSpaceDN w:val="0"/>
        <w:adjustRightInd w:val="0"/>
      </w:pPr>
      <w:r>
        <w:t>The Review Team flagged 31 December 2013 as their completion date and mapped out its deliverables</w:t>
      </w:r>
      <w:r w:rsidR="00984F6F">
        <w:t xml:space="preserve"> and public comment deadlines</w:t>
      </w:r>
      <w:r>
        <w:t xml:space="preserve"> in light of its completion date.</w:t>
      </w:r>
    </w:p>
    <w:p w14:paraId="5F6ABF55" w14:textId="50B81578" w:rsidR="00421CE6" w:rsidRDefault="00421CE6" w:rsidP="00C03ECA">
      <w:pPr>
        <w:widowControl w:val="0"/>
        <w:autoSpaceDE w:val="0"/>
        <w:autoSpaceDN w:val="0"/>
        <w:adjustRightInd w:val="0"/>
      </w:pPr>
      <w:r>
        <w:t xml:space="preserve">It resolved to hold 90-minute fortnightly calls with the caveat that frequency and modalities may be adjusted depending on needs. </w:t>
      </w:r>
      <w:r w:rsidR="002E0284">
        <w:t>The rotation principle applies</w:t>
      </w:r>
      <w:r w:rsidR="00984F6F">
        <w:t>, Thursday being the conference call day</w:t>
      </w:r>
      <w:r w:rsidR="002E0284">
        <w:t xml:space="preserve">. </w:t>
      </w:r>
    </w:p>
    <w:p w14:paraId="2CFD766F" w14:textId="7A003E05" w:rsidR="005746B7" w:rsidRDefault="009E3B51" w:rsidP="00C03ECA">
      <w:pPr>
        <w:widowControl w:val="0"/>
        <w:autoSpaceDE w:val="0"/>
        <w:autoSpaceDN w:val="0"/>
        <w:adjustRightInd w:val="0"/>
      </w:pPr>
      <w:r>
        <w:t>The Review resolved to meet at ICANN meetings in Beijing</w:t>
      </w:r>
      <w:r w:rsidR="009B3D70">
        <w:t xml:space="preserve"> (7-11 April 2013)</w:t>
      </w:r>
      <w:r>
        <w:t xml:space="preserve">, Durban </w:t>
      </w:r>
      <w:r w:rsidR="009B3D70">
        <w:t xml:space="preserve">(14-18 July 2013) </w:t>
      </w:r>
      <w:r>
        <w:t>and Buenos Aires</w:t>
      </w:r>
      <w:r w:rsidR="009B3D70">
        <w:t xml:space="preserve"> (17-21 November 2013)</w:t>
      </w:r>
      <w:r>
        <w:t xml:space="preserve"> and raised the possibility </w:t>
      </w:r>
      <w:r w:rsidR="009178AE">
        <w:t>of meeting at an I</w:t>
      </w:r>
      <w:r w:rsidR="009B3D70">
        <w:t>TU or IGF event in May or October 2013 depending on needs</w:t>
      </w:r>
      <w:r w:rsidR="005746B7">
        <w:t>.</w:t>
      </w:r>
    </w:p>
    <w:p w14:paraId="4DC7832D" w14:textId="3215EFEA" w:rsidR="005746B7" w:rsidRDefault="005746B7" w:rsidP="00C03ECA">
      <w:pPr>
        <w:widowControl w:val="0"/>
        <w:autoSpaceDE w:val="0"/>
        <w:autoSpaceDN w:val="0"/>
        <w:adjustRightInd w:val="0"/>
      </w:pPr>
      <w:r>
        <w:t>Staff was tasked to circulate a revised calendar.</w:t>
      </w:r>
    </w:p>
    <w:p w14:paraId="76583C80" w14:textId="77777777" w:rsidR="005746B7" w:rsidRDefault="005746B7" w:rsidP="00C03ECA">
      <w:pPr>
        <w:widowControl w:val="0"/>
        <w:autoSpaceDE w:val="0"/>
        <w:autoSpaceDN w:val="0"/>
        <w:adjustRightInd w:val="0"/>
      </w:pPr>
    </w:p>
    <w:p w14:paraId="0EA1AFC3" w14:textId="222D0DCF" w:rsidR="005746B7" w:rsidRPr="008D3D60" w:rsidRDefault="005746B7" w:rsidP="008D3D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8D3D60">
        <w:rPr>
          <w:b/>
        </w:rPr>
        <w:t>ICANN</w:t>
      </w:r>
    </w:p>
    <w:p w14:paraId="6BE097D1" w14:textId="77777777" w:rsidR="005746B7" w:rsidRDefault="005746B7" w:rsidP="00C03ECA">
      <w:pPr>
        <w:widowControl w:val="0"/>
        <w:autoSpaceDE w:val="0"/>
        <w:autoSpaceDN w:val="0"/>
        <w:adjustRightInd w:val="0"/>
      </w:pPr>
    </w:p>
    <w:p w14:paraId="357792CB" w14:textId="2D666FE5" w:rsidR="005746B7" w:rsidRDefault="005746B7" w:rsidP="00C03ECA">
      <w:pPr>
        <w:widowControl w:val="0"/>
        <w:autoSpaceDE w:val="0"/>
        <w:autoSpaceDN w:val="0"/>
        <w:adjustRightInd w:val="0"/>
      </w:pPr>
      <w:r>
        <w:t xml:space="preserve">ICANN President and CEO, </w:t>
      </w:r>
      <w:proofErr w:type="spellStart"/>
      <w:r>
        <w:t>Fadi</w:t>
      </w:r>
      <w:proofErr w:type="spellEnd"/>
      <w:r>
        <w:t xml:space="preserve"> </w:t>
      </w:r>
      <w:proofErr w:type="spellStart"/>
      <w:r>
        <w:t>Chehadé</w:t>
      </w:r>
      <w:proofErr w:type="spellEnd"/>
      <w:r>
        <w:t xml:space="preserve">, </w:t>
      </w:r>
      <w:r w:rsidR="006546A7">
        <w:t>welcome</w:t>
      </w:r>
      <w:r w:rsidR="00BC6EDE">
        <w:t>d</w:t>
      </w:r>
      <w:r w:rsidR="006546A7">
        <w:t xml:space="preserve"> the ATRT 2 and offered </w:t>
      </w:r>
      <w:r w:rsidR="003F7BC6">
        <w:t xml:space="preserve">opening remarks. The Review Team </w:t>
      </w:r>
      <w:r w:rsidR="00AF26A5">
        <w:t xml:space="preserve">was given a </w:t>
      </w:r>
      <w:r w:rsidR="006D1D6E">
        <w:t>s</w:t>
      </w:r>
      <w:r w:rsidR="00AF26A5">
        <w:t xml:space="preserve">taff update on the implementation of the ATRT 1 recommendations as well as the WHOIS recommendations. </w:t>
      </w:r>
      <w:r w:rsidR="005F75FD">
        <w:t xml:space="preserve">Due to time constraints, </w:t>
      </w:r>
      <w:r w:rsidR="00AF26A5">
        <w:t xml:space="preserve">the presentation on SSR recommendations </w:t>
      </w:r>
      <w:r w:rsidR="006D1D6E">
        <w:t>i</w:t>
      </w:r>
      <w:r w:rsidR="005F75FD">
        <w:t xml:space="preserve">s deferred </w:t>
      </w:r>
      <w:r w:rsidR="009125AA">
        <w:t xml:space="preserve">to </w:t>
      </w:r>
      <w:r w:rsidR="005F75FD">
        <w:t>Beijing.</w:t>
      </w:r>
    </w:p>
    <w:p w14:paraId="0652C56F" w14:textId="77777777" w:rsidR="00EF53F4" w:rsidRDefault="00EF53F4" w:rsidP="00C03ECA">
      <w:pPr>
        <w:widowControl w:val="0"/>
        <w:autoSpaceDE w:val="0"/>
        <w:autoSpaceDN w:val="0"/>
        <w:adjustRightInd w:val="0"/>
      </w:pPr>
    </w:p>
    <w:p w14:paraId="306CED3F" w14:textId="7A72B3FC" w:rsidR="00EF53F4" w:rsidRPr="00EF53F4" w:rsidRDefault="00113A90" w:rsidP="00EF53F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>
        <w:rPr>
          <w:b/>
        </w:rPr>
        <w:t xml:space="preserve">ATRT 2 </w:t>
      </w:r>
      <w:r w:rsidR="006D1D6E">
        <w:rPr>
          <w:b/>
        </w:rPr>
        <w:t>C</w:t>
      </w:r>
      <w:r>
        <w:rPr>
          <w:b/>
        </w:rPr>
        <w:t>andidates &amp; Review Team Alumni</w:t>
      </w:r>
    </w:p>
    <w:p w14:paraId="34365105" w14:textId="77777777" w:rsidR="006546A7" w:rsidRDefault="006546A7" w:rsidP="00C03ECA">
      <w:pPr>
        <w:widowControl w:val="0"/>
        <w:autoSpaceDE w:val="0"/>
        <w:autoSpaceDN w:val="0"/>
        <w:adjustRightInd w:val="0"/>
      </w:pPr>
    </w:p>
    <w:p w14:paraId="4812299D" w14:textId="7EE8FA3F" w:rsidR="006546A7" w:rsidRDefault="00551008" w:rsidP="00113A90">
      <w:pPr>
        <w:widowControl w:val="0"/>
        <w:autoSpaceDE w:val="0"/>
        <w:autoSpaceDN w:val="0"/>
        <w:adjustRightInd w:val="0"/>
      </w:pPr>
      <w:r>
        <w:t>The ATRT 2 expressed the wish to engage in a dialogue with the ATRT 2 candidates who were not selected to participate in the review. Modalities of this inter</w:t>
      </w:r>
      <w:r w:rsidR="009B64E5">
        <w:t xml:space="preserve">action will be determined (calls or face-to-face </w:t>
      </w:r>
      <w:proofErr w:type="spellStart"/>
      <w:r w:rsidR="009B64E5">
        <w:t>etc</w:t>
      </w:r>
      <w:proofErr w:type="spellEnd"/>
      <w:r w:rsidR="009B64E5">
        <w:t xml:space="preserve">). </w:t>
      </w:r>
      <w:r>
        <w:t xml:space="preserve">The Chair and Vice-Chairs </w:t>
      </w:r>
      <w:r w:rsidR="009B64E5">
        <w:t>volunteered to take this on and stressed that the Team was welcome to participate in these sessions.</w:t>
      </w:r>
    </w:p>
    <w:p w14:paraId="7F22849E" w14:textId="14BAE34C" w:rsidR="00421CE6" w:rsidRDefault="009B64E5" w:rsidP="00C03ECA">
      <w:pPr>
        <w:widowControl w:val="0"/>
        <w:autoSpaceDE w:val="0"/>
        <w:autoSpaceDN w:val="0"/>
        <w:adjustRightInd w:val="0"/>
      </w:pPr>
      <w:r>
        <w:t xml:space="preserve">The </w:t>
      </w:r>
      <w:r w:rsidR="00A71DB2">
        <w:t xml:space="preserve">Team additionally stated its intent to meet with </w:t>
      </w:r>
      <w:proofErr w:type="spellStart"/>
      <w:r w:rsidR="00A71DB2">
        <w:t>AoC</w:t>
      </w:r>
      <w:proofErr w:type="spellEnd"/>
      <w:r w:rsidR="00A71DB2">
        <w:t xml:space="preserve"> Review Team Alumni in order to collect their comments on the implementation of the recommendations their </w:t>
      </w:r>
      <w:r w:rsidR="00980711">
        <w:t xml:space="preserve">respective </w:t>
      </w:r>
      <w:r w:rsidR="00A71DB2">
        <w:t>Team</w:t>
      </w:r>
      <w:r w:rsidR="00980711">
        <w:t>s</w:t>
      </w:r>
      <w:r w:rsidR="00A71DB2">
        <w:t xml:space="preserve"> issued.</w:t>
      </w:r>
    </w:p>
    <w:p w14:paraId="6A46A39F" w14:textId="77777777" w:rsidR="00421CE6" w:rsidRDefault="00421CE6" w:rsidP="00C03ECA">
      <w:pPr>
        <w:widowControl w:val="0"/>
        <w:autoSpaceDE w:val="0"/>
        <w:autoSpaceDN w:val="0"/>
        <w:adjustRightInd w:val="0"/>
      </w:pPr>
    </w:p>
    <w:p w14:paraId="65962334" w14:textId="690DF9DF" w:rsidR="00421CE6" w:rsidRPr="009B64E5" w:rsidRDefault="00421CE6" w:rsidP="009B64E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9B64E5">
        <w:rPr>
          <w:b/>
        </w:rPr>
        <w:t xml:space="preserve">Conflict of </w:t>
      </w:r>
      <w:r w:rsidR="00AA528E">
        <w:rPr>
          <w:b/>
        </w:rPr>
        <w:t>I</w:t>
      </w:r>
      <w:r w:rsidRPr="009B64E5">
        <w:rPr>
          <w:b/>
        </w:rPr>
        <w:t xml:space="preserve">nterest </w:t>
      </w:r>
      <w:r w:rsidR="00AA528E">
        <w:rPr>
          <w:b/>
        </w:rPr>
        <w:t>P</w:t>
      </w:r>
      <w:r w:rsidRPr="009B64E5">
        <w:rPr>
          <w:b/>
        </w:rPr>
        <w:t xml:space="preserve">olicy &amp; Statement of Interest </w:t>
      </w:r>
    </w:p>
    <w:p w14:paraId="00B11A1B" w14:textId="77777777" w:rsidR="00651BEE" w:rsidRDefault="00651BEE" w:rsidP="00C03ECA">
      <w:pPr>
        <w:widowControl w:val="0"/>
        <w:autoSpaceDE w:val="0"/>
        <w:autoSpaceDN w:val="0"/>
        <w:adjustRightInd w:val="0"/>
      </w:pPr>
    </w:p>
    <w:p w14:paraId="4C4DF251" w14:textId="0B885981" w:rsidR="00834E64" w:rsidRDefault="00782C34">
      <w:r>
        <w:t>The Review Team resolved to adopt a conflict of interest policy</w:t>
      </w:r>
      <w:r w:rsidR="00D62344">
        <w:t xml:space="preserve"> (</w:t>
      </w:r>
      <w:proofErr w:type="spellStart"/>
      <w:r w:rsidR="00D62344">
        <w:t>CoI</w:t>
      </w:r>
      <w:proofErr w:type="spellEnd"/>
      <w:r w:rsidR="00D62344">
        <w:t>)</w:t>
      </w:r>
      <w:r>
        <w:t xml:space="preserve">. Team Members will be requested to sign </w:t>
      </w:r>
      <w:r w:rsidR="00D62344">
        <w:t xml:space="preserve">the </w:t>
      </w:r>
      <w:proofErr w:type="spellStart"/>
      <w:r w:rsidR="00D62344">
        <w:t>CoI</w:t>
      </w:r>
      <w:proofErr w:type="spellEnd"/>
      <w:r w:rsidR="00D62344">
        <w:t xml:space="preserve"> </w:t>
      </w:r>
      <w:r>
        <w:t xml:space="preserve">and </w:t>
      </w:r>
      <w:r w:rsidR="00D62344">
        <w:t xml:space="preserve">to </w:t>
      </w:r>
      <w:r>
        <w:t xml:space="preserve">complete a </w:t>
      </w:r>
      <w:r w:rsidR="00001D47">
        <w:t>Statement of I</w:t>
      </w:r>
      <w:r>
        <w:t>nterest</w:t>
      </w:r>
      <w:r w:rsidR="00001D47">
        <w:t xml:space="preserve"> (</w:t>
      </w:r>
      <w:proofErr w:type="spellStart"/>
      <w:r w:rsidR="00001D47">
        <w:t>SoI</w:t>
      </w:r>
      <w:proofErr w:type="spellEnd"/>
      <w:r w:rsidR="00001D47">
        <w:t>)</w:t>
      </w:r>
      <w:r>
        <w:t>.</w:t>
      </w:r>
      <w:r w:rsidR="00F55420">
        <w:t xml:space="preserve"> </w:t>
      </w:r>
      <w:r>
        <w:t xml:space="preserve"> </w:t>
      </w:r>
      <w:r w:rsidR="00D62344">
        <w:t xml:space="preserve">The Chair stressed that once the </w:t>
      </w:r>
      <w:proofErr w:type="spellStart"/>
      <w:r w:rsidR="00001D47">
        <w:t>SoIs</w:t>
      </w:r>
      <w:proofErr w:type="spellEnd"/>
      <w:r w:rsidR="00D62344">
        <w:t xml:space="preserve"> </w:t>
      </w:r>
      <w:proofErr w:type="gramStart"/>
      <w:r w:rsidR="00D62344">
        <w:t>signed,</w:t>
      </w:r>
      <w:proofErr w:type="gramEnd"/>
      <w:r w:rsidR="00D62344">
        <w:t xml:space="preserve"> the Team will have a point of order </w:t>
      </w:r>
      <w:r w:rsidR="00001D47">
        <w:t>- at each subsequent meeting and conference call -</w:t>
      </w:r>
      <w:r w:rsidR="00D62344">
        <w:t xml:space="preserve"> to call for any updates to </w:t>
      </w:r>
      <w:r w:rsidR="00001D47">
        <w:t>Statements of I</w:t>
      </w:r>
      <w:r w:rsidR="00D62344">
        <w:t>nterest.</w:t>
      </w:r>
    </w:p>
    <w:p w14:paraId="4C978F1F" w14:textId="0F3E09C0" w:rsidR="00D62344" w:rsidRDefault="00D62344">
      <w:r>
        <w:t>The ATRT 2 re</w:t>
      </w:r>
      <w:r w:rsidR="00D479AD">
        <w:t xml:space="preserve">quested that ICANN </w:t>
      </w:r>
      <w:r w:rsidR="00BC6EDE">
        <w:t>L</w:t>
      </w:r>
      <w:r w:rsidR="00D479AD">
        <w:t>egal review</w:t>
      </w:r>
      <w:r>
        <w:t xml:space="preserve"> the content of the ATRT 1 </w:t>
      </w:r>
      <w:proofErr w:type="spellStart"/>
      <w:r>
        <w:t>CoI</w:t>
      </w:r>
      <w:proofErr w:type="spellEnd"/>
      <w:r>
        <w:t xml:space="preserve"> and </w:t>
      </w:r>
      <w:proofErr w:type="spellStart"/>
      <w:r w:rsidR="009E0432">
        <w:t>SoI</w:t>
      </w:r>
      <w:proofErr w:type="spellEnd"/>
      <w:r>
        <w:t xml:space="preserve"> </w:t>
      </w:r>
      <w:r w:rsidR="000B22E2">
        <w:t>template in order to determine whether</w:t>
      </w:r>
      <w:r w:rsidR="00D55D43">
        <w:t xml:space="preserve"> it complies with</w:t>
      </w:r>
      <w:r w:rsidR="005E2155">
        <w:t xml:space="preserve"> standard requirements in the current environment.</w:t>
      </w:r>
    </w:p>
    <w:sectPr w:rsidR="00D62344" w:rsidSect="00796BE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5F77"/>
    <w:multiLevelType w:val="hybridMultilevel"/>
    <w:tmpl w:val="7AE64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A6E75"/>
    <w:multiLevelType w:val="hybridMultilevel"/>
    <w:tmpl w:val="7E60A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66DC6"/>
    <w:multiLevelType w:val="hybridMultilevel"/>
    <w:tmpl w:val="F2203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93829"/>
    <w:multiLevelType w:val="hybridMultilevel"/>
    <w:tmpl w:val="F1CA8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EE"/>
    <w:rsid w:val="00001D47"/>
    <w:rsid w:val="000154BE"/>
    <w:rsid w:val="000217E9"/>
    <w:rsid w:val="000261E6"/>
    <w:rsid w:val="0009502F"/>
    <w:rsid w:val="000B22E2"/>
    <w:rsid w:val="00113A90"/>
    <w:rsid w:val="00123A4F"/>
    <w:rsid w:val="00131EFC"/>
    <w:rsid w:val="001506A1"/>
    <w:rsid w:val="00210B44"/>
    <w:rsid w:val="00211A25"/>
    <w:rsid w:val="0024019F"/>
    <w:rsid w:val="002B257A"/>
    <w:rsid w:val="002E0284"/>
    <w:rsid w:val="0031320A"/>
    <w:rsid w:val="00364A1E"/>
    <w:rsid w:val="0036725B"/>
    <w:rsid w:val="00391DFC"/>
    <w:rsid w:val="00392BD7"/>
    <w:rsid w:val="003F7BC6"/>
    <w:rsid w:val="00402665"/>
    <w:rsid w:val="00421CE6"/>
    <w:rsid w:val="00454632"/>
    <w:rsid w:val="004812CE"/>
    <w:rsid w:val="0051325C"/>
    <w:rsid w:val="005456EC"/>
    <w:rsid w:val="00551008"/>
    <w:rsid w:val="005746B7"/>
    <w:rsid w:val="005808AE"/>
    <w:rsid w:val="00580F3D"/>
    <w:rsid w:val="005C1D0F"/>
    <w:rsid w:val="005D69A4"/>
    <w:rsid w:val="005E2155"/>
    <w:rsid w:val="005F5EB0"/>
    <w:rsid w:val="005F75FD"/>
    <w:rsid w:val="00600265"/>
    <w:rsid w:val="00630E9B"/>
    <w:rsid w:val="00651BEE"/>
    <w:rsid w:val="006546A7"/>
    <w:rsid w:val="00674D3D"/>
    <w:rsid w:val="006D1D6E"/>
    <w:rsid w:val="006D417E"/>
    <w:rsid w:val="00782C34"/>
    <w:rsid w:val="00796BEE"/>
    <w:rsid w:val="008200F2"/>
    <w:rsid w:val="00834E64"/>
    <w:rsid w:val="008D3D60"/>
    <w:rsid w:val="008E3000"/>
    <w:rsid w:val="009125AA"/>
    <w:rsid w:val="009127EF"/>
    <w:rsid w:val="009178AE"/>
    <w:rsid w:val="009574A3"/>
    <w:rsid w:val="00972F72"/>
    <w:rsid w:val="00980711"/>
    <w:rsid w:val="00984F6F"/>
    <w:rsid w:val="009900E9"/>
    <w:rsid w:val="0099568B"/>
    <w:rsid w:val="009A647C"/>
    <w:rsid w:val="009B3D70"/>
    <w:rsid w:val="009B64E5"/>
    <w:rsid w:val="009E0432"/>
    <w:rsid w:val="009E3B51"/>
    <w:rsid w:val="00A44238"/>
    <w:rsid w:val="00A71DB2"/>
    <w:rsid w:val="00A92BF7"/>
    <w:rsid w:val="00AA528E"/>
    <w:rsid w:val="00AC0134"/>
    <w:rsid w:val="00AF26A5"/>
    <w:rsid w:val="00B35FBD"/>
    <w:rsid w:val="00BB6436"/>
    <w:rsid w:val="00BC6EDE"/>
    <w:rsid w:val="00BE474C"/>
    <w:rsid w:val="00C03ECA"/>
    <w:rsid w:val="00C079DF"/>
    <w:rsid w:val="00C1370C"/>
    <w:rsid w:val="00C30737"/>
    <w:rsid w:val="00C92CD3"/>
    <w:rsid w:val="00C96713"/>
    <w:rsid w:val="00CB2A15"/>
    <w:rsid w:val="00CB4574"/>
    <w:rsid w:val="00CB4998"/>
    <w:rsid w:val="00CE4C38"/>
    <w:rsid w:val="00D11DAC"/>
    <w:rsid w:val="00D479AD"/>
    <w:rsid w:val="00D54E66"/>
    <w:rsid w:val="00D55D43"/>
    <w:rsid w:val="00D62344"/>
    <w:rsid w:val="00D9337C"/>
    <w:rsid w:val="00DA7116"/>
    <w:rsid w:val="00DC3429"/>
    <w:rsid w:val="00DD0BD7"/>
    <w:rsid w:val="00E13F38"/>
    <w:rsid w:val="00EA3737"/>
    <w:rsid w:val="00EE37B3"/>
    <w:rsid w:val="00EE4389"/>
    <w:rsid w:val="00EF53F4"/>
    <w:rsid w:val="00F161B4"/>
    <w:rsid w:val="00F55420"/>
    <w:rsid w:val="00F62164"/>
    <w:rsid w:val="00FB3796"/>
    <w:rsid w:val="00FE1B5D"/>
    <w:rsid w:val="00FE4D42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A225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325C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D6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2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325C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D6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2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pages/viewpage.action?pageId=20119568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6139</Characters>
  <Application>Microsoft Macintosh Word</Application>
  <DocSecurity>4</DocSecurity>
  <Lines>51</Lines>
  <Paragraphs>14</Paragraphs>
  <ScaleCrop>false</ScaleCrop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2</cp:revision>
  <dcterms:created xsi:type="dcterms:W3CDTF">2013-03-28T00:02:00Z</dcterms:created>
  <dcterms:modified xsi:type="dcterms:W3CDTF">2013-03-28T00:02:00Z</dcterms:modified>
</cp:coreProperties>
</file>