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C5" w:rsidRDefault="00E24DC5" w:rsidP="00E24DC5">
      <w:pPr>
        <w:jc w:val="center"/>
      </w:pPr>
      <w:bookmarkStart w:id="0" w:name="_GoBack"/>
      <w:bookmarkEnd w:id="0"/>
    </w:p>
    <w:p w:rsidR="00E32C0D" w:rsidRPr="00E24DC5" w:rsidRDefault="00E24DC5" w:rsidP="00E24DC5">
      <w:pPr>
        <w:jc w:val="center"/>
        <w:rPr>
          <w:b/>
          <w:bCs/>
          <w:sz w:val="28"/>
          <w:szCs w:val="28"/>
        </w:rPr>
      </w:pPr>
      <w:r w:rsidRPr="00E24DC5">
        <w:rPr>
          <w:b/>
          <w:bCs/>
          <w:sz w:val="28"/>
          <w:szCs w:val="28"/>
        </w:rPr>
        <w:t>CBWG Webinars</w:t>
      </w:r>
      <w:r>
        <w:rPr>
          <w:b/>
          <w:bCs/>
          <w:sz w:val="28"/>
          <w:szCs w:val="28"/>
        </w:rPr>
        <w:t xml:space="preserve"> </w:t>
      </w:r>
      <w:r w:rsidRPr="00E24DC5">
        <w:rPr>
          <w:b/>
          <w:bCs/>
          <w:sz w:val="28"/>
          <w:szCs w:val="28"/>
        </w:rPr>
        <w:t>Survey Questions</w:t>
      </w:r>
    </w:p>
    <w:p w:rsidR="00E24DC5" w:rsidRDefault="00E24DC5" w:rsidP="00E24DC5">
      <w:pPr>
        <w:jc w:val="center"/>
      </w:pPr>
    </w:p>
    <w:p w:rsidR="00E24DC5" w:rsidRDefault="00E24DC5" w:rsidP="00E24DC5">
      <w:pPr>
        <w:jc w:val="center"/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How did you learn about this webinar?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Twitter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Facebook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At-Large mailing list</w:t>
      </w:r>
    </w:p>
    <w:p w:rsidR="00E24DC5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At-Large Calendar (</w:t>
      </w:r>
      <w:hyperlink r:id="rId5" w:history="1">
        <w:r w:rsidRPr="00491D34">
          <w:rPr>
            <w:rStyle w:val="Hyperlink"/>
            <w:rFonts w:asciiTheme="minorHAnsi" w:eastAsia="Times New Roman" w:hAnsiTheme="minorHAnsi" w:cstheme="minorHAnsi"/>
          </w:rPr>
          <w:t>https://atlarge.icann.org/calendar</w:t>
        </w:r>
      </w:hyperlink>
      <w:r w:rsidRPr="00704570">
        <w:rPr>
          <w:rFonts w:asciiTheme="minorHAnsi" w:eastAsia="Times New Roman" w:hAnsiTheme="minorHAnsi" w:cstheme="minorHAnsi"/>
        </w:rPr>
        <w:t xml:space="preserve"> 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Skype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Colleague</w:t>
      </w:r>
    </w:p>
    <w:p w:rsidR="00E24DC5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Other: _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What region are you living in now? / ¿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qué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región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vives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704570">
        <w:rPr>
          <w:rFonts w:asciiTheme="minorHAnsi" w:eastAsia="Times New Roman" w:hAnsiTheme="minorHAnsi" w:cstheme="minorHAnsi"/>
        </w:rPr>
        <w:t>este</w:t>
      </w:r>
      <w:proofErr w:type="spellEnd"/>
      <w:proofErr w:type="gram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momento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? / </w:t>
      </w:r>
      <w:proofErr w:type="spellStart"/>
      <w:r w:rsidRPr="00704570">
        <w:rPr>
          <w:rFonts w:asciiTheme="minorHAnsi" w:eastAsia="Times New Roman" w:hAnsiTheme="minorHAnsi" w:cstheme="minorHAnsi"/>
        </w:rPr>
        <w:t>Dans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quelle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région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vivez-vous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704570">
        <w:rPr>
          <w:rFonts w:asciiTheme="minorHAnsi" w:eastAsia="Times New Roman" w:hAnsiTheme="minorHAnsi" w:cstheme="minorHAnsi"/>
        </w:rPr>
        <w:t>ce</w:t>
      </w:r>
      <w:proofErr w:type="spellEnd"/>
      <w:proofErr w:type="gramEnd"/>
      <w:r w:rsidRPr="00704570">
        <w:rPr>
          <w:rFonts w:asciiTheme="minorHAnsi" w:eastAsia="Times New Roman" w:hAnsiTheme="minorHAnsi" w:cstheme="minorHAnsi"/>
        </w:rPr>
        <w:t xml:space="preserve"> moment?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Africa / </w:t>
      </w:r>
      <w:proofErr w:type="spellStart"/>
      <w:r w:rsidRPr="00704570">
        <w:rPr>
          <w:rFonts w:asciiTheme="minorHAnsi" w:eastAsia="Times New Roman" w:hAnsiTheme="minorHAnsi" w:cstheme="minorHAnsi"/>
        </w:rPr>
        <w:t>África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Afrique</w:t>
      </w:r>
      <w:proofErr w:type="spellEnd"/>
    </w:p>
    <w:p w:rsidR="00E24DC5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Asia, Australia and the Pacific Islands / Asia, Australia y las </w:t>
      </w:r>
      <w:proofErr w:type="spellStart"/>
      <w:r w:rsidRPr="00704570">
        <w:rPr>
          <w:rFonts w:asciiTheme="minorHAnsi" w:eastAsia="Times New Roman" w:hAnsiTheme="minorHAnsi" w:cstheme="minorHAnsi"/>
        </w:rPr>
        <w:t>islas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del </w:t>
      </w:r>
      <w:proofErr w:type="spellStart"/>
      <w:r w:rsidRPr="00704570">
        <w:rPr>
          <w:rFonts w:asciiTheme="minorHAnsi" w:eastAsia="Times New Roman" w:hAnsiTheme="minorHAnsi" w:cstheme="minorHAnsi"/>
        </w:rPr>
        <w:t>Pacífico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Asie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, </w:t>
      </w: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proofErr w:type="spellStart"/>
      <w:r w:rsidRPr="00704570">
        <w:rPr>
          <w:rFonts w:asciiTheme="minorHAnsi" w:eastAsia="Times New Roman" w:hAnsiTheme="minorHAnsi" w:cstheme="minorHAnsi"/>
        </w:rPr>
        <w:t>Australie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et les </w:t>
      </w:r>
      <w:proofErr w:type="spellStart"/>
      <w:r w:rsidRPr="00704570">
        <w:rPr>
          <w:rFonts w:asciiTheme="minorHAnsi" w:eastAsia="Times New Roman" w:hAnsiTheme="minorHAnsi" w:cstheme="minorHAnsi"/>
        </w:rPr>
        <w:t>îles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du </w:t>
      </w:r>
      <w:proofErr w:type="spellStart"/>
      <w:r w:rsidRPr="00704570">
        <w:rPr>
          <w:rFonts w:asciiTheme="minorHAnsi" w:eastAsia="Times New Roman" w:hAnsiTheme="minorHAnsi" w:cstheme="minorHAnsi"/>
        </w:rPr>
        <w:t>Pacifique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Europe / Europa / </w:t>
      </w:r>
      <w:proofErr w:type="spellStart"/>
      <w:r w:rsidRPr="00704570">
        <w:rPr>
          <w:rFonts w:asciiTheme="minorHAnsi" w:eastAsia="Times New Roman" w:hAnsiTheme="minorHAnsi" w:cstheme="minorHAnsi"/>
        </w:rPr>
        <w:t>L'Europe</w:t>
      </w:r>
      <w:proofErr w:type="spellEnd"/>
    </w:p>
    <w:p w:rsidR="00E24DC5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Latin America and the Caribbean Islands / </w:t>
      </w:r>
      <w:proofErr w:type="spellStart"/>
      <w:r w:rsidRPr="00704570">
        <w:rPr>
          <w:rFonts w:asciiTheme="minorHAnsi" w:eastAsia="Times New Roman" w:hAnsiTheme="minorHAnsi" w:cstheme="minorHAnsi"/>
        </w:rPr>
        <w:t>América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Latina y el Caribe / </w:t>
      </w:r>
      <w:proofErr w:type="spellStart"/>
      <w:r w:rsidRPr="00704570">
        <w:rPr>
          <w:rFonts w:asciiTheme="minorHAnsi" w:eastAsia="Times New Roman" w:hAnsiTheme="minorHAnsi" w:cstheme="minorHAnsi"/>
        </w:rPr>
        <w:t>Amérique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proofErr w:type="spellStart"/>
      <w:r w:rsidRPr="00704570">
        <w:rPr>
          <w:rFonts w:asciiTheme="minorHAnsi" w:eastAsia="Times New Roman" w:hAnsiTheme="minorHAnsi" w:cstheme="minorHAnsi"/>
        </w:rPr>
        <w:t>latine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et </w:t>
      </w:r>
      <w:proofErr w:type="spellStart"/>
      <w:r w:rsidRPr="00704570">
        <w:rPr>
          <w:rFonts w:asciiTheme="minorHAnsi" w:eastAsia="Times New Roman" w:hAnsiTheme="minorHAnsi" w:cstheme="minorHAnsi"/>
        </w:rPr>
        <w:t>Caraïbes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North America / </w:t>
      </w:r>
      <w:proofErr w:type="spellStart"/>
      <w:r w:rsidRPr="00704570">
        <w:rPr>
          <w:rFonts w:asciiTheme="minorHAnsi" w:eastAsia="Times New Roman" w:hAnsiTheme="minorHAnsi" w:cstheme="minorHAnsi"/>
        </w:rPr>
        <w:t>Norteamérica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Amérique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du Nord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How do you feel about the timing of the webinar (XX</w:t>
      </w:r>
      <w:proofErr w:type="gramStart"/>
      <w:r w:rsidRPr="00704570">
        <w:rPr>
          <w:rFonts w:asciiTheme="minorHAnsi" w:eastAsia="Times New Roman" w:hAnsiTheme="minorHAnsi" w:cstheme="minorHAnsi"/>
        </w:rPr>
        <w:t>:00</w:t>
      </w:r>
      <w:proofErr w:type="gramEnd"/>
      <w:r w:rsidRPr="00704570">
        <w:rPr>
          <w:rFonts w:asciiTheme="minorHAnsi" w:eastAsia="Times New Roman" w:hAnsiTheme="minorHAnsi" w:cstheme="minorHAnsi"/>
        </w:rPr>
        <w:t xml:space="preserve"> UTC)?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Too early / </w:t>
      </w:r>
      <w:proofErr w:type="spellStart"/>
      <w:r w:rsidRPr="00704570">
        <w:rPr>
          <w:rFonts w:asciiTheme="minorHAnsi" w:eastAsia="Times New Roman" w:hAnsiTheme="minorHAnsi" w:cstheme="minorHAnsi"/>
        </w:rPr>
        <w:t>Demasiado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temprano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Trop </w:t>
      </w:r>
      <w:proofErr w:type="spellStart"/>
      <w:r w:rsidRPr="00704570">
        <w:rPr>
          <w:rFonts w:asciiTheme="minorHAnsi" w:eastAsia="Times New Roman" w:hAnsiTheme="minorHAnsi" w:cstheme="minorHAnsi"/>
        </w:rPr>
        <w:t>tôt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Just right / Solo </w:t>
      </w:r>
      <w:proofErr w:type="spellStart"/>
      <w:r w:rsidRPr="00704570">
        <w:rPr>
          <w:rFonts w:asciiTheme="minorHAnsi" w:eastAsia="Times New Roman" w:hAnsiTheme="minorHAnsi" w:cstheme="minorHAnsi"/>
        </w:rPr>
        <w:t>bien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Juste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à </w:t>
      </w:r>
      <w:proofErr w:type="spellStart"/>
      <w:r w:rsidRPr="00704570">
        <w:rPr>
          <w:rFonts w:asciiTheme="minorHAnsi" w:eastAsia="Times New Roman" w:hAnsiTheme="minorHAnsi" w:cstheme="minorHAnsi"/>
        </w:rPr>
        <w:t>droite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Too late / </w:t>
      </w:r>
      <w:proofErr w:type="spellStart"/>
      <w:r w:rsidRPr="00704570">
        <w:rPr>
          <w:rFonts w:asciiTheme="minorHAnsi" w:eastAsia="Times New Roman" w:hAnsiTheme="minorHAnsi" w:cstheme="minorHAnsi"/>
        </w:rPr>
        <w:t>Demasiado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tarde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Trop </w:t>
      </w:r>
      <w:proofErr w:type="spellStart"/>
      <w:r w:rsidRPr="00704570">
        <w:rPr>
          <w:rFonts w:asciiTheme="minorHAnsi" w:eastAsia="Times New Roman" w:hAnsiTheme="minorHAnsi" w:cstheme="minorHAnsi"/>
        </w:rPr>
        <w:t>tard</w:t>
      </w:r>
      <w:proofErr w:type="spellEnd"/>
    </w:p>
    <w:p w:rsidR="00E24DC5" w:rsidRPr="00704570" w:rsidRDefault="00E24DC5" w:rsidP="00E24DC5">
      <w:pPr>
        <w:pStyle w:val="ColorfulList-Accent11"/>
        <w:ind w:left="0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Did the webinar duration allow sufficient time for questions?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Yes</w:t>
      </w:r>
    </w:p>
    <w:p w:rsidR="00E24DC5" w:rsidRPr="00704570" w:rsidRDefault="00E24DC5" w:rsidP="00E24DC5">
      <w:pPr>
        <w:pStyle w:val="ColorfulList-Accent11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No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</w:t>
      </w:r>
      <w:r w:rsidRPr="00704570">
        <w:rPr>
          <w:rFonts w:asciiTheme="minorHAnsi" w:eastAsia="Times New Roman" w:hAnsiTheme="minorHAnsi" w:cstheme="minorHAnsi"/>
        </w:rPr>
        <w:t>he presentation</w:t>
      </w:r>
      <w:r w:rsidR="008F68D4">
        <w:rPr>
          <w:rFonts w:asciiTheme="minorHAnsi" w:eastAsia="Times New Roman" w:hAnsiTheme="minorHAnsi" w:cstheme="minorHAnsi"/>
        </w:rPr>
        <w:t xml:space="preserve"> was interesting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Neither agree nor disagree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Disagree</w:t>
      </w: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Disagree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8F68D4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 learned something from this webinar</w:t>
      </w:r>
    </w:p>
    <w:p w:rsidR="00E24DC5" w:rsidRPr="00704570" w:rsidRDefault="00E24DC5" w:rsidP="00E24DC5">
      <w:pPr>
        <w:pStyle w:val="ColorfulList-Accent11"/>
        <w:ind w:left="0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Neither agree nor disagree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Disagree</w:t>
      </w: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Disagree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8F68D4">
      <w:pPr>
        <w:pStyle w:val="ColorfulList-Accent11"/>
        <w:ind w:left="0"/>
        <w:rPr>
          <w:rFonts w:asciiTheme="minorHAnsi" w:eastAsia="Times New Roman" w:hAnsiTheme="minorHAnsi" w:cstheme="minorHAnsi"/>
        </w:rPr>
      </w:pPr>
    </w:p>
    <w:p w:rsidR="00E24DC5" w:rsidRPr="00704570" w:rsidRDefault="00060674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 would like to participate in other At-Large webinars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8F68D4" w:rsidRPr="00704570" w:rsidRDefault="008F68D4" w:rsidP="008F68D4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Agree</w:t>
      </w:r>
    </w:p>
    <w:p w:rsidR="008F68D4" w:rsidRDefault="008F68D4" w:rsidP="008F68D4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Agree</w:t>
      </w:r>
    </w:p>
    <w:p w:rsidR="008F68D4" w:rsidRDefault="008F68D4" w:rsidP="008F68D4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Neither agree nor disagree</w:t>
      </w:r>
    </w:p>
    <w:p w:rsidR="008F68D4" w:rsidRDefault="008F68D4" w:rsidP="008F68D4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Disagree</w:t>
      </w:r>
    </w:p>
    <w:p w:rsidR="008F68D4" w:rsidRPr="00704570" w:rsidRDefault="008F68D4" w:rsidP="008F68D4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Disagree</w:t>
      </w:r>
    </w:p>
    <w:p w:rsidR="00E24DC5" w:rsidRDefault="00E24DC5" w:rsidP="00E24DC5">
      <w:pPr>
        <w:jc w:val="center"/>
      </w:pPr>
    </w:p>
    <w:sectPr w:rsidR="00E2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5084"/>
    <w:multiLevelType w:val="hybridMultilevel"/>
    <w:tmpl w:val="49362D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51095"/>
    <w:multiLevelType w:val="hybridMultilevel"/>
    <w:tmpl w:val="D19E14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77C"/>
    <w:multiLevelType w:val="hybridMultilevel"/>
    <w:tmpl w:val="9760E1CA"/>
    <w:lvl w:ilvl="0" w:tplc="DE4A542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2F569E6"/>
    <w:multiLevelType w:val="hybridMultilevel"/>
    <w:tmpl w:val="825EF50E"/>
    <w:lvl w:ilvl="0" w:tplc="CC46278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1B8D318B"/>
    <w:multiLevelType w:val="hybridMultilevel"/>
    <w:tmpl w:val="C25CF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90AC0"/>
    <w:multiLevelType w:val="hybridMultilevel"/>
    <w:tmpl w:val="2BCEE6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CF56F4"/>
    <w:multiLevelType w:val="hybridMultilevel"/>
    <w:tmpl w:val="99FCF770"/>
    <w:lvl w:ilvl="0" w:tplc="38C68FD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2D873DEE"/>
    <w:multiLevelType w:val="hybridMultilevel"/>
    <w:tmpl w:val="2D8A6A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376AB"/>
    <w:multiLevelType w:val="hybridMultilevel"/>
    <w:tmpl w:val="BA861F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32CFF"/>
    <w:multiLevelType w:val="hybridMultilevel"/>
    <w:tmpl w:val="C4767E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F6149"/>
    <w:multiLevelType w:val="hybridMultilevel"/>
    <w:tmpl w:val="691E04AE"/>
    <w:lvl w:ilvl="0" w:tplc="A0FA0168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 w15:restartNumberingAfterBreak="0">
    <w:nsid w:val="518110FC"/>
    <w:multiLevelType w:val="hybridMultilevel"/>
    <w:tmpl w:val="9AD08A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AB2F1B"/>
    <w:multiLevelType w:val="hybridMultilevel"/>
    <w:tmpl w:val="015A3F00"/>
    <w:lvl w:ilvl="0" w:tplc="16F89C34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 w15:restartNumberingAfterBreak="0">
    <w:nsid w:val="621A4F71"/>
    <w:multiLevelType w:val="hybridMultilevel"/>
    <w:tmpl w:val="EB12D2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506702"/>
    <w:multiLevelType w:val="hybridMultilevel"/>
    <w:tmpl w:val="6758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C433C"/>
    <w:multiLevelType w:val="hybridMultilevel"/>
    <w:tmpl w:val="F808F6AC"/>
    <w:lvl w:ilvl="0" w:tplc="D79289D4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69373A6E"/>
    <w:multiLevelType w:val="hybridMultilevel"/>
    <w:tmpl w:val="7D0CA9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3C6A4A"/>
    <w:multiLevelType w:val="hybridMultilevel"/>
    <w:tmpl w:val="9926B0A2"/>
    <w:lvl w:ilvl="0" w:tplc="911EC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2891C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5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C5"/>
    <w:rsid w:val="00060674"/>
    <w:rsid w:val="004F23E0"/>
    <w:rsid w:val="008F68D4"/>
    <w:rsid w:val="00A43BFE"/>
    <w:rsid w:val="00E24DC5"/>
    <w:rsid w:val="00E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5CA1"/>
  <w15:chartTrackingRefBased/>
  <w15:docId w15:val="{5E09264A-3675-4788-9BFC-AEBC2D6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24DC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large.icann.org/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4</cp:revision>
  <dcterms:created xsi:type="dcterms:W3CDTF">2020-04-23T17:59:00Z</dcterms:created>
  <dcterms:modified xsi:type="dcterms:W3CDTF">2020-04-30T20:38:00Z</dcterms:modified>
</cp:coreProperties>
</file>