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906" w:rsidRPr="001411DE" w:rsidRDefault="003C7906" w:rsidP="0034034A">
      <w:pPr>
        <w:spacing w:after="0"/>
        <w:jc w:val="center"/>
        <w:rPr>
          <w:b/>
          <w:sz w:val="28"/>
        </w:rPr>
      </w:pPr>
      <w:r w:rsidRPr="001411DE">
        <w:rPr>
          <w:b/>
          <w:sz w:val="28"/>
        </w:rPr>
        <w:t>ICANN Human Rights Impact Assessment</w:t>
      </w:r>
    </w:p>
    <w:p w:rsidR="00A35CE8" w:rsidRDefault="003C7906" w:rsidP="0034034A">
      <w:pPr>
        <w:spacing w:after="0"/>
        <w:jc w:val="center"/>
        <w:rPr>
          <w:b/>
          <w:sz w:val="28"/>
        </w:rPr>
      </w:pPr>
      <w:r w:rsidRPr="001411DE">
        <w:rPr>
          <w:b/>
          <w:sz w:val="28"/>
        </w:rPr>
        <w:t>Informational Request</w:t>
      </w:r>
      <w:r w:rsidR="00D75F30">
        <w:rPr>
          <w:b/>
          <w:sz w:val="28"/>
        </w:rPr>
        <w:t xml:space="preserve"> to ICANN Management</w:t>
      </w:r>
    </w:p>
    <w:p w:rsidR="0034034A" w:rsidRPr="001411DE" w:rsidRDefault="0034034A" w:rsidP="0034034A">
      <w:pPr>
        <w:spacing w:after="0"/>
        <w:jc w:val="center"/>
        <w:rPr>
          <w:b/>
          <w:sz w:val="28"/>
        </w:rPr>
      </w:pPr>
    </w:p>
    <w:p w:rsidR="003C7906" w:rsidRDefault="003C7906" w:rsidP="0034034A">
      <w:pPr>
        <w:spacing w:after="0"/>
        <w:jc w:val="center"/>
      </w:pPr>
      <w:r>
        <w:t>Draft of 8 February 2016</w:t>
      </w:r>
    </w:p>
    <w:p w:rsidR="001411DE" w:rsidRDefault="005B350F" w:rsidP="0034034A">
      <w:pPr>
        <w:spacing w:after="0"/>
        <w:jc w:val="center"/>
      </w:pPr>
      <w:r>
        <w:t xml:space="preserve">By </w:t>
      </w:r>
      <w:r w:rsidR="001411DE">
        <w:t>Institute for Human Rights and Business</w:t>
      </w:r>
    </w:p>
    <w:p w:rsidR="0034034A" w:rsidRDefault="0034034A" w:rsidP="0034034A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"/>
        <w:gridCol w:w="4733"/>
        <w:gridCol w:w="4264"/>
      </w:tblGrid>
      <w:tr w:rsidR="00B40F67" w:rsidRPr="007F7032" w:rsidTr="00B40F67">
        <w:tc>
          <w:tcPr>
            <w:tcW w:w="535" w:type="dxa"/>
            <w:shd w:val="clear" w:color="auto" w:fill="D9D9D9" w:themeFill="background1" w:themeFillShade="D9"/>
          </w:tcPr>
          <w:p w:rsidR="00B40F67" w:rsidRPr="007F7032" w:rsidRDefault="00B40F67">
            <w:pPr>
              <w:rPr>
                <w:b/>
              </w:rPr>
            </w:pPr>
            <w:r w:rsidRPr="007F7032">
              <w:rPr>
                <w:b/>
              </w:rPr>
              <w:t>Item</w:t>
            </w:r>
          </w:p>
          <w:p w:rsidR="007F7032" w:rsidRPr="007F7032" w:rsidRDefault="007F7032">
            <w:pPr>
              <w:rPr>
                <w:b/>
              </w:rPr>
            </w:pPr>
            <w:r w:rsidRPr="007F7032">
              <w:rPr>
                <w:b/>
              </w:rPr>
              <w:t>#</w:t>
            </w:r>
          </w:p>
        </w:tc>
        <w:tc>
          <w:tcPr>
            <w:tcW w:w="4798" w:type="dxa"/>
            <w:shd w:val="clear" w:color="auto" w:fill="D9D9D9" w:themeFill="background1" w:themeFillShade="D9"/>
          </w:tcPr>
          <w:p w:rsidR="00B40F67" w:rsidRPr="007F7032" w:rsidRDefault="00B40F67">
            <w:pPr>
              <w:rPr>
                <w:b/>
              </w:rPr>
            </w:pPr>
            <w:r w:rsidRPr="007F7032">
              <w:rPr>
                <w:b/>
              </w:rPr>
              <w:t>Types of Documents / Information Requested</w:t>
            </w:r>
          </w:p>
        </w:tc>
        <w:tc>
          <w:tcPr>
            <w:tcW w:w="4305" w:type="dxa"/>
            <w:shd w:val="clear" w:color="auto" w:fill="D9D9D9" w:themeFill="background1" w:themeFillShade="D9"/>
          </w:tcPr>
          <w:p w:rsidR="00B40F67" w:rsidRPr="007F7032" w:rsidRDefault="00B40F67">
            <w:pPr>
              <w:rPr>
                <w:b/>
              </w:rPr>
            </w:pPr>
            <w:r w:rsidRPr="007F7032">
              <w:rPr>
                <w:b/>
              </w:rPr>
              <w:t>Details of Information Requested</w:t>
            </w:r>
          </w:p>
        </w:tc>
      </w:tr>
      <w:tr w:rsidR="00B40F67" w:rsidTr="00B40F67">
        <w:tc>
          <w:tcPr>
            <w:tcW w:w="535" w:type="dxa"/>
          </w:tcPr>
          <w:p w:rsidR="00B40F67" w:rsidRDefault="00B40F67">
            <w:r>
              <w:t>1</w:t>
            </w:r>
          </w:p>
        </w:tc>
        <w:tc>
          <w:tcPr>
            <w:tcW w:w="4798" w:type="dxa"/>
          </w:tcPr>
          <w:p w:rsidR="00B40F67" w:rsidRDefault="00B40F67">
            <w:r>
              <w:t>Overview of and Description of Enterprise Operations</w:t>
            </w:r>
          </w:p>
        </w:tc>
        <w:tc>
          <w:tcPr>
            <w:tcW w:w="4305" w:type="dxa"/>
          </w:tcPr>
          <w:p w:rsidR="00B40F67" w:rsidRDefault="00B40F67" w:rsidP="000E256B">
            <w:pPr>
              <w:pStyle w:val="ListParagraph"/>
              <w:numPr>
                <w:ilvl w:val="0"/>
                <w:numId w:val="1"/>
              </w:numPr>
              <w:ind w:left="522"/>
            </w:pPr>
            <w:r>
              <w:t>Overview of key operations</w:t>
            </w:r>
          </w:p>
          <w:p w:rsidR="00B40F67" w:rsidRDefault="00B40F67" w:rsidP="00001C51">
            <w:pPr>
              <w:pStyle w:val="ListParagraph"/>
              <w:numPr>
                <w:ilvl w:val="0"/>
                <w:numId w:val="1"/>
              </w:numPr>
              <w:ind w:left="522"/>
            </w:pPr>
            <w:r>
              <w:t>Overview of key functions</w:t>
            </w:r>
          </w:p>
        </w:tc>
        <w:bookmarkStart w:id="0" w:name="_GoBack"/>
        <w:bookmarkEnd w:id="0"/>
      </w:tr>
      <w:tr w:rsidR="00B40F67" w:rsidTr="00B40F67">
        <w:tc>
          <w:tcPr>
            <w:tcW w:w="535" w:type="dxa"/>
          </w:tcPr>
          <w:p w:rsidR="00B40F67" w:rsidRDefault="00B40F67" w:rsidP="00001C51">
            <w:r>
              <w:t>2</w:t>
            </w:r>
          </w:p>
        </w:tc>
        <w:tc>
          <w:tcPr>
            <w:tcW w:w="4798" w:type="dxa"/>
          </w:tcPr>
          <w:p w:rsidR="00B40F67" w:rsidRDefault="00B40F67" w:rsidP="00001C51">
            <w:r>
              <w:t>Organograms / Organizational Charts</w:t>
            </w:r>
          </w:p>
        </w:tc>
        <w:tc>
          <w:tcPr>
            <w:tcW w:w="4305" w:type="dxa"/>
          </w:tcPr>
          <w:p w:rsidR="00B40F67" w:rsidRDefault="00B40F67" w:rsidP="00001C51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t>Organizational charts broken down by location and functions</w:t>
            </w:r>
          </w:p>
        </w:tc>
      </w:tr>
      <w:tr w:rsidR="00B40F67" w:rsidTr="00B40F67">
        <w:tc>
          <w:tcPr>
            <w:tcW w:w="535" w:type="dxa"/>
          </w:tcPr>
          <w:p w:rsidR="00B40F67" w:rsidRDefault="00B40F67">
            <w:r>
              <w:t>3</w:t>
            </w:r>
          </w:p>
        </w:tc>
        <w:tc>
          <w:tcPr>
            <w:tcW w:w="4798" w:type="dxa"/>
          </w:tcPr>
          <w:p w:rsidR="00B40F67" w:rsidRDefault="00B40F67">
            <w:r>
              <w:t>Owned or Leased Physical Assets</w:t>
            </w:r>
          </w:p>
        </w:tc>
        <w:tc>
          <w:tcPr>
            <w:tcW w:w="4305" w:type="dxa"/>
          </w:tcPr>
          <w:p w:rsidR="00B40F67" w:rsidRPr="00DC512A" w:rsidRDefault="00B40F67" w:rsidP="00DC512A">
            <w:pPr>
              <w:pStyle w:val="ListParagraph"/>
              <w:numPr>
                <w:ilvl w:val="0"/>
                <w:numId w:val="1"/>
              </w:numPr>
              <w:ind w:left="522"/>
            </w:pPr>
            <w:r w:rsidRPr="00DC512A">
              <w:t xml:space="preserve">Locations and descriptions of </w:t>
            </w:r>
            <w:r>
              <w:t xml:space="preserve">all </w:t>
            </w:r>
            <w:r w:rsidRPr="00DC512A">
              <w:t>physical operations</w:t>
            </w:r>
          </w:p>
          <w:p w:rsidR="00B40F67" w:rsidRPr="00DC512A" w:rsidRDefault="00B40F67" w:rsidP="00DC512A">
            <w:pPr>
              <w:pStyle w:val="ListParagraph"/>
              <w:numPr>
                <w:ilvl w:val="0"/>
                <w:numId w:val="1"/>
              </w:numPr>
              <w:ind w:left="522"/>
            </w:pPr>
            <w:r w:rsidRPr="00DC512A">
              <w:t>Physical assets owned</w:t>
            </w:r>
            <w:r>
              <w:t xml:space="preserve"> or leased</w:t>
            </w:r>
            <w:r w:rsidRPr="00DC512A">
              <w:t>, including land and buildings</w:t>
            </w:r>
          </w:p>
          <w:p w:rsidR="00B40F67" w:rsidRDefault="00B40F67" w:rsidP="00DC512A">
            <w:pPr>
              <w:pStyle w:val="ListParagraph"/>
              <w:numPr>
                <w:ilvl w:val="0"/>
                <w:numId w:val="1"/>
              </w:numPr>
              <w:ind w:left="522"/>
            </w:pPr>
            <w:r w:rsidRPr="00DC512A">
              <w:t>Impacts on nearby communities</w:t>
            </w:r>
            <w:r>
              <w:t xml:space="preserve"> from operations</w:t>
            </w:r>
          </w:p>
        </w:tc>
      </w:tr>
      <w:tr w:rsidR="00B40F67" w:rsidTr="00B40F67">
        <w:tc>
          <w:tcPr>
            <w:tcW w:w="535" w:type="dxa"/>
          </w:tcPr>
          <w:p w:rsidR="00B40F67" w:rsidRDefault="00B40F67">
            <w:r>
              <w:t>4</w:t>
            </w:r>
          </w:p>
        </w:tc>
        <w:tc>
          <w:tcPr>
            <w:tcW w:w="4798" w:type="dxa"/>
          </w:tcPr>
          <w:p w:rsidR="00B40F67" w:rsidRDefault="00B40F67">
            <w:r>
              <w:t>Non-physical Assets</w:t>
            </w:r>
          </w:p>
        </w:tc>
        <w:tc>
          <w:tcPr>
            <w:tcW w:w="4305" w:type="dxa"/>
          </w:tcPr>
          <w:p w:rsidR="00B40F67" w:rsidRPr="00DC512A" w:rsidRDefault="00B40F67" w:rsidP="00DC512A">
            <w:pPr>
              <w:pStyle w:val="ListParagraph"/>
              <w:numPr>
                <w:ilvl w:val="0"/>
                <w:numId w:val="1"/>
              </w:numPr>
              <w:ind w:left="522"/>
            </w:pPr>
            <w:r>
              <w:t>Description of key non-physical assets</w:t>
            </w:r>
          </w:p>
        </w:tc>
      </w:tr>
      <w:tr w:rsidR="00B40F67" w:rsidTr="00B40F67">
        <w:tc>
          <w:tcPr>
            <w:tcW w:w="535" w:type="dxa"/>
          </w:tcPr>
          <w:p w:rsidR="00B40F67" w:rsidRDefault="00B40F67">
            <w:r>
              <w:t>5</w:t>
            </w:r>
          </w:p>
        </w:tc>
        <w:tc>
          <w:tcPr>
            <w:tcW w:w="4798" w:type="dxa"/>
          </w:tcPr>
          <w:p w:rsidR="00B40F67" w:rsidRDefault="00B40F67">
            <w:r>
              <w:t>Key Regulatory Measures</w:t>
            </w:r>
          </w:p>
        </w:tc>
        <w:tc>
          <w:tcPr>
            <w:tcW w:w="4305" w:type="dxa"/>
          </w:tcPr>
          <w:p w:rsidR="00B40F67" w:rsidRDefault="00B40F67" w:rsidP="00DC512A">
            <w:pPr>
              <w:pStyle w:val="ListParagraph"/>
              <w:numPr>
                <w:ilvl w:val="0"/>
                <w:numId w:val="1"/>
              </w:numPr>
              <w:ind w:left="522"/>
            </w:pPr>
            <w:r>
              <w:t>Description of the industry sector laws and regulations that govern the key functions of the Enterprise</w:t>
            </w:r>
          </w:p>
          <w:p w:rsidR="00B40F67" w:rsidRDefault="00B40F67" w:rsidP="00DB6F05">
            <w:pPr>
              <w:pStyle w:val="ListParagraph"/>
              <w:numPr>
                <w:ilvl w:val="1"/>
                <w:numId w:val="1"/>
              </w:numPr>
              <w:ind w:left="882"/>
            </w:pPr>
            <w:r>
              <w:t>Specific laws that govern labor and human rights aspects of the Enterprise operations</w:t>
            </w:r>
          </w:p>
          <w:p w:rsidR="00B40F67" w:rsidRDefault="00B40F67" w:rsidP="00DB6F05">
            <w:pPr>
              <w:pStyle w:val="ListParagraph"/>
              <w:numPr>
                <w:ilvl w:val="1"/>
                <w:numId w:val="1"/>
              </w:numPr>
              <w:ind w:left="882"/>
            </w:pPr>
            <w:r>
              <w:t>Descriptions of past compliance issues</w:t>
            </w:r>
          </w:p>
          <w:p w:rsidR="00B40F67" w:rsidRDefault="00B40F67" w:rsidP="00DC512A">
            <w:pPr>
              <w:pStyle w:val="ListParagraph"/>
              <w:numPr>
                <w:ilvl w:val="0"/>
                <w:numId w:val="1"/>
              </w:numPr>
              <w:ind w:left="522"/>
            </w:pPr>
            <w:r>
              <w:t>Locations and descriptions of main regulatory agencies</w:t>
            </w:r>
          </w:p>
        </w:tc>
      </w:tr>
      <w:tr w:rsidR="00B40F67" w:rsidTr="00B40F67">
        <w:trPr>
          <w:trHeight w:val="602"/>
        </w:trPr>
        <w:tc>
          <w:tcPr>
            <w:tcW w:w="535" w:type="dxa"/>
          </w:tcPr>
          <w:p w:rsidR="00B40F67" w:rsidRPr="007944AB" w:rsidRDefault="00B40F67">
            <w:r>
              <w:t>6</w:t>
            </w:r>
          </w:p>
        </w:tc>
        <w:tc>
          <w:tcPr>
            <w:tcW w:w="4798" w:type="dxa"/>
          </w:tcPr>
          <w:p w:rsidR="00B40F67" w:rsidRDefault="00B40F67">
            <w:r w:rsidRPr="007944AB">
              <w:t>Polic</w:t>
            </w:r>
            <w:r>
              <w:t>ies, Procedures, Guidance</w:t>
            </w:r>
          </w:p>
        </w:tc>
        <w:tc>
          <w:tcPr>
            <w:tcW w:w="4305" w:type="dxa"/>
          </w:tcPr>
          <w:p w:rsidR="00B40F67" w:rsidRDefault="00B40F67" w:rsidP="000E256B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t>External or internal policies, processes and procedures or any guidance materials</w:t>
            </w:r>
          </w:p>
          <w:p w:rsidR="00B40F67" w:rsidRDefault="00B40F67" w:rsidP="000E256B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t>Codes of Conduct</w:t>
            </w:r>
          </w:p>
          <w:p w:rsidR="00B40F67" w:rsidRDefault="00B40F67" w:rsidP="000E256B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t>Voluntary adherence to external standards (if so describe each)</w:t>
            </w:r>
          </w:p>
          <w:p w:rsidR="00B40F67" w:rsidRDefault="00B40F67" w:rsidP="000E256B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t>System of internal controls / functional responsibilities for the above</w:t>
            </w:r>
          </w:p>
          <w:p w:rsidR="00B40F67" w:rsidRDefault="00B40F67" w:rsidP="000E256B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t>Compliance data or reports</w:t>
            </w:r>
          </w:p>
        </w:tc>
      </w:tr>
      <w:tr w:rsidR="00B40F67" w:rsidTr="00B40F67">
        <w:tc>
          <w:tcPr>
            <w:tcW w:w="535" w:type="dxa"/>
          </w:tcPr>
          <w:p w:rsidR="00B40F67" w:rsidRDefault="00B40F67">
            <w:r>
              <w:t>7</w:t>
            </w:r>
          </w:p>
        </w:tc>
        <w:tc>
          <w:tcPr>
            <w:tcW w:w="4798" w:type="dxa"/>
          </w:tcPr>
          <w:p w:rsidR="00B40F67" w:rsidRDefault="00B40F67">
            <w:r>
              <w:t>Description of the Human Resources / Work Force, Labor Relations, Workplace Disputes</w:t>
            </w:r>
          </w:p>
        </w:tc>
        <w:tc>
          <w:tcPr>
            <w:tcW w:w="4305" w:type="dxa"/>
          </w:tcPr>
          <w:p w:rsidR="00B40F67" w:rsidRDefault="00B40F67" w:rsidP="000E256B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t>Human Resources Policy</w:t>
            </w:r>
          </w:p>
          <w:p w:rsidR="00B40F67" w:rsidRDefault="00B40F67" w:rsidP="00657C67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t>N</w:t>
            </w:r>
            <w:r w:rsidRPr="00A35CE8">
              <w:t>umber of employees and con</w:t>
            </w:r>
            <w:r>
              <w:t>tractors in different locations broken down</w:t>
            </w:r>
          </w:p>
          <w:p w:rsidR="00B40F67" w:rsidRDefault="00B40F67" w:rsidP="00657C67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t>Employment contracts (types, number)</w:t>
            </w:r>
          </w:p>
          <w:p w:rsidR="00B40F67" w:rsidRDefault="00B40F67" w:rsidP="00657C67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t>Existence of unions and collective bargaining agreements</w:t>
            </w:r>
          </w:p>
          <w:p w:rsidR="00B40F67" w:rsidRDefault="00B40F67" w:rsidP="00657C67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lastRenderedPageBreak/>
              <w:t>Internal grievance mechanisms or workplace dispute resolution mechanisms</w:t>
            </w:r>
          </w:p>
          <w:p w:rsidR="00B40F67" w:rsidRDefault="00B40F67" w:rsidP="00657C67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t>Aggregated information on resolutions of grievances and complaints</w:t>
            </w:r>
          </w:p>
        </w:tc>
      </w:tr>
      <w:tr w:rsidR="00B40F67" w:rsidTr="00B40F67">
        <w:tc>
          <w:tcPr>
            <w:tcW w:w="535" w:type="dxa"/>
          </w:tcPr>
          <w:p w:rsidR="00B40F67" w:rsidRDefault="00B40F67" w:rsidP="003F3555">
            <w:r>
              <w:lastRenderedPageBreak/>
              <w:t>8</w:t>
            </w:r>
          </w:p>
        </w:tc>
        <w:tc>
          <w:tcPr>
            <w:tcW w:w="4798" w:type="dxa"/>
          </w:tcPr>
          <w:p w:rsidR="00B40F67" w:rsidRDefault="00B40F67" w:rsidP="003F3555">
            <w:r>
              <w:t>Workplace Health and Safety</w:t>
            </w:r>
          </w:p>
        </w:tc>
        <w:tc>
          <w:tcPr>
            <w:tcW w:w="4305" w:type="dxa"/>
          </w:tcPr>
          <w:p w:rsidR="00B40F67" w:rsidRDefault="00B40F67" w:rsidP="00DB7560">
            <w:pPr>
              <w:pStyle w:val="ListParagraph"/>
              <w:numPr>
                <w:ilvl w:val="0"/>
                <w:numId w:val="3"/>
              </w:numPr>
              <w:ind w:left="522"/>
            </w:pPr>
            <w:r>
              <w:t>Assessment reports</w:t>
            </w:r>
          </w:p>
          <w:p w:rsidR="00B40F67" w:rsidRDefault="00B40F67" w:rsidP="00DB7560">
            <w:pPr>
              <w:pStyle w:val="ListParagraph"/>
              <w:numPr>
                <w:ilvl w:val="0"/>
                <w:numId w:val="3"/>
              </w:numPr>
              <w:ind w:left="522"/>
            </w:pPr>
            <w:r>
              <w:t>Management plans</w:t>
            </w:r>
          </w:p>
        </w:tc>
      </w:tr>
      <w:tr w:rsidR="00B40F67" w:rsidTr="00B40F67">
        <w:tc>
          <w:tcPr>
            <w:tcW w:w="535" w:type="dxa"/>
          </w:tcPr>
          <w:p w:rsidR="00B40F67" w:rsidRDefault="00B40F67">
            <w:r>
              <w:t>9</w:t>
            </w:r>
          </w:p>
        </w:tc>
        <w:tc>
          <w:tcPr>
            <w:tcW w:w="4798" w:type="dxa"/>
          </w:tcPr>
          <w:p w:rsidR="00B40F67" w:rsidRDefault="00B40F67">
            <w:r>
              <w:t>Overview and Description of Business Relationships</w:t>
            </w:r>
          </w:p>
        </w:tc>
        <w:tc>
          <w:tcPr>
            <w:tcW w:w="4305" w:type="dxa"/>
          </w:tcPr>
          <w:p w:rsidR="00B40F67" w:rsidRDefault="00B40F67" w:rsidP="009B238D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t>Breakdown of typical business relationships</w:t>
            </w:r>
          </w:p>
          <w:p w:rsidR="00B40F67" w:rsidRDefault="00B40F67" w:rsidP="008E532A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t>List of top ten most important business relationships</w:t>
            </w:r>
          </w:p>
          <w:p w:rsidR="00B40F67" w:rsidRDefault="00B40F67" w:rsidP="008E532A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t>Instances of specific engagement between the Enterprise and the business relationship on human rights considerations</w:t>
            </w:r>
          </w:p>
          <w:p w:rsidR="00B40F67" w:rsidRDefault="00B40F67" w:rsidP="008E532A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t>Existence of leverage or influence</w:t>
            </w:r>
          </w:p>
        </w:tc>
      </w:tr>
      <w:tr w:rsidR="00B40F67" w:rsidTr="00B40F67">
        <w:tc>
          <w:tcPr>
            <w:tcW w:w="535" w:type="dxa"/>
          </w:tcPr>
          <w:p w:rsidR="00B40F67" w:rsidRDefault="00B40F67">
            <w:r>
              <w:t>10</w:t>
            </w:r>
          </w:p>
        </w:tc>
        <w:tc>
          <w:tcPr>
            <w:tcW w:w="4798" w:type="dxa"/>
          </w:tcPr>
          <w:p w:rsidR="00B40F67" w:rsidRDefault="00B40F67">
            <w:r>
              <w:t>Contracts</w:t>
            </w:r>
          </w:p>
        </w:tc>
        <w:tc>
          <w:tcPr>
            <w:tcW w:w="4305" w:type="dxa"/>
          </w:tcPr>
          <w:p w:rsidR="00B40F67" w:rsidRDefault="00B40F67" w:rsidP="008E532A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t xml:space="preserve">Descriptions of documents evidencing key </w:t>
            </w:r>
            <w:r w:rsidRPr="009B238D">
              <w:t>business relationships (e.g., contracts, MOUs</w:t>
            </w:r>
            <w:r>
              <w:t>, invoices, others), including arrangements with governments, suppliers, workers, etc.</w:t>
            </w:r>
          </w:p>
          <w:p w:rsidR="00B40F67" w:rsidRDefault="00B40F67" w:rsidP="008E532A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t>Description of financing arrangements and financial institutions involved</w:t>
            </w:r>
          </w:p>
        </w:tc>
      </w:tr>
      <w:tr w:rsidR="00B40F67" w:rsidTr="00B40F67">
        <w:tc>
          <w:tcPr>
            <w:tcW w:w="535" w:type="dxa"/>
          </w:tcPr>
          <w:p w:rsidR="00B40F67" w:rsidRDefault="00B40F67" w:rsidP="002F549A">
            <w:r>
              <w:t>11</w:t>
            </w:r>
          </w:p>
        </w:tc>
        <w:tc>
          <w:tcPr>
            <w:tcW w:w="4798" w:type="dxa"/>
          </w:tcPr>
          <w:p w:rsidR="00B40F67" w:rsidRDefault="00B40F67" w:rsidP="002F549A">
            <w:r>
              <w:t>Internal Reports</w:t>
            </w:r>
          </w:p>
        </w:tc>
        <w:tc>
          <w:tcPr>
            <w:tcW w:w="4305" w:type="dxa"/>
          </w:tcPr>
          <w:p w:rsidR="00B40F67" w:rsidRDefault="00B40F67" w:rsidP="002F549A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t>Reports from local operations to headquarters on issues around human rights and labor rights</w:t>
            </w:r>
          </w:p>
        </w:tc>
      </w:tr>
      <w:tr w:rsidR="00B40F67" w:rsidTr="00B40F67">
        <w:tc>
          <w:tcPr>
            <w:tcW w:w="535" w:type="dxa"/>
          </w:tcPr>
          <w:p w:rsidR="00B40F67" w:rsidRDefault="00B40F67" w:rsidP="002F549A">
            <w:r>
              <w:t>12</w:t>
            </w:r>
          </w:p>
        </w:tc>
        <w:tc>
          <w:tcPr>
            <w:tcW w:w="4798" w:type="dxa"/>
          </w:tcPr>
          <w:p w:rsidR="00B40F67" w:rsidRDefault="00B40F67" w:rsidP="002F549A">
            <w:r>
              <w:t>Voluntary Reports</w:t>
            </w:r>
          </w:p>
        </w:tc>
        <w:tc>
          <w:tcPr>
            <w:tcW w:w="4305" w:type="dxa"/>
          </w:tcPr>
          <w:p w:rsidR="00B40F67" w:rsidRDefault="00B40F67" w:rsidP="002F549A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t>All voluntary reporting and filings made publicly</w:t>
            </w:r>
          </w:p>
        </w:tc>
      </w:tr>
      <w:tr w:rsidR="00B40F67" w:rsidTr="00B40F67">
        <w:tc>
          <w:tcPr>
            <w:tcW w:w="535" w:type="dxa"/>
          </w:tcPr>
          <w:p w:rsidR="00B40F67" w:rsidRDefault="00B40F67" w:rsidP="002F549A">
            <w:r>
              <w:t>13</w:t>
            </w:r>
          </w:p>
        </w:tc>
        <w:tc>
          <w:tcPr>
            <w:tcW w:w="4798" w:type="dxa"/>
          </w:tcPr>
          <w:p w:rsidR="00B40F67" w:rsidRDefault="00B40F67" w:rsidP="002F549A">
            <w:r>
              <w:t>Regulatory Filings</w:t>
            </w:r>
          </w:p>
        </w:tc>
        <w:tc>
          <w:tcPr>
            <w:tcW w:w="4305" w:type="dxa"/>
          </w:tcPr>
          <w:p w:rsidR="00B40F67" w:rsidRDefault="00B40F67" w:rsidP="002F549A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t>All reports, filings, and disclosures required by law or by law enforcement agencies, whether public or not</w:t>
            </w:r>
          </w:p>
          <w:p w:rsidR="00B40F67" w:rsidRDefault="00B40F67" w:rsidP="002F549A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t>Revenue and tax arrangements, including payments made to national or local authorities</w:t>
            </w:r>
          </w:p>
        </w:tc>
      </w:tr>
      <w:tr w:rsidR="00B40F67" w:rsidTr="00B40F67">
        <w:tc>
          <w:tcPr>
            <w:tcW w:w="535" w:type="dxa"/>
          </w:tcPr>
          <w:p w:rsidR="00B40F67" w:rsidRDefault="00B40F67" w:rsidP="002F549A">
            <w:r>
              <w:t>14</w:t>
            </w:r>
          </w:p>
        </w:tc>
        <w:tc>
          <w:tcPr>
            <w:tcW w:w="4798" w:type="dxa"/>
          </w:tcPr>
          <w:p w:rsidR="00B40F67" w:rsidRDefault="00B40F67" w:rsidP="002F549A">
            <w:r>
              <w:t>Interactions with Governments</w:t>
            </w:r>
          </w:p>
        </w:tc>
        <w:tc>
          <w:tcPr>
            <w:tcW w:w="4305" w:type="dxa"/>
          </w:tcPr>
          <w:p w:rsidR="00B40F67" w:rsidRDefault="00B40F67" w:rsidP="002F549A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t>Information about the Enterprise’s structured or ad hoc engagement with national or local governments</w:t>
            </w:r>
          </w:p>
        </w:tc>
      </w:tr>
      <w:tr w:rsidR="00B40F67" w:rsidTr="00B40F67">
        <w:tc>
          <w:tcPr>
            <w:tcW w:w="535" w:type="dxa"/>
          </w:tcPr>
          <w:p w:rsidR="00B40F67" w:rsidRDefault="00B40F67" w:rsidP="002F549A">
            <w:r>
              <w:t>15</w:t>
            </w:r>
          </w:p>
        </w:tc>
        <w:tc>
          <w:tcPr>
            <w:tcW w:w="4798" w:type="dxa"/>
          </w:tcPr>
          <w:p w:rsidR="00B40F67" w:rsidRDefault="00B40F67" w:rsidP="002F549A">
            <w:r>
              <w:t>Interactions with Law Enforcement</w:t>
            </w:r>
          </w:p>
        </w:tc>
        <w:tc>
          <w:tcPr>
            <w:tcW w:w="4305" w:type="dxa"/>
          </w:tcPr>
          <w:p w:rsidR="00B40F67" w:rsidRDefault="00B40F67" w:rsidP="002F549A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t>Procedure for responding to requests for information</w:t>
            </w:r>
          </w:p>
          <w:p w:rsidR="00B40F67" w:rsidRDefault="00B40F67" w:rsidP="002F549A">
            <w:pPr>
              <w:pStyle w:val="ListParagraph"/>
              <w:numPr>
                <w:ilvl w:val="0"/>
                <w:numId w:val="2"/>
              </w:numPr>
              <w:ind w:left="522"/>
            </w:pPr>
            <w:r>
              <w:t>Record of past request and responses provided</w:t>
            </w:r>
          </w:p>
        </w:tc>
      </w:tr>
      <w:tr w:rsidR="00B40F67" w:rsidTr="00B40F67">
        <w:tc>
          <w:tcPr>
            <w:tcW w:w="535" w:type="dxa"/>
          </w:tcPr>
          <w:p w:rsidR="00B40F67" w:rsidRDefault="00B40F67" w:rsidP="002F549A">
            <w:r>
              <w:t>16</w:t>
            </w:r>
          </w:p>
        </w:tc>
        <w:tc>
          <w:tcPr>
            <w:tcW w:w="4798" w:type="dxa"/>
          </w:tcPr>
          <w:p w:rsidR="00B40F67" w:rsidRDefault="00B40F67" w:rsidP="002F549A">
            <w:r>
              <w:t>Approach to Stakeholder Engagement</w:t>
            </w:r>
          </w:p>
        </w:tc>
        <w:tc>
          <w:tcPr>
            <w:tcW w:w="4305" w:type="dxa"/>
          </w:tcPr>
          <w:p w:rsidR="00B40F67" w:rsidRDefault="00B40F67" w:rsidP="002F549A">
            <w:pPr>
              <w:pStyle w:val="ListParagraph"/>
              <w:numPr>
                <w:ilvl w:val="0"/>
                <w:numId w:val="4"/>
              </w:numPr>
              <w:ind w:left="522"/>
            </w:pPr>
            <w:r>
              <w:t>Stakeholder group analysis</w:t>
            </w:r>
          </w:p>
          <w:p w:rsidR="00B40F67" w:rsidRDefault="00B40F67" w:rsidP="002F549A">
            <w:pPr>
              <w:pStyle w:val="ListParagraph"/>
              <w:numPr>
                <w:ilvl w:val="0"/>
                <w:numId w:val="4"/>
              </w:numPr>
              <w:ind w:left="522"/>
            </w:pPr>
            <w:r>
              <w:t>Stakeholder engagement plans</w:t>
            </w:r>
          </w:p>
          <w:p w:rsidR="00B40F67" w:rsidRDefault="00B40F67" w:rsidP="002F549A">
            <w:pPr>
              <w:pStyle w:val="ListParagraph"/>
              <w:numPr>
                <w:ilvl w:val="0"/>
                <w:numId w:val="4"/>
              </w:numPr>
              <w:ind w:left="522"/>
            </w:pPr>
            <w:r>
              <w:t>External grievance mechanisms or disputes resolution mechanisms</w:t>
            </w:r>
          </w:p>
          <w:p w:rsidR="00B40F67" w:rsidRDefault="00B40F67" w:rsidP="002F549A">
            <w:pPr>
              <w:pStyle w:val="ListParagraph"/>
              <w:numPr>
                <w:ilvl w:val="0"/>
                <w:numId w:val="4"/>
              </w:numPr>
              <w:ind w:left="522"/>
            </w:pPr>
            <w:r>
              <w:t>Aggregated information on resolution of grievances and complaints</w:t>
            </w:r>
          </w:p>
          <w:p w:rsidR="00B40F67" w:rsidRDefault="00B40F67" w:rsidP="002F549A">
            <w:pPr>
              <w:pStyle w:val="ListParagraph"/>
              <w:numPr>
                <w:ilvl w:val="0"/>
                <w:numId w:val="4"/>
              </w:numPr>
              <w:ind w:left="522"/>
            </w:pPr>
            <w:r>
              <w:lastRenderedPageBreak/>
              <w:t>Description of how stakeholder views are reflected in enterprise decision making and operations</w:t>
            </w:r>
          </w:p>
        </w:tc>
      </w:tr>
      <w:tr w:rsidR="00B40F67" w:rsidTr="00B40F67">
        <w:tc>
          <w:tcPr>
            <w:tcW w:w="535" w:type="dxa"/>
          </w:tcPr>
          <w:p w:rsidR="00B40F67" w:rsidRDefault="00B40F67" w:rsidP="002F549A">
            <w:r>
              <w:lastRenderedPageBreak/>
              <w:t>17</w:t>
            </w:r>
          </w:p>
        </w:tc>
        <w:tc>
          <w:tcPr>
            <w:tcW w:w="4798" w:type="dxa"/>
          </w:tcPr>
          <w:p w:rsidR="00B40F67" w:rsidRDefault="00B40F67" w:rsidP="002F549A">
            <w:r>
              <w:t>NGO /CSO Reports</w:t>
            </w:r>
          </w:p>
        </w:tc>
        <w:tc>
          <w:tcPr>
            <w:tcW w:w="4305" w:type="dxa"/>
          </w:tcPr>
          <w:p w:rsidR="00B40F67" w:rsidRDefault="00B40F67" w:rsidP="002F549A">
            <w:pPr>
              <w:pStyle w:val="ListParagraph"/>
              <w:numPr>
                <w:ilvl w:val="0"/>
                <w:numId w:val="4"/>
              </w:numPr>
              <w:ind w:left="522"/>
            </w:pPr>
            <w:r>
              <w:t>Communications or reports on the Enterprise itself or specific aspects of the Enterprise operation or local operations or locations</w:t>
            </w:r>
          </w:p>
        </w:tc>
      </w:tr>
      <w:tr w:rsidR="00B40F67" w:rsidTr="00B40F67">
        <w:tc>
          <w:tcPr>
            <w:tcW w:w="535" w:type="dxa"/>
          </w:tcPr>
          <w:p w:rsidR="00B40F67" w:rsidRDefault="00B40F67" w:rsidP="002F549A">
            <w:r>
              <w:t>18</w:t>
            </w:r>
          </w:p>
        </w:tc>
        <w:tc>
          <w:tcPr>
            <w:tcW w:w="4798" w:type="dxa"/>
          </w:tcPr>
          <w:p w:rsidR="00B40F67" w:rsidRDefault="00B40F67" w:rsidP="002F549A">
            <w:r>
              <w:t>Approach to Distribution of Benefits</w:t>
            </w:r>
          </w:p>
        </w:tc>
        <w:tc>
          <w:tcPr>
            <w:tcW w:w="4305" w:type="dxa"/>
          </w:tcPr>
          <w:p w:rsidR="00B40F67" w:rsidRDefault="00B40F67" w:rsidP="002F549A">
            <w:pPr>
              <w:pStyle w:val="ListParagraph"/>
              <w:numPr>
                <w:ilvl w:val="0"/>
                <w:numId w:val="5"/>
              </w:numPr>
              <w:ind w:left="522"/>
            </w:pPr>
            <w:r>
              <w:t>Description and amounts of benefits provided to stakeholders and communities</w:t>
            </w:r>
          </w:p>
          <w:p w:rsidR="00B40F67" w:rsidRDefault="00B40F67" w:rsidP="002F549A">
            <w:pPr>
              <w:pStyle w:val="ListParagraph"/>
              <w:numPr>
                <w:ilvl w:val="0"/>
                <w:numId w:val="5"/>
              </w:numPr>
              <w:ind w:left="522"/>
            </w:pPr>
            <w:r>
              <w:t>Description of charitable donations made</w:t>
            </w:r>
          </w:p>
        </w:tc>
      </w:tr>
      <w:tr w:rsidR="00B40F67" w:rsidTr="00B40F67">
        <w:tc>
          <w:tcPr>
            <w:tcW w:w="535" w:type="dxa"/>
          </w:tcPr>
          <w:p w:rsidR="00B40F67" w:rsidRDefault="00B40F67" w:rsidP="002F549A">
            <w:r>
              <w:t>19</w:t>
            </w:r>
          </w:p>
        </w:tc>
        <w:tc>
          <w:tcPr>
            <w:tcW w:w="4798" w:type="dxa"/>
          </w:tcPr>
          <w:p w:rsidR="00B40F67" w:rsidRDefault="00B40F67" w:rsidP="002F549A">
            <w:r>
              <w:t>Arrangements with Peer Organizations</w:t>
            </w:r>
          </w:p>
        </w:tc>
        <w:tc>
          <w:tcPr>
            <w:tcW w:w="4305" w:type="dxa"/>
          </w:tcPr>
          <w:p w:rsidR="00B40F67" w:rsidRDefault="00B40F67" w:rsidP="002F549A">
            <w:pPr>
              <w:pStyle w:val="ListParagraph"/>
              <w:numPr>
                <w:ilvl w:val="0"/>
                <w:numId w:val="5"/>
              </w:numPr>
              <w:ind w:left="522"/>
            </w:pPr>
            <w:r>
              <w:t>Participation in industry initiatives, associations,  networks, or events</w:t>
            </w:r>
          </w:p>
          <w:p w:rsidR="00B40F67" w:rsidRDefault="00B40F67" w:rsidP="002F549A">
            <w:pPr>
              <w:pStyle w:val="ListParagraph"/>
              <w:numPr>
                <w:ilvl w:val="0"/>
                <w:numId w:val="5"/>
              </w:numPr>
              <w:ind w:left="522"/>
            </w:pPr>
            <w:r>
              <w:t>Collaboration efforts with businesses in the same region (if so details on collaboration topics)</w:t>
            </w:r>
          </w:p>
        </w:tc>
      </w:tr>
      <w:tr w:rsidR="00B40F67" w:rsidTr="00B40F67">
        <w:tc>
          <w:tcPr>
            <w:tcW w:w="535" w:type="dxa"/>
          </w:tcPr>
          <w:p w:rsidR="00B40F67" w:rsidRDefault="00B40F67" w:rsidP="002F549A">
            <w:r>
              <w:t>20</w:t>
            </w:r>
          </w:p>
        </w:tc>
        <w:tc>
          <w:tcPr>
            <w:tcW w:w="4798" w:type="dxa"/>
          </w:tcPr>
          <w:p w:rsidR="00B40F67" w:rsidRDefault="00B40F67" w:rsidP="002F549A">
            <w:r>
              <w:t>Media Reports</w:t>
            </w:r>
          </w:p>
        </w:tc>
        <w:tc>
          <w:tcPr>
            <w:tcW w:w="4305" w:type="dxa"/>
          </w:tcPr>
          <w:p w:rsidR="00B40F67" w:rsidRDefault="00B40F67" w:rsidP="002F549A">
            <w:pPr>
              <w:pStyle w:val="ListParagraph"/>
              <w:numPr>
                <w:ilvl w:val="0"/>
                <w:numId w:val="5"/>
              </w:numPr>
              <w:ind w:left="522"/>
            </w:pPr>
            <w:r>
              <w:t>Key media reports on the Enterprise, or its local operations, particularly those focused on the Enterprise’s performance on human rights</w:t>
            </w:r>
          </w:p>
        </w:tc>
      </w:tr>
      <w:tr w:rsidR="00B40F67" w:rsidTr="00B40F67">
        <w:tc>
          <w:tcPr>
            <w:tcW w:w="535" w:type="dxa"/>
          </w:tcPr>
          <w:p w:rsidR="00B40F67" w:rsidRDefault="00B40F67" w:rsidP="002F549A">
            <w:r>
              <w:t>21</w:t>
            </w:r>
          </w:p>
        </w:tc>
        <w:tc>
          <w:tcPr>
            <w:tcW w:w="4798" w:type="dxa"/>
          </w:tcPr>
          <w:p w:rsidR="00B40F67" w:rsidRDefault="00B40F67" w:rsidP="002F549A">
            <w:r>
              <w:t>Lawsuits</w:t>
            </w:r>
          </w:p>
        </w:tc>
        <w:tc>
          <w:tcPr>
            <w:tcW w:w="4305" w:type="dxa"/>
          </w:tcPr>
          <w:p w:rsidR="00B40F67" w:rsidRDefault="00B40F67" w:rsidP="00A311B3">
            <w:pPr>
              <w:pStyle w:val="ListParagraph"/>
              <w:numPr>
                <w:ilvl w:val="0"/>
                <w:numId w:val="5"/>
              </w:numPr>
              <w:ind w:left="522"/>
            </w:pPr>
            <w:r>
              <w:t>Summary information on past and pending legal cases</w:t>
            </w:r>
          </w:p>
        </w:tc>
      </w:tr>
      <w:tr w:rsidR="00B40F67" w:rsidTr="00B40F67">
        <w:tc>
          <w:tcPr>
            <w:tcW w:w="535" w:type="dxa"/>
          </w:tcPr>
          <w:p w:rsidR="00B40F67" w:rsidRDefault="00B40F67" w:rsidP="002F549A">
            <w:r>
              <w:t>22</w:t>
            </w:r>
          </w:p>
        </w:tc>
        <w:tc>
          <w:tcPr>
            <w:tcW w:w="4798" w:type="dxa"/>
          </w:tcPr>
          <w:p w:rsidR="00B40F67" w:rsidRDefault="00B40F67" w:rsidP="002F549A">
            <w:r>
              <w:t>Human Rights Dilemmas</w:t>
            </w:r>
          </w:p>
        </w:tc>
        <w:tc>
          <w:tcPr>
            <w:tcW w:w="4305" w:type="dxa"/>
          </w:tcPr>
          <w:p w:rsidR="00B40F67" w:rsidRDefault="00B40F67" w:rsidP="00A311B3">
            <w:pPr>
              <w:pStyle w:val="ListParagraph"/>
              <w:numPr>
                <w:ilvl w:val="0"/>
                <w:numId w:val="5"/>
              </w:numPr>
              <w:ind w:left="522"/>
            </w:pPr>
            <w:r>
              <w:t>Description of internally identified human rights challenges and dilemmas</w:t>
            </w:r>
          </w:p>
        </w:tc>
      </w:tr>
    </w:tbl>
    <w:p w:rsidR="00A35CE8" w:rsidRDefault="00A35CE8" w:rsidP="002168B4"/>
    <w:sectPr w:rsidR="00A35CE8" w:rsidSect="0034034A">
      <w:pgSz w:w="12240" w:h="15840"/>
      <w:pgMar w:top="1440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11F19"/>
    <w:multiLevelType w:val="hybridMultilevel"/>
    <w:tmpl w:val="78AAA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A1774"/>
    <w:multiLevelType w:val="hybridMultilevel"/>
    <w:tmpl w:val="EBC8E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551E3"/>
    <w:multiLevelType w:val="hybridMultilevel"/>
    <w:tmpl w:val="67940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604F2"/>
    <w:multiLevelType w:val="hybridMultilevel"/>
    <w:tmpl w:val="E0DCE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F19D0"/>
    <w:multiLevelType w:val="hybridMultilevel"/>
    <w:tmpl w:val="2634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E8"/>
    <w:rsid w:val="00001C51"/>
    <w:rsid w:val="0002377D"/>
    <w:rsid w:val="00057948"/>
    <w:rsid w:val="000A60E1"/>
    <w:rsid w:val="000E256B"/>
    <w:rsid w:val="000E5D44"/>
    <w:rsid w:val="00131A1D"/>
    <w:rsid w:val="001411DE"/>
    <w:rsid w:val="00165DD1"/>
    <w:rsid w:val="001F2381"/>
    <w:rsid w:val="00213DBB"/>
    <w:rsid w:val="002168B4"/>
    <w:rsid w:val="00232B12"/>
    <w:rsid w:val="002C1293"/>
    <w:rsid w:val="002E66FB"/>
    <w:rsid w:val="002F549A"/>
    <w:rsid w:val="00316472"/>
    <w:rsid w:val="0034034A"/>
    <w:rsid w:val="003713D3"/>
    <w:rsid w:val="00375F35"/>
    <w:rsid w:val="003C5D6F"/>
    <w:rsid w:val="003C7906"/>
    <w:rsid w:val="003F3555"/>
    <w:rsid w:val="00407232"/>
    <w:rsid w:val="004915C0"/>
    <w:rsid w:val="00541EC7"/>
    <w:rsid w:val="005461C9"/>
    <w:rsid w:val="0057275B"/>
    <w:rsid w:val="005B350F"/>
    <w:rsid w:val="00656781"/>
    <w:rsid w:val="00657C67"/>
    <w:rsid w:val="0066473B"/>
    <w:rsid w:val="0067792F"/>
    <w:rsid w:val="00724ACE"/>
    <w:rsid w:val="00725DC1"/>
    <w:rsid w:val="0074084D"/>
    <w:rsid w:val="00754737"/>
    <w:rsid w:val="007944AB"/>
    <w:rsid w:val="007B2FBF"/>
    <w:rsid w:val="007F7032"/>
    <w:rsid w:val="008C1811"/>
    <w:rsid w:val="008E532A"/>
    <w:rsid w:val="00967749"/>
    <w:rsid w:val="009763BD"/>
    <w:rsid w:val="009B238D"/>
    <w:rsid w:val="009D6D6E"/>
    <w:rsid w:val="009E10C2"/>
    <w:rsid w:val="009E4DE1"/>
    <w:rsid w:val="009F436A"/>
    <w:rsid w:val="00A20A51"/>
    <w:rsid w:val="00A30B3B"/>
    <w:rsid w:val="00A311B3"/>
    <w:rsid w:val="00A35CE8"/>
    <w:rsid w:val="00AC2084"/>
    <w:rsid w:val="00B40F67"/>
    <w:rsid w:val="00B67234"/>
    <w:rsid w:val="00C951D0"/>
    <w:rsid w:val="00CD2CC7"/>
    <w:rsid w:val="00D57489"/>
    <w:rsid w:val="00D75F30"/>
    <w:rsid w:val="00DB6F05"/>
    <w:rsid w:val="00DB7560"/>
    <w:rsid w:val="00DC291F"/>
    <w:rsid w:val="00DC512A"/>
    <w:rsid w:val="00E00D23"/>
    <w:rsid w:val="00E035FE"/>
    <w:rsid w:val="00E21EDD"/>
    <w:rsid w:val="00E55B2A"/>
    <w:rsid w:val="00E826D6"/>
    <w:rsid w:val="00EE5520"/>
    <w:rsid w:val="00F40E2A"/>
    <w:rsid w:val="00F8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06C24-8A66-4734-8472-362B8C5C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2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Motoko Aizawa</dc:creator>
  <cp:keywords/>
  <dc:description/>
  <cp:lastModifiedBy>Motoko Aizawa</cp:lastModifiedBy>
  <cp:revision>71</cp:revision>
  <dcterms:created xsi:type="dcterms:W3CDTF">2016-02-08T19:48:00Z</dcterms:created>
  <dcterms:modified xsi:type="dcterms:W3CDTF">2016-02-09T20:26:00Z</dcterms:modified>
</cp:coreProperties>
</file>