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DE218" w14:textId="72B5CC71" w:rsidR="000E545E" w:rsidRPr="008B672E" w:rsidRDefault="00556044" w:rsidP="006C224E">
      <w:pPr>
        <w:rPr>
          <w:b/>
          <w:sz w:val="24"/>
          <w:lang w:val="en-GB"/>
        </w:rPr>
      </w:pPr>
      <w:bookmarkStart w:id="0" w:name="_GoBack"/>
      <w:bookmarkEnd w:id="0"/>
      <w:proofErr w:type="spellStart"/>
      <w:r>
        <w:rPr>
          <w:b/>
          <w:sz w:val="24"/>
          <w:lang w:val="en-GB"/>
        </w:rPr>
        <w:t>Strawman</w:t>
      </w:r>
      <w:proofErr w:type="spellEnd"/>
      <w:r>
        <w:rPr>
          <w:b/>
          <w:sz w:val="24"/>
          <w:lang w:val="en-GB"/>
        </w:rPr>
        <w:t xml:space="preserve"> </w:t>
      </w:r>
      <w:r w:rsidR="004C6597" w:rsidRPr="008B672E">
        <w:rPr>
          <w:b/>
          <w:sz w:val="24"/>
          <w:lang w:val="en-GB"/>
        </w:rPr>
        <w:t xml:space="preserve">Cross-community WG </w:t>
      </w:r>
      <w:r w:rsidR="000E545E" w:rsidRPr="008B672E">
        <w:rPr>
          <w:b/>
          <w:sz w:val="24"/>
          <w:lang w:val="en-GB"/>
        </w:rPr>
        <w:t>Draft Charter</w:t>
      </w:r>
    </w:p>
    <w:p w14:paraId="408754D0" w14:textId="5E9C3E78" w:rsidR="000E545E" w:rsidRPr="008B672E" w:rsidRDefault="000E545E" w:rsidP="006C224E">
      <w:pPr>
        <w:rPr>
          <w:b/>
          <w:sz w:val="24"/>
          <w:lang w:val="en-GB"/>
        </w:rPr>
      </w:pPr>
      <w:r w:rsidRPr="008B672E">
        <w:rPr>
          <w:b/>
          <w:sz w:val="24"/>
          <w:lang w:val="en-GB"/>
        </w:rPr>
        <w:t xml:space="preserve">Version </w:t>
      </w:r>
      <w:r w:rsidR="00556044">
        <w:rPr>
          <w:b/>
          <w:sz w:val="24"/>
          <w:lang w:val="en-GB"/>
        </w:rPr>
        <w:t>1</w:t>
      </w:r>
    </w:p>
    <w:p w14:paraId="22CD7BD7" w14:textId="77777777" w:rsidR="000E545E" w:rsidRPr="008B672E" w:rsidRDefault="000E545E" w:rsidP="006C224E">
      <w:pPr>
        <w:rPr>
          <w:b/>
          <w:sz w:val="24"/>
          <w:lang w:val="en-GB"/>
        </w:rPr>
      </w:pPr>
    </w:p>
    <w:p w14:paraId="4014BD80" w14:textId="77777777" w:rsidR="000E545E" w:rsidRPr="008B672E" w:rsidRDefault="003F1951" w:rsidP="006C224E">
      <w:pPr>
        <w:rPr>
          <w:b/>
          <w:sz w:val="24"/>
          <w:lang w:val="en-GB"/>
        </w:rPr>
      </w:pPr>
      <w:r w:rsidRPr="008B672E">
        <w:rPr>
          <w:b/>
          <w:sz w:val="24"/>
          <w:lang w:val="en-GB"/>
        </w:rPr>
        <w:t>November 2013</w:t>
      </w:r>
    </w:p>
    <w:p w14:paraId="76B69B88" w14:textId="77777777" w:rsidR="000E545E" w:rsidRPr="008B672E" w:rsidRDefault="000E545E" w:rsidP="006C224E">
      <w:pPr>
        <w:rPr>
          <w:sz w:val="24"/>
          <w:lang w:val="en-GB"/>
        </w:rPr>
      </w:pPr>
    </w:p>
    <w:p w14:paraId="5679ADE9" w14:textId="77777777" w:rsidR="000E545E" w:rsidRPr="008B672E" w:rsidRDefault="000E545E" w:rsidP="006C224E">
      <w:pPr>
        <w:rPr>
          <w:sz w:val="24"/>
          <w:lang w:val="en-GB"/>
        </w:rPr>
      </w:pPr>
    </w:p>
    <w:p w14:paraId="1511A714" w14:textId="77777777" w:rsidR="000E545E" w:rsidRPr="008B672E" w:rsidRDefault="00C143CB" w:rsidP="006C224E">
      <w:pPr>
        <w:rPr>
          <w:b/>
          <w:sz w:val="24"/>
          <w:lang w:val="en-GB"/>
        </w:rPr>
      </w:pPr>
      <w:r>
        <w:rPr>
          <w:b/>
          <w:sz w:val="24"/>
          <w:lang w:val="en-GB"/>
        </w:rPr>
        <w:t>1</w:t>
      </w:r>
      <w:r w:rsidR="000E545E" w:rsidRPr="008B672E">
        <w:rPr>
          <w:b/>
          <w:sz w:val="24"/>
          <w:lang w:val="en-GB"/>
        </w:rPr>
        <w:t xml:space="preserve"> Background</w:t>
      </w:r>
    </w:p>
    <w:p w14:paraId="61435F2A" w14:textId="77777777" w:rsidR="000E545E" w:rsidRPr="008B672E" w:rsidRDefault="000E545E" w:rsidP="006C224E">
      <w:pPr>
        <w:rPr>
          <w:sz w:val="24"/>
          <w:lang w:val="en-GB"/>
        </w:rPr>
      </w:pPr>
    </w:p>
    <w:p w14:paraId="2CD0E906" w14:textId="05202FC5" w:rsidR="00402E70" w:rsidRPr="00402E70" w:rsidRDefault="003F1951" w:rsidP="00402E70">
      <w:pPr>
        <w:rPr>
          <w:sz w:val="24"/>
          <w:lang w:val="en-GB"/>
        </w:rPr>
      </w:pPr>
      <w:r w:rsidRPr="008B672E">
        <w:rPr>
          <w:sz w:val="24"/>
          <w:lang w:val="en-GB"/>
        </w:rPr>
        <w:t xml:space="preserve">The </w:t>
      </w:r>
      <w:proofErr w:type="spellStart"/>
      <w:r w:rsidRPr="008B672E">
        <w:rPr>
          <w:sz w:val="24"/>
          <w:lang w:val="en-GB"/>
        </w:rPr>
        <w:t>ccNSO</w:t>
      </w:r>
      <w:proofErr w:type="spellEnd"/>
      <w:r w:rsidRPr="008B672E">
        <w:rPr>
          <w:sz w:val="24"/>
          <w:lang w:val="en-GB"/>
        </w:rPr>
        <w:t xml:space="preserve"> Study group on the use of </w:t>
      </w:r>
      <w:r w:rsidR="007C3877">
        <w:rPr>
          <w:sz w:val="24"/>
          <w:lang w:val="en-GB"/>
        </w:rPr>
        <w:t xml:space="preserve">Names for </w:t>
      </w:r>
      <w:r w:rsidRPr="008B672E">
        <w:rPr>
          <w:sz w:val="24"/>
          <w:lang w:val="en-GB"/>
        </w:rPr>
        <w:t>C</w:t>
      </w:r>
      <w:r w:rsidR="00BF3E06">
        <w:rPr>
          <w:sz w:val="24"/>
          <w:lang w:val="en-GB"/>
        </w:rPr>
        <w:t>ountry and Territory</w:t>
      </w:r>
      <w:r w:rsidRPr="008B672E">
        <w:rPr>
          <w:sz w:val="24"/>
          <w:lang w:val="en-GB"/>
        </w:rPr>
        <w:t xml:space="preserve"> </w:t>
      </w:r>
      <w:r w:rsidR="00316842">
        <w:rPr>
          <w:sz w:val="24"/>
          <w:lang w:val="en-GB"/>
        </w:rPr>
        <w:t>published its Final Report in September 2013</w:t>
      </w:r>
      <w:r w:rsidR="0039779E">
        <w:rPr>
          <w:sz w:val="24"/>
          <w:lang w:val="en-GB"/>
        </w:rPr>
        <w:t xml:space="preserve"> (</w:t>
      </w:r>
      <w:hyperlink r:id="rId9" w:history="1">
        <w:r w:rsidR="00402E70" w:rsidRPr="008F4C22">
          <w:rPr>
            <w:rStyle w:val="Hyperlink"/>
            <w:sz w:val="24"/>
            <w:lang w:val="en-GB"/>
          </w:rPr>
          <w:t>http://ccnso.icann.org/node/42227</w:t>
        </w:r>
      </w:hyperlink>
      <w:proofErr w:type="gramStart"/>
      <w:r w:rsidR="00402E70">
        <w:rPr>
          <w:sz w:val="24"/>
          <w:lang w:val="en-GB"/>
        </w:rPr>
        <w:t xml:space="preserve"> )</w:t>
      </w:r>
      <w:proofErr w:type="gramEnd"/>
      <w:r w:rsidR="00316842">
        <w:rPr>
          <w:sz w:val="24"/>
          <w:lang w:val="en-GB"/>
        </w:rPr>
        <w:t xml:space="preserve">.  </w:t>
      </w:r>
      <w:r w:rsidR="00402E70">
        <w:rPr>
          <w:sz w:val="24"/>
          <w:lang w:val="en-GB"/>
        </w:rPr>
        <w:t>The first of the two</w:t>
      </w:r>
      <w:r w:rsidR="00402E70">
        <w:rPr>
          <w:rStyle w:val="FootnoteReference"/>
          <w:sz w:val="24"/>
          <w:lang w:val="en-GB"/>
        </w:rPr>
        <w:footnoteReference w:id="1"/>
      </w:r>
      <w:r w:rsidR="00402E70">
        <w:rPr>
          <w:sz w:val="24"/>
          <w:lang w:val="en-GB"/>
        </w:rPr>
        <w:t xml:space="preserve"> recommendations of the Study Group to the </w:t>
      </w:r>
      <w:proofErr w:type="spellStart"/>
      <w:r w:rsidR="00402E70">
        <w:rPr>
          <w:sz w:val="24"/>
          <w:lang w:val="en-GB"/>
        </w:rPr>
        <w:t>ccNSO</w:t>
      </w:r>
      <w:proofErr w:type="spellEnd"/>
      <w:r w:rsidR="00402E70">
        <w:rPr>
          <w:sz w:val="24"/>
          <w:lang w:val="en-GB"/>
        </w:rPr>
        <w:t xml:space="preserve"> Council was to </w:t>
      </w:r>
      <w:r w:rsidR="00402E70" w:rsidRPr="00402E70">
        <w:rPr>
          <w:sz w:val="24"/>
          <w:lang w:val="en-US"/>
        </w:rPr>
        <w:t>establish a cross</w:t>
      </w:r>
      <w:r w:rsidR="007C3877">
        <w:rPr>
          <w:sz w:val="24"/>
          <w:lang w:val="en-US"/>
        </w:rPr>
        <w:t>-</w:t>
      </w:r>
      <w:r w:rsidR="00402E70" w:rsidRPr="00402E70">
        <w:rPr>
          <w:sz w:val="24"/>
          <w:lang w:val="en-US"/>
        </w:rPr>
        <w:t>community working group to:</w:t>
      </w:r>
    </w:p>
    <w:p w14:paraId="658854C2" w14:textId="77777777" w:rsidR="00402E70" w:rsidRPr="00402E70" w:rsidRDefault="00402E70" w:rsidP="00402E70">
      <w:pPr>
        <w:numPr>
          <w:ilvl w:val="0"/>
          <w:numId w:val="21"/>
        </w:numPr>
        <w:rPr>
          <w:sz w:val="24"/>
          <w:lang w:val="en-US"/>
        </w:rPr>
      </w:pPr>
      <w:r w:rsidRPr="00402E70">
        <w:rPr>
          <w:sz w:val="24"/>
          <w:lang w:val="en-US"/>
        </w:rPr>
        <w:t xml:space="preserve">Further review the current status of representations of country and territory names, as they exist under current ICANN policies, guidelines and procedures; </w:t>
      </w:r>
    </w:p>
    <w:p w14:paraId="3A288A0E" w14:textId="77777777" w:rsidR="00402E70" w:rsidRPr="00402E70" w:rsidRDefault="00402E70" w:rsidP="00402E70">
      <w:pPr>
        <w:numPr>
          <w:ilvl w:val="0"/>
          <w:numId w:val="21"/>
        </w:numPr>
        <w:rPr>
          <w:sz w:val="24"/>
          <w:lang w:val="en-US"/>
        </w:rPr>
      </w:pPr>
      <w:r w:rsidRPr="00402E70">
        <w:rPr>
          <w:sz w:val="24"/>
          <w:lang w:val="en-US"/>
        </w:rPr>
        <w:t xml:space="preserve">Provide advice regarding the feasibility of developing a consistent and uniform definitional framework that could be applicable across the respective SO’s and AC’s; and </w:t>
      </w:r>
    </w:p>
    <w:p w14:paraId="404508B6" w14:textId="77777777" w:rsidR="00402E70" w:rsidRPr="00402E70" w:rsidRDefault="00402E70" w:rsidP="00402E70">
      <w:pPr>
        <w:numPr>
          <w:ilvl w:val="0"/>
          <w:numId w:val="21"/>
        </w:numPr>
        <w:rPr>
          <w:sz w:val="24"/>
          <w:lang w:val="en-US"/>
        </w:rPr>
      </w:pPr>
      <w:r w:rsidRPr="00402E70">
        <w:rPr>
          <w:sz w:val="24"/>
          <w:lang w:val="en-US"/>
        </w:rPr>
        <w:t xml:space="preserve">Should such a framework be deemed feasible, provide detailed advice as to the content of the framework.  </w:t>
      </w:r>
    </w:p>
    <w:p w14:paraId="7AD74F89" w14:textId="77777777" w:rsidR="007356DC" w:rsidRDefault="007356DC" w:rsidP="00402E70">
      <w:pPr>
        <w:rPr>
          <w:sz w:val="24"/>
          <w:lang w:val="en-US"/>
        </w:rPr>
      </w:pPr>
    </w:p>
    <w:p w14:paraId="336C0EDA" w14:textId="77777777" w:rsidR="00402E70" w:rsidRPr="00402E70" w:rsidRDefault="00402E70" w:rsidP="00402E70">
      <w:pPr>
        <w:rPr>
          <w:sz w:val="24"/>
          <w:lang w:val="en-US"/>
        </w:rPr>
      </w:pPr>
      <w:r w:rsidRPr="00402E70">
        <w:rPr>
          <w:sz w:val="24"/>
          <w:lang w:val="en-US"/>
        </w:rPr>
        <w:t>The GNSO, ALAC and GAC should be invited to participate in such a WG.</w:t>
      </w:r>
    </w:p>
    <w:p w14:paraId="45EA48FA" w14:textId="77777777" w:rsidR="003F1951" w:rsidRPr="008B672E" w:rsidRDefault="003F1951" w:rsidP="006C224E">
      <w:pPr>
        <w:rPr>
          <w:sz w:val="24"/>
          <w:lang w:val="en-GB"/>
        </w:rPr>
      </w:pPr>
    </w:p>
    <w:p w14:paraId="364C3D20" w14:textId="49642374" w:rsidR="000E545E" w:rsidRPr="008B672E" w:rsidRDefault="00402E70" w:rsidP="006C224E">
      <w:pPr>
        <w:rPr>
          <w:sz w:val="24"/>
          <w:lang w:val="en-GB"/>
        </w:rPr>
      </w:pPr>
      <w:r>
        <w:rPr>
          <w:sz w:val="24"/>
          <w:lang w:val="en-GB"/>
        </w:rPr>
        <w:t xml:space="preserve">The </w:t>
      </w:r>
      <w:proofErr w:type="spellStart"/>
      <w:r>
        <w:rPr>
          <w:sz w:val="24"/>
          <w:lang w:val="en-GB"/>
        </w:rPr>
        <w:t>ccNSO</w:t>
      </w:r>
      <w:proofErr w:type="spellEnd"/>
      <w:r>
        <w:rPr>
          <w:sz w:val="24"/>
          <w:lang w:val="en-GB"/>
        </w:rPr>
        <w:t xml:space="preserve"> Council adopted the recommendation</w:t>
      </w:r>
      <w:r w:rsidR="00F041C4">
        <w:rPr>
          <w:sz w:val="24"/>
          <w:lang w:val="en-GB"/>
        </w:rPr>
        <w:t>s</w:t>
      </w:r>
      <w:r>
        <w:rPr>
          <w:sz w:val="24"/>
          <w:lang w:val="en-GB"/>
        </w:rPr>
        <w:t xml:space="preserve"> and</w:t>
      </w:r>
      <w:r w:rsidR="00F041C4">
        <w:rPr>
          <w:sz w:val="24"/>
          <w:lang w:val="en-GB"/>
        </w:rPr>
        <w:t>,</w:t>
      </w:r>
      <w:r>
        <w:rPr>
          <w:sz w:val="24"/>
          <w:lang w:val="en-GB"/>
        </w:rPr>
        <w:t xml:space="preserve"> as the objective of the </w:t>
      </w:r>
      <w:r w:rsidR="00F041C4">
        <w:rPr>
          <w:sz w:val="24"/>
          <w:lang w:val="en-GB"/>
        </w:rPr>
        <w:t xml:space="preserve">proposed Working Group </w:t>
      </w:r>
      <w:r w:rsidR="000E545E" w:rsidRPr="008B672E">
        <w:rPr>
          <w:sz w:val="24"/>
          <w:lang w:val="en-GB"/>
        </w:rPr>
        <w:t xml:space="preserve">is considered </w:t>
      </w:r>
      <w:r>
        <w:rPr>
          <w:sz w:val="24"/>
          <w:lang w:val="en-GB"/>
        </w:rPr>
        <w:t xml:space="preserve">to be </w:t>
      </w:r>
      <w:r w:rsidR="003F1951" w:rsidRPr="008B672E">
        <w:rPr>
          <w:sz w:val="24"/>
          <w:lang w:val="en-GB"/>
        </w:rPr>
        <w:t>of common interest to</w:t>
      </w:r>
      <w:r w:rsidR="000E545E" w:rsidRPr="008B672E">
        <w:rPr>
          <w:sz w:val="24"/>
          <w:lang w:val="en-GB"/>
        </w:rPr>
        <w:t xml:space="preserve"> </w:t>
      </w:r>
      <w:r>
        <w:rPr>
          <w:sz w:val="24"/>
          <w:lang w:val="en-GB"/>
        </w:rPr>
        <w:t xml:space="preserve">the broader community, other </w:t>
      </w:r>
      <w:r w:rsidR="000E545E" w:rsidRPr="008B672E">
        <w:rPr>
          <w:sz w:val="24"/>
          <w:lang w:val="en-GB"/>
        </w:rPr>
        <w:t>Supporting Organisations (SOs), Advisory Committees (ACs) and others</w:t>
      </w:r>
      <w:r>
        <w:rPr>
          <w:sz w:val="24"/>
          <w:lang w:val="en-GB"/>
        </w:rPr>
        <w:t xml:space="preserve"> are invited to participate in the working group on equal footing</w:t>
      </w:r>
      <w:r w:rsidR="000E545E" w:rsidRPr="008B672E">
        <w:rPr>
          <w:sz w:val="24"/>
          <w:lang w:val="en-GB"/>
        </w:rPr>
        <w:t>,</w:t>
      </w:r>
      <w:r>
        <w:rPr>
          <w:sz w:val="24"/>
          <w:lang w:val="en-GB"/>
        </w:rPr>
        <w:t xml:space="preserve"> and the effort</w:t>
      </w:r>
      <w:r w:rsidR="00EB6B85" w:rsidRPr="008B672E">
        <w:rPr>
          <w:sz w:val="24"/>
          <w:lang w:val="en-GB"/>
        </w:rPr>
        <w:t xml:space="preserve"> </w:t>
      </w:r>
      <w:r w:rsidR="000E545E" w:rsidRPr="008B672E">
        <w:rPr>
          <w:sz w:val="24"/>
          <w:lang w:val="en-GB"/>
        </w:rPr>
        <w:t xml:space="preserve">should be preferably undertaken </w:t>
      </w:r>
      <w:r w:rsidR="00F041C4">
        <w:rPr>
          <w:sz w:val="24"/>
          <w:lang w:val="en-GB"/>
        </w:rPr>
        <w:t>as</w:t>
      </w:r>
      <w:r w:rsidR="00F041C4" w:rsidRPr="008B672E">
        <w:rPr>
          <w:sz w:val="24"/>
          <w:lang w:val="en-GB"/>
        </w:rPr>
        <w:t xml:space="preserve"> </w:t>
      </w:r>
      <w:r w:rsidR="000E545E" w:rsidRPr="008B672E">
        <w:rPr>
          <w:sz w:val="24"/>
          <w:lang w:val="en-GB"/>
        </w:rPr>
        <w:t xml:space="preserve">a collaborative effort. </w:t>
      </w:r>
    </w:p>
    <w:p w14:paraId="25D1D2BD" w14:textId="77777777" w:rsidR="000E545E" w:rsidRPr="008B672E" w:rsidRDefault="000E545E" w:rsidP="006C224E">
      <w:pPr>
        <w:rPr>
          <w:sz w:val="24"/>
          <w:lang w:val="en-GB"/>
        </w:rPr>
      </w:pPr>
    </w:p>
    <w:p w14:paraId="7D8E5587" w14:textId="742C2ECC" w:rsidR="000E545E" w:rsidRPr="008B672E" w:rsidRDefault="000E545E" w:rsidP="006C224E">
      <w:pPr>
        <w:spacing w:beforeLines="1" w:before="2" w:afterLines="1" w:after="2"/>
        <w:rPr>
          <w:sz w:val="24"/>
          <w:lang w:val="en-US"/>
        </w:rPr>
      </w:pPr>
      <w:r w:rsidRPr="008B672E">
        <w:rPr>
          <w:sz w:val="24"/>
          <w:lang w:val="en-GB"/>
        </w:rPr>
        <w:t xml:space="preserve">To this end the </w:t>
      </w:r>
      <w:r w:rsidR="003F1951" w:rsidRPr="008B672E">
        <w:rPr>
          <w:sz w:val="24"/>
          <w:lang w:val="en-GB"/>
        </w:rPr>
        <w:t>ALAC</w:t>
      </w:r>
      <w:r w:rsidRPr="008B672E">
        <w:rPr>
          <w:sz w:val="24"/>
          <w:lang w:val="en-GB"/>
        </w:rPr>
        <w:t xml:space="preserve">, GNSO </w:t>
      </w:r>
      <w:r w:rsidRPr="008B672E">
        <w:rPr>
          <w:sz w:val="24"/>
          <w:highlight w:val="yellow"/>
          <w:lang w:val="en-GB"/>
        </w:rPr>
        <w:t xml:space="preserve">and </w:t>
      </w:r>
      <w:r w:rsidR="003F1951" w:rsidRPr="008B672E">
        <w:rPr>
          <w:sz w:val="24"/>
          <w:highlight w:val="yellow"/>
          <w:lang w:val="en-GB"/>
        </w:rPr>
        <w:t>GAC</w:t>
      </w:r>
      <w:r w:rsidR="003F1951" w:rsidRPr="008B672E">
        <w:rPr>
          <w:sz w:val="24"/>
          <w:lang w:val="en-GB"/>
        </w:rPr>
        <w:t xml:space="preserve"> have been invited by the </w:t>
      </w:r>
      <w:proofErr w:type="spellStart"/>
      <w:r w:rsidR="003F1951" w:rsidRPr="008B672E">
        <w:rPr>
          <w:sz w:val="24"/>
          <w:lang w:val="en-GB"/>
        </w:rPr>
        <w:t>ccNSO</w:t>
      </w:r>
      <w:proofErr w:type="spellEnd"/>
      <w:r w:rsidR="003F1951" w:rsidRPr="008B672E">
        <w:rPr>
          <w:sz w:val="24"/>
          <w:lang w:val="en-GB"/>
        </w:rPr>
        <w:t xml:space="preserve"> </w:t>
      </w:r>
      <w:r w:rsidR="00402E70">
        <w:rPr>
          <w:sz w:val="24"/>
          <w:lang w:val="en-GB"/>
        </w:rPr>
        <w:t xml:space="preserve">Council </w:t>
      </w:r>
      <w:r w:rsidRPr="008B672E">
        <w:rPr>
          <w:sz w:val="24"/>
          <w:lang w:val="en-GB"/>
        </w:rPr>
        <w:t xml:space="preserve">to </w:t>
      </w:r>
      <w:r w:rsidR="003F1951" w:rsidRPr="008B672E">
        <w:rPr>
          <w:sz w:val="24"/>
          <w:lang w:val="en-GB"/>
        </w:rPr>
        <w:t>participate</w:t>
      </w:r>
      <w:r w:rsidR="00402E70" w:rsidRPr="00402E70">
        <w:rPr>
          <w:sz w:val="24"/>
          <w:lang w:val="en-GB"/>
        </w:rPr>
        <w:t xml:space="preserve"> </w:t>
      </w:r>
      <w:r w:rsidR="00402E70" w:rsidRPr="008B672E">
        <w:rPr>
          <w:sz w:val="24"/>
          <w:lang w:val="en-GB"/>
        </w:rPr>
        <w:t>in a Joint Working Group</w:t>
      </w:r>
      <w:r w:rsidRPr="008B672E">
        <w:rPr>
          <w:sz w:val="24"/>
          <w:lang w:val="en-GB"/>
        </w:rPr>
        <w:t xml:space="preserve">, </w:t>
      </w:r>
      <w:r w:rsidRPr="00402E70">
        <w:rPr>
          <w:sz w:val="24"/>
          <w:highlight w:val="green"/>
          <w:lang w:val="en-GB"/>
        </w:rPr>
        <w:t xml:space="preserve">and invite other AC’s to </w:t>
      </w:r>
      <w:r w:rsidR="003F1951" w:rsidRPr="00402E70">
        <w:rPr>
          <w:sz w:val="24"/>
          <w:highlight w:val="green"/>
          <w:lang w:val="en-GB"/>
        </w:rPr>
        <w:t xml:space="preserve">liaise and engage with the </w:t>
      </w:r>
      <w:r w:rsidRPr="00402E70">
        <w:rPr>
          <w:sz w:val="24"/>
          <w:highlight w:val="green"/>
          <w:lang w:val="en-GB"/>
        </w:rPr>
        <w:t>WG in a manner they consider to be appropriate.</w:t>
      </w:r>
    </w:p>
    <w:p w14:paraId="58741713" w14:textId="77777777" w:rsidR="000E545E" w:rsidRDefault="000E545E" w:rsidP="006C224E">
      <w:pPr>
        <w:widowControl w:val="0"/>
        <w:autoSpaceDE w:val="0"/>
        <w:autoSpaceDN w:val="0"/>
        <w:adjustRightInd w:val="0"/>
        <w:rPr>
          <w:sz w:val="24"/>
          <w:lang w:val="en-GB"/>
        </w:rPr>
      </w:pPr>
    </w:p>
    <w:p w14:paraId="5E0C4DB4" w14:textId="6BFC6AC7" w:rsidR="00402E70" w:rsidRPr="008B672E" w:rsidRDefault="00402E70" w:rsidP="006C224E">
      <w:pPr>
        <w:widowControl w:val="0"/>
        <w:autoSpaceDE w:val="0"/>
        <w:autoSpaceDN w:val="0"/>
        <w:adjustRightInd w:val="0"/>
        <w:rPr>
          <w:sz w:val="24"/>
          <w:lang w:val="en-GB"/>
        </w:rPr>
      </w:pPr>
      <w:r>
        <w:rPr>
          <w:sz w:val="24"/>
          <w:lang w:val="en-GB"/>
        </w:rPr>
        <w:t>(</w:t>
      </w:r>
      <w:r w:rsidRPr="00402E70">
        <w:rPr>
          <w:sz w:val="24"/>
          <w:highlight w:val="yellow"/>
          <w:lang w:val="en-GB"/>
        </w:rPr>
        <w:t>Alternative 1</w:t>
      </w:r>
      <w:r>
        <w:rPr>
          <w:sz w:val="24"/>
          <w:lang w:val="en-GB"/>
        </w:rPr>
        <w:t xml:space="preserve">, </w:t>
      </w:r>
      <w:r w:rsidRPr="00980D93">
        <w:rPr>
          <w:sz w:val="24"/>
          <w:highlight w:val="green"/>
          <w:lang w:val="en-GB"/>
        </w:rPr>
        <w:t>Alternative 2</w:t>
      </w:r>
      <w:r>
        <w:rPr>
          <w:sz w:val="24"/>
          <w:lang w:val="en-GB"/>
        </w:rPr>
        <w:t xml:space="preserve">) </w:t>
      </w:r>
    </w:p>
    <w:p w14:paraId="78A617A1" w14:textId="77777777" w:rsidR="00365BBD" w:rsidRPr="008B672E" w:rsidRDefault="00365BBD" w:rsidP="006C224E">
      <w:pPr>
        <w:rPr>
          <w:sz w:val="24"/>
          <w:lang w:val="en-GB"/>
        </w:rPr>
      </w:pPr>
      <w:r w:rsidRPr="008B672E">
        <w:rPr>
          <w:sz w:val="24"/>
          <w:lang w:val="en-GB"/>
        </w:rPr>
        <w:t>Each of the participating SOs and ACs has adopted this charter according to its own rules and procedures, which is recorded in Annex A of this charter.</w:t>
      </w:r>
    </w:p>
    <w:p w14:paraId="16E572A1" w14:textId="77777777" w:rsidR="00365BBD" w:rsidRPr="008B672E" w:rsidRDefault="00365BBD" w:rsidP="006C224E">
      <w:pPr>
        <w:widowControl w:val="0"/>
        <w:autoSpaceDE w:val="0"/>
        <w:autoSpaceDN w:val="0"/>
        <w:adjustRightInd w:val="0"/>
        <w:rPr>
          <w:sz w:val="24"/>
          <w:lang w:val="en-GB"/>
        </w:rPr>
      </w:pPr>
    </w:p>
    <w:p w14:paraId="7B6B36C5" w14:textId="77777777" w:rsidR="00D0762C" w:rsidRPr="008B672E" w:rsidRDefault="00D0762C" w:rsidP="006C224E">
      <w:pPr>
        <w:pStyle w:val="NormalWeb"/>
        <w:spacing w:before="2" w:after="2"/>
        <w:rPr>
          <w:rStyle w:val="Strong"/>
          <w:rFonts w:ascii="Calibri" w:hAnsi="Calibri"/>
          <w:sz w:val="24"/>
        </w:rPr>
      </w:pPr>
    </w:p>
    <w:p w14:paraId="5B210AD1" w14:textId="77777777" w:rsidR="00D140F9" w:rsidRPr="008B672E" w:rsidRDefault="000E545E" w:rsidP="006C224E">
      <w:pPr>
        <w:pStyle w:val="NormalWeb"/>
        <w:spacing w:before="2" w:after="2"/>
        <w:rPr>
          <w:rFonts w:ascii="Calibri" w:hAnsi="Calibri"/>
          <w:sz w:val="24"/>
        </w:rPr>
      </w:pPr>
      <w:r w:rsidRPr="008B672E">
        <w:rPr>
          <w:rStyle w:val="Strong"/>
          <w:rFonts w:ascii="Calibri" w:hAnsi="Calibri"/>
          <w:sz w:val="24"/>
        </w:rPr>
        <w:t xml:space="preserve">2 </w:t>
      </w:r>
      <w:proofErr w:type="gramStart"/>
      <w:r w:rsidR="00BF51BC">
        <w:rPr>
          <w:rStyle w:val="Strong"/>
          <w:rFonts w:ascii="Calibri" w:hAnsi="Calibri"/>
          <w:sz w:val="24"/>
        </w:rPr>
        <w:t>Objective</w:t>
      </w:r>
      <w:proofErr w:type="gramEnd"/>
      <w:r w:rsidR="00BF51BC">
        <w:rPr>
          <w:rStyle w:val="Strong"/>
          <w:rFonts w:ascii="Calibri" w:hAnsi="Calibri"/>
          <w:sz w:val="24"/>
        </w:rPr>
        <w:t xml:space="preserve"> </w:t>
      </w:r>
      <w:r w:rsidR="00D0762C" w:rsidRPr="008B672E">
        <w:rPr>
          <w:rStyle w:val="Strong"/>
          <w:rFonts w:ascii="Calibri" w:hAnsi="Calibri"/>
          <w:sz w:val="24"/>
        </w:rPr>
        <w:t xml:space="preserve">and </w:t>
      </w:r>
      <w:r w:rsidRPr="008B672E">
        <w:rPr>
          <w:rStyle w:val="Strong"/>
          <w:rFonts w:ascii="Calibri" w:hAnsi="Calibri"/>
          <w:sz w:val="24"/>
        </w:rPr>
        <w:t>Scop</w:t>
      </w:r>
      <w:r w:rsidR="00D0762C" w:rsidRPr="008B672E">
        <w:rPr>
          <w:rStyle w:val="Strong"/>
          <w:rFonts w:ascii="Calibri" w:hAnsi="Calibri"/>
          <w:sz w:val="24"/>
        </w:rPr>
        <w:t>e</w:t>
      </w:r>
    </w:p>
    <w:p w14:paraId="1DA8D975" w14:textId="77777777" w:rsidR="005D744C" w:rsidRDefault="005D744C" w:rsidP="006C224E">
      <w:pPr>
        <w:pStyle w:val="NormalWeb"/>
        <w:spacing w:before="2" w:after="2"/>
        <w:rPr>
          <w:rFonts w:ascii="Calibri" w:hAnsi="Calibri"/>
          <w:sz w:val="24"/>
        </w:rPr>
      </w:pPr>
    </w:p>
    <w:p w14:paraId="71AB15B3" w14:textId="77777777" w:rsidR="000E545E" w:rsidRPr="005D744C" w:rsidRDefault="00BF51BC" w:rsidP="006C224E">
      <w:pPr>
        <w:pStyle w:val="NormalWeb"/>
        <w:spacing w:before="2" w:after="2"/>
        <w:rPr>
          <w:rFonts w:ascii="Calibri" w:hAnsi="Calibri"/>
          <w:i/>
          <w:sz w:val="24"/>
        </w:rPr>
      </w:pPr>
      <w:r w:rsidRPr="005D744C">
        <w:rPr>
          <w:rFonts w:ascii="Calibri" w:hAnsi="Calibri"/>
          <w:i/>
          <w:sz w:val="24"/>
        </w:rPr>
        <w:t>Objective</w:t>
      </w:r>
    </w:p>
    <w:p w14:paraId="4B6C56B5" w14:textId="77777777" w:rsidR="000E545E" w:rsidRPr="008B672E" w:rsidRDefault="000E545E" w:rsidP="006C224E">
      <w:pPr>
        <w:pStyle w:val="NormalWeb"/>
        <w:spacing w:before="2" w:after="2"/>
        <w:rPr>
          <w:rFonts w:ascii="Calibri" w:hAnsi="Calibri"/>
          <w:sz w:val="24"/>
        </w:rPr>
      </w:pPr>
    </w:p>
    <w:p w14:paraId="16474023" w14:textId="77777777" w:rsidR="000E545E" w:rsidRDefault="003F1951" w:rsidP="006C224E">
      <w:pPr>
        <w:widowControl w:val="0"/>
        <w:autoSpaceDE w:val="0"/>
        <w:autoSpaceDN w:val="0"/>
        <w:adjustRightInd w:val="0"/>
        <w:rPr>
          <w:rFonts w:eastAsia="Cambria" w:cs="Verdana"/>
          <w:sz w:val="24"/>
          <w:lang w:val="en-GB" w:eastAsia="en-US"/>
        </w:rPr>
      </w:pPr>
      <w:r w:rsidRPr="008B672E">
        <w:rPr>
          <w:sz w:val="24"/>
          <w:lang w:val="en-GB"/>
        </w:rPr>
        <w:t xml:space="preserve">The objective of the </w:t>
      </w:r>
      <w:r w:rsidR="000E545E" w:rsidRPr="008B672E">
        <w:rPr>
          <w:sz w:val="24"/>
          <w:lang w:val="en-GB"/>
        </w:rPr>
        <w:t>WG is to draw</w:t>
      </w:r>
      <w:r w:rsidR="000E545E" w:rsidRPr="008B672E">
        <w:rPr>
          <w:rFonts w:eastAsia="Cambria" w:cs="Verdana"/>
          <w:sz w:val="24"/>
          <w:lang w:val="en-GB" w:eastAsia="en-US"/>
        </w:rPr>
        <w:t xml:space="preserve"> upon the collective expertise of the participating SOs and ACs</w:t>
      </w:r>
      <w:r w:rsidRPr="008B672E">
        <w:rPr>
          <w:rFonts w:eastAsia="Cambria" w:cs="Verdana"/>
          <w:sz w:val="24"/>
          <w:lang w:val="en-GB" w:eastAsia="en-US"/>
        </w:rPr>
        <w:t xml:space="preserve"> and others</w:t>
      </w:r>
      <w:r w:rsidR="000E545E" w:rsidRPr="008B672E">
        <w:rPr>
          <w:rFonts w:eastAsia="Cambria" w:cs="Verdana"/>
          <w:sz w:val="24"/>
          <w:lang w:val="en-GB" w:eastAsia="en-US"/>
        </w:rPr>
        <w:t xml:space="preserve">, </w:t>
      </w:r>
      <w:r w:rsidRPr="008B672E">
        <w:rPr>
          <w:rFonts w:eastAsia="Cambria" w:cs="Verdana"/>
          <w:sz w:val="24"/>
          <w:lang w:val="en-GB" w:eastAsia="en-US"/>
        </w:rPr>
        <w:t xml:space="preserve">to: </w:t>
      </w:r>
    </w:p>
    <w:p w14:paraId="46744526" w14:textId="77777777" w:rsidR="00BF51BC" w:rsidRPr="00BF51BC" w:rsidRDefault="00BF51BC" w:rsidP="00BF51BC">
      <w:pPr>
        <w:widowControl w:val="0"/>
        <w:numPr>
          <w:ilvl w:val="0"/>
          <w:numId w:val="21"/>
        </w:numPr>
        <w:autoSpaceDE w:val="0"/>
        <w:autoSpaceDN w:val="0"/>
        <w:adjustRightInd w:val="0"/>
        <w:rPr>
          <w:rFonts w:eastAsia="Cambria" w:cs="Verdana"/>
          <w:sz w:val="24"/>
          <w:lang w:val="en-US" w:eastAsia="en-US"/>
        </w:rPr>
      </w:pPr>
      <w:r w:rsidRPr="00BF51BC">
        <w:rPr>
          <w:rFonts w:eastAsia="Cambria" w:cs="Verdana"/>
          <w:sz w:val="24"/>
          <w:lang w:val="en-US" w:eastAsia="en-US"/>
        </w:rPr>
        <w:t xml:space="preserve">Further review the current status of representations of country and territory names, as they exist under current ICANN policies, guidelines and procedures; </w:t>
      </w:r>
    </w:p>
    <w:p w14:paraId="758D92C0" w14:textId="77777777" w:rsidR="00BF51BC" w:rsidRPr="00BF51BC" w:rsidRDefault="00BF51BC" w:rsidP="00BF51BC">
      <w:pPr>
        <w:widowControl w:val="0"/>
        <w:numPr>
          <w:ilvl w:val="0"/>
          <w:numId w:val="21"/>
        </w:numPr>
        <w:autoSpaceDE w:val="0"/>
        <w:autoSpaceDN w:val="0"/>
        <w:adjustRightInd w:val="0"/>
        <w:rPr>
          <w:rFonts w:eastAsia="Cambria" w:cs="Verdana"/>
          <w:sz w:val="24"/>
          <w:lang w:val="en-US" w:eastAsia="en-US"/>
        </w:rPr>
      </w:pPr>
      <w:r w:rsidRPr="00BF51BC">
        <w:rPr>
          <w:rFonts w:eastAsia="Cambria" w:cs="Verdana"/>
          <w:sz w:val="24"/>
          <w:lang w:val="en-US" w:eastAsia="en-US"/>
        </w:rPr>
        <w:t xml:space="preserve">Provide advice regarding the feasibility of developing a consistent and uniform definitional framework that could be applicable across the respective SO’s and AC’s; and </w:t>
      </w:r>
    </w:p>
    <w:p w14:paraId="5343C8AF" w14:textId="77777777" w:rsidR="003F1951" w:rsidRPr="00BF51BC" w:rsidRDefault="00BF51BC" w:rsidP="006C224E">
      <w:pPr>
        <w:widowControl w:val="0"/>
        <w:numPr>
          <w:ilvl w:val="0"/>
          <w:numId w:val="21"/>
        </w:numPr>
        <w:autoSpaceDE w:val="0"/>
        <w:autoSpaceDN w:val="0"/>
        <w:adjustRightInd w:val="0"/>
        <w:rPr>
          <w:rFonts w:eastAsia="Cambria" w:cs="Verdana"/>
          <w:sz w:val="24"/>
          <w:lang w:val="en-US" w:eastAsia="en-US"/>
        </w:rPr>
      </w:pPr>
      <w:r w:rsidRPr="00BF51BC">
        <w:rPr>
          <w:rFonts w:eastAsia="Cambria" w:cs="Verdana"/>
          <w:sz w:val="24"/>
          <w:lang w:val="en-US" w:eastAsia="en-US"/>
        </w:rPr>
        <w:t xml:space="preserve">Should such a framework be deemed feasible, provide detailed advice as to the content of the framework.  </w:t>
      </w:r>
    </w:p>
    <w:p w14:paraId="6A76C201" w14:textId="77777777" w:rsidR="000E545E" w:rsidRPr="008B672E" w:rsidRDefault="000E545E" w:rsidP="006C224E">
      <w:pPr>
        <w:rPr>
          <w:sz w:val="24"/>
          <w:lang w:val="en-GB"/>
        </w:rPr>
      </w:pPr>
    </w:p>
    <w:p w14:paraId="68FD97CC" w14:textId="77777777" w:rsidR="000E545E" w:rsidRPr="008B672E" w:rsidRDefault="000E545E" w:rsidP="006C224E">
      <w:pPr>
        <w:pStyle w:val="NormalWeb"/>
        <w:spacing w:before="2" w:after="2"/>
        <w:rPr>
          <w:rFonts w:ascii="Calibri" w:hAnsi="Calibri"/>
          <w:sz w:val="24"/>
        </w:rPr>
      </w:pPr>
    </w:p>
    <w:p w14:paraId="63B55B7A" w14:textId="77777777" w:rsidR="000E545E" w:rsidRPr="005D744C" w:rsidRDefault="00D0762C" w:rsidP="006C224E">
      <w:pPr>
        <w:pStyle w:val="NormalWeb"/>
        <w:spacing w:before="2" w:after="2"/>
        <w:rPr>
          <w:rFonts w:ascii="Calibri" w:hAnsi="Calibri"/>
          <w:i/>
          <w:sz w:val="24"/>
        </w:rPr>
      </w:pPr>
      <w:r w:rsidRPr="005D744C">
        <w:rPr>
          <w:rFonts w:ascii="Calibri" w:hAnsi="Calibri"/>
          <w:i/>
          <w:sz w:val="24"/>
        </w:rPr>
        <w:t>Scope</w:t>
      </w:r>
    </w:p>
    <w:p w14:paraId="3F834684" w14:textId="77777777" w:rsidR="000E545E" w:rsidRPr="008B672E" w:rsidRDefault="000E545E" w:rsidP="006C224E">
      <w:pPr>
        <w:pStyle w:val="NormalWeb"/>
        <w:spacing w:before="2" w:after="2"/>
        <w:rPr>
          <w:rFonts w:ascii="Calibri" w:hAnsi="Calibri"/>
          <w:sz w:val="24"/>
        </w:rPr>
      </w:pPr>
    </w:p>
    <w:p w14:paraId="2A34FEB6" w14:textId="23E34B48" w:rsidR="00D140F9" w:rsidRPr="008B672E" w:rsidRDefault="00BC423D" w:rsidP="006C224E">
      <w:pPr>
        <w:pStyle w:val="NormalWeb"/>
        <w:spacing w:before="2" w:after="2"/>
        <w:rPr>
          <w:rFonts w:ascii="Calibri" w:hAnsi="Calibri"/>
          <w:sz w:val="24"/>
        </w:rPr>
      </w:pPr>
      <w:r>
        <w:rPr>
          <w:rFonts w:ascii="Calibri" w:hAnsi="Calibri"/>
          <w:sz w:val="24"/>
        </w:rPr>
        <w:t>The WG will base</w:t>
      </w:r>
      <w:r w:rsidR="00D140F9" w:rsidRPr="008B672E">
        <w:rPr>
          <w:rFonts w:ascii="Calibri" w:hAnsi="Calibri"/>
          <w:sz w:val="24"/>
        </w:rPr>
        <w:t xml:space="preserve"> </w:t>
      </w:r>
      <w:r>
        <w:rPr>
          <w:rFonts w:ascii="Calibri" w:hAnsi="Calibri"/>
          <w:sz w:val="24"/>
        </w:rPr>
        <w:t>its activities</w:t>
      </w:r>
      <w:r w:rsidR="003D302E">
        <w:rPr>
          <w:rFonts w:ascii="Calibri" w:hAnsi="Calibri"/>
          <w:sz w:val="24"/>
        </w:rPr>
        <w:t xml:space="preserve"> upon,</w:t>
      </w:r>
      <w:r>
        <w:rPr>
          <w:rFonts w:ascii="Calibri" w:hAnsi="Calibri"/>
          <w:sz w:val="24"/>
        </w:rPr>
        <w:t xml:space="preserve"> and take</w:t>
      </w:r>
      <w:r w:rsidR="00D140F9" w:rsidRPr="008B672E">
        <w:rPr>
          <w:rFonts w:ascii="Calibri" w:hAnsi="Calibri"/>
          <w:sz w:val="24"/>
        </w:rPr>
        <w:t xml:space="preserve"> into account</w:t>
      </w:r>
      <w:r w:rsidR="003D302E">
        <w:rPr>
          <w:rFonts w:ascii="Calibri" w:hAnsi="Calibri"/>
          <w:sz w:val="24"/>
        </w:rPr>
        <w:t>,</w:t>
      </w:r>
      <w:r w:rsidR="00D140F9" w:rsidRPr="008B672E">
        <w:rPr>
          <w:rFonts w:ascii="Calibri" w:hAnsi="Calibri"/>
          <w:sz w:val="24"/>
        </w:rPr>
        <w:t xml:space="preserve"> the Final </w:t>
      </w:r>
      <w:r>
        <w:rPr>
          <w:rFonts w:ascii="Calibri" w:hAnsi="Calibri"/>
          <w:sz w:val="24"/>
        </w:rPr>
        <w:t>Report</w:t>
      </w:r>
      <w:r w:rsidR="00D140F9" w:rsidRPr="008B672E">
        <w:rPr>
          <w:rFonts w:ascii="Calibri" w:hAnsi="Calibri"/>
          <w:sz w:val="24"/>
        </w:rPr>
        <w:t xml:space="preserve"> of </w:t>
      </w:r>
      <w:r>
        <w:rPr>
          <w:rFonts w:ascii="Calibri" w:hAnsi="Calibri"/>
          <w:sz w:val="24"/>
        </w:rPr>
        <w:t xml:space="preserve">the </w:t>
      </w:r>
      <w:proofErr w:type="spellStart"/>
      <w:r>
        <w:rPr>
          <w:rFonts w:ascii="Calibri" w:hAnsi="Calibri"/>
          <w:sz w:val="24"/>
        </w:rPr>
        <w:t>ccNSO</w:t>
      </w:r>
      <w:proofErr w:type="spellEnd"/>
      <w:r>
        <w:rPr>
          <w:rFonts w:ascii="Calibri" w:hAnsi="Calibri"/>
          <w:sz w:val="24"/>
        </w:rPr>
        <w:t xml:space="preserve"> S</w:t>
      </w:r>
      <w:r w:rsidR="00D140F9" w:rsidRPr="008B672E">
        <w:rPr>
          <w:rFonts w:ascii="Calibri" w:hAnsi="Calibri"/>
          <w:sz w:val="24"/>
        </w:rPr>
        <w:t xml:space="preserve">tudy Group on the </w:t>
      </w:r>
      <w:r w:rsidR="007C3877">
        <w:rPr>
          <w:rFonts w:ascii="Calibri" w:hAnsi="Calibri"/>
          <w:sz w:val="24"/>
        </w:rPr>
        <w:t>U</w:t>
      </w:r>
      <w:r w:rsidR="00D140F9" w:rsidRPr="008B672E">
        <w:rPr>
          <w:rFonts w:ascii="Calibri" w:hAnsi="Calibri"/>
          <w:sz w:val="24"/>
        </w:rPr>
        <w:t xml:space="preserve">se of </w:t>
      </w:r>
      <w:r w:rsidR="007C3877">
        <w:rPr>
          <w:rFonts w:ascii="Calibri" w:hAnsi="Calibri"/>
          <w:sz w:val="24"/>
        </w:rPr>
        <w:t>Names for</w:t>
      </w:r>
      <w:r w:rsidR="00D140F9" w:rsidRPr="008B672E">
        <w:rPr>
          <w:rFonts w:ascii="Calibri" w:hAnsi="Calibri"/>
          <w:sz w:val="24"/>
        </w:rPr>
        <w:t xml:space="preserve"> </w:t>
      </w:r>
      <w:r w:rsidR="007C3877">
        <w:rPr>
          <w:rFonts w:ascii="Calibri" w:hAnsi="Calibri"/>
          <w:sz w:val="24"/>
        </w:rPr>
        <w:t>C</w:t>
      </w:r>
      <w:r w:rsidR="00D140F9" w:rsidRPr="008B672E">
        <w:rPr>
          <w:rFonts w:ascii="Calibri" w:hAnsi="Calibri"/>
          <w:sz w:val="24"/>
        </w:rPr>
        <w:t xml:space="preserve">ountry and </w:t>
      </w:r>
      <w:r w:rsidR="007C3877">
        <w:rPr>
          <w:rFonts w:ascii="Calibri" w:hAnsi="Calibri"/>
          <w:sz w:val="24"/>
        </w:rPr>
        <w:t>T</w:t>
      </w:r>
      <w:r w:rsidR="00D140F9" w:rsidRPr="008B672E">
        <w:rPr>
          <w:rFonts w:ascii="Calibri" w:hAnsi="Calibri"/>
          <w:sz w:val="24"/>
        </w:rPr>
        <w:t>erritory</w:t>
      </w:r>
      <w:r w:rsidR="007C3877">
        <w:rPr>
          <w:rFonts w:ascii="Calibri" w:hAnsi="Calibri"/>
          <w:sz w:val="24"/>
        </w:rPr>
        <w:t xml:space="preserve"> </w:t>
      </w:r>
      <w:r>
        <w:rPr>
          <w:rFonts w:ascii="Calibri" w:hAnsi="Calibri"/>
          <w:sz w:val="24"/>
        </w:rPr>
        <w:t>(</w:t>
      </w:r>
      <w:r w:rsidR="007C3877" w:rsidRPr="007C3877">
        <w:rPr>
          <w:rFonts w:ascii="Calibri" w:hAnsi="Calibri"/>
          <w:sz w:val="24"/>
        </w:rPr>
        <w:t>(http://ccnso.icann.org/node/</w:t>
      </w:r>
      <w:proofErr w:type="gramStart"/>
      <w:r w:rsidR="007C3877" w:rsidRPr="007C3877">
        <w:rPr>
          <w:rFonts w:ascii="Calibri" w:hAnsi="Calibri"/>
          <w:sz w:val="24"/>
        </w:rPr>
        <w:t>42227 )</w:t>
      </w:r>
      <w:proofErr w:type="gramEnd"/>
      <w:r w:rsidR="007C3877" w:rsidRPr="007C3877">
        <w:rPr>
          <w:rFonts w:ascii="Calibri" w:hAnsi="Calibri"/>
          <w:sz w:val="24"/>
        </w:rPr>
        <w:t xml:space="preserve">.  </w:t>
      </w:r>
      <w:r w:rsidR="00D140F9" w:rsidRPr="008B672E">
        <w:rPr>
          <w:rFonts w:ascii="Calibri" w:hAnsi="Calibri"/>
          <w:sz w:val="24"/>
        </w:rPr>
        <w:t xml:space="preserve"> </w:t>
      </w:r>
    </w:p>
    <w:p w14:paraId="4E1C4DE7" w14:textId="77777777" w:rsidR="00BC423D" w:rsidRDefault="00BC423D" w:rsidP="006C224E">
      <w:pPr>
        <w:widowControl w:val="0"/>
        <w:autoSpaceDE w:val="0"/>
        <w:autoSpaceDN w:val="0"/>
        <w:adjustRightInd w:val="0"/>
        <w:rPr>
          <w:sz w:val="24"/>
          <w:lang w:val="en-GB"/>
        </w:rPr>
      </w:pPr>
    </w:p>
    <w:p w14:paraId="2EE58331" w14:textId="77777777" w:rsidR="000E545E" w:rsidRDefault="00BC423D" w:rsidP="006C224E">
      <w:pPr>
        <w:widowControl w:val="0"/>
        <w:autoSpaceDE w:val="0"/>
        <w:autoSpaceDN w:val="0"/>
        <w:adjustRightInd w:val="0"/>
        <w:rPr>
          <w:sz w:val="24"/>
          <w:lang w:val="en-GB"/>
        </w:rPr>
      </w:pPr>
      <w:r>
        <w:rPr>
          <w:sz w:val="24"/>
          <w:lang w:val="en-GB"/>
        </w:rPr>
        <w:t xml:space="preserve">The </w:t>
      </w:r>
      <w:r w:rsidR="00A60817">
        <w:rPr>
          <w:sz w:val="24"/>
          <w:lang w:val="en-GB"/>
        </w:rPr>
        <w:t>scope of the WG is</w:t>
      </w:r>
      <w:r w:rsidR="000E545E" w:rsidRPr="008B672E">
        <w:rPr>
          <w:sz w:val="24"/>
          <w:lang w:val="en-GB"/>
        </w:rPr>
        <w:t xml:space="preserve"> limit</w:t>
      </w:r>
      <w:r w:rsidR="00A60817">
        <w:rPr>
          <w:sz w:val="24"/>
          <w:lang w:val="en-GB"/>
        </w:rPr>
        <w:t>ed</w:t>
      </w:r>
      <w:r w:rsidR="000E545E" w:rsidRPr="008B672E">
        <w:rPr>
          <w:sz w:val="24"/>
          <w:lang w:val="en-GB"/>
        </w:rPr>
        <w:t xml:space="preserve"> to</w:t>
      </w:r>
      <w:r w:rsidR="003F1951" w:rsidRPr="008B672E">
        <w:rPr>
          <w:sz w:val="24"/>
          <w:lang w:val="en-GB"/>
        </w:rPr>
        <w:t xml:space="preserve">: </w:t>
      </w:r>
    </w:p>
    <w:p w14:paraId="4592AE8E" w14:textId="61CBC745" w:rsidR="007C3877" w:rsidRDefault="008211F1" w:rsidP="000D5A66">
      <w:pPr>
        <w:pStyle w:val="ListParagraph"/>
        <w:numPr>
          <w:ilvl w:val="0"/>
          <w:numId w:val="23"/>
        </w:numPr>
        <w:rPr>
          <w:sz w:val="24"/>
          <w:lang w:val="en-US"/>
        </w:rPr>
      </w:pPr>
      <w:r w:rsidRPr="00A60817">
        <w:rPr>
          <w:sz w:val="24"/>
          <w:lang w:val="en-GB"/>
        </w:rPr>
        <w:t>Representations of names of Countries</w:t>
      </w:r>
      <w:r w:rsidR="007C3877">
        <w:rPr>
          <w:sz w:val="24"/>
          <w:lang w:val="en-GB"/>
        </w:rPr>
        <w:t xml:space="preserve"> and </w:t>
      </w:r>
      <w:r w:rsidRPr="00A60817">
        <w:rPr>
          <w:sz w:val="24"/>
          <w:lang w:val="en-GB"/>
        </w:rPr>
        <w:t>Territories</w:t>
      </w:r>
      <w:r w:rsidR="007C3877">
        <w:rPr>
          <w:sz w:val="24"/>
          <w:lang w:val="en-GB"/>
        </w:rPr>
        <w:t xml:space="preserve">. </w:t>
      </w:r>
      <w:r w:rsidRPr="00A60817">
        <w:rPr>
          <w:sz w:val="24"/>
          <w:lang w:val="en-GB"/>
        </w:rPr>
        <w:t xml:space="preserve"> </w:t>
      </w:r>
      <w:r w:rsidR="007C3877" w:rsidRPr="007C3877">
        <w:rPr>
          <w:sz w:val="24"/>
          <w:lang w:val="en-US"/>
        </w:rPr>
        <w:t>For purposes of this study group, the term “Countries and Territories” is defined to</w:t>
      </w:r>
      <w:r w:rsidR="007C3877">
        <w:rPr>
          <w:sz w:val="24"/>
          <w:lang w:val="en-US"/>
        </w:rPr>
        <w:t xml:space="preserve"> </w:t>
      </w:r>
      <w:r w:rsidR="007C3877" w:rsidRPr="000D5A66">
        <w:rPr>
          <w:sz w:val="24"/>
          <w:lang w:val="en-US"/>
        </w:rPr>
        <w:t>include those countries, dependencies or other area of particular geopolitical interests</w:t>
      </w:r>
      <w:r w:rsidR="007C3877">
        <w:rPr>
          <w:sz w:val="24"/>
          <w:lang w:val="en-US"/>
        </w:rPr>
        <w:t xml:space="preserve"> </w:t>
      </w:r>
      <w:r w:rsidR="007C3877" w:rsidRPr="000D5A66">
        <w:rPr>
          <w:sz w:val="24"/>
          <w:lang w:val="en-US"/>
        </w:rPr>
        <w:t>that are listed on the ‘International Standard ISO 3166-1, Codes for the representation of</w:t>
      </w:r>
      <w:r w:rsidR="007C3877">
        <w:rPr>
          <w:sz w:val="24"/>
          <w:lang w:val="en-US"/>
        </w:rPr>
        <w:t xml:space="preserve"> </w:t>
      </w:r>
      <w:r w:rsidR="007C3877" w:rsidRPr="000D5A66">
        <w:rPr>
          <w:sz w:val="24"/>
          <w:lang w:val="en-US"/>
        </w:rPr>
        <w:t>names of countries and their subdivisions – Part 1: Country Codes’, or, in some</w:t>
      </w:r>
      <w:r w:rsidR="007C3877">
        <w:rPr>
          <w:sz w:val="24"/>
          <w:lang w:val="en-US"/>
        </w:rPr>
        <w:t xml:space="preserve"> </w:t>
      </w:r>
      <w:r w:rsidR="007C3877" w:rsidRPr="000D5A66">
        <w:rPr>
          <w:sz w:val="24"/>
          <w:lang w:val="en-US"/>
        </w:rPr>
        <w:t>exceptional cases, is listed on the reserved ISO 3166-1 code elements.</w:t>
      </w:r>
      <w:r w:rsidR="007C3877">
        <w:rPr>
          <w:sz w:val="24"/>
          <w:lang w:val="en-US"/>
        </w:rPr>
        <w:t xml:space="preserve"> </w:t>
      </w:r>
    </w:p>
    <w:p w14:paraId="35E6B456" w14:textId="1F052420" w:rsidR="008211F1" w:rsidRPr="000D5A66" w:rsidRDefault="007C3877" w:rsidP="000D5A66">
      <w:pPr>
        <w:pStyle w:val="ListParagraph"/>
        <w:numPr>
          <w:ilvl w:val="0"/>
          <w:numId w:val="23"/>
        </w:numPr>
        <w:rPr>
          <w:sz w:val="24"/>
          <w:lang w:val="en-US"/>
        </w:rPr>
      </w:pPr>
      <w:r>
        <w:rPr>
          <w:sz w:val="24"/>
          <w:lang w:val="en-GB"/>
        </w:rPr>
        <w:t>O</w:t>
      </w:r>
      <w:r w:rsidR="008211F1" w:rsidRPr="000D5A66">
        <w:rPr>
          <w:sz w:val="24"/>
          <w:lang w:val="en-GB"/>
        </w:rPr>
        <w:t xml:space="preserve">ther subdivisions </w:t>
      </w:r>
      <w:r w:rsidR="001768F5">
        <w:rPr>
          <w:sz w:val="24"/>
          <w:lang w:val="en-GB"/>
        </w:rPr>
        <w:t xml:space="preserve">or </w:t>
      </w:r>
      <w:proofErr w:type="spellStart"/>
      <w:r w:rsidR="001768F5" w:rsidRPr="001768F5">
        <w:rPr>
          <w:sz w:val="24"/>
          <w:lang w:val="en-GB"/>
        </w:rPr>
        <w:t>s</w:t>
      </w:r>
      <w:r w:rsidRPr="000D5A66">
        <w:rPr>
          <w:sz w:val="24"/>
          <w:lang w:val="en-GB"/>
        </w:rPr>
        <w:t>ubregional</w:t>
      </w:r>
      <w:proofErr w:type="spellEnd"/>
      <w:r w:rsidRPr="000D5A66">
        <w:rPr>
          <w:sz w:val="24"/>
          <w:lang w:val="en-GB"/>
        </w:rPr>
        <w:t xml:space="preserve"> </w:t>
      </w:r>
      <w:r w:rsidR="00A60817" w:rsidRPr="000D5A66">
        <w:rPr>
          <w:sz w:val="24"/>
          <w:lang w:val="en-GB"/>
        </w:rPr>
        <w:t xml:space="preserve">geographical indicators, such as </w:t>
      </w:r>
      <w:r w:rsidRPr="000D5A66">
        <w:rPr>
          <w:sz w:val="24"/>
          <w:lang w:val="en-GB"/>
        </w:rPr>
        <w:t>provinces or states</w:t>
      </w:r>
      <w:r w:rsidR="00A60817" w:rsidRPr="000D5A66">
        <w:rPr>
          <w:sz w:val="24"/>
          <w:lang w:val="en-GB"/>
        </w:rPr>
        <w:t>, are excluded</w:t>
      </w:r>
      <w:r w:rsidR="001768F5">
        <w:rPr>
          <w:sz w:val="24"/>
          <w:lang w:val="en-GB"/>
        </w:rPr>
        <w:t xml:space="preserve"> from the scope of the WG</w:t>
      </w:r>
      <w:r w:rsidR="008211F1" w:rsidRPr="000D5A66">
        <w:rPr>
          <w:sz w:val="24"/>
          <w:lang w:val="en-GB"/>
        </w:rPr>
        <w:t xml:space="preserve">; </w:t>
      </w:r>
    </w:p>
    <w:p w14:paraId="6EA1104B" w14:textId="1AFBFE8C" w:rsidR="008211F1" w:rsidRPr="00A60817" w:rsidRDefault="00A60817" w:rsidP="00A60817">
      <w:pPr>
        <w:pStyle w:val="ListParagraph"/>
        <w:widowControl w:val="0"/>
        <w:numPr>
          <w:ilvl w:val="0"/>
          <w:numId w:val="23"/>
        </w:numPr>
        <w:autoSpaceDE w:val="0"/>
        <w:autoSpaceDN w:val="0"/>
        <w:adjustRightInd w:val="0"/>
        <w:rPr>
          <w:sz w:val="24"/>
          <w:lang w:val="en-GB"/>
        </w:rPr>
      </w:pPr>
      <w:r>
        <w:rPr>
          <w:sz w:val="24"/>
          <w:lang w:val="en-GB"/>
        </w:rPr>
        <w:t>The Use of Country and T</w:t>
      </w:r>
      <w:r w:rsidR="008211F1" w:rsidRPr="00A60817">
        <w:rPr>
          <w:sz w:val="24"/>
          <w:lang w:val="en-GB"/>
        </w:rPr>
        <w:t xml:space="preserve">erritory names </w:t>
      </w:r>
      <w:r w:rsidR="001768F5">
        <w:rPr>
          <w:sz w:val="24"/>
          <w:lang w:val="en-GB"/>
        </w:rPr>
        <w:t xml:space="preserve">is limited to the use </w:t>
      </w:r>
      <w:r w:rsidR="008211F1" w:rsidRPr="00A60817">
        <w:rPr>
          <w:sz w:val="24"/>
          <w:lang w:val="en-GB"/>
        </w:rPr>
        <w:t>as Top Level Domains.</w:t>
      </w:r>
      <w:r>
        <w:rPr>
          <w:sz w:val="24"/>
          <w:lang w:val="en-GB"/>
        </w:rPr>
        <w:t xml:space="preserve"> The use of Country and Territory names a</w:t>
      </w:r>
      <w:r w:rsidR="001768F5">
        <w:rPr>
          <w:sz w:val="24"/>
          <w:lang w:val="en-GB"/>
        </w:rPr>
        <w:t>t</w:t>
      </w:r>
      <w:r>
        <w:rPr>
          <w:sz w:val="24"/>
          <w:lang w:val="en-GB"/>
        </w:rPr>
        <w:t xml:space="preserve"> second or </w:t>
      </w:r>
      <w:r w:rsidR="001768F5">
        <w:rPr>
          <w:sz w:val="24"/>
          <w:lang w:val="en-GB"/>
        </w:rPr>
        <w:t>lower</w:t>
      </w:r>
      <w:r>
        <w:rPr>
          <w:sz w:val="24"/>
          <w:lang w:val="en-GB"/>
        </w:rPr>
        <w:t xml:space="preserve"> level is excluded.</w:t>
      </w:r>
    </w:p>
    <w:p w14:paraId="33FB1145" w14:textId="77777777" w:rsidR="008211F1" w:rsidRPr="008B672E" w:rsidRDefault="008211F1" w:rsidP="006C224E">
      <w:pPr>
        <w:widowControl w:val="0"/>
        <w:autoSpaceDE w:val="0"/>
        <w:autoSpaceDN w:val="0"/>
        <w:adjustRightInd w:val="0"/>
        <w:rPr>
          <w:sz w:val="24"/>
          <w:lang w:val="en-GB"/>
        </w:rPr>
      </w:pPr>
      <w:r>
        <w:rPr>
          <w:sz w:val="24"/>
          <w:lang w:val="en-GB"/>
        </w:rPr>
        <w:t xml:space="preserve"> </w:t>
      </w:r>
    </w:p>
    <w:p w14:paraId="41D26001" w14:textId="5D202744" w:rsidR="000E545E" w:rsidRPr="000D5A66" w:rsidRDefault="000E545E" w:rsidP="001768F5">
      <w:pPr>
        <w:tabs>
          <w:tab w:val="left" w:pos="1800"/>
          <w:tab w:val="left" w:pos="4500"/>
        </w:tabs>
        <w:rPr>
          <w:sz w:val="24"/>
          <w:lang w:val="en-US"/>
        </w:rPr>
      </w:pPr>
      <w:r w:rsidRPr="008B672E">
        <w:rPr>
          <w:sz w:val="24"/>
          <w:lang w:val="en-GB"/>
        </w:rPr>
        <w:t xml:space="preserve">If issues become apparent to the </w:t>
      </w:r>
      <w:r w:rsidR="003D302E">
        <w:rPr>
          <w:sz w:val="24"/>
          <w:lang w:val="en-GB"/>
        </w:rPr>
        <w:t>C</w:t>
      </w:r>
      <w:r w:rsidR="003F1951" w:rsidRPr="008B672E">
        <w:rPr>
          <w:sz w:val="24"/>
          <w:lang w:val="en-GB"/>
        </w:rPr>
        <w:t xml:space="preserve">hairs of the </w:t>
      </w:r>
      <w:r w:rsidRPr="008B672E">
        <w:rPr>
          <w:sz w:val="24"/>
          <w:lang w:val="en-GB"/>
        </w:rPr>
        <w:t>WG</w:t>
      </w:r>
      <w:r w:rsidR="00A60817">
        <w:rPr>
          <w:sz w:val="24"/>
          <w:lang w:val="en-GB"/>
        </w:rPr>
        <w:t xml:space="preserve"> that</w:t>
      </w:r>
      <w:r w:rsidR="001768F5" w:rsidRPr="001768F5">
        <w:rPr>
          <w:sz w:val="24"/>
          <w:lang w:val="en-US"/>
        </w:rPr>
        <w:t xml:space="preserve"> </w:t>
      </w:r>
      <w:r w:rsidR="001768F5">
        <w:rPr>
          <w:sz w:val="24"/>
          <w:lang w:val="en-US"/>
        </w:rPr>
        <w:t xml:space="preserve">are </w:t>
      </w:r>
      <w:r w:rsidR="001768F5" w:rsidRPr="001768F5">
        <w:rPr>
          <w:sz w:val="24"/>
          <w:lang w:val="en-US"/>
        </w:rPr>
        <w:t>outsi</w:t>
      </w:r>
      <w:r w:rsidR="00402687">
        <w:rPr>
          <w:sz w:val="24"/>
          <w:lang w:val="en-US"/>
        </w:rPr>
        <w:t>de its</w:t>
      </w:r>
      <w:r w:rsidR="001768F5" w:rsidRPr="001768F5">
        <w:rPr>
          <w:sz w:val="24"/>
          <w:lang w:val="en-US"/>
        </w:rPr>
        <w:t xml:space="preserve"> scope, </w:t>
      </w:r>
      <w:r w:rsidR="00402687">
        <w:rPr>
          <w:sz w:val="24"/>
          <w:lang w:val="en-US"/>
        </w:rPr>
        <w:t xml:space="preserve">they </w:t>
      </w:r>
      <w:r w:rsidR="001768F5" w:rsidRPr="001768F5">
        <w:rPr>
          <w:sz w:val="24"/>
          <w:lang w:val="en-US"/>
        </w:rPr>
        <w:t>should inform</w:t>
      </w:r>
      <w:r w:rsidR="001768F5">
        <w:rPr>
          <w:sz w:val="24"/>
          <w:lang w:val="en-US"/>
        </w:rPr>
        <w:t xml:space="preserve"> </w:t>
      </w:r>
      <w:r w:rsidR="001768F5" w:rsidRPr="001768F5">
        <w:rPr>
          <w:sz w:val="24"/>
          <w:lang w:val="en-US"/>
        </w:rPr>
        <w:t xml:space="preserve">the </w:t>
      </w:r>
      <w:r w:rsidR="001768F5">
        <w:rPr>
          <w:sz w:val="24"/>
          <w:lang w:val="en-US"/>
        </w:rPr>
        <w:t xml:space="preserve">Chairs of the participating SO’s </w:t>
      </w:r>
      <w:proofErr w:type="gramStart"/>
      <w:r w:rsidR="001768F5">
        <w:rPr>
          <w:sz w:val="24"/>
          <w:lang w:val="en-US"/>
        </w:rPr>
        <w:t>And</w:t>
      </w:r>
      <w:proofErr w:type="gramEnd"/>
      <w:r w:rsidR="001768F5">
        <w:rPr>
          <w:sz w:val="24"/>
          <w:lang w:val="en-US"/>
        </w:rPr>
        <w:t xml:space="preserve"> AC’s</w:t>
      </w:r>
      <w:r w:rsidR="001768F5" w:rsidRPr="001768F5">
        <w:rPr>
          <w:sz w:val="24"/>
          <w:lang w:val="en-US"/>
        </w:rPr>
        <w:t xml:space="preserve"> so that it can be </w:t>
      </w:r>
      <w:r w:rsidR="001768F5">
        <w:rPr>
          <w:sz w:val="24"/>
          <w:lang w:val="en-US"/>
        </w:rPr>
        <w:t xml:space="preserve">dealt with </w:t>
      </w:r>
      <w:r w:rsidR="001768F5" w:rsidRPr="001768F5">
        <w:rPr>
          <w:sz w:val="24"/>
          <w:lang w:val="en-US"/>
        </w:rPr>
        <w:t>appropriately.</w:t>
      </w:r>
      <w:r w:rsidR="001768F5" w:rsidDel="001768F5">
        <w:rPr>
          <w:sz w:val="24"/>
          <w:lang w:val="en-GB"/>
        </w:rPr>
        <w:t xml:space="preserve"> </w:t>
      </w:r>
    </w:p>
    <w:p w14:paraId="3EB9DB55" w14:textId="77777777" w:rsidR="000E545E" w:rsidRDefault="000E545E" w:rsidP="000D5A66">
      <w:pPr>
        <w:tabs>
          <w:tab w:val="left" w:pos="1800"/>
          <w:tab w:val="left" w:pos="4500"/>
        </w:tabs>
        <w:rPr>
          <w:sz w:val="24"/>
        </w:rPr>
      </w:pPr>
    </w:p>
    <w:p w14:paraId="7B2024F7" w14:textId="77777777" w:rsidR="005D744C" w:rsidRPr="008B672E" w:rsidRDefault="005D744C" w:rsidP="006C224E">
      <w:pPr>
        <w:pStyle w:val="NormalWeb"/>
        <w:spacing w:before="2" w:after="2"/>
        <w:rPr>
          <w:rFonts w:ascii="Calibri" w:hAnsi="Calibri"/>
          <w:sz w:val="24"/>
        </w:rPr>
      </w:pPr>
    </w:p>
    <w:p w14:paraId="1B3716D0" w14:textId="77777777" w:rsidR="00D140F9" w:rsidRPr="008B672E" w:rsidRDefault="00D140F9" w:rsidP="006C224E">
      <w:pPr>
        <w:pStyle w:val="NormalWeb"/>
        <w:spacing w:before="2" w:after="2"/>
        <w:rPr>
          <w:rFonts w:ascii="Calibri" w:hAnsi="Calibri"/>
          <w:b/>
          <w:sz w:val="24"/>
        </w:rPr>
      </w:pPr>
      <w:r w:rsidRPr="008B672E">
        <w:rPr>
          <w:rFonts w:ascii="Calibri" w:hAnsi="Calibri"/>
          <w:b/>
          <w:sz w:val="24"/>
        </w:rPr>
        <w:t>3. Deliverables and Timeframes</w:t>
      </w:r>
    </w:p>
    <w:p w14:paraId="2B72DF70" w14:textId="77777777" w:rsidR="00D140F9" w:rsidRPr="008B672E" w:rsidRDefault="00D140F9" w:rsidP="006C224E">
      <w:pPr>
        <w:pStyle w:val="NormalWeb"/>
        <w:spacing w:before="2" w:after="2"/>
        <w:rPr>
          <w:rFonts w:ascii="Calibri" w:hAnsi="Calibri"/>
          <w:sz w:val="24"/>
          <w:lang w:val="en-GB"/>
        </w:rPr>
      </w:pPr>
    </w:p>
    <w:p w14:paraId="70F2962A" w14:textId="77777777" w:rsidR="00D140F9" w:rsidRPr="008B672E" w:rsidRDefault="00D140F9" w:rsidP="006C224E">
      <w:pPr>
        <w:pStyle w:val="NormalWeb"/>
        <w:spacing w:before="2" w:after="2"/>
        <w:rPr>
          <w:rFonts w:ascii="Calibri" w:hAnsi="Calibri"/>
          <w:i/>
          <w:sz w:val="24"/>
          <w:lang w:val="en-GB"/>
        </w:rPr>
      </w:pPr>
      <w:r w:rsidRPr="008B672E">
        <w:rPr>
          <w:rFonts w:ascii="Calibri" w:hAnsi="Calibri"/>
          <w:i/>
          <w:sz w:val="24"/>
          <w:lang w:val="en-GB"/>
        </w:rPr>
        <w:t>Work Plan</w:t>
      </w:r>
    </w:p>
    <w:p w14:paraId="2577B83B" w14:textId="77777777" w:rsidR="00D140F9" w:rsidRDefault="005904CE" w:rsidP="006C224E">
      <w:pPr>
        <w:pStyle w:val="NormalWeb"/>
        <w:spacing w:before="2" w:after="2"/>
        <w:rPr>
          <w:rFonts w:ascii="Calibri" w:hAnsi="Calibri"/>
          <w:sz w:val="24"/>
          <w:lang w:val="en-GB"/>
        </w:rPr>
      </w:pPr>
      <w:r>
        <w:rPr>
          <w:rFonts w:ascii="Calibri" w:hAnsi="Calibri"/>
          <w:sz w:val="24"/>
          <w:lang w:val="en-GB"/>
        </w:rPr>
        <w:t>As a first step the WG should</w:t>
      </w:r>
      <w:r w:rsidR="00D140F9" w:rsidRPr="008B672E">
        <w:rPr>
          <w:rFonts w:ascii="Calibri" w:hAnsi="Calibri"/>
          <w:sz w:val="24"/>
          <w:lang w:val="en-GB"/>
        </w:rPr>
        <w:t xml:space="preserve"> establish and adopt a</w:t>
      </w:r>
      <w:r>
        <w:rPr>
          <w:rFonts w:ascii="Calibri" w:hAnsi="Calibri"/>
          <w:sz w:val="24"/>
          <w:lang w:val="en-GB"/>
        </w:rPr>
        <w:t>n initial w</w:t>
      </w:r>
      <w:r w:rsidR="00D140F9" w:rsidRPr="008B672E">
        <w:rPr>
          <w:rFonts w:ascii="Calibri" w:hAnsi="Calibri"/>
          <w:sz w:val="24"/>
          <w:lang w:val="en-GB"/>
        </w:rPr>
        <w:t>ork plan and an associated</w:t>
      </w:r>
      <w:r>
        <w:rPr>
          <w:rFonts w:ascii="Calibri" w:hAnsi="Calibri"/>
          <w:sz w:val="24"/>
          <w:lang w:val="en-GB"/>
        </w:rPr>
        <w:t xml:space="preserve"> schedule. The work p</w:t>
      </w:r>
      <w:r w:rsidR="00D140F9" w:rsidRPr="008B672E">
        <w:rPr>
          <w:rFonts w:ascii="Calibri" w:hAnsi="Calibri"/>
          <w:sz w:val="24"/>
          <w:lang w:val="en-GB"/>
        </w:rPr>
        <w:t xml:space="preserve">lan and schedule should include </w:t>
      </w:r>
      <w:r>
        <w:rPr>
          <w:rFonts w:ascii="Calibri" w:hAnsi="Calibri"/>
          <w:sz w:val="24"/>
          <w:lang w:val="en-GB"/>
        </w:rPr>
        <w:t xml:space="preserve">the schedule </w:t>
      </w:r>
      <w:r w:rsidR="00D140F9" w:rsidRPr="008B672E">
        <w:rPr>
          <w:rFonts w:ascii="Calibri" w:hAnsi="Calibri"/>
          <w:sz w:val="24"/>
          <w:lang w:val="en-GB"/>
        </w:rPr>
        <w:t xml:space="preserve">and methods for public </w:t>
      </w:r>
      <w:r w:rsidR="00D140F9" w:rsidRPr="008B672E">
        <w:rPr>
          <w:rFonts w:ascii="Calibri" w:hAnsi="Calibri"/>
          <w:sz w:val="24"/>
          <w:lang w:val="en-GB"/>
        </w:rPr>
        <w:lastRenderedPageBreak/>
        <w:t xml:space="preserve">consultation and </w:t>
      </w:r>
      <w:r>
        <w:rPr>
          <w:rFonts w:ascii="Calibri" w:hAnsi="Calibri"/>
          <w:sz w:val="24"/>
          <w:lang w:val="en-GB"/>
        </w:rPr>
        <w:t>informing</w:t>
      </w:r>
      <w:r w:rsidR="00D140F9" w:rsidRPr="008B672E">
        <w:rPr>
          <w:rFonts w:ascii="Calibri" w:hAnsi="Calibri"/>
          <w:sz w:val="24"/>
          <w:lang w:val="en-GB"/>
        </w:rPr>
        <w:t xml:space="preserve"> the participating SO’s, AC’s and broader community</w:t>
      </w:r>
      <w:r>
        <w:rPr>
          <w:rFonts w:ascii="Calibri" w:hAnsi="Calibri"/>
          <w:sz w:val="24"/>
          <w:lang w:val="en-GB"/>
        </w:rPr>
        <w:t xml:space="preserve"> on progress made. The initial work plan and schedule should be published on the web page of the WG. The Co-Chairs will be responsible for maintaining and updating the work plan and schedule and</w:t>
      </w:r>
      <w:r w:rsidR="00D140F9" w:rsidRPr="008B672E">
        <w:rPr>
          <w:rFonts w:ascii="Calibri" w:hAnsi="Calibri"/>
          <w:sz w:val="24"/>
          <w:lang w:val="en-GB"/>
        </w:rPr>
        <w:t xml:space="preserve"> inform</w:t>
      </w:r>
      <w:r>
        <w:rPr>
          <w:rFonts w:ascii="Calibri" w:hAnsi="Calibri"/>
          <w:sz w:val="24"/>
          <w:lang w:val="en-GB"/>
        </w:rPr>
        <w:t>ing</w:t>
      </w:r>
      <w:r w:rsidR="00D140F9" w:rsidRPr="008B672E">
        <w:rPr>
          <w:rFonts w:ascii="Calibri" w:hAnsi="Calibri"/>
          <w:sz w:val="24"/>
          <w:lang w:val="en-GB"/>
        </w:rPr>
        <w:t xml:space="preserve"> the Chairs of the </w:t>
      </w:r>
      <w:r>
        <w:rPr>
          <w:rFonts w:ascii="Calibri" w:hAnsi="Calibri"/>
          <w:sz w:val="24"/>
          <w:lang w:val="en-GB"/>
        </w:rPr>
        <w:t>participating SO’s and AC’s of ch</w:t>
      </w:r>
      <w:r w:rsidR="008211F1">
        <w:rPr>
          <w:rFonts w:ascii="Calibri" w:hAnsi="Calibri"/>
          <w:sz w:val="24"/>
          <w:lang w:val="en-GB"/>
        </w:rPr>
        <w:t>anges made to the work plan and schedule</w:t>
      </w:r>
      <w:r w:rsidR="00D140F9" w:rsidRPr="008B672E">
        <w:rPr>
          <w:rFonts w:ascii="Calibri" w:hAnsi="Calibri"/>
          <w:sz w:val="24"/>
          <w:lang w:val="en-GB"/>
        </w:rPr>
        <w:t xml:space="preserve">. </w:t>
      </w:r>
    </w:p>
    <w:p w14:paraId="7CE3635B" w14:textId="77777777" w:rsidR="005904CE" w:rsidRPr="008B672E" w:rsidRDefault="005904CE" w:rsidP="006C224E">
      <w:pPr>
        <w:pStyle w:val="NormalWeb"/>
        <w:spacing w:before="2" w:after="2"/>
        <w:rPr>
          <w:rFonts w:ascii="Calibri" w:hAnsi="Calibri"/>
          <w:sz w:val="24"/>
          <w:lang w:val="en-GB"/>
        </w:rPr>
      </w:pPr>
    </w:p>
    <w:p w14:paraId="3A67958B" w14:textId="77777777" w:rsidR="00D140F9" w:rsidRPr="008B672E" w:rsidRDefault="008A3B04" w:rsidP="006C224E">
      <w:pPr>
        <w:pStyle w:val="NormalWeb"/>
        <w:spacing w:before="2" w:after="2"/>
        <w:rPr>
          <w:rFonts w:ascii="Calibri" w:hAnsi="Calibri"/>
          <w:i/>
          <w:sz w:val="24"/>
          <w:lang w:val="en-GB"/>
        </w:rPr>
      </w:pPr>
      <w:r w:rsidRPr="008B672E">
        <w:rPr>
          <w:rFonts w:ascii="Calibri" w:hAnsi="Calibri"/>
          <w:i/>
          <w:sz w:val="24"/>
          <w:lang w:val="en-GB"/>
        </w:rPr>
        <w:t>Progress Paper</w:t>
      </w:r>
      <w:r w:rsidR="00D140F9" w:rsidRPr="008B672E">
        <w:rPr>
          <w:rFonts w:ascii="Calibri" w:hAnsi="Calibri"/>
          <w:i/>
          <w:sz w:val="24"/>
          <w:lang w:val="en-GB"/>
        </w:rPr>
        <w:t xml:space="preserve">  </w:t>
      </w:r>
    </w:p>
    <w:p w14:paraId="32E0B629" w14:textId="77777777" w:rsidR="00D140F9" w:rsidRPr="008B672E" w:rsidRDefault="00D140F9" w:rsidP="006C224E">
      <w:pPr>
        <w:pStyle w:val="NormalWeb"/>
        <w:spacing w:before="2" w:after="2"/>
        <w:rPr>
          <w:rFonts w:ascii="Calibri" w:hAnsi="Calibri"/>
          <w:sz w:val="24"/>
          <w:lang w:val="en-GB"/>
        </w:rPr>
      </w:pPr>
      <w:r w:rsidRPr="008B672E">
        <w:rPr>
          <w:rFonts w:ascii="Calibri" w:hAnsi="Calibri"/>
          <w:sz w:val="24"/>
          <w:lang w:val="en-GB"/>
        </w:rPr>
        <w:t xml:space="preserve">The </w:t>
      </w:r>
      <w:r w:rsidR="00546E38" w:rsidRPr="008B672E">
        <w:rPr>
          <w:rFonts w:ascii="Calibri" w:hAnsi="Calibri"/>
          <w:sz w:val="24"/>
          <w:lang w:val="en-GB"/>
        </w:rPr>
        <w:t>Co-</w:t>
      </w:r>
      <w:r w:rsidRPr="008B672E">
        <w:rPr>
          <w:rFonts w:ascii="Calibri" w:hAnsi="Calibri"/>
          <w:sz w:val="24"/>
          <w:lang w:val="en-GB"/>
        </w:rPr>
        <w:t>Chair</w:t>
      </w:r>
      <w:r w:rsidR="00546E38" w:rsidRPr="008B672E">
        <w:rPr>
          <w:rFonts w:ascii="Calibri" w:hAnsi="Calibri"/>
          <w:sz w:val="24"/>
          <w:lang w:val="en-GB"/>
        </w:rPr>
        <w:t>s</w:t>
      </w:r>
      <w:r w:rsidRPr="008B672E">
        <w:rPr>
          <w:rFonts w:ascii="Calibri" w:hAnsi="Calibri"/>
          <w:sz w:val="24"/>
          <w:lang w:val="en-GB"/>
        </w:rPr>
        <w:t xml:space="preserve"> of the WG shall re</w:t>
      </w:r>
      <w:r w:rsidR="00546E38" w:rsidRPr="008B672E">
        <w:rPr>
          <w:rFonts w:ascii="Calibri" w:hAnsi="Calibri"/>
          <w:sz w:val="24"/>
          <w:lang w:val="en-GB"/>
        </w:rPr>
        <w:t>gularly update the participating SO’s and AC’s</w:t>
      </w:r>
      <w:r w:rsidRPr="008B672E">
        <w:rPr>
          <w:rFonts w:ascii="Calibri" w:hAnsi="Calibri"/>
          <w:sz w:val="24"/>
          <w:lang w:val="en-GB"/>
        </w:rPr>
        <w:t xml:space="preserve"> on the progress made. At appropriate times, as identified in the work plan, the WG shall produce a </w:t>
      </w:r>
      <w:r w:rsidR="00546E38" w:rsidRPr="008B672E">
        <w:rPr>
          <w:rFonts w:ascii="Calibri" w:hAnsi="Calibri"/>
          <w:sz w:val="24"/>
          <w:lang w:val="en-GB"/>
        </w:rPr>
        <w:t xml:space="preserve">Progress </w:t>
      </w:r>
      <w:r w:rsidR="00756A03" w:rsidRPr="008B672E">
        <w:rPr>
          <w:rFonts w:ascii="Calibri" w:hAnsi="Calibri"/>
          <w:sz w:val="24"/>
          <w:lang w:val="en-GB"/>
        </w:rPr>
        <w:t>Paper</w:t>
      </w:r>
      <w:r w:rsidR="00546E38" w:rsidRPr="008B672E">
        <w:rPr>
          <w:rFonts w:ascii="Calibri" w:hAnsi="Calibri"/>
          <w:sz w:val="24"/>
          <w:lang w:val="en-GB"/>
        </w:rPr>
        <w:t xml:space="preserve"> on progress made to inform the broader community on the progress. </w:t>
      </w:r>
    </w:p>
    <w:p w14:paraId="71B9135D" w14:textId="77777777" w:rsidR="00546E38" w:rsidRPr="008B672E" w:rsidRDefault="00546E38" w:rsidP="006C224E">
      <w:pPr>
        <w:pStyle w:val="NormalWeb"/>
        <w:spacing w:before="2" w:after="2"/>
        <w:rPr>
          <w:rFonts w:ascii="Calibri" w:hAnsi="Calibri"/>
          <w:sz w:val="24"/>
          <w:lang w:val="en-GB"/>
        </w:rPr>
      </w:pPr>
    </w:p>
    <w:p w14:paraId="6428DA22" w14:textId="77777777" w:rsidR="00D140F9" w:rsidRPr="008B672E" w:rsidRDefault="00D140F9" w:rsidP="006C224E">
      <w:pPr>
        <w:pStyle w:val="NormalWeb"/>
        <w:spacing w:before="2" w:after="2"/>
        <w:rPr>
          <w:rFonts w:ascii="Calibri" w:hAnsi="Calibri"/>
          <w:i/>
          <w:sz w:val="24"/>
          <w:lang w:val="en-GB"/>
        </w:rPr>
      </w:pPr>
      <w:r w:rsidRPr="008B672E">
        <w:rPr>
          <w:rFonts w:ascii="Calibri" w:hAnsi="Calibri"/>
          <w:i/>
          <w:sz w:val="24"/>
          <w:lang w:val="en-GB"/>
        </w:rPr>
        <w:t xml:space="preserve">Final </w:t>
      </w:r>
      <w:r w:rsidR="00756A03" w:rsidRPr="008B672E">
        <w:rPr>
          <w:rFonts w:ascii="Calibri" w:hAnsi="Calibri"/>
          <w:i/>
          <w:sz w:val="24"/>
          <w:lang w:val="en-GB"/>
        </w:rPr>
        <w:t>Report</w:t>
      </w:r>
    </w:p>
    <w:p w14:paraId="0E45343B" w14:textId="77777777" w:rsidR="00D140F9" w:rsidRPr="008B672E" w:rsidRDefault="009A642D" w:rsidP="006C224E">
      <w:pPr>
        <w:pStyle w:val="NormalWeb"/>
        <w:spacing w:before="2" w:after="2"/>
        <w:rPr>
          <w:rFonts w:ascii="Calibri" w:hAnsi="Calibri"/>
          <w:sz w:val="24"/>
        </w:rPr>
      </w:pPr>
      <w:r>
        <w:rPr>
          <w:rFonts w:ascii="Calibri" w:hAnsi="Calibri"/>
          <w:sz w:val="24"/>
          <w:lang w:val="en-GB"/>
        </w:rPr>
        <w:t>T</w:t>
      </w:r>
      <w:r w:rsidRPr="008B672E">
        <w:rPr>
          <w:rFonts w:ascii="Calibri" w:hAnsi="Calibri"/>
          <w:sz w:val="24"/>
          <w:lang w:val="en-GB"/>
        </w:rPr>
        <w:t xml:space="preserve">he Co-Chairs of the WG </w:t>
      </w:r>
      <w:r>
        <w:rPr>
          <w:rFonts w:ascii="Calibri" w:hAnsi="Calibri"/>
          <w:sz w:val="24"/>
          <w:lang w:val="en-GB"/>
        </w:rPr>
        <w:t>will submit t</w:t>
      </w:r>
      <w:r w:rsidR="00722D8E" w:rsidRPr="008B672E">
        <w:rPr>
          <w:rFonts w:ascii="Calibri" w:hAnsi="Calibri"/>
          <w:sz w:val="24"/>
          <w:lang w:val="en-GB"/>
        </w:rPr>
        <w:t>he Final Re</w:t>
      </w:r>
      <w:r>
        <w:rPr>
          <w:rFonts w:ascii="Calibri" w:hAnsi="Calibri"/>
          <w:sz w:val="24"/>
          <w:lang w:val="en-GB"/>
        </w:rPr>
        <w:t>port</w:t>
      </w:r>
      <w:r w:rsidR="00722D8E" w:rsidRPr="008B672E">
        <w:rPr>
          <w:rFonts w:ascii="Calibri" w:hAnsi="Calibri"/>
          <w:sz w:val="24"/>
          <w:lang w:val="en-GB"/>
        </w:rPr>
        <w:t xml:space="preserve"> </w:t>
      </w:r>
      <w:r w:rsidR="00D140F9" w:rsidRPr="008B672E">
        <w:rPr>
          <w:rFonts w:ascii="Calibri" w:hAnsi="Calibri"/>
          <w:sz w:val="24"/>
          <w:lang w:val="en-GB"/>
        </w:rPr>
        <w:t>to the</w:t>
      </w:r>
      <w:r w:rsidR="00546E38" w:rsidRPr="008B672E">
        <w:rPr>
          <w:rFonts w:ascii="Calibri" w:hAnsi="Calibri"/>
          <w:sz w:val="24"/>
          <w:lang w:val="en-GB"/>
        </w:rPr>
        <w:t xml:space="preserve"> </w:t>
      </w:r>
      <w:r>
        <w:rPr>
          <w:rFonts w:ascii="Calibri" w:hAnsi="Calibri"/>
          <w:sz w:val="24"/>
          <w:lang w:val="en-GB"/>
        </w:rPr>
        <w:t xml:space="preserve">Chairs of the </w:t>
      </w:r>
      <w:r w:rsidR="00546E38" w:rsidRPr="008B672E">
        <w:rPr>
          <w:rFonts w:ascii="Calibri" w:hAnsi="Calibri"/>
          <w:sz w:val="24"/>
          <w:lang w:val="en-GB"/>
        </w:rPr>
        <w:t>participating SO’s and AC’s</w:t>
      </w:r>
      <w:r>
        <w:rPr>
          <w:rFonts w:ascii="Calibri" w:hAnsi="Calibri"/>
          <w:sz w:val="24"/>
          <w:lang w:val="en-GB"/>
        </w:rPr>
        <w:t xml:space="preserve"> (and GAC)</w:t>
      </w:r>
      <w:r w:rsidR="008A3B04" w:rsidRPr="008B672E">
        <w:rPr>
          <w:rFonts w:ascii="Calibri" w:hAnsi="Calibri"/>
          <w:sz w:val="24"/>
          <w:lang w:val="en-GB"/>
        </w:rPr>
        <w:t>, and will be made public</w:t>
      </w:r>
      <w:r>
        <w:rPr>
          <w:rFonts w:ascii="Calibri" w:hAnsi="Calibri"/>
          <w:sz w:val="24"/>
          <w:lang w:val="en-GB"/>
        </w:rPr>
        <w:t>.</w:t>
      </w:r>
      <w:r w:rsidR="00D03D32">
        <w:rPr>
          <w:rFonts w:ascii="Calibri" w:hAnsi="Calibri"/>
          <w:sz w:val="24"/>
          <w:lang w:val="en-GB"/>
        </w:rPr>
        <w:t xml:space="preserve"> The Final Report shall be developed through the process described in section 4. </w:t>
      </w:r>
    </w:p>
    <w:p w14:paraId="0FF161CD" w14:textId="77777777" w:rsidR="00D03D32" w:rsidRDefault="00D03D32" w:rsidP="00D03D32">
      <w:pPr>
        <w:pStyle w:val="NormalWeb"/>
        <w:spacing w:before="2" w:after="2"/>
        <w:rPr>
          <w:rFonts w:ascii="Calibri" w:hAnsi="Calibri"/>
          <w:sz w:val="24"/>
          <w:lang w:val="en-GB"/>
        </w:rPr>
      </w:pPr>
    </w:p>
    <w:p w14:paraId="3A41A8F3" w14:textId="77777777" w:rsidR="008A3B04" w:rsidRPr="008B672E" w:rsidRDefault="00D03D32" w:rsidP="006C224E">
      <w:pPr>
        <w:pStyle w:val="NormalWeb"/>
        <w:spacing w:before="2" w:after="2"/>
        <w:rPr>
          <w:rFonts w:ascii="Calibri" w:hAnsi="Calibri"/>
          <w:sz w:val="24"/>
          <w:lang w:val="en-GB"/>
        </w:rPr>
      </w:pPr>
      <w:r w:rsidRPr="008B672E">
        <w:rPr>
          <w:rFonts w:ascii="Calibri" w:hAnsi="Calibri"/>
          <w:sz w:val="24"/>
          <w:lang w:val="en-GB"/>
        </w:rPr>
        <w:t>In the event all participating S</w:t>
      </w:r>
      <w:r>
        <w:rPr>
          <w:rFonts w:ascii="Calibri" w:hAnsi="Calibri"/>
          <w:sz w:val="24"/>
          <w:lang w:val="en-GB"/>
        </w:rPr>
        <w:t xml:space="preserve">O’s and AC’s </w:t>
      </w:r>
      <w:r w:rsidRPr="00980D93">
        <w:rPr>
          <w:rFonts w:ascii="Calibri" w:hAnsi="Calibri"/>
          <w:sz w:val="24"/>
          <w:highlight w:val="green"/>
          <w:lang w:val="en-GB"/>
        </w:rPr>
        <w:t>and Governmental Advisory Committee</w:t>
      </w:r>
      <w:r>
        <w:rPr>
          <w:rFonts w:ascii="Calibri" w:hAnsi="Calibri"/>
          <w:sz w:val="24"/>
          <w:lang w:val="en-GB"/>
        </w:rPr>
        <w:t xml:space="preserve"> support the</w:t>
      </w:r>
      <w:r w:rsidRPr="008B672E">
        <w:rPr>
          <w:rFonts w:ascii="Calibri" w:hAnsi="Calibri"/>
          <w:sz w:val="24"/>
          <w:lang w:val="en-GB"/>
        </w:rPr>
        <w:t xml:space="preserve"> (Supplemental) Final Paper, </w:t>
      </w:r>
      <w:r>
        <w:rPr>
          <w:rFonts w:ascii="Calibri" w:hAnsi="Calibri"/>
          <w:sz w:val="24"/>
          <w:lang w:val="en-GB"/>
        </w:rPr>
        <w:t xml:space="preserve">and only </w:t>
      </w:r>
      <w:r w:rsidRPr="008B672E">
        <w:rPr>
          <w:rFonts w:ascii="Calibri" w:hAnsi="Calibri"/>
          <w:sz w:val="24"/>
          <w:lang w:val="en-GB"/>
        </w:rPr>
        <w:t xml:space="preserve">if </w:t>
      </w:r>
      <w:r>
        <w:rPr>
          <w:rFonts w:ascii="Calibri" w:hAnsi="Calibri"/>
          <w:sz w:val="24"/>
          <w:lang w:val="en-GB"/>
        </w:rPr>
        <w:t xml:space="preserve">so </w:t>
      </w:r>
      <w:r w:rsidRPr="008B672E">
        <w:rPr>
          <w:rFonts w:ascii="Calibri" w:hAnsi="Calibri"/>
          <w:sz w:val="24"/>
          <w:lang w:val="en-GB"/>
        </w:rPr>
        <w:t>recommended by the WG,</w:t>
      </w:r>
      <w:r>
        <w:rPr>
          <w:rFonts w:ascii="Calibri" w:hAnsi="Calibri"/>
          <w:sz w:val="24"/>
          <w:lang w:val="en-GB"/>
        </w:rPr>
        <w:t xml:space="preserve"> </w:t>
      </w:r>
      <w:r w:rsidRPr="008B672E">
        <w:rPr>
          <w:rFonts w:ascii="Calibri" w:hAnsi="Calibri"/>
          <w:sz w:val="24"/>
          <w:lang w:val="en-GB"/>
        </w:rPr>
        <w:t xml:space="preserve">the Chairs of the participating SO’s and AC’s </w:t>
      </w:r>
      <w:r>
        <w:rPr>
          <w:rFonts w:ascii="Calibri" w:hAnsi="Calibri"/>
          <w:sz w:val="24"/>
          <w:lang w:val="en-GB"/>
        </w:rPr>
        <w:t>shall jointly submit the Final Report</w:t>
      </w:r>
      <w:r w:rsidRPr="008B672E">
        <w:rPr>
          <w:rFonts w:ascii="Calibri" w:hAnsi="Calibri"/>
          <w:sz w:val="24"/>
          <w:lang w:val="en-GB"/>
        </w:rPr>
        <w:t xml:space="preserve">, to the ICANN Board of Directors. </w:t>
      </w:r>
    </w:p>
    <w:p w14:paraId="03FB43F4" w14:textId="77777777" w:rsidR="008A3B04" w:rsidRPr="008B672E" w:rsidRDefault="008A3B04" w:rsidP="006C224E">
      <w:pPr>
        <w:pStyle w:val="NormalWeb"/>
        <w:spacing w:before="2" w:after="2"/>
        <w:rPr>
          <w:rFonts w:ascii="Calibri" w:hAnsi="Calibri"/>
          <w:sz w:val="24"/>
          <w:lang w:val="en-GB"/>
        </w:rPr>
      </w:pPr>
    </w:p>
    <w:p w14:paraId="596A9AAA" w14:textId="77777777" w:rsidR="00D140F9" w:rsidRPr="008B672E" w:rsidRDefault="008A3B04" w:rsidP="006C224E">
      <w:pPr>
        <w:pStyle w:val="NormalWeb"/>
        <w:spacing w:before="2" w:after="2"/>
        <w:rPr>
          <w:rFonts w:ascii="Calibri" w:hAnsi="Calibri"/>
          <w:b/>
          <w:sz w:val="24"/>
          <w:lang w:val="en-GB"/>
        </w:rPr>
      </w:pPr>
      <w:r w:rsidRPr="008B672E">
        <w:rPr>
          <w:rFonts w:ascii="Calibri" w:hAnsi="Calibri"/>
          <w:b/>
          <w:sz w:val="24"/>
          <w:lang w:val="en-GB"/>
        </w:rPr>
        <w:t>4</w:t>
      </w:r>
      <w:r w:rsidR="00D140F9" w:rsidRPr="008B672E">
        <w:rPr>
          <w:rFonts w:ascii="Calibri" w:hAnsi="Calibri"/>
          <w:b/>
          <w:sz w:val="24"/>
          <w:lang w:val="en-GB"/>
        </w:rPr>
        <w:t xml:space="preserve">. </w:t>
      </w:r>
      <w:r w:rsidR="00A14431" w:rsidRPr="008B672E">
        <w:rPr>
          <w:rFonts w:ascii="Calibri" w:hAnsi="Calibri"/>
          <w:b/>
          <w:sz w:val="24"/>
          <w:lang w:val="en-GB"/>
        </w:rPr>
        <w:t>Process for the development of</w:t>
      </w:r>
      <w:r w:rsidR="00722D8E" w:rsidRPr="008B672E">
        <w:rPr>
          <w:rFonts w:ascii="Calibri" w:hAnsi="Calibri"/>
          <w:b/>
          <w:sz w:val="24"/>
          <w:lang w:val="en-GB"/>
        </w:rPr>
        <w:t xml:space="preserve"> the Final Report</w:t>
      </w:r>
    </w:p>
    <w:p w14:paraId="69BC6058" w14:textId="77777777" w:rsidR="00D140F9" w:rsidRPr="008B672E" w:rsidRDefault="00D140F9" w:rsidP="006C224E">
      <w:pPr>
        <w:pStyle w:val="NormalWeb"/>
        <w:spacing w:before="2" w:after="2"/>
        <w:rPr>
          <w:rFonts w:ascii="Calibri" w:hAnsi="Calibri"/>
          <w:sz w:val="24"/>
          <w:lang w:val="en-GB"/>
        </w:rPr>
      </w:pPr>
    </w:p>
    <w:p w14:paraId="7AC90215" w14:textId="77777777" w:rsidR="00D140F9" w:rsidRPr="00A60817" w:rsidRDefault="00756A03" w:rsidP="006C224E">
      <w:pPr>
        <w:pStyle w:val="NormalWeb"/>
        <w:spacing w:before="2" w:after="2"/>
        <w:rPr>
          <w:rFonts w:ascii="Calibri" w:hAnsi="Calibri"/>
          <w:i/>
          <w:sz w:val="24"/>
          <w:lang w:val="en-GB"/>
        </w:rPr>
      </w:pPr>
      <w:r w:rsidRPr="00A60817">
        <w:rPr>
          <w:rFonts w:ascii="Calibri" w:hAnsi="Calibri"/>
          <w:i/>
          <w:sz w:val="24"/>
          <w:lang w:val="en-GB"/>
        </w:rPr>
        <w:t>WG Interim Paper</w:t>
      </w:r>
    </w:p>
    <w:p w14:paraId="0C61D1F9" w14:textId="77777777" w:rsidR="00D140F9" w:rsidRPr="008B672E" w:rsidRDefault="00A14431" w:rsidP="006C224E">
      <w:pPr>
        <w:pStyle w:val="NormalWeb"/>
        <w:spacing w:before="2" w:after="2"/>
        <w:rPr>
          <w:rFonts w:ascii="Calibri" w:hAnsi="Calibri"/>
          <w:sz w:val="24"/>
          <w:lang w:val="en-GB"/>
        </w:rPr>
      </w:pPr>
      <w:r w:rsidRPr="008B672E">
        <w:rPr>
          <w:rFonts w:ascii="Calibri" w:hAnsi="Calibri"/>
          <w:sz w:val="24"/>
          <w:lang w:val="en-GB"/>
        </w:rPr>
        <w:t xml:space="preserve">The </w:t>
      </w:r>
      <w:r w:rsidR="00D140F9" w:rsidRPr="008B672E">
        <w:rPr>
          <w:rFonts w:ascii="Calibri" w:hAnsi="Calibri"/>
          <w:sz w:val="24"/>
          <w:lang w:val="en-GB"/>
        </w:rPr>
        <w:t>WG shall publish for public consultation an Interim</w:t>
      </w:r>
      <w:r w:rsidR="00DE2361" w:rsidRPr="008B672E">
        <w:rPr>
          <w:rFonts w:ascii="Calibri" w:hAnsi="Calibri"/>
          <w:sz w:val="24"/>
          <w:lang w:val="en-GB"/>
        </w:rPr>
        <w:t xml:space="preserve"> </w:t>
      </w:r>
      <w:r w:rsidR="00756A03" w:rsidRPr="008B672E">
        <w:rPr>
          <w:rFonts w:ascii="Calibri" w:hAnsi="Calibri"/>
          <w:sz w:val="24"/>
          <w:lang w:val="en-GB"/>
        </w:rPr>
        <w:t>Paper</w:t>
      </w:r>
      <w:r w:rsidR="00D140F9" w:rsidRPr="008B672E">
        <w:rPr>
          <w:rFonts w:ascii="Calibri" w:hAnsi="Calibri"/>
          <w:sz w:val="24"/>
          <w:lang w:val="en-GB"/>
        </w:rPr>
        <w:t xml:space="preserve">, which shall contain a review </w:t>
      </w:r>
      <w:r w:rsidR="00DE2361" w:rsidRPr="008B672E">
        <w:rPr>
          <w:rFonts w:ascii="Calibri" w:hAnsi="Calibri"/>
          <w:sz w:val="24"/>
          <w:lang w:val="en-GB"/>
        </w:rPr>
        <w:t xml:space="preserve">and analysis of the topics </w:t>
      </w:r>
      <w:r w:rsidR="00D140F9" w:rsidRPr="008B672E">
        <w:rPr>
          <w:rFonts w:ascii="Calibri" w:hAnsi="Calibri"/>
          <w:sz w:val="24"/>
          <w:lang w:val="en-GB"/>
        </w:rPr>
        <w:t xml:space="preserve">and a draft Recommendation </w:t>
      </w:r>
      <w:r w:rsidR="00DE2361" w:rsidRPr="008B672E">
        <w:rPr>
          <w:rFonts w:ascii="Calibri" w:hAnsi="Calibri"/>
          <w:sz w:val="24"/>
          <w:lang w:val="en-GB"/>
        </w:rPr>
        <w:t xml:space="preserve">and its rationale. The Interim </w:t>
      </w:r>
      <w:r w:rsidR="00756A03" w:rsidRPr="008B672E">
        <w:rPr>
          <w:rFonts w:ascii="Calibri" w:hAnsi="Calibri"/>
          <w:sz w:val="24"/>
          <w:lang w:val="en-GB"/>
        </w:rPr>
        <w:t>Paper</w:t>
      </w:r>
      <w:r w:rsidR="00D140F9" w:rsidRPr="008B672E">
        <w:rPr>
          <w:rFonts w:ascii="Calibri" w:hAnsi="Calibri"/>
          <w:sz w:val="24"/>
          <w:lang w:val="en-GB"/>
        </w:rPr>
        <w:t xml:space="preserve"> shall be published for public consultation at</w:t>
      </w:r>
      <w:r w:rsidR="00DE2361" w:rsidRPr="008B672E">
        <w:rPr>
          <w:rFonts w:ascii="Calibri" w:hAnsi="Calibri"/>
          <w:sz w:val="24"/>
          <w:lang w:val="en-GB"/>
        </w:rPr>
        <w:t xml:space="preserve"> the time designated in the </w:t>
      </w:r>
      <w:r w:rsidR="00D140F9" w:rsidRPr="008B672E">
        <w:rPr>
          <w:rFonts w:ascii="Calibri" w:hAnsi="Calibri"/>
          <w:sz w:val="24"/>
          <w:lang w:val="en-GB"/>
        </w:rPr>
        <w:t>WG work plan</w:t>
      </w:r>
    </w:p>
    <w:p w14:paraId="1FC0F821" w14:textId="77777777" w:rsidR="00D140F9" w:rsidRPr="008B672E" w:rsidRDefault="00D140F9" w:rsidP="006C224E">
      <w:pPr>
        <w:pStyle w:val="NormalWeb"/>
        <w:spacing w:before="2" w:after="2"/>
        <w:rPr>
          <w:rFonts w:ascii="Calibri" w:hAnsi="Calibri"/>
          <w:sz w:val="24"/>
          <w:lang w:val="en-GB"/>
        </w:rPr>
      </w:pPr>
    </w:p>
    <w:p w14:paraId="48FBC615" w14:textId="77777777" w:rsidR="00D140F9" w:rsidRPr="008B672E" w:rsidRDefault="00D140F9" w:rsidP="006C224E">
      <w:pPr>
        <w:pStyle w:val="NormalWeb"/>
        <w:spacing w:before="2" w:after="2"/>
        <w:rPr>
          <w:rFonts w:ascii="Calibri" w:hAnsi="Calibri"/>
          <w:sz w:val="24"/>
          <w:lang w:val="en-GB"/>
        </w:rPr>
      </w:pPr>
    </w:p>
    <w:p w14:paraId="7DEAE107" w14:textId="77777777" w:rsidR="00D140F9" w:rsidRPr="00A60817" w:rsidRDefault="00756A03" w:rsidP="006C224E">
      <w:pPr>
        <w:pStyle w:val="NormalWeb"/>
        <w:spacing w:before="2" w:after="2"/>
        <w:rPr>
          <w:rFonts w:ascii="Calibri" w:hAnsi="Calibri"/>
          <w:i/>
          <w:sz w:val="24"/>
          <w:lang w:val="en-GB"/>
        </w:rPr>
      </w:pPr>
      <w:r w:rsidRPr="00A60817">
        <w:rPr>
          <w:rFonts w:ascii="Calibri" w:hAnsi="Calibri"/>
          <w:i/>
          <w:sz w:val="24"/>
          <w:lang w:val="en-GB"/>
        </w:rPr>
        <w:t>Review of Interim Paper</w:t>
      </w:r>
    </w:p>
    <w:p w14:paraId="36C7BBBC" w14:textId="77777777" w:rsidR="00D140F9" w:rsidRPr="008B672E" w:rsidRDefault="00886EB9" w:rsidP="006C224E">
      <w:pPr>
        <w:pStyle w:val="NormalWeb"/>
        <w:spacing w:before="2" w:after="2"/>
        <w:rPr>
          <w:rFonts w:ascii="Calibri" w:hAnsi="Calibri"/>
          <w:sz w:val="24"/>
          <w:lang w:val="en-GB"/>
        </w:rPr>
      </w:pPr>
      <w:r w:rsidRPr="008B672E">
        <w:rPr>
          <w:rFonts w:ascii="Calibri" w:hAnsi="Calibri"/>
          <w:sz w:val="24"/>
          <w:lang w:val="en-GB"/>
        </w:rPr>
        <w:t xml:space="preserve">After closure </w:t>
      </w:r>
      <w:r w:rsidR="00D140F9" w:rsidRPr="008B672E">
        <w:rPr>
          <w:rFonts w:ascii="Calibri" w:hAnsi="Calibri"/>
          <w:sz w:val="24"/>
          <w:lang w:val="en-GB"/>
        </w:rPr>
        <w:t>of the public co</w:t>
      </w:r>
      <w:r w:rsidR="00756A03" w:rsidRPr="008B672E">
        <w:rPr>
          <w:rFonts w:ascii="Calibri" w:hAnsi="Calibri"/>
          <w:sz w:val="24"/>
          <w:lang w:val="en-GB"/>
        </w:rPr>
        <w:t>nsultation on the Interi</w:t>
      </w:r>
      <w:r w:rsidR="00476CB7" w:rsidRPr="008B672E">
        <w:rPr>
          <w:rFonts w:ascii="Calibri" w:hAnsi="Calibri"/>
          <w:sz w:val="24"/>
          <w:lang w:val="en-GB"/>
        </w:rPr>
        <w:t xml:space="preserve">m </w:t>
      </w:r>
      <w:r w:rsidR="00756A03" w:rsidRPr="008B672E">
        <w:rPr>
          <w:rFonts w:ascii="Calibri" w:hAnsi="Calibri"/>
          <w:sz w:val="24"/>
          <w:lang w:val="en-GB"/>
        </w:rPr>
        <w:t>Paper</w:t>
      </w:r>
      <w:r w:rsidRPr="008B672E">
        <w:rPr>
          <w:rFonts w:ascii="Calibri" w:hAnsi="Calibri"/>
          <w:sz w:val="24"/>
          <w:lang w:val="en-GB"/>
        </w:rPr>
        <w:t xml:space="preserve">, the </w:t>
      </w:r>
      <w:r w:rsidR="00D140F9" w:rsidRPr="008B672E">
        <w:rPr>
          <w:rFonts w:ascii="Calibri" w:hAnsi="Calibri"/>
          <w:sz w:val="24"/>
          <w:lang w:val="en-GB"/>
        </w:rPr>
        <w:t>WG shall review and analyse the comments received and may, a</w:t>
      </w:r>
      <w:r w:rsidRPr="008B672E">
        <w:rPr>
          <w:rFonts w:ascii="Calibri" w:hAnsi="Calibri"/>
          <w:sz w:val="24"/>
          <w:lang w:val="en-GB"/>
        </w:rPr>
        <w:t>t its reasonable discretion, provide appropriate responses.</w:t>
      </w:r>
      <w:r w:rsidR="00D140F9" w:rsidRPr="008B672E">
        <w:rPr>
          <w:rFonts w:ascii="Calibri" w:hAnsi="Calibri"/>
          <w:sz w:val="24"/>
          <w:lang w:val="en-GB"/>
        </w:rPr>
        <w:t xml:space="preserve"> </w:t>
      </w:r>
      <w:r w:rsidRPr="008B672E">
        <w:rPr>
          <w:rFonts w:ascii="Calibri" w:hAnsi="Calibri"/>
          <w:sz w:val="24"/>
          <w:lang w:val="en-GB"/>
        </w:rPr>
        <w:t xml:space="preserve">The </w:t>
      </w:r>
      <w:r w:rsidR="00D140F9" w:rsidRPr="008B672E">
        <w:rPr>
          <w:rFonts w:ascii="Calibri" w:hAnsi="Calibri"/>
          <w:sz w:val="24"/>
          <w:lang w:val="en-GB"/>
        </w:rPr>
        <w:t>WG shall</w:t>
      </w:r>
      <w:r w:rsidRPr="008B672E">
        <w:rPr>
          <w:rFonts w:ascii="Calibri" w:hAnsi="Calibri"/>
          <w:sz w:val="24"/>
          <w:lang w:val="en-GB"/>
        </w:rPr>
        <w:t>, at its reasonable discretion,</w:t>
      </w:r>
      <w:r w:rsidR="00D140F9" w:rsidRPr="008B672E">
        <w:rPr>
          <w:rFonts w:ascii="Calibri" w:hAnsi="Calibri"/>
          <w:sz w:val="24"/>
          <w:lang w:val="en-GB"/>
        </w:rPr>
        <w:t xml:space="preserve"> not be obligated to </w:t>
      </w:r>
      <w:r w:rsidRPr="008B672E">
        <w:rPr>
          <w:rFonts w:ascii="Calibri" w:hAnsi="Calibri"/>
          <w:sz w:val="24"/>
          <w:lang w:val="en-GB"/>
        </w:rPr>
        <w:t>address</w:t>
      </w:r>
      <w:r w:rsidR="00D140F9" w:rsidRPr="008B672E">
        <w:rPr>
          <w:rFonts w:ascii="Calibri" w:hAnsi="Calibri"/>
          <w:sz w:val="24"/>
          <w:lang w:val="en-GB"/>
        </w:rPr>
        <w:t xml:space="preserve"> all comments made during the co</w:t>
      </w:r>
      <w:r w:rsidRPr="008B672E">
        <w:rPr>
          <w:rFonts w:ascii="Calibri" w:hAnsi="Calibri"/>
          <w:sz w:val="24"/>
          <w:lang w:val="en-GB"/>
        </w:rPr>
        <w:t xml:space="preserve">mment period, nor shall the </w:t>
      </w:r>
      <w:r w:rsidR="00D140F9" w:rsidRPr="008B672E">
        <w:rPr>
          <w:rFonts w:ascii="Calibri" w:hAnsi="Calibri"/>
          <w:sz w:val="24"/>
          <w:lang w:val="en-GB"/>
        </w:rPr>
        <w:t>WG be obligated</w:t>
      </w:r>
      <w:r w:rsidRPr="008B672E">
        <w:rPr>
          <w:rFonts w:ascii="Calibri" w:hAnsi="Calibri"/>
          <w:sz w:val="24"/>
          <w:lang w:val="en-GB"/>
        </w:rPr>
        <w:t xml:space="preserve"> at its reasonable discretion</w:t>
      </w:r>
      <w:r w:rsidR="00D140F9" w:rsidRPr="008B672E">
        <w:rPr>
          <w:rFonts w:ascii="Calibri" w:hAnsi="Calibri"/>
          <w:sz w:val="24"/>
          <w:lang w:val="en-GB"/>
        </w:rPr>
        <w:t xml:space="preserve"> to include all comments submitted by any one individual or organisation.</w:t>
      </w:r>
    </w:p>
    <w:p w14:paraId="2779EE3F" w14:textId="77777777" w:rsidR="00D140F9" w:rsidRPr="008B672E" w:rsidRDefault="00D140F9" w:rsidP="006C224E">
      <w:pPr>
        <w:pStyle w:val="NormalWeb"/>
        <w:spacing w:before="2" w:after="2"/>
        <w:rPr>
          <w:rFonts w:ascii="Calibri" w:hAnsi="Calibri"/>
          <w:sz w:val="24"/>
          <w:lang w:val="en-GB"/>
        </w:rPr>
      </w:pPr>
    </w:p>
    <w:p w14:paraId="0BB59D4A" w14:textId="77777777" w:rsidR="00D140F9" w:rsidRPr="00A60817" w:rsidRDefault="00D140F9" w:rsidP="006C224E">
      <w:pPr>
        <w:pStyle w:val="NormalWeb"/>
        <w:spacing w:before="2" w:after="2"/>
        <w:rPr>
          <w:rFonts w:ascii="Calibri" w:hAnsi="Calibri"/>
          <w:i/>
          <w:sz w:val="24"/>
          <w:lang w:val="en-GB"/>
        </w:rPr>
      </w:pPr>
      <w:r w:rsidRPr="00A60817">
        <w:rPr>
          <w:rFonts w:ascii="Calibri" w:hAnsi="Calibri"/>
          <w:i/>
          <w:sz w:val="24"/>
          <w:lang w:val="en-GB"/>
        </w:rPr>
        <w:t xml:space="preserve">WG </w:t>
      </w:r>
      <w:r w:rsidR="00886EB9" w:rsidRPr="00A60817">
        <w:rPr>
          <w:rFonts w:ascii="Calibri" w:hAnsi="Calibri"/>
          <w:i/>
          <w:sz w:val="24"/>
          <w:lang w:val="en-GB"/>
        </w:rPr>
        <w:t xml:space="preserve">Final </w:t>
      </w:r>
      <w:r w:rsidR="00756A03" w:rsidRPr="00A60817">
        <w:rPr>
          <w:rFonts w:ascii="Calibri" w:hAnsi="Calibri"/>
          <w:i/>
          <w:sz w:val="24"/>
          <w:lang w:val="en-GB"/>
        </w:rPr>
        <w:t>Paper</w:t>
      </w:r>
    </w:p>
    <w:p w14:paraId="515FCE6A" w14:textId="77777777" w:rsidR="00D140F9" w:rsidRPr="008B672E" w:rsidRDefault="00D140F9" w:rsidP="006C224E">
      <w:pPr>
        <w:pStyle w:val="NormalWeb"/>
        <w:spacing w:before="2" w:after="2"/>
        <w:rPr>
          <w:rFonts w:ascii="Calibri" w:hAnsi="Calibri"/>
          <w:sz w:val="24"/>
          <w:lang w:val="en-GB"/>
        </w:rPr>
      </w:pPr>
      <w:r w:rsidRPr="008B672E">
        <w:rPr>
          <w:rFonts w:ascii="Calibri" w:hAnsi="Calibri"/>
          <w:sz w:val="24"/>
          <w:lang w:val="en-GB"/>
        </w:rPr>
        <w:t xml:space="preserve">In considering </w:t>
      </w:r>
      <w:r w:rsidR="00886EB9" w:rsidRPr="008B672E">
        <w:rPr>
          <w:rFonts w:ascii="Calibri" w:hAnsi="Calibri"/>
          <w:sz w:val="24"/>
          <w:lang w:val="en-GB"/>
        </w:rPr>
        <w:t xml:space="preserve">its Final </w:t>
      </w:r>
      <w:r w:rsidR="00756A03" w:rsidRPr="008B672E">
        <w:rPr>
          <w:rFonts w:ascii="Calibri" w:hAnsi="Calibri"/>
          <w:sz w:val="24"/>
          <w:lang w:val="en-GB"/>
        </w:rPr>
        <w:t>Paper</w:t>
      </w:r>
      <w:r w:rsidR="00886EB9" w:rsidRPr="008B672E">
        <w:rPr>
          <w:rFonts w:ascii="Calibri" w:hAnsi="Calibri"/>
          <w:sz w:val="24"/>
          <w:lang w:val="en-GB"/>
        </w:rPr>
        <w:t xml:space="preserve"> the </w:t>
      </w:r>
      <w:r w:rsidRPr="008B672E">
        <w:rPr>
          <w:rFonts w:ascii="Calibri" w:hAnsi="Calibri"/>
          <w:sz w:val="24"/>
          <w:lang w:val="en-GB"/>
        </w:rPr>
        <w:t xml:space="preserve">WG shall seek to act by consensus. The consensus view of the members of the WG shall be conveyed in a </w:t>
      </w:r>
      <w:r w:rsidR="00886EB9" w:rsidRPr="008B672E">
        <w:rPr>
          <w:rFonts w:ascii="Calibri" w:hAnsi="Calibri"/>
          <w:sz w:val="24"/>
          <w:lang w:val="en-GB"/>
        </w:rPr>
        <w:t xml:space="preserve">Final </w:t>
      </w:r>
      <w:r w:rsidR="00756A03" w:rsidRPr="008B672E">
        <w:rPr>
          <w:rFonts w:ascii="Calibri" w:hAnsi="Calibri"/>
          <w:sz w:val="24"/>
          <w:lang w:val="en-GB"/>
        </w:rPr>
        <w:t>Paper</w:t>
      </w:r>
      <w:r w:rsidR="00886EB9" w:rsidRPr="008B672E">
        <w:rPr>
          <w:rFonts w:ascii="Calibri" w:hAnsi="Calibri"/>
          <w:sz w:val="24"/>
          <w:lang w:val="en-GB"/>
        </w:rPr>
        <w:t xml:space="preserve"> </w:t>
      </w:r>
      <w:r w:rsidRPr="008B672E">
        <w:rPr>
          <w:rFonts w:ascii="Calibri" w:hAnsi="Calibri"/>
          <w:sz w:val="24"/>
          <w:lang w:val="en-GB"/>
        </w:rPr>
        <w:t xml:space="preserve">to the </w:t>
      </w:r>
      <w:r w:rsidR="00D43C79" w:rsidRPr="008B672E">
        <w:rPr>
          <w:rFonts w:ascii="Calibri" w:hAnsi="Calibri"/>
          <w:sz w:val="24"/>
          <w:lang w:val="en-GB"/>
        </w:rPr>
        <w:t xml:space="preserve">participating SO’s and AC’s </w:t>
      </w:r>
      <w:r w:rsidRPr="008B672E">
        <w:rPr>
          <w:rFonts w:ascii="Calibri" w:hAnsi="Calibri"/>
          <w:sz w:val="24"/>
          <w:lang w:val="en-GB"/>
        </w:rPr>
        <w:t>as the Recommendation</w:t>
      </w:r>
      <w:r w:rsidR="00D43C79" w:rsidRPr="008B672E">
        <w:rPr>
          <w:rFonts w:ascii="Calibri" w:hAnsi="Calibri"/>
          <w:sz w:val="24"/>
          <w:lang w:val="en-GB"/>
        </w:rPr>
        <w:t xml:space="preserve"> of the WG</w:t>
      </w:r>
      <w:r w:rsidRPr="008B672E">
        <w:rPr>
          <w:rFonts w:ascii="Calibri" w:hAnsi="Calibri"/>
          <w:sz w:val="24"/>
          <w:lang w:val="en-GB"/>
        </w:rPr>
        <w:t>. If a minority opposes a consensus position, that minority positi</w:t>
      </w:r>
      <w:r w:rsidR="00D43C79" w:rsidRPr="008B672E">
        <w:rPr>
          <w:rFonts w:ascii="Calibri" w:hAnsi="Calibri"/>
          <w:sz w:val="24"/>
          <w:lang w:val="en-GB"/>
        </w:rPr>
        <w:t xml:space="preserve">on shall be included in the Final </w:t>
      </w:r>
      <w:r w:rsidR="00756A03" w:rsidRPr="008B672E">
        <w:rPr>
          <w:rFonts w:ascii="Calibri" w:hAnsi="Calibri"/>
          <w:sz w:val="24"/>
          <w:lang w:val="en-GB"/>
        </w:rPr>
        <w:t>Paper</w:t>
      </w:r>
      <w:r w:rsidR="00D43C79" w:rsidRPr="008B672E">
        <w:rPr>
          <w:rFonts w:ascii="Calibri" w:hAnsi="Calibri"/>
          <w:sz w:val="24"/>
          <w:lang w:val="en-GB"/>
        </w:rPr>
        <w:t xml:space="preserve">. The </w:t>
      </w:r>
      <w:r w:rsidR="00756A03" w:rsidRPr="008B672E">
        <w:rPr>
          <w:rFonts w:ascii="Calibri" w:hAnsi="Calibri"/>
          <w:sz w:val="24"/>
          <w:lang w:val="en-GB"/>
        </w:rPr>
        <w:t>Paper</w:t>
      </w:r>
      <w:r w:rsidRPr="008B672E">
        <w:rPr>
          <w:rFonts w:ascii="Calibri" w:hAnsi="Calibri"/>
          <w:sz w:val="24"/>
          <w:lang w:val="en-GB"/>
        </w:rPr>
        <w:t xml:space="preserve"> shall be published within seven d</w:t>
      </w:r>
      <w:r w:rsidR="00D43C79" w:rsidRPr="008B672E">
        <w:rPr>
          <w:rFonts w:ascii="Calibri" w:hAnsi="Calibri"/>
          <w:sz w:val="24"/>
          <w:lang w:val="en-GB"/>
        </w:rPr>
        <w:t xml:space="preserve">ays after adoption of the </w:t>
      </w:r>
      <w:r w:rsidR="00756A03" w:rsidRPr="008B672E">
        <w:rPr>
          <w:rFonts w:ascii="Calibri" w:hAnsi="Calibri"/>
          <w:sz w:val="24"/>
          <w:lang w:val="en-GB"/>
        </w:rPr>
        <w:t>Paper</w:t>
      </w:r>
      <w:r w:rsidRPr="008B672E">
        <w:rPr>
          <w:rFonts w:ascii="Calibri" w:hAnsi="Calibri"/>
          <w:sz w:val="24"/>
          <w:lang w:val="en-GB"/>
        </w:rPr>
        <w:t xml:space="preserve"> by </w:t>
      </w:r>
      <w:r w:rsidR="00D43C79" w:rsidRPr="008B672E">
        <w:rPr>
          <w:rFonts w:ascii="Calibri" w:hAnsi="Calibri"/>
          <w:sz w:val="24"/>
          <w:lang w:val="en-GB"/>
        </w:rPr>
        <w:t>the</w:t>
      </w:r>
      <w:r w:rsidRPr="008B672E">
        <w:rPr>
          <w:rFonts w:ascii="Calibri" w:hAnsi="Calibri"/>
          <w:sz w:val="24"/>
          <w:lang w:val="en-GB"/>
        </w:rPr>
        <w:t xml:space="preserve"> WG and conveyed to the chairs of the </w:t>
      </w:r>
      <w:r w:rsidR="00D43C79" w:rsidRPr="008B672E">
        <w:rPr>
          <w:rFonts w:ascii="Calibri" w:hAnsi="Calibri"/>
          <w:sz w:val="24"/>
          <w:lang w:val="en-GB"/>
        </w:rPr>
        <w:t>participating SO’s and AC’s.</w:t>
      </w:r>
    </w:p>
    <w:p w14:paraId="637E8AA1" w14:textId="77777777" w:rsidR="00D43C79" w:rsidRPr="008B672E" w:rsidRDefault="00D43C79" w:rsidP="006C224E">
      <w:pPr>
        <w:pStyle w:val="NormalWeb"/>
        <w:spacing w:before="2" w:after="2"/>
        <w:rPr>
          <w:rFonts w:ascii="Calibri" w:hAnsi="Calibri"/>
          <w:sz w:val="24"/>
          <w:lang w:val="en-GB"/>
        </w:rPr>
      </w:pPr>
    </w:p>
    <w:p w14:paraId="08991F54" w14:textId="77777777" w:rsidR="00D140F9" w:rsidRPr="00A60817" w:rsidRDefault="00D43C79" w:rsidP="006C224E">
      <w:pPr>
        <w:pStyle w:val="NormalWeb"/>
        <w:spacing w:before="2" w:after="2"/>
        <w:rPr>
          <w:rFonts w:ascii="Calibri" w:hAnsi="Calibri"/>
          <w:i/>
          <w:sz w:val="24"/>
          <w:lang w:val="en-GB"/>
        </w:rPr>
      </w:pPr>
      <w:r w:rsidRPr="00A60817">
        <w:rPr>
          <w:rFonts w:ascii="Calibri" w:hAnsi="Calibri"/>
          <w:i/>
          <w:sz w:val="24"/>
          <w:lang w:val="en-GB"/>
        </w:rPr>
        <w:t xml:space="preserve">SO and AC </w:t>
      </w:r>
      <w:r w:rsidR="00D140F9" w:rsidRPr="00A60817">
        <w:rPr>
          <w:rFonts w:ascii="Calibri" w:hAnsi="Calibri"/>
          <w:i/>
          <w:sz w:val="24"/>
          <w:lang w:val="en-GB"/>
        </w:rPr>
        <w:t xml:space="preserve">support for </w:t>
      </w:r>
      <w:r w:rsidRPr="00A60817">
        <w:rPr>
          <w:rFonts w:ascii="Calibri" w:hAnsi="Calibri"/>
          <w:i/>
          <w:sz w:val="24"/>
          <w:lang w:val="en-GB"/>
        </w:rPr>
        <w:t xml:space="preserve">the Final </w:t>
      </w:r>
      <w:r w:rsidR="00756A03" w:rsidRPr="00A60817">
        <w:rPr>
          <w:rFonts w:ascii="Calibri" w:hAnsi="Calibri"/>
          <w:i/>
          <w:sz w:val="24"/>
          <w:lang w:val="en-GB"/>
        </w:rPr>
        <w:t>Paper</w:t>
      </w:r>
    </w:p>
    <w:p w14:paraId="75538F03" w14:textId="77777777" w:rsidR="00D140F9" w:rsidRPr="008B672E" w:rsidRDefault="00D140F9" w:rsidP="006C224E">
      <w:pPr>
        <w:pStyle w:val="NormalWeb"/>
        <w:spacing w:before="2" w:after="2"/>
        <w:rPr>
          <w:rFonts w:ascii="Calibri" w:hAnsi="Calibri"/>
          <w:sz w:val="24"/>
          <w:lang w:val="en-GB"/>
        </w:rPr>
      </w:pPr>
      <w:r w:rsidRPr="008B672E">
        <w:rPr>
          <w:rFonts w:ascii="Calibri" w:hAnsi="Calibri"/>
          <w:sz w:val="24"/>
          <w:lang w:val="en-GB"/>
        </w:rPr>
        <w:lastRenderedPageBreak/>
        <w:t xml:space="preserve">Following submission of </w:t>
      </w:r>
      <w:r w:rsidR="00D43C79" w:rsidRPr="008B672E">
        <w:rPr>
          <w:rFonts w:ascii="Calibri" w:hAnsi="Calibri"/>
          <w:sz w:val="24"/>
          <w:lang w:val="en-GB"/>
        </w:rPr>
        <w:t xml:space="preserve">the </w:t>
      </w:r>
      <w:r w:rsidRPr="008B672E">
        <w:rPr>
          <w:rFonts w:ascii="Calibri" w:hAnsi="Calibri"/>
          <w:sz w:val="24"/>
          <w:lang w:val="en-GB"/>
        </w:rPr>
        <w:t xml:space="preserve">Final </w:t>
      </w:r>
      <w:r w:rsidR="00756A03" w:rsidRPr="008B672E">
        <w:rPr>
          <w:rFonts w:ascii="Calibri" w:hAnsi="Calibri"/>
          <w:sz w:val="24"/>
          <w:lang w:val="en-GB"/>
        </w:rPr>
        <w:t>paper</w:t>
      </w:r>
      <w:r w:rsidR="00D43C79" w:rsidRPr="008B672E">
        <w:rPr>
          <w:rFonts w:ascii="Calibri" w:hAnsi="Calibri"/>
          <w:sz w:val="24"/>
          <w:lang w:val="en-GB"/>
        </w:rPr>
        <w:t xml:space="preserve"> </w:t>
      </w:r>
      <w:r w:rsidR="00476CB7" w:rsidRPr="008B672E">
        <w:rPr>
          <w:rFonts w:ascii="Calibri" w:hAnsi="Calibri"/>
          <w:sz w:val="24"/>
          <w:lang w:val="en-GB"/>
        </w:rPr>
        <w:t xml:space="preserve">each of </w:t>
      </w:r>
      <w:r w:rsidRPr="008B672E">
        <w:rPr>
          <w:rFonts w:ascii="Calibri" w:hAnsi="Calibri"/>
          <w:sz w:val="24"/>
          <w:lang w:val="en-GB"/>
        </w:rPr>
        <w:t xml:space="preserve">the </w:t>
      </w:r>
      <w:r w:rsidR="00D43C79" w:rsidRPr="008B672E">
        <w:rPr>
          <w:rFonts w:ascii="Calibri" w:hAnsi="Calibri"/>
          <w:sz w:val="24"/>
          <w:lang w:val="en-GB"/>
        </w:rPr>
        <w:t xml:space="preserve">participating SO’s and AC’s </w:t>
      </w:r>
      <w:r w:rsidR="00FE0F55" w:rsidRPr="00980D93">
        <w:rPr>
          <w:rFonts w:ascii="Calibri" w:hAnsi="Calibri"/>
          <w:sz w:val="24"/>
          <w:highlight w:val="green"/>
          <w:lang w:val="en-GB"/>
        </w:rPr>
        <w:t>and the Governmental Advisory Committee</w:t>
      </w:r>
      <w:r w:rsidR="00FE0F55">
        <w:rPr>
          <w:rFonts w:ascii="Calibri" w:hAnsi="Calibri"/>
          <w:sz w:val="24"/>
          <w:lang w:val="en-GB"/>
        </w:rPr>
        <w:t xml:space="preserve"> </w:t>
      </w:r>
      <w:r w:rsidRPr="008B672E">
        <w:rPr>
          <w:rFonts w:ascii="Calibri" w:hAnsi="Calibri"/>
          <w:sz w:val="24"/>
          <w:lang w:val="en-GB"/>
        </w:rPr>
        <w:t xml:space="preserve">shall </w:t>
      </w:r>
      <w:r w:rsidR="00476CB7" w:rsidRPr="008B672E">
        <w:rPr>
          <w:rFonts w:ascii="Calibri" w:hAnsi="Calibri"/>
          <w:sz w:val="24"/>
          <w:lang w:val="en-GB"/>
        </w:rPr>
        <w:t xml:space="preserve">in accordance with its own rules and procedures </w:t>
      </w:r>
      <w:r w:rsidRPr="008B672E">
        <w:rPr>
          <w:rFonts w:ascii="Calibri" w:hAnsi="Calibri"/>
          <w:sz w:val="24"/>
          <w:lang w:val="en-GB"/>
        </w:rPr>
        <w:t xml:space="preserve">discuss </w:t>
      </w:r>
      <w:r w:rsidR="00476CB7" w:rsidRPr="008B672E">
        <w:rPr>
          <w:rFonts w:ascii="Calibri" w:hAnsi="Calibri"/>
          <w:sz w:val="24"/>
          <w:lang w:val="en-GB"/>
        </w:rPr>
        <w:t xml:space="preserve">the Final Paper </w:t>
      </w:r>
      <w:r w:rsidRPr="008B672E">
        <w:rPr>
          <w:rFonts w:ascii="Calibri" w:hAnsi="Calibri"/>
          <w:sz w:val="24"/>
          <w:lang w:val="en-GB"/>
        </w:rPr>
        <w:t xml:space="preserve">and decide whether they </w:t>
      </w:r>
      <w:r w:rsidR="00D43C79" w:rsidRPr="008B672E">
        <w:rPr>
          <w:rFonts w:ascii="Calibri" w:hAnsi="Calibri"/>
          <w:sz w:val="24"/>
          <w:lang w:val="en-GB"/>
        </w:rPr>
        <w:t>support the r</w:t>
      </w:r>
      <w:r w:rsidRPr="008B672E">
        <w:rPr>
          <w:rFonts w:ascii="Calibri" w:hAnsi="Calibri"/>
          <w:sz w:val="24"/>
          <w:lang w:val="en-GB"/>
        </w:rPr>
        <w:t>ecommendations</w:t>
      </w:r>
      <w:r w:rsidR="00476CB7" w:rsidRPr="008B672E">
        <w:rPr>
          <w:rFonts w:ascii="Calibri" w:hAnsi="Calibri"/>
          <w:sz w:val="24"/>
          <w:lang w:val="en-GB"/>
        </w:rPr>
        <w:t xml:space="preserve"> contained in it</w:t>
      </w:r>
      <w:r w:rsidRPr="008B672E">
        <w:rPr>
          <w:rFonts w:ascii="Calibri" w:hAnsi="Calibri"/>
          <w:sz w:val="24"/>
          <w:lang w:val="en-GB"/>
        </w:rPr>
        <w:t xml:space="preserve">. The Chairs of the </w:t>
      </w:r>
      <w:r w:rsidR="00D43C79" w:rsidRPr="008B672E">
        <w:rPr>
          <w:rFonts w:ascii="Calibri" w:hAnsi="Calibri"/>
          <w:sz w:val="24"/>
          <w:lang w:val="en-GB"/>
        </w:rPr>
        <w:t xml:space="preserve">participating SO’s and AC’s </w:t>
      </w:r>
      <w:r w:rsidRPr="008B672E">
        <w:rPr>
          <w:rFonts w:ascii="Calibri" w:hAnsi="Calibri"/>
          <w:sz w:val="24"/>
          <w:lang w:val="en-GB"/>
        </w:rPr>
        <w:t xml:space="preserve">shall notify the </w:t>
      </w:r>
      <w:r w:rsidR="00D43C79" w:rsidRPr="008B672E">
        <w:rPr>
          <w:rFonts w:ascii="Calibri" w:hAnsi="Calibri"/>
          <w:sz w:val="24"/>
          <w:lang w:val="en-GB"/>
        </w:rPr>
        <w:t>Co-</w:t>
      </w:r>
      <w:r w:rsidRPr="008B672E">
        <w:rPr>
          <w:rFonts w:ascii="Calibri" w:hAnsi="Calibri"/>
          <w:sz w:val="24"/>
          <w:lang w:val="en-GB"/>
        </w:rPr>
        <w:t>Chair</w:t>
      </w:r>
      <w:r w:rsidR="00D43C79" w:rsidRPr="008B672E">
        <w:rPr>
          <w:rFonts w:ascii="Calibri" w:hAnsi="Calibri"/>
          <w:sz w:val="24"/>
          <w:lang w:val="en-GB"/>
        </w:rPr>
        <w:t>s of the</w:t>
      </w:r>
      <w:r w:rsidR="003E34ED" w:rsidRPr="008B672E">
        <w:rPr>
          <w:rFonts w:ascii="Calibri" w:hAnsi="Calibri"/>
          <w:sz w:val="24"/>
          <w:lang w:val="en-GB"/>
        </w:rPr>
        <w:t xml:space="preserve"> </w:t>
      </w:r>
      <w:r w:rsidRPr="008B672E">
        <w:rPr>
          <w:rFonts w:ascii="Calibri" w:hAnsi="Calibri"/>
          <w:sz w:val="24"/>
          <w:lang w:val="en-GB"/>
        </w:rPr>
        <w:t xml:space="preserve">WG of the result of the deliberations as soon as feasible. </w:t>
      </w:r>
    </w:p>
    <w:p w14:paraId="21A25A75" w14:textId="77777777" w:rsidR="00D140F9" w:rsidRPr="008B672E" w:rsidRDefault="00D140F9" w:rsidP="006C224E">
      <w:pPr>
        <w:pStyle w:val="NormalWeb"/>
        <w:spacing w:before="2" w:after="2"/>
        <w:rPr>
          <w:rFonts w:ascii="Calibri" w:hAnsi="Calibri"/>
          <w:sz w:val="24"/>
          <w:lang w:val="en-GB"/>
        </w:rPr>
      </w:pPr>
    </w:p>
    <w:p w14:paraId="6C74F16D" w14:textId="77777777" w:rsidR="003E34ED" w:rsidRPr="00A60817" w:rsidRDefault="008A3B04" w:rsidP="006C224E">
      <w:pPr>
        <w:pStyle w:val="NormalWeb"/>
        <w:spacing w:before="2" w:after="2"/>
        <w:rPr>
          <w:rFonts w:ascii="Calibri" w:hAnsi="Calibri"/>
          <w:i/>
          <w:sz w:val="24"/>
          <w:lang w:val="en-GB"/>
        </w:rPr>
      </w:pPr>
      <w:r w:rsidRPr="00A60817">
        <w:rPr>
          <w:rFonts w:ascii="Calibri" w:hAnsi="Calibri"/>
          <w:i/>
          <w:sz w:val="24"/>
          <w:lang w:val="en-GB"/>
        </w:rPr>
        <w:t>Supplemental</w:t>
      </w:r>
      <w:r w:rsidR="003E34ED" w:rsidRPr="00A60817">
        <w:rPr>
          <w:rFonts w:ascii="Calibri" w:hAnsi="Calibri"/>
          <w:i/>
          <w:sz w:val="24"/>
          <w:lang w:val="en-GB"/>
        </w:rPr>
        <w:t xml:space="preserve"> </w:t>
      </w:r>
      <w:r w:rsidR="00756A03" w:rsidRPr="00A60817">
        <w:rPr>
          <w:rFonts w:ascii="Calibri" w:hAnsi="Calibri"/>
          <w:i/>
          <w:sz w:val="24"/>
          <w:lang w:val="en-GB"/>
        </w:rPr>
        <w:t>Paper</w:t>
      </w:r>
    </w:p>
    <w:p w14:paraId="5D5EC1E8" w14:textId="77777777" w:rsidR="00D140F9" w:rsidRPr="008B672E" w:rsidRDefault="00D140F9" w:rsidP="006C224E">
      <w:pPr>
        <w:pStyle w:val="NormalWeb"/>
        <w:spacing w:before="2" w:after="2"/>
        <w:rPr>
          <w:rFonts w:ascii="Calibri" w:hAnsi="Calibri"/>
          <w:sz w:val="24"/>
          <w:lang w:val="en-GB"/>
        </w:rPr>
      </w:pPr>
      <w:r w:rsidRPr="008B672E">
        <w:rPr>
          <w:rFonts w:ascii="Calibri" w:hAnsi="Calibri"/>
          <w:sz w:val="24"/>
          <w:lang w:val="en-GB"/>
        </w:rPr>
        <w:t xml:space="preserve">In the event that </w:t>
      </w:r>
      <w:r w:rsidR="003E34ED" w:rsidRPr="008B672E">
        <w:rPr>
          <w:rFonts w:ascii="Calibri" w:hAnsi="Calibri"/>
          <w:sz w:val="24"/>
          <w:lang w:val="en-GB"/>
        </w:rPr>
        <w:t xml:space="preserve">one or more of the participating SO’s or AC’s </w:t>
      </w:r>
      <w:proofErr w:type="gramStart"/>
      <w:r w:rsidRPr="008B672E">
        <w:rPr>
          <w:rFonts w:ascii="Calibri" w:hAnsi="Calibri"/>
          <w:sz w:val="24"/>
          <w:lang w:val="en-GB"/>
        </w:rPr>
        <w:t>do</w:t>
      </w:r>
      <w:r w:rsidR="003E34ED" w:rsidRPr="008B672E">
        <w:rPr>
          <w:rFonts w:ascii="Calibri" w:hAnsi="Calibri"/>
          <w:sz w:val="24"/>
          <w:lang w:val="en-GB"/>
        </w:rPr>
        <w:t>(</w:t>
      </w:r>
      <w:proofErr w:type="spellStart"/>
      <w:proofErr w:type="gramEnd"/>
      <w:r w:rsidRPr="008B672E">
        <w:rPr>
          <w:rFonts w:ascii="Calibri" w:hAnsi="Calibri"/>
          <w:sz w:val="24"/>
          <w:lang w:val="en-GB"/>
        </w:rPr>
        <w:t>es</w:t>
      </w:r>
      <w:proofErr w:type="spellEnd"/>
      <w:r w:rsidR="003E34ED" w:rsidRPr="008B672E">
        <w:rPr>
          <w:rFonts w:ascii="Calibri" w:hAnsi="Calibri"/>
          <w:sz w:val="24"/>
          <w:lang w:val="en-GB"/>
        </w:rPr>
        <w:t xml:space="preserve">) </w:t>
      </w:r>
      <w:r w:rsidR="00FE0F55">
        <w:rPr>
          <w:rFonts w:ascii="Calibri" w:hAnsi="Calibri"/>
          <w:sz w:val="24"/>
          <w:lang w:val="en-GB"/>
        </w:rPr>
        <w:t xml:space="preserve">or the GAC does </w:t>
      </w:r>
      <w:r w:rsidR="003E34ED" w:rsidRPr="008B672E">
        <w:rPr>
          <w:rFonts w:ascii="Calibri" w:hAnsi="Calibri"/>
          <w:sz w:val="24"/>
          <w:lang w:val="en-GB"/>
        </w:rPr>
        <w:t xml:space="preserve">not support one or more of the recommendation(s) in the Final </w:t>
      </w:r>
      <w:r w:rsidR="00756A03" w:rsidRPr="008B672E">
        <w:rPr>
          <w:rFonts w:ascii="Calibri" w:hAnsi="Calibri"/>
          <w:sz w:val="24"/>
          <w:lang w:val="en-GB"/>
        </w:rPr>
        <w:t>Paper</w:t>
      </w:r>
      <w:r w:rsidR="00FE0F55">
        <w:rPr>
          <w:rFonts w:ascii="Calibri" w:hAnsi="Calibri"/>
          <w:sz w:val="24"/>
          <w:lang w:val="en-GB"/>
        </w:rPr>
        <w:t>,</w:t>
      </w:r>
      <w:r w:rsidR="003E34ED" w:rsidRPr="008B672E">
        <w:rPr>
          <w:rFonts w:ascii="Calibri" w:hAnsi="Calibri"/>
          <w:sz w:val="24"/>
          <w:lang w:val="en-GB"/>
        </w:rPr>
        <w:t xml:space="preserve"> the Co-Chairs of the </w:t>
      </w:r>
      <w:r w:rsidRPr="008B672E">
        <w:rPr>
          <w:rFonts w:ascii="Calibri" w:hAnsi="Calibri"/>
          <w:sz w:val="24"/>
          <w:lang w:val="en-GB"/>
        </w:rPr>
        <w:t xml:space="preserve">WG </w:t>
      </w:r>
      <w:r w:rsidR="003E34ED" w:rsidRPr="008B672E">
        <w:rPr>
          <w:rFonts w:ascii="Calibri" w:hAnsi="Calibri"/>
          <w:sz w:val="24"/>
          <w:lang w:val="en-GB"/>
        </w:rPr>
        <w:t xml:space="preserve">shall be notified accordingly. This notification shall include at a minimum </w:t>
      </w:r>
      <w:r w:rsidRPr="008B672E">
        <w:rPr>
          <w:rFonts w:ascii="Calibri" w:hAnsi="Calibri"/>
          <w:sz w:val="24"/>
          <w:lang w:val="en-GB"/>
        </w:rPr>
        <w:t xml:space="preserve">the reasons for </w:t>
      </w:r>
      <w:r w:rsidR="003E34ED" w:rsidRPr="008B672E">
        <w:rPr>
          <w:rFonts w:ascii="Calibri" w:hAnsi="Calibri"/>
          <w:sz w:val="24"/>
          <w:lang w:val="en-GB"/>
        </w:rPr>
        <w:t xml:space="preserve">the lack of support. The </w:t>
      </w:r>
      <w:r w:rsidRPr="008B672E">
        <w:rPr>
          <w:rFonts w:ascii="Calibri" w:hAnsi="Calibri"/>
          <w:sz w:val="24"/>
          <w:lang w:val="en-GB"/>
        </w:rPr>
        <w:t>WG may, at its discretion, reconsider</w:t>
      </w:r>
      <w:r w:rsidR="00476CB7" w:rsidRPr="008B672E">
        <w:rPr>
          <w:rFonts w:ascii="Calibri" w:hAnsi="Calibri"/>
          <w:sz w:val="24"/>
          <w:lang w:val="en-GB"/>
        </w:rPr>
        <w:t>, post for public comments</w:t>
      </w:r>
      <w:r w:rsidRPr="008B672E">
        <w:rPr>
          <w:rFonts w:ascii="Calibri" w:hAnsi="Calibri"/>
          <w:sz w:val="24"/>
          <w:lang w:val="en-GB"/>
        </w:rPr>
        <w:t xml:space="preserve"> and s</w:t>
      </w:r>
      <w:r w:rsidR="00476CB7" w:rsidRPr="008B672E">
        <w:rPr>
          <w:rFonts w:ascii="Calibri" w:hAnsi="Calibri"/>
          <w:sz w:val="24"/>
          <w:lang w:val="en-GB"/>
        </w:rPr>
        <w:t>ubmit a</w:t>
      </w:r>
      <w:r w:rsidR="008A3B04" w:rsidRPr="008B672E">
        <w:rPr>
          <w:rFonts w:ascii="Calibri" w:hAnsi="Calibri"/>
          <w:sz w:val="24"/>
          <w:lang w:val="en-GB"/>
        </w:rPr>
        <w:t xml:space="preserve"> Supplemental</w:t>
      </w:r>
      <w:r w:rsidR="003E34ED" w:rsidRPr="008B672E">
        <w:rPr>
          <w:rFonts w:ascii="Calibri" w:hAnsi="Calibri"/>
          <w:sz w:val="24"/>
          <w:lang w:val="en-GB"/>
        </w:rPr>
        <w:t xml:space="preserve"> </w:t>
      </w:r>
      <w:r w:rsidR="00756A03" w:rsidRPr="008B672E">
        <w:rPr>
          <w:rFonts w:ascii="Calibri" w:hAnsi="Calibri"/>
          <w:sz w:val="24"/>
          <w:lang w:val="en-GB"/>
        </w:rPr>
        <w:t>Paper</w:t>
      </w:r>
      <w:r w:rsidR="003E34ED" w:rsidRPr="008B672E">
        <w:rPr>
          <w:rFonts w:ascii="Calibri" w:hAnsi="Calibri"/>
          <w:sz w:val="24"/>
          <w:lang w:val="en-GB"/>
        </w:rPr>
        <w:t xml:space="preserve"> </w:t>
      </w:r>
      <w:r w:rsidRPr="008B672E">
        <w:rPr>
          <w:rFonts w:ascii="Calibri" w:hAnsi="Calibri"/>
          <w:sz w:val="24"/>
          <w:lang w:val="en-GB"/>
        </w:rPr>
        <w:t xml:space="preserve">to the </w:t>
      </w:r>
      <w:r w:rsidR="003E34ED" w:rsidRPr="008B672E">
        <w:rPr>
          <w:rFonts w:ascii="Calibri" w:hAnsi="Calibri"/>
          <w:sz w:val="24"/>
          <w:lang w:val="en-GB"/>
        </w:rPr>
        <w:t>participating</w:t>
      </w:r>
      <w:r w:rsidR="00476CB7" w:rsidRPr="008B672E">
        <w:rPr>
          <w:rFonts w:ascii="Calibri" w:hAnsi="Calibri"/>
          <w:sz w:val="24"/>
          <w:lang w:val="en-GB"/>
        </w:rPr>
        <w:t xml:space="preserve"> SO’s and AC’s</w:t>
      </w:r>
      <w:r w:rsidRPr="008B672E">
        <w:rPr>
          <w:rFonts w:ascii="Calibri" w:hAnsi="Calibri"/>
          <w:sz w:val="24"/>
          <w:lang w:val="en-GB"/>
        </w:rPr>
        <w:t xml:space="preserve">. </w:t>
      </w:r>
      <w:r w:rsidR="00806A04">
        <w:rPr>
          <w:rFonts w:ascii="Calibri" w:hAnsi="Calibri"/>
          <w:sz w:val="24"/>
          <w:lang w:val="en-GB"/>
        </w:rPr>
        <w:t>The WG may, at its own discretion call for an additional round of public consultation (</w:t>
      </w:r>
      <w:r w:rsidR="00A60817">
        <w:rPr>
          <w:rFonts w:ascii="Calibri" w:hAnsi="Calibri"/>
          <w:sz w:val="24"/>
          <w:lang w:val="en-GB"/>
        </w:rPr>
        <w:t xml:space="preserve">The Paragraphs </w:t>
      </w:r>
      <w:r w:rsidR="00A60817" w:rsidRPr="00A60817">
        <w:rPr>
          <w:rFonts w:ascii="Calibri" w:hAnsi="Calibri"/>
          <w:i/>
          <w:sz w:val="24"/>
          <w:lang w:val="en-GB"/>
        </w:rPr>
        <w:t>Review of the Interim Paper</w:t>
      </w:r>
      <w:r w:rsidR="00A60817">
        <w:rPr>
          <w:rFonts w:ascii="Calibri" w:hAnsi="Calibri"/>
          <w:sz w:val="24"/>
          <w:lang w:val="en-GB"/>
        </w:rPr>
        <w:t xml:space="preserve"> and </w:t>
      </w:r>
      <w:r w:rsidR="00A60817" w:rsidRPr="00A60817">
        <w:rPr>
          <w:rFonts w:ascii="Calibri" w:hAnsi="Calibri"/>
          <w:i/>
          <w:sz w:val="24"/>
          <w:lang w:val="en-GB"/>
        </w:rPr>
        <w:t>WG Final Paper</w:t>
      </w:r>
      <w:r w:rsidR="00476CB7" w:rsidRPr="008B672E">
        <w:rPr>
          <w:rFonts w:ascii="Calibri" w:hAnsi="Calibri"/>
          <w:sz w:val="24"/>
          <w:lang w:val="en-GB"/>
        </w:rPr>
        <w:t xml:space="preserve"> of this section apply accordingly</w:t>
      </w:r>
      <w:r w:rsidR="00806A04">
        <w:rPr>
          <w:rFonts w:ascii="Calibri" w:hAnsi="Calibri"/>
          <w:sz w:val="24"/>
          <w:lang w:val="en-GB"/>
        </w:rPr>
        <w:t>)</w:t>
      </w:r>
      <w:r w:rsidR="00476CB7" w:rsidRPr="008B672E">
        <w:rPr>
          <w:rFonts w:ascii="Calibri" w:hAnsi="Calibri"/>
          <w:sz w:val="24"/>
          <w:lang w:val="en-GB"/>
        </w:rPr>
        <w:t>.</w:t>
      </w:r>
    </w:p>
    <w:p w14:paraId="1741BCEC" w14:textId="77777777" w:rsidR="00D140F9" w:rsidRPr="008B672E" w:rsidRDefault="00D140F9" w:rsidP="006C224E">
      <w:pPr>
        <w:pStyle w:val="NormalWeb"/>
        <w:spacing w:before="2" w:after="2"/>
        <w:rPr>
          <w:rFonts w:ascii="Calibri" w:hAnsi="Calibri"/>
          <w:sz w:val="24"/>
          <w:lang w:val="en-GB"/>
        </w:rPr>
      </w:pPr>
    </w:p>
    <w:p w14:paraId="4FF962D4" w14:textId="77777777" w:rsidR="00A60817" w:rsidRDefault="00476CB7" w:rsidP="006C224E">
      <w:pPr>
        <w:pStyle w:val="NormalWeb"/>
        <w:spacing w:before="2" w:after="2"/>
        <w:rPr>
          <w:rFonts w:ascii="Calibri" w:hAnsi="Calibri"/>
          <w:sz w:val="24"/>
          <w:lang w:val="en-GB"/>
        </w:rPr>
      </w:pPr>
      <w:r w:rsidRPr="008B672E">
        <w:rPr>
          <w:rFonts w:ascii="Calibri" w:hAnsi="Calibri"/>
          <w:sz w:val="24"/>
          <w:lang w:val="en-GB"/>
        </w:rPr>
        <w:t xml:space="preserve">Following submission of the Supplemental Paper the participating SO’s and AC’s </w:t>
      </w:r>
      <w:r w:rsidR="00FE0F55" w:rsidRPr="00980D93">
        <w:rPr>
          <w:rFonts w:ascii="Calibri" w:hAnsi="Calibri"/>
          <w:sz w:val="24"/>
          <w:highlight w:val="green"/>
          <w:lang w:val="en-GB"/>
        </w:rPr>
        <w:t>and the Governmental Advisory Committee</w:t>
      </w:r>
      <w:r w:rsidR="00FE0F55" w:rsidRPr="008B672E">
        <w:rPr>
          <w:rFonts w:ascii="Calibri" w:hAnsi="Calibri"/>
          <w:sz w:val="24"/>
          <w:lang w:val="en-GB"/>
        </w:rPr>
        <w:t xml:space="preserve"> </w:t>
      </w:r>
      <w:r w:rsidRPr="008B672E">
        <w:rPr>
          <w:rFonts w:ascii="Calibri" w:hAnsi="Calibri"/>
          <w:sz w:val="24"/>
          <w:lang w:val="en-GB"/>
        </w:rPr>
        <w:t xml:space="preserve">shall discuss and decide </w:t>
      </w:r>
      <w:r w:rsidR="00D0762C" w:rsidRPr="008B672E">
        <w:rPr>
          <w:rFonts w:ascii="Calibri" w:hAnsi="Calibri"/>
          <w:sz w:val="24"/>
          <w:lang w:val="en-GB"/>
        </w:rPr>
        <w:t xml:space="preserve">in accordance with its own rules and procedures </w:t>
      </w:r>
      <w:r w:rsidRPr="008B672E">
        <w:rPr>
          <w:rFonts w:ascii="Calibri" w:hAnsi="Calibri"/>
          <w:sz w:val="24"/>
          <w:lang w:val="en-GB"/>
        </w:rPr>
        <w:t>whether they support the recommendations contained</w:t>
      </w:r>
      <w:r w:rsidR="00806A04">
        <w:rPr>
          <w:rFonts w:ascii="Calibri" w:hAnsi="Calibri"/>
          <w:sz w:val="24"/>
          <w:lang w:val="en-GB"/>
        </w:rPr>
        <w:t xml:space="preserve"> in the Supplemental</w:t>
      </w:r>
      <w:r w:rsidRPr="008B672E">
        <w:rPr>
          <w:rFonts w:ascii="Calibri" w:hAnsi="Calibri"/>
          <w:sz w:val="24"/>
          <w:lang w:val="en-GB"/>
        </w:rPr>
        <w:t xml:space="preserve"> Paper. The Chairs of the participating SO’s and AC’s </w:t>
      </w:r>
      <w:r w:rsidR="00FE0F55" w:rsidRPr="00980D93">
        <w:rPr>
          <w:rFonts w:ascii="Calibri" w:hAnsi="Calibri"/>
          <w:sz w:val="24"/>
          <w:highlight w:val="green"/>
          <w:lang w:val="en-GB"/>
        </w:rPr>
        <w:t>and the Governmental Advisory Committee</w:t>
      </w:r>
      <w:r w:rsidR="00FE0F55" w:rsidRPr="008B672E">
        <w:rPr>
          <w:rFonts w:ascii="Calibri" w:hAnsi="Calibri"/>
          <w:sz w:val="24"/>
          <w:lang w:val="en-GB"/>
        </w:rPr>
        <w:t xml:space="preserve"> </w:t>
      </w:r>
      <w:r w:rsidRPr="008B672E">
        <w:rPr>
          <w:rFonts w:ascii="Calibri" w:hAnsi="Calibri"/>
          <w:sz w:val="24"/>
          <w:lang w:val="en-GB"/>
        </w:rPr>
        <w:t xml:space="preserve">shall notify the Co-Chairs of the WG of the result of the deliberations as soon as feasible. </w:t>
      </w:r>
    </w:p>
    <w:p w14:paraId="2D514897" w14:textId="77777777" w:rsidR="00A60817" w:rsidRDefault="00A60817" w:rsidP="006C224E">
      <w:pPr>
        <w:pStyle w:val="NormalWeb"/>
        <w:spacing w:before="2" w:after="2"/>
        <w:rPr>
          <w:rFonts w:ascii="Calibri" w:hAnsi="Calibri"/>
          <w:sz w:val="24"/>
          <w:lang w:val="en-GB"/>
        </w:rPr>
      </w:pPr>
    </w:p>
    <w:p w14:paraId="225AA013" w14:textId="77777777" w:rsidR="00D140F9" w:rsidRPr="00A60817" w:rsidRDefault="00756A03" w:rsidP="006C224E">
      <w:pPr>
        <w:pStyle w:val="NormalWeb"/>
        <w:spacing w:before="2" w:after="2"/>
        <w:rPr>
          <w:rFonts w:ascii="Calibri" w:hAnsi="Calibri"/>
          <w:i/>
          <w:sz w:val="24"/>
          <w:lang w:val="en-GB"/>
        </w:rPr>
      </w:pPr>
      <w:r w:rsidRPr="00A60817">
        <w:rPr>
          <w:rFonts w:ascii="Calibri" w:hAnsi="Calibri"/>
          <w:i/>
          <w:sz w:val="24"/>
          <w:lang w:val="en-GB"/>
        </w:rPr>
        <w:t>Final Report</w:t>
      </w:r>
    </w:p>
    <w:p w14:paraId="09BBBCDE" w14:textId="77777777" w:rsidR="00D140F9" w:rsidRPr="008B672E" w:rsidRDefault="00D0762C" w:rsidP="006C224E">
      <w:pPr>
        <w:pStyle w:val="NormalWeb"/>
        <w:spacing w:before="2" w:after="2"/>
        <w:rPr>
          <w:rFonts w:ascii="Calibri" w:hAnsi="Calibri"/>
          <w:sz w:val="24"/>
          <w:lang w:val="en-GB"/>
        </w:rPr>
      </w:pPr>
      <w:r w:rsidRPr="008B672E">
        <w:rPr>
          <w:rFonts w:ascii="Calibri" w:hAnsi="Calibri"/>
          <w:sz w:val="24"/>
          <w:lang w:val="en-GB"/>
        </w:rPr>
        <w:t>After receiving the notifications from all participating SO’s and AC’s as foreseen in paragraph D or E</w:t>
      </w:r>
      <w:r w:rsidR="00D140F9" w:rsidRPr="008B672E">
        <w:rPr>
          <w:rFonts w:ascii="Calibri" w:hAnsi="Calibri"/>
          <w:sz w:val="24"/>
          <w:lang w:val="en-GB"/>
        </w:rPr>
        <w:t xml:space="preserve">, the </w:t>
      </w:r>
      <w:r w:rsidR="003E34ED" w:rsidRPr="008B672E">
        <w:rPr>
          <w:rFonts w:ascii="Calibri" w:hAnsi="Calibri"/>
          <w:sz w:val="24"/>
          <w:lang w:val="en-GB"/>
        </w:rPr>
        <w:t>Co-</w:t>
      </w:r>
      <w:r w:rsidR="00D140F9" w:rsidRPr="008B672E">
        <w:rPr>
          <w:rFonts w:ascii="Calibri" w:hAnsi="Calibri"/>
          <w:sz w:val="24"/>
          <w:lang w:val="en-GB"/>
        </w:rPr>
        <w:t>Chair</w:t>
      </w:r>
      <w:r w:rsidR="003E34ED" w:rsidRPr="008B672E">
        <w:rPr>
          <w:rFonts w:ascii="Calibri" w:hAnsi="Calibri"/>
          <w:sz w:val="24"/>
          <w:lang w:val="en-GB"/>
        </w:rPr>
        <w:t>s</w:t>
      </w:r>
      <w:r w:rsidR="00D140F9" w:rsidRPr="008B672E">
        <w:rPr>
          <w:rFonts w:ascii="Calibri" w:hAnsi="Calibri"/>
          <w:sz w:val="24"/>
          <w:lang w:val="en-GB"/>
        </w:rPr>
        <w:t xml:space="preserve"> of the </w:t>
      </w:r>
      <w:r w:rsidR="003E34ED" w:rsidRPr="008B672E">
        <w:rPr>
          <w:rFonts w:ascii="Calibri" w:hAnsi="Calibri"/>
          <w:sz w:val="24"/>
          <w:lang w:val="en-GB"/>
        </w:rPr>
        <w:t>WG</w:t>
      </w:r>
      <w:r w:rsidR="00D140F9" w:rsidRPr="008B672E">
        <w:rPr>
          <w:rFonts w:ascii="Calibri" w:hAnsi="Calibri"/>
          <w:sz w:val="24"/>
          <w:lang w:val="en-GB"/>
        </w:rPr>
        <w:t xml:space="preserve"> shall, within 10 working days</w:t>
      </w:r>
      <w:r w:rsidR="00756A03" w:rsidRPr="008B672E">
        <w:rPr>
          <w:rFonts w:ascii="Calibri" w:hAnsi="Calibri"/>
          <w:sz w:val="24"/>
          <w:lang w:val="en-GB"/>
        </w:rPr>
        <w:t xml:space="preserve"> after receiving the </w:t>
      </w:r>
      <w:r w:rsidR="003E34ED" w:rsidRPr="008B672E">
        <w:rPr>
          <w:rFonts w:ascii="Calibri" w:hAnsi="Calibri"/>
          <w:sz w:val="24"/>
          <w:lang w:val="en-GB"/>
        </w:rPr>
        <w:t>l</w:t>
      </w:r>
      <w:r w:rsidRPr="008B672E">
        <w:rPr>
          <w:rFonts w:ascii="Calibri" w:hAnsi="Calibri"/>
          <w:sz w:val="24"/>
          <w:lang w:val="en-GB"/>
        </w:rPr>
        <w:t>ast notification</w:t>
      </w:r>
      <w:r w:rsidR="00D140F9" w:rsidRPr="008B672E">
        <w:rPr>
          <w:rFonts w:ascii="Calibri" w:hAnsi="Calibri"/>
          <w:sz w:val="24"/>
          <w:lang w:val="en-GB"/>
        </w:rPr>
        <w:t xml:space="preserve">, submit to the </w:t>
      </w:r>
      <w:r w:rsidR="00756A03" w:rsidRPr="008B672E">
        <w:rPr>
          <w:rFonts w:ascii="Calibri" w:hAnsi="Calibri"/>
          <w:sz w:val="24"/>
          <w:lang w:val="en-GB"/>
        </w:rPr>
        <w:t>Chairs of the participating SO’s and AC”s its Final Report, which shall include at a minimum</w:t>
      </w:r>
      <w:r w:rsidR="00D140F9" w:rsidRPr="008B672E">
        <w:rPr>
          <w:rFonts w:ascii="Calibri" w:hAnsi="Calibri"/>
          <w:sz w:val="24"/>
          <w:lang w:val="en-GB"/>
        </w:rPr>
        <w:t xml:space="preserve">: </w:t>
      </w:r>
    </w:p>
    <w:p w14:paraId="02493A76" w14:textId="77777777" w:rsidR="00D03D32" w:rsidRDefault="005D744C" w:rsidP="00D03D32">
      <w:pPr>
        <w:pStyle w:val="NormalWeb"/>
        <w:numPr>
          <w:ilvl w:val="0"/>
          <w:numId w:val="22"/>
        </w:numPr>
        <w:spacing w:before="2" w:after="2"/>
        <w:rPr>
          <w:rFonts w:ascii="Calibri" w:hAnsi="Calibri"/>
          <w:sz w:val="24"/>
          <w:lang w:val="en-GB"/>
        </w:rPr>
      </w:pPr>
      <w:r>
        <w:rPr>
          <w:rFonts w:ascii="Calibri" w:hAnsi="Calibri"/>
          <w:sz w:val="24"/>
          <w:lang w:val="en-GB"/>
        </w:rPr>
        <w:t>The</w:t>
      </w:r>
      <w:r w:rsidR="00756A03" w:rsidRPr="008B672E">
        <w:rPr>
          <w:rFonts w:ascii="Calibri" w:hAnsi="Calibri"/>
          <w:sz w:val="24"/>
          <w:lang w:val="en-GB"/>
        </w:rPr>
        <w:t xml:space="preserve"> (Supplemental) Final Paper</w:t>
      </w:r>
      <w:r>
        <w:rPr>
          <w:rFonts w:ascii="Calibri" w:hAnsi="Calibri"/>
          <w:sz w:val="24"/>
          <w:lang w:val="en-GB"/>
        </w:rPr>
        <w:t xml:space="preserve"> as adopted by the WG</w:t>
      </w:r>
      <w:r w:rsidR="00D140F9" w:rsidRPr="008B672E">
        <w:rPr>
          <w:rFonts w:ascii="Calibri" w:hAnsi="Calibri"/>
          <w:sz w:val="24"/>
          <w:lang w:val="en-GB"/>
        </w:rPr>
        <w:t>;</w:t>
      </w:r>
    </w:p>
    <w:p w14:paraId="4E5481FB" w14:textId="77777777" w:rsidR="00D03D32" w:rsidRPr="00D03D32" w:rsidRDefault="00D140F9" w:rsidP="00D03D32">
      <w:pPr>
        <w:pStyle w:val="NormalWeb"/>
        <w:numPr>
          <w:ilvl w:val="0"/>
          <w:numId w:val="22"/>
        </w:numPr>
        <w:spacing w:before="2" w:after="2"/>
        <w:rPr>
          <w:rFonts w:ascii="Calibri" w:hAnsi="Calibri"/>
          <w:sz w:val="24"/>
          <w:lang w:val="en-GB"/>
        </w:rPr>
      </w:pPr>
      <w:r w:rsidRPr="00D03D32">
        <w:rPr>
          <w:rFonts w:ascii="Calibri" w:hAnsi="Calibri"/>
          <w:sz w:val="24"/>
          <w:lang w:val="en-GB"/>
        </w:rPr>
        <w:t xml:space="preserve">The </w:t>
      </w:r>
      <w:r w:rsidR="00756A03" w:rsidRPr="00D03D32">
        <w:rPr>
          <w:rFonts w:ascii="Calibri" w:hAnsi="Calibri"/>
          <w:sz w:val="24"/>
          <w:lang w:val="en-GB"/>
        </w:rPr>
        <w:t xml:space="preserve">notifications </w:t>
      </w:r>
      <w:r w:rsidRPr="00D03D32">
        <w:rPr>
          <w:rFonts w:ascii="Calibri" w:hAnsi="Calibri"/>
          <w:sz w:val="24"/>
          <w:lang w:val="en-GB"/>
        </w:rPr>
        <w:t xml:space="preserve">of </w:t>
      </w:r>
      <w:r w:rsidR="00D0762C" w:rsidRPr="00D03D32">
        <w:rPr>
          <w:rFonts w:ascii="Calibri" w:hAnsi="Calibri"/>
          <w:sz w:val="24"/>
          <w:lang w:val="en-GB"/>
        </w:rPr>
        <w:t>the decisions</w:t>
      </w:r>
      <w:r w:rsidRPr="00D03D32">
        <w:rPr>
          <w:rFonts w:ascii="Calibri" w:hAnsi="Calibri"/>
          <w:sz w:val="24"/>
          <w:lang w:val="en-GB"/>
        </w:rPr>
        <w:t xml:space="preserve"> from the </w:t>
      </w:r>
      <w:r w:rsidR="00756A03" w:rsidRPr="00D03D32">
        <w:rPr>
          <w:rFonts w:ascii="Calibri" w:hAnsi="Calibri"/>
          <w:sz w:val="24"/>
          <w:lang w:val="en-GB"/>
        </w:rPr>
        <w:t>participating SO’s and AC’s</w:t>
      </w:r>
      <w:r w:rsidR="00806A04" w:rsidRPr="00D03D32">
        <w:rPr>
          <w:rFonts w:ascii="Calibri" w:hAnsi="Calibri"/>
          <w:sz w:val="24"/>
          <w:lang w:val="en-GB"/>
        </w:rPr>
        <w:t xml:space="preserve"> in accordance with paragraph D or E.</w:t>
      </w:r>
      <w:r w:rsidR="00D03D32" w:rsidRPr="00D03D32">
        <w:rPr>
          <w:rFonts w:ascii="Calibri" w:hAnsi="Calibri"/>
          <w:sz w:val="24"/>
        </w:rPr>
        <w:t xml:space="preserve"> </w:t>
      </w:r>
    </w:p>
    <w:p w14:paraId="1B0B4E1C" w14:textId="77777777" w:rsidR="005D744C" w:rsidRDefault="00D03D32" w:rsidP="00D03D32">
      <w:pPr>
        <w:pStyle w:val="NormalWeb"/>
        <w:spacing w:before="2" w:after="2"/>
        <w:rPr>
          <w:rFonts w:ascii="Calibri" w:hAnsi="Calibri"/>
          <w:sz w:val="24"/>
        </w:rPr>
      </w:pPr>
      <w:r w:rsidRPr="00D03D32">
        <w:rPr>
          <w:rFonts w:ascii="Calibri" w:hAnsi="Calibri"/>
          <w:sz w:val="24"/>
        </w:rPr>
        <w:t xml:space="preserve">In the event one or more </w:t>
      </w:r>
      <w:proofErr w:type="gramStart"/>
      <w:r w:rsidRPr="00D03D32">
        <w:rPr>
          <w:rFonts w:ascii="Calibri" w:hAnsi="Calibri"/>
          <w:sz w:val="24"/>
        </w:rPr>
        <w:t>of</w:t>
      </w:r>
      <w:proofErr w:type="gramEnd"/>
      <w:r w:rsidRPr="00D03D32">
        <w:rPr>
          <w:rFonts w:ascii="Calibri" w:hAnsi="Calibri"/>
          <w:sz w:val="24"/>
        </w:rPr>
        <w:t xml:space="preserve"> the participating SO’s or AC’s </w:t>
      </w:r>
      <w:r>
        <w:rPr>
          <w:rFonts w:ascii="Calibri" w:hAnsi="Calibri"/>
          <w:sz w:val="24"/>
        </w:rPr>
        <w:t xml:space="preserve">not support </w:t>
      </w:r>
      <w:r w:rsidRPr="00D03D32">
        <w:rPr>
          <w:rFonts w:ascii="Calibri" w:hAnsi="Calibri"/>
          <w:sz w:val="24"/>
        </w:rPr>
        <w:t xml:space="preserve">(parts of) the </w:t>
      </w:r>
      <w:r w:rsidRPr="00D03D32">
        <w:rPr>
          <w:rFonts w:ascii="Calibri" w:hAnsi="Calibri"/>
          <w:sz w:val="24"/>
          <w:lang w:val="en-GB"/>
        </w:rPr>
        <w:t>(Supplemental) Final Paper</w:t>
      </w:r>
      <w:r w:rsidRPr="00D03D32">
        <w:rPr>
          <w:rFonts w:ascii="Calibri" w:hAnsi="Calibri"/>
          <w:sz w:val="24"/>
        </w:rPr>
        <w:t xml:space="preserve">, </w:t>
      </w:r>
      <w:r>
        <w:rPr>
          <w:rFonts w:ascii="Calibri" w:hAnsi="Calibri"/>
          <w:sz w:val="24"/>
        </w:rPr>
        <w:t xml:space="preserve">The Final Report should also clearly indicate </w:t>
      </w:r>
    </w:p>
    <w:p w14:paraId="1BC03D13" w14:textId="77777777" w:rsidR="00D140F9" w:rsidRPr="00D03D32" w:rsidRDefault="005D744C" w:rsidP="005D744C">
      <w:pPr>
        <w:pStyle w:val="NormalWeb"/>
        <w:numPr>
          <w:ilvl w:val="0"/>
          <w:numId w:val="22"/>
        </w:numPr>
        <w:spacing w:before="2" w:after="2"/>
        <w:rPr>
          <w:rFonts w:ascii="Calibri" w:hAnsi="Calibri"/>
          <w:sz w:val="24"/>
          <w:lang w:val="en-GB"/>
        </w:rPr>
      </w:pPr>
      <w:r>
        <w:rPr>
          <w:rFonts w:ascii="Calibri" w:hAnsi="Calibri"/>
          <w:sz w:val="24"/>
        </w:rPr>
        <w:t>The</w:t>
      </w:r>
      <w:r w:rsidR="00D03D32" w:rsidRPr="00D03D32">
        <w:rPr>
          <w:rFonts w:ascii="Calibri" w:hAnsi="Calibri"/>
          <w:sz w:val="24"/>
        </w:rPr>
        <w:t xml:space="preserve"> part(s) </w:t>
      </w:r>
      <w:r>
        <w:rPr>
          <w:rFonts w:ascii="Calibri" w:hAnsi="Calibri"/>
          <w:sz w:val="24"/>
        </w:rPr>
        <w:t xml:space="preserve">of the </w:t>
      </w:r>
      <w:r w:rsidRPr="008B672E">
        <w:rPr>
          <w:rFonts w:ascii="Calibri" w:hAnsi="Calibri"/>
          <w:sz w:val="24"/>
          <w:lang w:val="en-GB"/>
        </w:rPr>
        <w:t xml:space="preserve">(Supplemental) Final </w:t>
      </w:r>
      <w:proofErr w:type="gramStart"/>
      <w:r w:rsidRPr="008B672E">
        <w:rPr>
          <w:rFonts w:ascii="Calibri" w:hAnsi="Calibri"/>
          <w:sz w:val="24"/>
          <w:lang w:val="en-GB"/>
        </w:rPr>
        <w:t>Paper</w:t>
      </w:r>
      <w:r w:rsidR="00D03D32">
        <w:rPr>
          <w:rFonts w:ascii="Calibri" w:hAnsi="Calibri"/>
          <w:sz w:val="24"/>
        </w:rPr>
        <w:t xml:space="preserve"> </w:t>
      </w:r>
      <w:r>
        <w:rPr>
          <w:rFonts w:ascii="Calibri" w:hAnsi="Calibri"/>
          <w:sz w:val="24"/>
        </w:rPr>
        <w:t xml:space="preserve">which are </w:t>
      </w:r>
      <w:r w:rsidR="00D03D32">
        <w:rPr>
          <w:rFonts w:ascii="Calibri" w:hAnsi="Calibri"/>
          <w:sz w:val="24"/>
        </w:rPr>
        <w:t>full</w:t>
      </w:r>
      <w:r>
        <w:rPr>
          <w:rFonts w:ascii="Calibri" w:hAnsi="Calibri"/>
          <w:sz w:val="24"/>
        </w:rPr>
        <w:t>y</w:t>
      </w:r>
      <w:r w:rsidR="00D03D32">
        <w:rPr>
          <w:rFonts w:ascii="Calibri" w:hAnsi="Calibri"/>
          <w:sz w:val="24"/>
        </w:rPr>
        <w:t xml:space="preserve"> support</w:t>
      </w:r>
      <w:r w:rsidR="00D03D32" w:rsidRPr="00D03D32">
        <w:rPr>
          <w:rFonts w:ascii="Calibri" w:hAnsi="Calibri"/>
          <w:sz w:val="24"/>
        </w:rPr>
        <w:t xml:space="preserve"> and </w:t>
      </w:r>
      <w:r w:rsidR="00D03D32">
        <w:rPr>
          <w:rFonts w:ascii="Calibri" w:hAnsi="Calibri"/>
          <w:sz w:val="24"/>
        </w:rPr>
        <w:t xml:space="preserve">which </w:t>
      </w:r>
      <w:r>
        <w:rPr>
          <w:rFonts w:ascii="Calibri" w:hAnsi="Calibri"/>
          <w:sz w:val="24"/>
        </w:rPr>
        <w:t xml:space="preserve">parts </w:t>
      </w:r>
      <w:r w:rsidR="00D03D32">
        <w:rPr>
          <w:rFonts w:ascii="Calibri" w:hAnsi="Calibri"/>
          <w:sz w:val="24"/>
        </w:rPr>
        <w:t>are</w:t>
      </w:r>
      <w:r w:rsidR="00D03D32" w:rsidRPr="00D03D32">
        <w:rPr>
          <w:rFonts w:ascii="Calibri" w:hAnsi="Calibri"/>
          <w:sz w:val="24"/>
        </w:rPr>
        <w:t xml:space="preserve"> not supported</w:t>
      </w:r>
      <w:r>
        <w:rPr>
          <w:rFonts w:ascii="Calibri" w:hAnsi="Calibri"/>
          <w:sz w:val="24"/>
        </w:rPr>
        <w:t xml:space="preserve"> and</w:t>
      </w:r>
      <w:r w:rsidR="00D03D32">
        <w:rPr>
          <w:rFonts w:ascii="Calibri" w:hAnsi="Calibri"/>
          <w:sz w:val="24"/>
        </w:rPr>
        <w:t xml:space="preserve"> which SO</w:t>
      </w:r>
      <w:proofErr w:type="gramEnd"/>
      <w:r w:rsidR="00D03D32">
        <w:rPr>
          <w:rFonts w:ascii="Calibri" w:hAnsi="Calibri"/>
          <w:sz w:val="24"/>
        </w:rPr>
        <w:t xml:space="preserve"> or AC dissents from the WG view.</w:t>
      </w:r>
      <w:r w:rsidR="00D03D32" w:rsidRPr="00D03D32">
        <w:rPr>
          <w:rFonts w:ascii="Calibri" w:hAnsi="Calibri"/>
          <w:sz w:val="24"/>
        </w:rPr>
        <w:t xml:space="preserve">   </w:t>
      </w:r>
    </w:p>
    <w:p w14:paraId="38F3BE85" w14:textId="77777777" w:rsidR="000E545E" w:rsidRPr="008B672E" w:rsidRDefault="000E545E" w:rsidP="006C224E">
      <w:pPr>
        <w:rPr>
          <w:sz w:val="24"/>
          <w:lang w:val="en-GB"/>
        </w:rPr>
      </w:pPr>
    </w:p>
    <w:p w14:paraId="79E0CC21" w14:textId="77777777" w:rsidR="000E545E" w:rsidRPr="008B672E" w:rsidRDefault="00D0762C" w:rsidP="006C224E">
      <w:pPr>
        <w:pStyle w:val="NormalWeb"/>
        <w:spacing w:before="2" w:after="2"/>
        <w:rPr>
          <w:rFonts w:ascii="Calibri" w:hAnsi="Calibri"/>
          <w:sz w:val="24"/>
        </w:rPr>
      </w:pPr>
      <w:r w:rsidRPr="008B672E">
        <w:rPr>
          <w:rStyle w:val="Strong"/>
          <w:rFonts w:ascii="Calibri" w:hAnsi="Calibri"/>
          <w:sz w:val="24"/>
        </w:rPr>
        <w:t>5</w:t>
      </w:r>
      <w:r w:rsidR="000E545E" w:rsidRPr="008B672E">
        <w:rPr>
          <w:rStyle w:val="Strong"/>
          <w:rFonts w:ascii="Calibri" w:hAnsi="Calibri"/>
          <w:sz w:val="24"/>
        </w:rPr>
        <w:t xml:space="preserve"> Members, Staffing, and Organization</w:t>
      </w:r>
    </w:p>
    <w:p w14:paraId="400409B2" w14:textId="77777777" w:rsidR="000E545E" w:rsidRPr="008B672E" w:rsidRDefault="000E545E" w:rsidP="006C224E">
      <w:pPr>
        <w:pStyle w:val="NormalWeb"/>
        <w:spacing w:before="2" w:after="2"/>
        <w:rPr>
          <w:rFonts w:ascii="Calibri" w:hAnsi="Calibri"/>
          <w:sz w:val="24"/>
        </w:rPr>
      </w:pPr>
    </w:p>
    <w:p w14:paraId="75F4C74E" w14:textId="77777777" w:rsidR="000E545E" w:rsidRPr="008B672E" w:rsidRDefault="00D0762C" w:rsidP="006C224E">
      <w:pPr>
        <w:pStyle w:val="NormalWeb"/>
        <w:spacing w:before="2" w:after="2"/>
        <w:rPr>
          <w:rFonts w:ascii="Calibri" w:hAnsi="Calibri"/>
          <w:sz w:val="24"/>
        </w:rPr>
      </w:pPr>
      <w:r w:rsidRPr="008B672E">
        <w:rPr>
          <w:rFonts w:ascii="Calibri" w:hAnsi="Calibri"/>
          <w:i/>
          <w:sz w:val="24"/>
        </w:rPr>
        <w:t>A</w:t>
      </w:r>
      <w:r w:rsidR="000E545E" w:rsidRPr="008B672E">
        <w:rPr>
          <w:rFonts w:ascii="Calibri" w:hAnsi="Calibri"/>
          <w:i/>
          <w:sz w:val="24"/>
        </w:rPr>
        <w:t xml:space="preserve"> Membership </w:t>
      </w:r>
    </w:p>
    <w:p w14:paraId="4A8EECC7" w14:textId="77777777" w:rsidR="000E545E" w:rsidRPr="008B672E" w:rsidRDefault="000E545E" w:rsidP="006C224E">
      <w:pPr>
        <w:rPr>
          <w:sz w:val="24"/>
          <w:lang w:val="en-GB"/>
        </w:rPr>
      </w:pPr>
    </w:p>
    <w:p w14:paraId="681E686E" w14:textId="77777777" w:rsidR="000E545E" w:rsidRPr="008B672E" w:rsidRDefault="00A14431" w:rsidP="006C224E">
      <w:pPr>
        <w:rPr>
          <w:sz w:val="24"/>
          <w:lang w:val="en-GB"/>
        </w:rPr>
      </w:pPr>
      <w:r w:rsidRPr="008B672E">
        <w:rPr>
          <w:sz w:val="24"/>
          <w:lang w:val="en-GB"/>
        </w:rPr>
        <w:t xml:space="preserve">Membership in the </w:t>
      </w:r>
      <w:r w:rsidR="000E545E" w:rsidRPr="008B672E">
        <w:rPr>
          <w:sz w:val="24"/>
          <w:lang w:val="en-GB"/>
        </w:rPr>
        <w:t xml:space="preserve">WG is open to members of the participating ICANN </w:t>
      </w:r>
      <w:proofErr w:type="gramStart"/>
      <w:r w:rsidR="000E545E" w:rsidRPr="008B672E">
        <w:rPr>
          <w:sz w:val="24"/>
          <w:lang w:val="en-GB"/>
        </w:rPr>
        <w:t>SOs</w:t>
      </w:r>
      <w:proofErr w:type="gramEnd"/>
      <w:r w:rsidR="000E545E" w:rsidRPr="008B672E">
        <w:rPr>
          <w:sz w:val="24"/>
          <w:lang w:val="en-GB"/>
        </w:rPr>
        <w:t xml:space="preserve"> and ACs.  Each of the participating SOs and ACs sh</w:t>
      </w:r>
      <w:r w:rsidRPr="008B672E">
        <w:rPr>
          <w:sz w:val="24"/>
          <w:lang w:val="en-GB"/>
        </w:rPr>
        <w:t xml:space="preserve">all appoint members to the </w:t>
      </w:r>
      <w:r w:rsidR="000E545E" w:rsidRPr="008B672E">
        <w:rPr>
          <w:sz w:val="24"/>
          <w:lang w:val="en-GB"/>
        </w:rPr>
        <w:t xml:space="preserve">WG in accordance with </w:t>
      </w:r>
      <w:r w:rsidR="00D0762C" w:rsidRPr="008B672E">
        <w:rPr>
          <w:sz w:val="24"/>
          <w:lang w:val="en-GB"/>
        </w:rPr>
        <w:t xml:space="preserve">their own rules and procedures, which includes a providing a Statement of Interest if required. </w:t>
      </w:r>
      <w:r w:rsidR="000E545E" w:rsidRPr="008B672E">
        <w:rPr>
          <w:sz w:val="24"/>
        </w:rPr>
        <w:t>There shall be a minimum of one representative from each participating SO and AC.</w:t>
      </w:r>
      <w:r w:rsidR="000E545E" w:rsidRPr="008B672E">
        <w:rPr>
          <w:sz w:val="24"/>
        </w:rPr>
        <w:br/>
      </w:r>
    </w:p>
    <w:p w14:paraId="71993181" w14:textId="0A596BE6" w:rsidR="000E545E" w:rsidRPr="008B672E" w:rsidRDefault="000E545E" w:rsidP="006C224E">
      <w:pPr>
        <w:rPr>
          <w:sz w:val="24"/>
          <w:lang w:val="en-GB"/>
        </w:rPr>
      </w:pPr>
      <w:r w:rsidRPr="008B672E">
        <w:rPr>
          <w:sz w:val="24"/>
          <w:lang w:val="en-GB"/>
        </w:rPr>
        <w:lastRenderedPageBreak/>
        <w:t xml:space="preserve">Non-participating ICANN AC’s are invited to appoint one or more liaisons </w:t>
      </w:r>
      <w:r w:rsidR="00FE0F55">
        <w:rPr>
          <w:sz w:val="24"/>
          <w:lang w:val="en-GB"/>
        </w:rPr>
        <w:t xml:space="preserve">or observers </w:t>
      </w:r>
      <w:r w:rsidRPr="008B672E">
        <w:rPr>
          <w:sz w:val="24"/>
          <w:lang w:val="en-GB"/>
        </w:rPr>
        <w:t>according to their own rules and procedures</w:t>
      </w:r>
      <w:r w:rsidR="007C3877">
        <w:rPr>
          <w:sz w:val="24"/>
          <w:lang w:val="en-GB"/>
        </w:rPr>
        <w:t>, and who will participate on equal footing as the members</w:t>
      </w:r>
      <w:r w:rsidRPr="008B672E">
        <w:rPr>
          <w:sz w:val="24"/>
          <w:lang w:val="en-GB"/>
        </w:rPr>
        <w:t xml:space="preserve">. </w:t>
      </w:r>
    </w:p>
    <w:p w14:paraId="1D0D1122" w14:textId="77777777" w:rsidR="000E545E" w:rsidRPr="008B672E" w:rsidRDefault="000E545E" w:rsidP="006C224E">
      <w:pPr>
        <w:rPr>
          <w:sz w:val="24"/>
          <w:lang w:val="en-GB"/>
        </w:rPr>
      </w:pPr>
    </w:p>
    <w:p w14:paraId="19571527" w14:textId="77777777" w:rsidR="000E545E" w:rsidRPr="008B672E" w:rsidRDefault="000E545E" w:rsidP="006C224E">
      <w:pPr>
        <w:rPr>
          <w:sz w:val="24"/>
          <w:lang w:val="en-GB"/>
        </w:rPr>
      </w:pPr>
      <w:r w:rsidRPr="008B672E">
        <w:rPr>
          <w:sz w:val="24"/>
          <w:lang w:val="en-GB"/>
        </w:rPr>
        <w:t xml:space="preserve">The </w:t>
      </w:r>
      <w:r w:rsidR="00CC3904" w:rsidRPr="008B672E">
        <w:rPr>
          <w:sz w:val="24"/>
          <w:lang w:val="en-GB"/>
        </w:rPr>
        <w:t xml:space="preserve">participating SO’s and AC’s shall each appoint a Co-Chair for the </w:t>
      </w:r>
      <w:r w:rsidRPr="008B672E">
        <w:rPr>
          <w:sz w:val="24"/>
          <w:lang w:val="en-GB"/>
        </w:rPr>
        <w:t xml:space="preserve">WG.  </w:t>
      </w:r>
      <w:r w:rsidRPr="008B672E">
        <w:rPr>
          <w:sz w:val="24"/>
        </w:rPr>
        <w:t>The Co-Chairs shall have primary leadership respo</w:t>
      </w:r>
      <w:r w:rsidR="00CC3904" w:rsidRPr="008B672E">
        <w:rPr>
          <w:sz w:val="24"/>
        </w:rPr>
        <w:t xml:space="preserve">nsibilities for the </w:t>
      </w:r>
      <w:r w:rsidRPr="008B672E">
        <w:rPr>
          <w:sz w:val="24"/>
        </w:rPr>
        <w:t xml:space="preserve">WG. The Co-Chairs are encouraged to collaborate with one another and with ICANN </w:t>
      </w:r>
      <w:r w:rsidR="00CC3904" w:rsidRPr="008B672E">
        <w:rPr>
          <w:sz w:val="24"/>
        </w:rPr>
        <w:t xml:space="preserve">support </w:t>
      </w:r>
      <w:r w:rsidRPr="008B672E">
        <w:rPr>
          <w:sz w:val="24"/>
        </w:rPr>
        <w:t>staff in leading the WG.</w:t>
      </w:r>
    </w:p>
    <w:p w14:paraId="3CD33DCE" w14:textId="77777777" w:rsidR="000E545E" w:rsidRPr="008B672E" w:rsidRDefault="000E545E" w:rsidP="006C224E">
      <w:pPr>
        <w:rPr>
          <w:sz w:val="24"/>
          <w:lang w:val="en-GB"/>
        </w:rPr>
      </w:pPr>
    </w:p>
    <w:p w14:paraId="0EF6CA00" w14:textId="77777777" w:rsidR="000E545E" w:rsidRPr="008B672E" w:rsidRDefault="00A14431" w:rsidP="006C224E">
      <w:pPr>
        <w:rPr>
          <w:sz w:val="24"/>
          <w:lang w:val="en-GB"/>
        </w:rPr>
      </w:pPr>
      <w:r w:rsidRPr="008B672E">
        <w:rPr>
          <w:sz w:val="24"/>
          <w:lang w:val="en-GB"/>
        </w:rPr>
        <w:t xml:space="preserve">All </w:t>
      </w:r>
      <w:r w:rsidR="000E545E" w:rsidRPr="008B672E">
        <w:rPr>
          <w:sz w:val="24"/>
          <w:lang w:val="en-GB"/>
        </w:rPr>
        <w:t>WG participants are expected to be able to:</w:t>
      </w:r>
    </w:p>
    <w:p w14:paraId="2CB02463" w14:textId="77777777" w:rsidR="000E545E" w:rsidRPr="008B672E" w:rsidRDefault="000E545E" w:rsidP="006C224E">
      <w:pPr>
        <w:numPr>
          <w:ilvl w:val="0"/>
          <w:numId w:val="19"/>
        </w:numPr>
        <w:rPr>
          <w:sz w:val="24"/>
          <w:lang w:val="en-GB"/>
        </w:rPr>
      </w:pPr>
      <w:r w:rsidRPr="008B672E">
        <w:rPr>
          <w:sz w:val="24"/>
          <w:lang w:val="en-GB"/>
        </w:rPr>
        <w:t>Demonstrate knowledge or expertise of aspect</w:t>
      </w:r>
      <w:r w:rsidR="00CC3904" w:rsidRPr="008B672E">
        <w:rPr>
          <w:sz w:val="24"/>
          <w:lang w:val="en-GB"/>
        </w:rPr>
        <w:t xml:space="preserve">s of the objectives of the </w:t>
      </w:r>
      <w:r w:rsidRPr="008B672E">
        <w:rPr>
          <w:sz w:val="24"/>
          <w:lang w:val="en-GB"/>
        </w:rPr>
        <w:t>WG; and</w:t>
      </w:r>
    </w:p>
    <w:p w14:paraId="7C70C141" w14:textId="77777777" w:rsidR="000E545E" w:rsidRPr="008B672E" w:rsidRDefault="000E545E" w:rsidP="006C224E">
      <w:pPr>
        <w:numPr>
          <w:ilvl w:val="0"/>
          <w:numId w:val="19"/>
        </w:numPr>
        <w:rPr>
          <w:sz w:val="24"/>
          <w:lang w:val="en-GB"/>
        </w:rPr>
      </w:pPr>
      <w:r w:rsidRPr="008B672E">
        <w:rPr>
          <w:sz w:val="24"/>
        </w:rPr>
        <w:t xml:space="preserve">Commit to actively participate in the activities of the working group on an </w:t>
      </w:r>
      <w:r w:rsidR="00CC3904" w:rsidRPr="008B672E">
        <w:rPr>
          <w:sz w:val="24"/>
        </w:rPr>
        <w:t xml:space="preserve">ongoing </w:t>
      </w:r>
      <w:r w:rsidRPr="008B672E">
        <w:rPr>
          <w:sz w:val="24"/>
        </w:rPr>
        <w:t>basis.</w:t>
      </w:r>
    </w:p>
    <w:p w14:paraId="0CB2CBE9" w14:textId="77777777" w:rsidR="000E545E" w:rsidRPr="008B672E" w:rsidRDefault="000E545E" w:rsidP="006C224E">
      <w:pPr>
        <w:rPr>
          <w:sz w:val="24"/>
          <w:lang w:val="en-GB"/>
        </w:rPr>
      </w:pPr>
    </w:p>
    <w:p w14:paraId="5615C4C9" w14:textId="2C87759D" w:rsidR="000D5A66" w:rsidRPr="000D5A66" w:rsidRDefault="000D5A66" w:rsidP="000D5A66">
      <w:pPr>
        <w:spacing w:beforeLines="1" w:before="2" w:afterLines="1" w:after="2"/>
        <w:rPr>
          <w:rFonts w:eastAsia="Cambria"/>
          <w:sz w:val="24"/>
          <w:szCs w:val="20"/>
          <w:lang w:val="en-US" w:eastAsia="en-US"/>
        </w:rPr>
      </w:pPr>
      <w:r w:rsidRPr="000D5A66">
        <w:rPr>
          <w:rFonts w:eastAsia="Cambria"/>
          <w:sz w:val="24"/>
          <w:szCs w:val="20"/>
          <w:lang w:val="en-US" w:eastAsia="en-US"/>
        </w:rPr>
        <w:t>The Chair</w:t>
      </w:r>
      <w:r>
        <w:rPr>
          <w:rFonts w:eastAsia="Cambria"/>
          <w:sz w:val="24"/>
          <w:szCs w:val="20"/>
          <w:lang w:val="en-US" w:eastAsia="en-US"/>
        </w:rPr>
        <w:t>s</w:t>
      </w:r>
      <w:r w:rsidRPr="000D5A66">
        <w:rPr>
          <w:rFonts w:eastAsia="Cambria"/>
          <w:sz w:val="24"/>
          <w:szCs w:val="20"/>
          <w:lang w:val="en-US" w:eastAsia="en-US"/>
        </w:rPr>
        <w:t xml:space="preserve"> of the Working Group, in consultation with the members of the WG may</w:t>
      </w:r>
    </w:p>
    <w:p w14:paraId="1C2B3E3F" w14:textId="77777777" w:rsidR="000D5A66" w:rsidRPr="000D5A66" w:rsidRDefault="000D5A66" w:rsidP="000D5A66">
      <w:pPr>
        <w:spacing w:beforeLines="1" w:before="2" w:afterLines="1" w:after="2"/>
        <w:rPr>
          <w:rFonts w:eastAsia="Cambria"/>
          <w:sz w:val="24"/>
          <w:szCs w:val="20"/>
          <w:lang w:val="en-US" w:eastAsia="en-US"/>
        </w:rPr>
      </w:pPr>
      <w:proofErr w:type="gramStart"/>
      <w:r w:rsidRPr="000D5A66">
        <w:rPr>
          <w:rFonts w:eastAsia="Cambria"/>
          <w:sz w:val="24"/>
          <w:szCs w:val="20"/>
          <w:lang w:val="en-US" w:eastAsia="en-US"/>
        </w:rPr>
        <w:t>also</w:t>
      </w:r>
      <w:proofErr w:type="gramEnd"/>
      <w:r w:rsidRPr="000D5A66">
        <w:rPr>
          <w:rFonts w:eastAsia="Cambria"/>
          <w:sz w:val="24"/>
          <w:szCs w:val="20"/>
          <w:lang w:val="en-US" w:eastAsia="en-US"/>
        </w:rPr>
        <w:t xml:space="preserve"> appoint experts to the Working Group. Experts are not considered members,</w:t>
      </w:r>
    </w:p>
    <w:p w14:paraId="5619C725" w14:textId="53162E7F" w:rsidR="000D5A66" w:rsidRDefault="000D5A66" w:rsidP="000D5A66">
      <w:pPr>
        <w:spacing w:beforeLines="1" w:before="2" w:afterLines="1" w:after="2"/>
        <w:rPr>
          <w:rFonts w:eastAsia="Cambria"/>
          <w:sz w:val="24"/>
          <w:szCs w:val="20"/>
          <w:lang w:val="en-US" w:eastAsia="en-US"/>
        </w:rPr>
      </w:pPr>
      <w:proofErr w:type="gramStart"/>
      <w:r w:rsidRPr="000D5A66">
        <w:rPr>
          <w:rFonts w:eastAsia="Cambria"/>
          <w:sz w:val="24"/>
          <w:szCs w:val="20"/>
          <w:lang w:val="en-US" w:eastAsia="en-US"/>
        </w:rPr>
        <w:t>but</w:t>
      </w:r>
      <w:proofErr w:type="gramEnd"/>
      <w:r w:rsidRPr="000D5A66">
        <w:rPr>
          <w:rFonts w:eastAsia="Cambria"/>
          <w:sz w:val="24"/>
          <w:szCs w:val="20"/>
          <w:lang w:val="en-US" w:eastAsia="en-US"/>
        </w:rPr>
        <w:t xml:space="preserve"> otherwise are entitled to participate on equal footing. </w:t>
      </w:r>
    </w:p>
    <w:p w14:paraId="35F9C3D6" w14:textId="77777777" w:rsidR="000D5A66" w:rsidRDefault="000D5A66" w:rsidP="006C224E">
      <w:pPr>
        <w:spacing w:beforeLines="1" w:before="2" w:afterLines="1" w:after="2"/>
        <w:rPr>
          <w:rFonts w:eastAsia="Cambria"/>
          <w:sz w:val="24"/>
          <w:szCs w:val="20"/>
          <w:lang w:val="en-US" w:eastAsia="en-US"/>
        </w:rPr>
      </w:pPr>
    </w:p>
    <w:p w14:paraId="42454F55" w14:textId="358F4AD3" w:rsidR="000E545E" w:rsidRPr="008B672E" w:rsidRDefault="000E545E" w:rsidP="006C224E">
      <w:pPr>
        <w:spacing w:beforeLines="1" w:before="2" w:afterLines="1" w:after="2"/>
        <w:rPr>
          <w:sz w:val="24"/>
          <w:lang w:val="en-GB"/>
        </w:rPr>
      </w:pPr>
      <w:r w:rsidRPr="008B672E">
        <w:rPr>
          <w:rFonts w:eastAsia="Cambria"/>
          <w:sz w:val="24"/>
          <w:szCs w:val="20"/>
          <w:lang w:val="en-US" w:eastAsia="en-US"/>
        </w:rPr>
        <w:t>Participants</w:t>
      </w:r>
      <w:r w:rsidR="007C3877">
        <w:rPr>
          <w:rFonts w:eastAsia="Cambria"/>
          <w:sz w:val="24"/>
          <w:szCs w:val="20"/>
          <w:lang w:val="en-US" w:eastAsia="en-US"/>
        </w:rPr>
        <w:t>,</w:t>
      </w:r>
      <w:r w:rsidRPr="008B672E">
        <w:rPr>
          <w:rFonts w:eastAsia="Cambria"/>
          <w:sz w:val="24"/>
          <w:szCs w:val="20"/>
          <w:lang w:val="en-US" w:eastAsia="en-US"/>
        </w:rPr>
        <w:t xml:space="preserve"> liaisons </w:t>
      </w:r>
      <w:r w:rsidR="007C3877">
        <w:rPr>
          <w:rFonts w:eastAsia="Cambria"/>
          <w:sz w:val="24"/>
          <w:szCs w:val="20"/>
          <w:lang w:val="en-US" w:eastAsia="en-US"/>
        </w:rPr>
        <w:t xml:space="preserve">and observers </w:t>
      </w:r>
      <w:r w:rsidRPr="008B672E">
        <w:rPr>
          <w:rFonts w:eastAsia="Cambria"/>
          <w:sz w:val="24"/>
          <w:szCs w:val="20"/>
          <w:lang w:val="en-US" w:eastAsia="en-US"/>
        </w:rPr>
        <w:t>will be listed on the working group’s webpage.</w:t>
      </w:r>
    </w:p>
    <w:p w14:paraId="780157BA" w14:textId="77777777" w:rsidR="000E545E" w:rsidRPr="008B672E" w:rsidRDefault="000E545E" w:rsidP="006C224E">
      <w:pPr>
        <w:pStyle w:val="BodyText"/>
      </w:pPr>
    </w:p>
    <w:p w14:paraId="668F7154" w14:textId="77777777" w:rsidR="000E545E" w:rsidRPr="008B672E" w:rsidRDefault="000E545E" w:rsidP="006C224E">
      <w:pPr>
        <w:spacing w:beforeLines="1" w:before="2" w:afterLines="1" w:after="2"/>
        <w:rPr>
          <w:rFonts w:eastAsia="Cambria"/>
          <w:i/>
          <w:sz w:val="24"/>
          <w:szCs w:val="20"/>
          <w:lang w:val="en-US" w:eastAsia="en-US"/>
        </w:rPr>
      </w:pPr>
    </w:p>
    <w:p w14:paraId="27FB9FF9" w14:textId="77777777" w:rsidR="000E545E" w:rsidRPr="008B672E" w:rsidRDefault="00D0762C" w:rsidP="006C224E">
      <w:pPr>
        <w:spacing w:beforeLines="1" w:before="2" w:afterLines="1" w:after="2"/>
        <w:rPr>
          <w:rFonts w:eastAsia="Cambria"/>
          <w:i/>
          <w:sz w:val="24"/>
          <w:szCs w:val="20"/>
          <w:lang w:val="en-US" w:eastAsia="en-US"/>
        </w:rPr>
      </w:pPr>
      <w:r w:rsidRPr="008B672E">
        <w:rPr>
          <w:rFonts w:eastAsia="Cambria"/>
          <w:i/>
          <w:sz w:val="24"/>
          <w:szCs w:val="20"/>
          <w:lang w:val="en-US" w:eastAsia="en-US"/>
        </w:rPr>
        <w:t>B</w:t>
      </w:r>
      <w:r w:rsidR="000E545E" w:rsidRPr="008B672E">
        <w:rPr>
          <w:rFonts w:eastAsia="Cambria"/>
          <w:i/>
          <w:sz w:val="24"/>
          <w:szCs w:val="20"/>
          <w:lang w:val="en-US" w:eastAsia="en-US"/>
        </w:rPr>
        <w:t xml:space="preserve"> Support staff and Tools </w:t>
      </w:r>
    </w:p>
    <w:p w14:paraId="7B34E1FB" w14:textId="77777777" w:rsidR="000E545E" w:rsidRPr="008B672E" w:rsidRDefault="000E545E" w:rsidP="006C224E">
      <w:pPr>
        <w:spacing w:beforeLines="1" w:before="2" w:afterLines="1" w:after="2"/>
        <w:rPr>
          <w:rFonts w:eastAsia="Cambria"/>
          <w:sz w:val="24"/>
          <w:szCs w:val="20"/>
          <w:lang w:val="en-US" w:eastAsia="en-US"/>
        </w:rPr>
      </w:pPr>
    </w:p>
    <w:p w14:paraId="36CE41CF" w14:textId="77777777" w:rsidR="000E545E" w:rsidRPr="008B672E" w:rsidRDefault="000E545E" w:rsidP="006C224E">
      <w:pPr>
        <w:rPr>
          <w:sz w:val="24"/>
          <w:lang w:val="en-GB"/>
        </w:rPr>
      </w:pPr>
      <w:r w:rsidRPr="008B672E">
        <w:rPr>
          <w:sz w:val="24"/>
          <w:lang w:val="en-GB"/>
        </w:rPr>
        <w:t>ICANN is expected to provide ade</w:t>
      </w:r>
      <w:r w:rsidR="00CC3904" w:rsidRPr="008B672E">
        <w:rPr>
          <w:sz w:val="24"/>
          <w:lang w:val="en-GB"/>
        </w:rPr>
        <w:t xml:space="preserve">quate staff support to the </w:t>
      </w:r>
      <w:r w:rsidRPr="008B672E">
        <w:rPr>
          <w:sz w:val="24"/>
          <w:lang w:val="en-GB"/>
        </w:rPr>
        <w:t>WG.</w:t>
      </w:r>
    </w:p>
    <w:p w14:paraId="21BF8422" w14:textId="77777777" w:rsidR="000E545E" w:rsidRPr="008B672E" w:rsidRDefault="000E545E" w:rsidP="006C224E">
      <w:pPr>
        <w:spacing w:beforeLines="1" w:before="2" w:afterLines="1" w:after="2"/>
        <w:rPr>
          <w:rFonts w:eastAsia="Cambria"/>
          <w:sz w:val="24"/>
          <w:szCs w:val="20"/>
          <w:lang w:val="en-US" w:eastAsia="en-US"/>
        </w:rPr>
      </w:pPr>
    </w:p>
    <w:p w14:paraId="4B3CCF56" w14:textId="55364270" w:rsidR="000E545E" w:rsidRPr="008B672E" w:rsidRDefault="000E545E" w:rsidP="006C224E">
      <w:pPr>
        <w:spacing w:beforeLines="1" w:before="2" w:afterLines="1" w:after="2"/>
        <w:rPr>
          <w:rFonts w:eastAsia="Cambria"/>
          <w:sz w:val="24"/>
          <w:szCs w:val="20"/>
          <w:lang w:val="en-US" w:eastAsia="en-US"/>
        </w:rPr>
      </w:pPr>
      <w:r w:rsidRPr="008B672E">
        <w:rPr>
          <w:rFonts w:eastAsia="Cambria"/>
          <w:sz w:val="24"/>
          <w:szCs w:val="20"/>
          <w:lang w:val="en-US" w:eastAsia="en-US"/>
        </w:rPr>
        <w:t>In addition, the following communication tools have been established to aid the work of the WG:</w:t>
      </w:r>
    </w:p>
    <w:p w14:paraId="76EAFEEA" w14:textId="77777777" w:rsidR="000E545E" w:rsidRPr="008B672E" w:rsidRDefault="000E545E" w:rsidP="006C224E">
      <w:pPr>
        <w:numPr>
          <w:ilvl w:val="1"/>
          <w:numId w:val="6"/>
        </w:numPr>
        <w:spacing w:beforeLines="1" w:before="2" w:afterLines="1" w:after="2"/>
        <w:rPr>
          <w:rFonts w:eastAsia="Cambria"/>
          <w:sz w:val="24"/>
          <w:szCs w:val="20"/>
          <w:lang w:val="en-US" w:eastAsia="en-US"/>
        </w:rPr>
      </w:pPr>
      <w:r w:rsidRPr="008B672E">
        <w:rPr>
          <w:rFonts w:eastAsia="Cambria"/>
          <w:sz w:val="24"/>
          <w:szCs w:val="20"/>
          <w:lang w:val="en-US" w:eastAsia="en-US"/>
        </w:rPr>
        <w:t>WG Wiki Workspace at (URL TBD)</w:t>
      </w:r>
    </w:p>
    <w:p w14:paraId="30424DB2" w14:textId="77777777" w:rsidR="000E545E" w:rsidRPr="008B672E" w:rsidRDefault="000E545E" w:rsidP="006C224E">
      <w:pPr>
        <w:numPr>
          <w:ilvl w:val="1"/>
          <w:numId w:val="6"/>
        </w:numPr>
        <w:spacing w:beforeLines="1" w:before="2" w:afterLines="1" w:after="2"/>
        <w:rPr>
          <w:rFonts w:eastAsia="Cambria"/>
          <w:sz w:val="24"/>
          <w:szCs w:val="20"/>
          <w:lang w:val="en-US" w:eastAsia="en-US"/>
        </w:rPr>
      </w:pPr>
      <w:r w:rsidRPr="008B672E">
        <w:rPr>
          <w:rFonts w:eastAsia="Cambria"/>
          <w:sz w:val="24"/>
          <w:szCs w:val="20"/>
          <w:lang w:val="en-US" w:eastAsia="en-US"/>
        </w:rPr>
        <w:t>WG Email List Subscriptions (TBD); and</w:t>
      </w:r>
    </w:p>
    <w:p w14:paraId="7AAB74B6" w14:textId="77777777" w:rsidR="000E545E" w:rsidRPr="008B672E" w:rsidRDefault="000E545E" w:rsidP="006C224E">
      <w:pPr>
        <w:numPr>
          <w:ilvl w:val="1"/>
          <w:numId w:val="6"/>
        </w:numPr>
        <w:spacing w:beforeLines="1" w:before="2" w:afterLines="1" w:after="2"/>
        <w:rPr>
          <w:sz w:val="24"/>
          <w:lang w:val="en-US"/>
        </w:rPr>
      </w:pPr>
      <w:r w:rsidRPr="008B672E">
        <w:rPr>
          <w:sz w:val="24"/>
        </w:rPr>
        <w:t>WG SOI Repository</w:t>
      </w:r>
      <w:r w:rsidR="00CC3904" w:rsidRPr="008B672E">
        <w:rPr>
          <w:sz w:val="24"/>
        </w:rPr>
        <w:t>, if appropriate,</w:t>
      </w:r>
      <w:r w:rsidRPr="008B672E">
        <w:rPr>
          <w:sz w:val="24"/>
        </w:rPr>
        <w:t xml:space="preserve"> at (URL TBD)</w:t>
      </w:r>
    </w:p>
    <w:p w14:paraId="1EA95C29" w14:textId="77777777" w:rsidR="000E545E" w:rsidRPr="008B672E" w:rsidRDefault="000E545E" w:rsidP="006C224E">
      <w:pPr>
        <w:pStyle w:val="NormalWeb"/>
        <w:spacing w:before="2" w:after="2"/>
        <w:rPr>
          <w:rFonts w:ascii="Calibri" w:hAnsi="Calibri"/>
          <w:sz w:val="24"/>
        </w:rPr>
      </w:pPr>
    </w:p>
    <w:p w14:paraId="6241560D" w14:textId="77777777" w:rsidR="000E545E" w:rsidRPr="008B672E" w:rsidDel="00A836FE" w:rsidRDefault="00D0762C" w:rsidP="006C224E">
      <w:pPr>
        <w:pStyle w:val="NormalWeb"/>
        <w:spacing w:before="2" w:after="2"/>
        <w:rPr>
          <w:rStyle w:val="Strong"/>
          <w:rFonts w:ascii="Calibri" w:hAnsi="Calibri"/>
          <w:b w:val="0"/>
          <w:i/>
          <w:sz w:val="24"/>
        </w:rPr>
      </w:pPr>
      <w:r w:rsidRPr="008B672E">
        <w:rPr>
          <w:rStyle w:val="Strong"/>
          <w:rFonts w:ascii="Calibri" w:hAnsi="Calibri"/>
          <w:b w:val="0"/>
          <w:i/>
          <w:sz w:val="24"/>
        </w:rPr>
        <w:t>C</w:t>
      </w:r>
      <w:r w:rsidR="000E545E" w:rsidRPr="008B672E">
        <w:rPr>
          <w:rStyle w:val="Strong"/>
          <w:rFonts w:ascii="Calibri" w:hAnsi="Calibri"/>
          <w:b w:val="0"/>
          <w:i/>
          <w:sz w:val="24"/>
        </w:rPr>
        <w:t xml:space="preserve"> Rules of Engagement</w:t>
      </w:r>
    </w:p>
    <w:p w14:paraId="7F8F23A9" w14:textId="77777777" w:rsidR="000E545E" w:rsidRPr="008B672E" w:rsidRDefault="000E545E" w:rsidP="006C224E">
      <w:pPr>
        <w:pStyle w:val="NormalWeb"/>
        <w:spacing w:before="2" w:after="2"/>
        <w:rPr>
          <w:rStyle w:val="Strong"/>
          <w:rFonts w:ascii="Calibri" w:hAnsi="Calibri"/>
          <w:b w:val="0"/>
          <w:sz w:val="24"/>
        </w:rPr>
      </w:pPr>
    </w:p>
    <w:p w14:paraId="3157FCA9" w14:textId="77777777" w:rsidR="000E545E" w:rsidRPr="008B672E" w:rsidRDefault="00365BBD" w:rsidP="006C224E">
      <w:pPr>
        <w:widowControl w:val="0"/>
        <w:numPr>
          <w:ilvl w:val="1"/>
          <w:numId w:val="7"/>
        </w:numPr>
        <w:tabs>
          <w:tab w:val="left" w:pos="0"/>
          <w:tab w:val="left" w:pos="220"/>
          <w:tab w:val="left" w:pos="940"/>
        </w:tabs>
        <w:autoSpaceDE w:val="0"/>
        <w:autoSpaceDN w:val="0"/>
        <w:adjustRightInd w:val="0"/>
        <w:ind w:right="446"/>
        <w:rPr>
          <w:rFonts w:cs="Verdana"/>
          <w:sz w:val="24"/>
        </w:rPr>
      </w:pPr>
      <w:r w:rsidRPr="008B672E">
        <w:rPr>
          <w:rFonts w:cs="Verdana"/>
          <w:sz w:val="24"/>
        </w:rPr>
        <w:t>The Co-Chairs, after consultation of</w:t>
      </w:r>
      <w:r w:rsidR="000E545E" w:rsidRPr="008B672E">
        <w:rPr>
          <w:rFonts w:cs="Verdana"/>
          <w:sz w:val="24"/>
        </w:rPr>
        <w:t xml:space="preserve"> </w:t>
      </w:r>
      <w:r w:rsidRPr="008B672E">
        <w:rPr>
          <w:rFonts w:cs="Verdana"/>
          <w:sz w:val="24"/>
        </w:rPr>
        <w:t xml:space="preserve">Chairs of the participating the </w:t>
      </w:r>
      <w:r w:rsidR="000E545E" w:rsidRPr="008B672E">
        <w:rPr>
          <w:rFonts w:cs="Verdana"/>
          <w:sz w:val="24"/>
        </w:rPr>
        <w:t>SOs and A</w:t>
      </w:r>
      <w:r w:rsidRPr="008B672E">
        <w:rPr>
          <w:rFonts w:cs="Verdana"/>
          <w:sz w:val="24"/>
        </w:rPr>
        <w:t>Cs</w:t>
      </w:r>
      <w:r w:rsidR="000E545E" w:rsidRPr="008B672E">
        <w:rPr>
          <w:rFonts w:cs="Verdana"/>
          <w:sz w:val="24"/>
        </w:rPr>
        <w:t xml:space="preserve">, are empowered to restrict the participation of someone </w:t>
      </w:r>
      <w:r w:rsidRPr="008B672E">
        <w:rPr>
          <w:rFonts w:cs="Verdana"/>
          <w:sz w:val="24"/>
        </w:rPr>
        <w:t xml:space="preserve">who seriously disrupts the </w:t>
      </w:r>
      <w:r w:rsidR="000E545E" w:rsidRPr="008B672E">
        <w:rPr>
          <w:rFonts w:cs="Verdana"/>
          <w:sz w:val="24"/>
        </w:rPr>
        <w:t>WG. Generally, the participant should first be warned privately, and then warned publicly before such a restriction is put into place. In extreme circumstances, this requirement may be bypassed</w:t>
      </w:r>
      <w:r w:rsidRPr="008B672E">
        <w:rPr>
          <w:rFonts w:cs="Verdana"/>
          <w:sz w:val="24"/>
        </w:rPr>
        <w:t xml:space="preserve"> but shall be reviewed by the Chairs of the participating SOs and ACs.</w:t>
      </w:r>
      <w:r w:rsidR="000E545E" w:rsidRPr="008B672E">
        <w:rPr>
          <w:rFonts w:cs="Verdana"/>
          <w:sz w:val="24"/>
        </w:rPr>
        <w:t xml:space="preserve">. This restriction is subject to the right of appeal as outlined below. </w:t>
      </w:r>
    </w:p>
    <w:p w14:paraId="1784B963" w14:textId="77777777" w:rsidR="000E545E" w:rsidRPr="008B672E" w:rsidRDefault="000E545E" w:rsidP="006C224E">
      <w:pPr>
        <w:pStyle w:val="NormalWeb"/>
        <w:spacing w:before="2" w:after="2"/>
        <w:rPr>
          <w:rFonts w:ascii="Calibri" w:hAnsi="Calibri"/>
          <w:sz w:val="24"/>
        </w:rPr>
      </w:pPr>
    </w:p>
    <w:p w14:paraId="59C8C435" w14:textId="77777777" w:rsidR="000E545E" w:rsidRPr="008B672E" w:rsidRDefault="00D0762C" w:rsidP="006C224E">
      <w:pPr>
        <w:pStyle w:val="NormalWeb"/>
        <w:spacing w:before="2" w:after="2"/>
        <w:rPr>
          <w:rFonts w:ascii="Calibri" w:hAnsi="Calibri"/>
          <w:i/>
          <w:sz w:val="24"/>
        </w:rPr>
      </w:pPr>
      <w:r w:rsidRPr="008B672E">
        <w:rPr>
          <w:rFonts w:ascii="Calibri" w:hAnsi="Calibri"/>
          <w:i/>
          <w:sz w:val="24"/>
        </w:rPr>
        <w:t>D</w:t>
      </w:r>
      <w:r w:rsidR="000E545E" w:rsidRPr="008B672E">
        <w:rPr>
          <w:rFonts w:ascii="Calibri" w:hAnsi="Calibri"/>
          <w:i/>
          <w:sz w:val="24"/>
        </w:rPr>
        <w:t xml:space="preserve"> Working Group Methodology</w:t>
      </w:r>
    </w:p>
    <w:p w14:paraId="061C1CC5" w14:textId="77777777" w:rsidR="006C224E" w:rsidRPr="008B672E" w:rsidRDefault="006C224E" w:rsidP="006C224E">
      <w:pPr>
        <w:pStyle w:val="NormalWeb"/>
        <w:spacing w:before="2" w:after="2"/>
        <w:rPr>
          <w:rFonts w:ascii="Calibri" w:hAnsi="Calibri"/>
          <w:sz w:val="24"/>
        </w:rPr>
      </w:pPr>
    </w:p>
    <w:p w14:paraId="7F885A2D" w14:textId="77777777" w:rsidR="000E545E" w:rsidRPr="008B672E" w:rsidRDefault="000E545E" w:rsidP="006C224E">
      <w:pPr>
        <w:pStyle w:val="NormalWeb"/>
        <w:spacing w:before="2" w:after="2"/>
        <w:rPr>
          <w:rFonts w:ascii="Calibri" w:hAnsi="Calibri"/>
          <w:sz w:val="24"/>
        </w:rPr>
      </w:pPr>
      <w:r w:rsidRPr="008B672E">
        <w:rPr>
          <w:rFonts w:ascii="Calibri" w:hAnsi="Calibri"/>
          <w:sz w:val="24"/>
        </w:rPr>
        <w:t>Making Decisions</w:t>
      </w:r>
    </w:p>
    <w:p w14:paraId="2CF85B6C" w14:textId="77777777" w:rsidR="000E545E" w:rsidRPr="008B672E" w:rsidRDefault="000E545E" w:rsidP="006C224E">
      <w:pPr>
        <w:widowControl w:val="0"/>
        <w:autoSpaceDE w:val="0"/>
        <w:autoSpaceDN w:val="0"/>
        <w:adjustRightInd w:val="0"/>
        <w:rPr>
          <w:sz w:val="24"/>
          <w:lang w:val="en-GB"/>
        </w:rPr>
      </w:pPr>
    </w:p>
    <w:p w14:paraId="4ED80770" w14:textId="77777777" w:rsidR="000E545E" w:rsidRPr="00A15D79" w:rsidRDefault="00A15D79" w:rsidP="00A15D79">
      <w:pPr>
        <w:widowControl w:val="0"/>
        <w:numPr>
          <w:ilvl w:val="1"/>
          <w:numId w:val="7"/>
        </w:numPr>
        <w:tabs>
          <w:tab w:val="left" w:pos="0"/>
          <w:tab w:val="left" w:pos="220"/>
          <w:tab w:val="left" w:pos="940"/>
        </w:tabs>
        <w:autoSpaceDE w:val="0"/>
        <w:autoSpaceDN w:val="0"/>
        <w:adjustRightInd w:val="0"/>
        <w:ind w:right="446"/>
        <w:rPr>
          <w:rFonts w:cs="Verdana"/>
          <w:sz w:val="24"/>
        </w:rPr>
      </w:pPr>
      <w:r w:rsidRPr="00A15D79">
        <w:rPr>
          <w:sz w:val="24"/>
          <w:lang w:val="en-GB"/>
        </w:rPr>
        <w:t>In considering its work plan,</w:t>
      </w:r>
      <w:r w:rsidR="000E545E" w:rsidRPr="00A15D79">
        <w:rPr>
          <w:sz w:val="24"/>
          <w:lang w:val="en-GB"/>
        </w:rPr>
        <w:t xml:space="preserve"> </w:t>
      </w:r>
      <w:r w:rsidR="00756A03" w:rsidRPr="00A15D79">
        <w:rPr>
          <w:sz w:val="24"/>
          <w:lang w:val="en-GB"/>
        </w:rPr>
        <w:t>Paper</w:t>
      </w:r>
      <w:r w:rsidR="00CC3904" w:rsidRPr="00A15D79">
        <w:rPr>
          <w:sz w:val="24"/>
          <w:lang w:val="en-GB"/>
        </w:rPr>
        <w:t xml:space="preserve">s and Final </w:t>
      </w:r>
      <w:r w:rsidRPr="00A15D79">
        <w:rPr>
          <w:sz w:val="24"/>
          <w:lang w:val="en-GB"/>
        </w:rPr>
        <w:t>Report</w:t>
      </w:r>
      <w:r w:rsidR="00CC3904" w:rsidRPr="00A15D79">
        <w:rPr>
          <w:sz w:val="24"/>
          <w:lang w:val="en-GB"/>
        </w:rPr>
        <w:t xml:space="preserve"> the </w:t>
      </w:r>
      <w:r w:rsidR="000E545E" w:rsidRPr="00A15D79">
        <w:rPr>
          <w:sz w:val="24"/>
          <w:lang w:val="en-GB"/>
        </w:rPr>
        <w:t xml:space="preserve">WG shall seek to act by </w:t>
      </w:r>
      <w:r w:rsidR="000E545E" w:rsidRPr="00A15D79">
        <w:rPr>
          <w:sz w:val="24"/>
          <w:lang w:val="en-GB"/>
        </w:rPr>
        <w:lastRenderedPageBreak/>
        <w:t xml:space="preserve">consensus. If a minority opposes a consensus position, that minority position shall be incorporated in the related </w:t>
      </w:r>
      <w:r w:rsidR="00756A03" w:rsidRPr="00A15D79">
        <w:rPr>
          <w:sz w:val="24"/>
          <w:lang w:val="en-GB"/>
        </w:rPr>
        <w:t>paper</w:t>
      </w:r>
      <w:r w:rsidR="000E545E" w:rsidRPr="00A15D79">
        <w:rPr>
          <w:sz w:val="24"/>
          <w:lang w:val="en-GB"/>
        </w:rPr>
        <w:t xml:space="preserve">. </w:t>
      </w:r>
      <w:r w:rsidR="000E545E" w:rsidRPr="00A15D79">
        <w:rPr>
          <w:rFonts w:cs="Verdana"/>
          <w:sz w:val="24"/>
        </w:rPr>
        <w:t>The Co-Chairs shall be responsible for designating each position as having one of the following designations:</w:t>
      </w:r>
    </w:p>
    <w:p w14:paraId="50A23F49" w14:textId="77777777" w:rsidR="000E545E" w:rsidRPr="008B672E" w:rsidRDefault="000E545E" w:rsidP="006C224E">
      <w:pPr>
        <w:widowControl w:val="0"/>
        <w:numPr>
          <w:ilvl w:val="0"/>
          <w:numId w:val="9"/>
        </w:numPr>
        <w:tabs>
          <w:tab w:val="left" w:pos="220"/>
          <w:tab w:val="left" w:pos="720"/>
        </w:tabs>
        <w:autoSpaceDE w:val="0"/>
        <w:autoSpaceDN w:val="0"/>
        <w:adjustRightInd w:val="0"/>
        <w:ind w:right="446"/>
        <w:rPr>
          <w:rFonts w:cs="Verdana"/>
          <w:sz w:val="24"/>
        </w:rPr>
      </w:pPr>
      <w:r w:rsidRPr="008B672E">
        <w:rPr>
          <w:rFonts w:cs="Verdana"/>
          <w:sz w:val="24"/>
        </w:rPr>
        <w:t>Full consensus – a position where no minority disagrees;</w:t>
      </w:r>
    </w:p>
    <w:p w14:paraId="7B62A710" w14:textId="77777777" w:rsidR="000E545E" w:rsidRPr="008B672E" w:rsidRDefault="000E545E" w:rsidP="006C224E">
      <w:pPr>
        <w:widowControl w:val="0"/>
        <w:numPr>
          <w:ilvl w:val="0"/>
          <w:numId w:val="9"/>
        </w:numPr>
        <w:tabs>
          <w:tab w:val="left" w:pos="220"/>
          <w:tab w:val="left" w:pos="720"/>
        </w:tabs>
        <w:autoSpaceDE w:val="0"/>
        <w:autoSpaceDN w:val="0"/>
        <w:adjustRightInd w:val="0"/>
        <w:ind w:right="446"/>
        <w:rPr>
          <w:rFonts w:cs="Verdana"/>
          <w:sz w:val="24"/>
        </w:rPr>
      </w:pPr>
      <w:r w:rsidRPr="008B672E">
        <w:rPr>
          <w:rFonts w:cs="Verdana"/>
          <w:sz w:val="24"/>
        </w:rPr>
        <w:t>Consensus - a position where a small minority disagrees but most agree;</w:t>
      </w:r>
    </w:p>
    <w:p w14:paraId="12AFFEF6" w14:textId="77777777" w:rsidR="000E545E" w:rsidRPr="008B672E" w:rsidRDefault="000E545E" w:rsidP="006C224E">
      <w:pPr>
        <w:widowControl w:val="0"/>
        <w:numPr>
          <w:ilvl w:val="0"/>
          <w:numId w:val="9"/>
        </w:numPr>
        <w:tabs>
          <w:tab w:val="left" w:pos="220"/>
          <w:tab w:val="left" w:pos="720"/>
        </w:tabs>
        <w:autoSpaceDE w:val="0"/>
        <w:autoSpaceDN w:val="0"/>
        <w:adjustRightInd w:val="0"/>
        <w:ind w:right="446"/>
        <w:rPr>
          <w:rFonts w:cs="Verdana"/>
          <w:sz w:val="24"/>
        </w:rPr>
      </w:pPr>
      <w:r w:rsidRPr="008B672E">
        <w:rPr>
          <w:rFonts w:cs="Verdana"/>
          <w:sz w:val="24"/>
        </w:rPr>
        <w:t>No consensus but strong support for a specific position / recommendation but significant opposition; and</w:t>
      </w:r>
    </w:p>
    <w:p w14:paraId="04D4D772" w14:textId="77777777" w:rsidR="000E545E" w:rsidRPr="008B672E" w:rsidRDefault="000E545E" w:rsidP="006C224E">
      <w:pPr>
        <w:widowControl w:val="0"/>
        <w:numPr>
          <w:ilvl w:val="0"/>
          <w:numId w:val="9"/>
        </w:numPr>
        <w:tabs>
          <w:tab w:val="left" w:pos="220"/>
          <w:tab w:val="left" w:pos="720"/>
        </w:tabs>
        <w:autoSpaceDE w:val="0"/>
        <w:autoSpaceDN w:val="0"/>
        <w:adjustRightInd w:val="0"/>
        <w:ind w:right="446"/>
        <w:rPr>
          <w:rFonts w:cs="Verdana"/>
          <w:sz w:val="24"/>
        </w:rPr>
      </w:pPr>
      <w:r w:rsidRPr="008B672E">
        <w:rPr>
          <w:rFonts w:cs="Verdana"/>
          <w:sz w:val="24"/>
        </w:rPr>
        <w:t>Divergence – no strong support for a specific position / recommendation</w:t>
      </w:r>
    </w:p>
    <w:p w14:paraId="7459ED1A" w14:textId="77777777" w:rsidR="000E545E" w:rsidRPr="008B672E" w:rsidRDefault="000E545E" w:rsidP="006C224E">
      <w:pPr>
        <w:widowControl w:val="0"/>
        <w:tabs>
          <w:tab w:val="left" w:pos="220"/>
          <w:tab w:val="left" w:pos="720"/>
        </w:tabs>
        <w:autoSpaceDE w:val="0"/>
        <w:autoSpaceDN w:val="0"/>
        <w:adjustRightInd w:val="0"/>
        <w:ind w:right="446"/>
        <w:rPr>
          <w:rFonts w:cs="Verdana"/>
          <w:sz w:val="24"/>
        </w:rPr>
      </w:pPr>
    </w:p>
    <w:p w14:paraId="38EA0398" w14:textId="77777777" w:rsidR="000E545E" w:rsidRPr="008B672E" w:rsidRDefault="000E545E" w:rsidP="006C224E">
      <w:pPr>
        <w:widowControl w:val="0"/>
        <w:tabs>
          <w:tab w:val="left" w:pos="220"/>
          <w:tab w:val="left" w:pos="720"/>
        </w:tabs>
        <w:autoSpaceDE w:val="0"/>
        <w:autoSpaceDN w:val="0"/>
        <w:adjustRightInd w:val="0"/>
        <w:ind w:right="446"/>
        <w:rPr>
          <w:rFonts w:cs="Verdana"/>
          <w:sz w:val="24"/>
        </w:rPr>
      </w:pPr>
      <w:r w:rsidRPr="008B672E">
        <w:rPr>
          <w:rFonts w:cs="Verdana"/>
          <w:sz w:val="24"/>
        </w:rPr>
        <w:t>In the case of consensus, no co</w:t>
      </w:r>
      <w:r w:rsidR="00365BBD" w:rsidRPr="008B672E">
        <w:rPr>
          <w:rFonts w:cs="Verdana"/>
          <w:sz w:val="24"/>
        </w:rPr>
        <w:t xml:space="preserve">nsensus or divergence, the </w:t>
      </w:r>
      <w:r w:rsidRPr="008B672E">
        <w:rPr>
          <w:rFonts w:cs="Verdana"/>
          <w:sz w:val="24"/>
        </w:rPr>
        <w:t>WG Co-Chairs should encourage the submission of minority viewpoint(s).</w:t>
      </w:r>
    </w:p>
    <w:p w14:paraId="0498AF85" w14:textId="77777777" w:rsidR="000E545E" w:rsidRPr="008B672E" w:rsidRDefault="000E545E" w:rsidP="006C224E">
      <w:pPr>
        <w:widowControl w:val="0"/>
        <w:tabs>
          <w:tab w:val="left" w:pos="220"/>
          <w:tab w:val="left" w:pos="720"/>
        </w:tabs>
        <w:autoSpaceDE w:val="0"/>
        <w:autoSpaceDN w:val="0"/>
        <w:adjustRightInd w:val="0"/>
        <w:ind w:right="446"/>
        <w:rPr>
          <w:rFonts w:cs="Verdana"/>
          <w:sz w:val="24"/>
        </w:rPr>
      </w:pPr>
    </w:p>
    <w:p w14:paraId="709237DD" w14:textId="77777777" w:rsidR="000E545E" w:rsidRPr="008B672E" w:rsidRDefault="00CC3904" w:rsidP="006C224E">
      <w:pPr>
        <w:widowControl w:val="0"/>
        <w:tabs>
          <w:tab w:val="left" w:pos="220"/>
          <w:tab w:val="left" w:pos="720"/>
        </w:tabs>
        <w:autoSpaceDE w:val="0"/>
        <w:autoSpaceDN w:val="0"/>
        <w:adjustRightInd w:val="0"/>
        <w:ind w:right="446"/>
        <w:rPr>
          <w:rFonts w:cs="Verdana"/>
          <w:sz w:val="24"/>
        </w:rPr>
      </w:pPr>
      <w:r w:rsidRPr="008B672E">
        <w:rPr>
          <w:rFonts w:cs="Verdana"/>
          <w:sz w:val="24"/>
        </w:rPr>
        <w:t xml:space="preserve">Based upon the </w:t>
      </w:r>
      <w:r w:rsidR="000E545E" w:rsidRPr="008B672E">
        <w:rPr>
          <w:rFonts w:cs="Verdana"/>
          <w:sz w:val="24"/>
        </w:rPr>
        <w:t>WG's needs and/or</w:t>
      </w:r>
      <w:r w:rsidR="00365BBD" w:rsidRPr="008B672E">
        <w:rPr>
          <w:rFonts w:cs="Verdana"/>
          <w:sz w:val="24"/>
        </w:rPr>
        <w:t xml:space="preserve"> the Co-Chairs’ direction, </w:t>
      </w:r>
      <w:r w:rsidR="000E545E" w:rsidRPr="008B672E">
        <w:rPr>
          <w:rFonts w:cs="Verdana"/>
          <w:sz w:val="24"/>
        </w:rPr>
        <w:t>WG participants may request that their names are not associated explicitly with any view/position.</w:t>
      </w:r>
    </w:p>
    <w:p w14:paraId="3475FC1E" w14:textId="77777777" w:rsidR="000E545E" w:rsidRPr="008B672E" w:rsidRDefault="000E545E" w:rsidP="006C224E">
      <w:pPr>
        <w:widowControl w:val="0"/>
        <w:tabs>
          <w:tab w:val="left" w:pos="220"/>
          <w:tab w:val="left" w:pos="720"/>
        </w:tabs>
        <w:autoSpaceDE w:val="0"/>
        <w:autoSpaceDN w:val="0"/>
        <w:adjustRightInd w:val="0"/>
        <w:ind w:right="446"/>
        <w:rPr>
          <w:rFonts w:cs="Verdana"/>
          <w:sz w:val="24"/>
        </w:rPr>
      </w:pPr>
    </w:p>
    <w:p w14:paraId="2D55D4DB" w14:textId="77777777" w:rsidR="000E545E" w:rsidRPr="008B672E" w:rsidRDefault="000E545E" w:rsidP="006C224E">
      <w:pPr>
        <w:widowControl w:val="0"/>
        <w:tabs>
          <w:tab w:val="left" w:pos="220"/>
          <w:tab w:val="left" w:pos="720"/>
        </w:tabs>
        <w:autoSpaceDE w:val="0"/>
        <w:autoSpaceDN w:val="0"/>
        <w:adjustRightInd w:val="0"/>
        <w:ind w:right="446"/>
        <w:rPr>
          <w:rFonts w:cs="Verdana"/>
          <w:sz w:val="24"/>
        </w:rPr>
      </w:pPr>
      <w:r w:rsidRPr="008B672E">
        <w:rPr>
          <w:rFonts w:cs="Verdana"/>
          <w:sz w:val="24"/>
        </w:rPr>
        <w:t>Consensus calls should always make best efforts to invo</w:t>
      </w:r>
      <w:r w:rsidR="00CC3904" w:rsidRPr="008B672E">
        <w:rPr>
          <w:rFonts w:cs="Verdana"/>
          <w:sz w:val="24"/>
        </w:rPr>
        <w:t xml:space="preserve">lve the entire </w:t>
      </w:r>
      <w:r w:rsidRPr="008B672E">
        <w:rPr>
          <w:rFonts w:cs="Verdana"/>
          <w:sz w:val="24"/>
        </w:rPr>
        <w:t>WG. It is the role of the Co-Chairs to designate which level of consensus is reached and announ</w:t>
      </w:r>
      <w:r w:rsidR="00CC3904" w:rsidRPr="008B672E">
        <w:rPr>
          <w:rFonts w:cs="Verdana"/>
          <w:sz w:val="24"/>
        </w:rPr>
        <w:t xml:space="preserve">ce this designation to the WG. </w:t>
      </w:r>
    </w:p>
    <w:p w14:paraId="50D393C0" w14:textId="77777777" w:rsidR="000E545E" w:rsidRPr="008B672E" w:rsidRDefault="000E545E" w:rsidP="006C224E">
      <w:pPr>
        <w:pStyle w:val="NormalWeb"/>
        <w:spacing w:before="2" w:after="2"/>
        <w:rPr>
          <w:rFonts w:ascii="Calibri" w:hAnsi="Calibri"/>
          <w:sz w:val="24"/>
        </w:rPr>
      </w:pPr>
    </w:p>
    <w:p w14:paraId="5FD7FD72" w14:textId="77777777" w:rsidR="000E545E" w:rsidRPr="008B672E" w:rsidRDefault="006C224E" w:rsidP="006C224E">
      <w:pPr>
        <w:pStyle w:val="NormalWeb"/>
        <w:spacing w:before="2" w:after="2"/>
        <w:rPr>
          <w:rFonts w:ascii="Calibri" w:hAnsi="Calibri"/>
          <w:sz w:val="24"/>
        </w:rPr>
      </w:pPr>
      <w:r w:rsidRPr="008B672E">
        <w:rPr>
          <w:rFonts w:ascii="Calibri" w:hAnsi="Calibri"/>
          <w:b/>
          <w:sz w:val="24"/>
        </w:rPr>
        <w:t xml:space="preserve">6. </w:t>
      </w:r>
      <w:proofErr w:type="gramStart"/>
      <w:r w:rsidR="00A60817">
        <w:rPr>
          <w:rFonts w:ascii="Calibri" w:hAnsi="Calibri"/>
          <w:b/>
          <w:sz w:val="24"/>
          <w:lang w:val="en-GB"/>
        </w:rPr>
        <w:t>Omission</w:t>
      </w:r>
      <w:proofErr w:type="gramEnd"/>
      <w:r w:rsidR="00A60817">
        <w:rPr>
          <w:rFonts w:ascii="Calibri" w:hAnsi="Calibri"/>
          <w:b/>
          <w:sz w:val="24"/>
          <w:lang w:val="en-GB"/>
        </w:rPr>
        <w:t xml:space="preserve"> i</w:t>
      </w:r>
      <w:r w:rsidR="000E545E" w:rsidRPr="008B672E">
        <w:rPr>
          <w:rFonts w:ascii="Calibri" w:hAnsi="Calibri"/>
          <w:b/>
          <w:sz w:val="24"/>
          <w:lang w:val="en-GB"/>
        </w:rPr>
        <w:t xml:space="preserve">n or Unreasonable Impact of Charter </w:t>
      </w:r>
    </w:p>
    <w:p w14:paraId="7C22F04D" w14:textId="77777777" w:rsidR="000E545E" w:rsidRPr="008B672E" w:rsidRDefault="000E545E" w:rsidP="006C224E">
      <w:pPr>
        <w:pStyle w:val="NormalWeb"/>
        <w:spacing w:before="2" w:after="2"/>
        <w:rPr>
          <w:rFonts w:ascii="Calibri" w:hAnsi="Calibri"/>
          <w:sz w:val="24"/>
        </w:rPr>
      </w:pPr>
    </w:p>
    <w:p w14:paraId="7EC3A8DC" w14:textId="551FE258" w:rsidR="000D5A66" w:rsidRDefault="000E545E" w:rsidP="006C224E">
      <w:pPr>
        <w:rPr>
          <w:sz w:val="24"/>
          <w:lang w:val="en-GB"/>
        </w:rPr>
      </w:pPr>
      <w:r w:rsidRPr="008B672E">
        <w:rPr>
          <w:sz w:val="24"/>
          <w:lang w:val="en-GB"/>
        </w:rPr>
        <w:t>In the event this charter does not provide guidance and/or the impact of the charter is unreasonable for conducting the business of the WG, the Co-Chairs of the WG shall decide</w:t>
      </w:r>
      <w:r w:rsidR="000D5A66">
        <w:rPr>
          <w:sz w:val="24"/>
          <w:lang w:val="en-GB"/>
        </w:rPr>
        <w:t xml:space="preserve"> within reason. </w:t>
      </w:r>
      <w:r w:rsidR="00402687">
        <w:rPr>
          <w:sz w:val="24"/>
          <w:lang w:val="en-GB"/>
        </w:rPr>
        <w:t xml:space="preserve"> </w:t>
      </w:r>
      <w:r w:rsidRPr="008B672E">
        <w:rPr>
          <w:sz w:val="24"/>
          <w:lang w:val="en-GB"/>
        </w:rPr>
        <w:t xml:space="preserve"> </w:t>
      </w:r>
    </w:p>
    <w:p w14:paraId="74BF8006" w14:textId="77777777" w:rsidR="000D5A66" w:rsidRDefault="000D5A66" w:rsidP="000D5A66">
      <w:pPr>
        <w:rPr>
          <w:sz w:val="24"/>
          <w:lang w:val="en-GB"/>
        </w:rPr>
      </w:pPr>
    </w:p>
    <w:p w14:paraId="11F59B2B" w14:textId="46857CCF" w:rsidR="000D5A66" w:rsidRDefault="000D5A66" w:rsidP="006C224E">
      <w:pPr>
        <w:rPr>
          <w:sz w:val="24"/>
          <w:lang w:val="en-US"/>
        </w:rPr>
      </w:pPr>
      <w:r w:rsidRPr="000D5A66">
        <w:rPr>
          <w:sz w:val="24"/>
          <w:lang w:val="en-US"/>
        </w:rPr>
        <w:t>In the event it is decided that the charter needs to be modified to address the</w:t>
      </w:r>
      <w:r>
        <w:rPr>
          <w:sz w:val="24"/>
          <w:lang w:val="en-US"/>
        </w:rPr>
        <w:t xml:space="preserve"> </w:t>
      </w:r>
      <w:r w:rsidRPr="000D5A66">
        <w:rPr>
          <w:sz w:val="24"/>
          <w:lang w:val="en-US"/>
        </w:rPr>
        <w:t>omission or unreasonable impact, the Chair</w:t>
      </w:r>
      <w:r>
        <w:rPr>
          <w:sz w:val="24"/>
          <w:lang w:val="en-US"/>
        </w:rPr>
        <w:t>s</w:t>
      </w:r>
      <w:r w:rsidRPr="000D5A66">
        <w:rPr>
          <w:sz w:val="24"/>
          <w:lang w:val="en-US"/>
        </w:rPr>
        <w:t xml:space="preserve"> may propose to modify the charter</w:t>
      </w:r>
      <w:r w:rsidRPr="000D5A66">
        <w:rPr>
          <w:sz w:val="24"/>
          <w:lang w:val="en-GB"/>
        </w:rPr>
        <w:t xml:space="preserve"> </w:t>
      </w:r>
      <w:r w:rsidRPr="008B672E">
        <w:rPr>
          <w:sz w:val="24"/>
          <w:lang w:val="en-GB"/>
        </w:rPr>
        <w:t>to the participating SO’s and AC’s</w:t>
      </w:r>
      <w:r w:rsidRPr="000D5A66">
        <w:rPr>
          <w:sz w:val="24"/>
          <w:lang w:val="en-US"/>
        </w:rPr>
        <w:t>. A</w:t>
      </w:r>
      <w:r>
        <w:rPr>
          <w:sz w:val="24"/>
          <w:lang w:val="en-US"/>
        </w:rPr>
        <w:t xml:space="preserve"> </w:t>
      </w:r>
      <w:r w:rsidRPr="000D5A66">
        <w:rPr>
          <w:sz w:val="24"/>
          <w:lang w:val="en-US"/>
        </w:rPr>
        <w:t>modification shall only be effective after adoption of the adjusted charter by the</w:t>
      </w:r>
      <w:r>
        <w:rPr>
          <w:sz w:val="24"/>
          <w:lang w:val="en-US"/>
        </w:rPr>
        <w:t xml:space="preserve"> </w:t>
      </w:r>
      <w:r w:rsidRPr="000D5A66">
        <w:rPr>
          <w:sz w:val="24"/>
          <w:lang w:val="en-US"/>
        </w:rPr>
        <w:t>participating SOs and ACs in accordance with their own rules and procedures.</w:t>
      </w:r>
    </w:p>
    <w:p w14:paraId="5DB41321" w14:textId="77777777" w:rsidR="000D5A66" w:rsidRDefault="000D5A66" w:rsidP="006C224E">
      <w:pPr>
        <w:rPr>
          <w:sz w:val="24"/>
          <w:lang w:val="en-US"/>
        </w:rPr>
      </w:pPr>
    </w:p>
    <w:p w14:paraId="6AA21BE2" w14:textId="77777777" w:rsidR="000E545E" w:rsidRPr="008B672E" w:rsidRDefault="000E545E" w:rsidP="006C224E">
      <w:pPr>
        <w:rPr>
          <w:sz w:val="24"/>
          <w:lang w:val="en-GB"/>
        </w:rPr>
      </w:pPr>
    </w:p>
    <w:p w14:paraId="29221A5A" w14:textId="77777777" w:rsidR="000E545E" w:rsidRPr="008B672E" w:rsidRDefault="006C224E" w:rsidP="006C224E">
      <w:pPr>
        <w:tabs>
          <w:tab w:val="left" w:pos="1800"/>
          <w:tab w:val="left" w:pos="4500"/>
        </w:tabs>
        <w:rPr>
          <w:b/>
          <w:sz w:val="24"/>
          <w:lang w:val="en-GB"/>
        </w:rPr>
      </w:pPr>
      <w:r w:rsidRPr="008B672E">
        <w:rPr>
          <w:b/>
          <w:sz w:val="24"/>
          <w:lang w:val="en-GB"/>
        </w:rPr>
        <w:t>7</w:t>
      </w:r>
      <w:r w:rsidR="00365BBD" w:rsidRPr="008B672E">
        <w:rPr>
          <w:b/>
          <w:sz w:val="24"/>
          <w:lang w:val="en-GB"/>
        </w:rPr>
        <w:t xml:space="preserve"> </w:t>
      </w:r>
      <w:proofErr w:type="gramStart"/>
      <w:r w:rsidR="00365BBD" w:rsidRPr="008B672E">
        <w:rPr>
          <w:b/>
          <w:sz w:val="24"/>
          <w:lang w:val="en-GB"/>
        </w:rPr>
        <w:t>Closure</w:t>
      </w:r>
      <w:proofErr w:type="gramEnd"/>
      <w:r w:rsidR="00365BBD" w:rsidRPr="008B672E">
        <w:rPr>
          <w:b/>
          <w:sz w:val="24"/>
          <w:lang w:val="en-GB"/>
        </w:rPr>
        <w:t xml:space="preserve"> and Working Group</w:t>
      </w:r>
    </w:p>
    <w:p w14:paraId="1C59BF8C" w14:textId="77777777" w:rsidR="000E545E" w:rsidRPr="008B672E" w:rsidRDefault="000E545E" w:rsidP="006C224E">
      <w:pPr>
        <w:tabs>
          <w:tab w:val="left" w:pos="1800"/>
          <w:tab w:val="left" w:pos="4500"/>
        </w:tabs>
        <w:rPr>
          <w:sz w:val="24"/>
          <w:lang w:val="en-GB"/>
        </w:rPr>
      </w:pPr>
    </w:p>
    <w:p w14:paraId="3A1610F6" w14:textId="3E194CF8" w:rsidR="000E545E" w:rsidRPr="008B672E" w:rsidRDefault="00365BBD" w:rsidP="006C224E">
      <w:pPr>
        <w:tabs>
          <w:tab w:val="left" w:pos="1800"/>
          <w:tab w:val="left" w:pos="4500"/>
        </w:tabs>
        <w:rPr>
          <w:sz w:val="24"/>
          <w:lang w:val="en-GB"/>
        </w:rPr>
      </w:pPr>
      <w:r w:rsidRPr="008B672E">
        <w:rPr>
          <w:sz w:val="24"/>
        </w:rPr>
        <w:t xml:space="preserve">The </w:t>
      </w:r>
      <w:r w:rsidR="000E545E" w:rsidRPr="008B672E">
        <w:rPr>
          <w:sz w:val="24"/>
        </w:rPr>
        <w:t xml:space="preserve">WG shall </w:t>
      </w:r>
      <w:r w:rsidRPr="008B672E">
        <w:rPr>
          <w:sz w:val="24"/>
        </w:rPr>
        <w:t xml:space="preserve">close and </w:t>
      </w:r>
      <w:r w:rsidR="000E545E" w:rsidRPr="008B672E">
        <w:rPr>
          <w:sz w:val="24"/>
        </w:rPr>
        <w:t xml:space="preserve">be dissolved upon </w:t>
      </w:r>
      <w:r w:rsidR="006C224E" w:rsidRPr="008B672E">
        <w:rPr>
          <w:sz w:val="24"/>
        </w:rPr>
        <w:t xml:space="preserve">submission of the Final Report to the </w:t>
      </w:r>
      <w:r w:rsidR="00D728B1" w:rsidRPr="008B672E">
        <w:rPr>
          <w:sz w:val="24"/>
        </w:rPr>
        <w:t>participating</w:t>
      </w:r>
      <w:r w:rsidR="006C224E" w:rsidRPr="008B672E">
        <w:rPr>
          <w:sz w:val="24"/>
        </w:rPr>
        <w:t xml:space="preserve"> </w:t>
      </w:r>
      <w:r w:rsidR="000E545E" w:rsidRPr="008B672E">
        <w:rPr>
          <w:sz w:val="24"/>
        </w:rPr>
        <w:t xml:space="preserve">SOs and </w:t>
      </w:r>
      <w:r w:rsidR="006C224E" w:rsidRPr="008B672E">
        <w:rPr>
          <w:sz w:val="24"/>
        </w:rPr>
        <w:t>ACs as foreseen in section 3</w:t>
      </w:r>
      <w:r w:rsidR="000E545E" w:rsidRPr="008B672E">
        <w:rPr>
          <w:sz w:val="24"/>
        </w:rPr>
        <w:t xml:space="preserve"> above or as directed jointly by the participating SOs and ACs.</w:t>
      </w:r>
    </w:p>
    <w:p w14:paraId="7B95828F" w14:textId="77777777" w:rsidR="000E545E" w:rsidRPr="008B672E" w:rsidRDefault="000E545E" w:rsidP="006C224E">
      <w:pPr>
        <w:tabs>
          <w:tab w:val="left" w:pos="1800"/>
          <w:tab w:val="left" w:pos="4500"/>
        </w:tabs>
        <w:rPr>
          <w:b/>
          <w:sz w:val="24"/>
          <w:lang w:val="en-GB"/>
        </w:rPr>
      </w:pPr>
    </w:p>
    <w:p w14:paraId="31BE95F2" w14:textId="6BAAA76C" w:rsidR="000E545E" w:rsidRPr="008B672E" w:rsidRDefault="00D728B1" w:rsidP="006C224E">
      <w:pPr>
        <w:tabs>
          <w:tab w:val="left" w:pos="1800"/>
          <w:tab w:val="left" w:pos="4500"/>
        </w:tabs>
        <w:rPr>
          <w:b/>
          <w:sz w:val="24"/>
          <w:lang w:val="en-GB"/>
        </w:rPr>
      </w:pPr>
      <w:r>
        <w:rPr>
          <w:b/>
          <w:sz w:val="24"/>
          <w:lang w:val="en-GB"/>
        </w:rPr>
        <w:t>8</w:t>
      </w:r>
      <w:r w:rsidR="00CC3904" w:rsidRPr="008B672E">
        <w:rPr>
          <w:b/>
          <w:sz w:val="24"/>
          <w:lang w:val="en-GB"/>
        </w:rPr>
        <w:t>.</w:t>
      </w:r>
      <w:r w:rsidR="000E545E" w:rsidRPr="008B672E">
        <w:rPr>
          <w:b/>
          <w:sz w:val="24"/>
          <w:lang w:val="en-GB"/>
        </w:rPr>
        <w:t xml:space="preserve"> Charter Document History</w:t>
      </w:r>
    </w:p>
    <w:p w14:paraId="778B3143" w14:textId="77777777" w:rsidR="000E545E" w:rsidRPr="008B672E" w:rsidRDefault="000E545E" w:rsidP="006C224E">
      <w:pPr>
        <w:tabs>
          <w:tab w:val="left" w:pos="1800"/>
          <w:tab w:val="left" w:pos="4500"/>
        </w:tabs>
        <w:rPr>
          <w:sz w:val="24"/>
          <w:lang w:val="en-GB"/>
        </w:rPr>
      </w:pPr>
    </w:p>
    <w:p w14:paraId="31EDDB11" w14:textId="77777777" w:rsidR="000E545E" w:rsidRPr="008B672E" w:rsidRDefault="000E545E" w:rsidP="006C224E">
      <w:pPr>
        <w:tabs>
          <w:tab w:val="left" w:pos="1800"/>
          <w:tab w:val="left" w:pos="4500"/>
        </w:tabs>
        <w:rPr>
          <w:sz w:val="24"/>
          <w:lang w:val="en-GB"/>
        </w:rPr>
      </w:pPr>
      <w:r w:rsidRPr="008B672E">
        <w:rPr>
          <w:sz w:val="24"/>
          <w:lang w:val="en-GB"/>
        </w:rPr>
        <w:t xml:space="preserve">This section </w:t>
      </w:r>
      <w:r w:rsidR="006C224E" w:rsidRPr="008B672E">
        <w:rPr>
          <w:sz w:val="24"/>
          <w:lang w:val="en-GB"/>
        </w:rPr>
        <w:t xml:space="preserve">records key changes to the </w:t>
      </w:r>
      <w:r w:rsidRPr="008B672E">
        <w:rPr>
          <w:sz w:val="24"/>
          <w:lang w:val="en-GB"/>
        </w:rPr>
        <w:t>WG Charter that take place after the adoption of the Charter.</w:t>
      </w:r>
    </w:p>
    <w:p w14:paraId="0CF9DB3E" w14:textId="77777777" w:rsidR="000E545E" w:rsidRPr="008B672E" w:rsidRDefault="000E545E" w:rsidP="006C224E">
      <w:pPr>
        <w:tabs>
          <w:tab w:val="left" w:pos="1800"/>
          <w:tab w:val="left" w:pos="4500"/>
        </w:tabs>
        <w:rPr>
          <w:sz w:val="24"/>
          <w:lang w:val="en-GB"/>
        </w:rPr>
      </w:pPr>
    </w:p>
    <w:p w14:paraId="685C989C" w14:textId="77777777" w:rsidR="000E545E" w:rsidRPr="008B672E" w:rsidRDefault="000E545E" w:rsidP="006C224E">
      <w:pPr>
        <w:rPr>
          <w:sz w:val="24"/>
          <w:lang w:val="en-GB"/>
        </w:rPr>
      </w:pPr>
    </w:p>
    <w:p w14:paraId="435796A0" w14:textId="77777777" w:rsidR="00365BBD" w:rsidRPr="008B672E" w:rsidRDefault="000E545E" w:rsidP="006C224E">
      <w:pPr>
        <w:spacing w:beforeLines="1" w:before="2" w:afterLines="1" w:after="2"/>
        <w:rPr>
          <w:b/>
          <w:sz w:val="24"/>
          <w:lang w:val="en-GB"/>
        </w:rPr>
      </w:pPr>
      <w:r w:rsidRPr="008B672E">
        <w:rPr>
          <w:sz w:val="24"/>
          <w:lang w:val="en-GB"/>
        </w:rPr>
        <w:br w:type="page"/>
      </w:r>
      <w:r w:rsidR="00365BBD" w:rsidRPr="008B672E">
        <w:rPr>
          <w:b/>
          <w:sz w:val="24"/>
          <w:lang w:val="en-GB"/>
        </w:rPr>
        <w:lastRenderedPageBreak/>
        <w:t>Annex A Record of Adoption of the charter</w:t>
      </w:r>
    </w:p>
    <w:p w14:paraId="123A5EEE" w14:textId="77777777" w:rsidR="00365BBD" w:rsidRPr="008B672E" w:rsidRDefault="00365BBD" w:rsidP="006C224E">
      <w:pPr>
        <w:spacing w:beforeLines="1" w:before="2" w:afterLines="1" w:after="2"/>
        <w:rPr>
          <w:sz w:val="24"/>
          <w:lang w:val="en-GB"/>
        </w:rPr>
      </w:pPr>
    </w:p>
    <w:p w14:paraId="64588C07" w14:textId="77777777" w:rsidR="00365BBD" w:rsidRPr="008B672E" w:rsidRDefault="00365BBD" w:rsidP="006C224E">
      <w:pPr>
        <w:spacing w:beforeLines="1" w:before="2" w:afterLines="1" w:after="2"/>
        <w:rPr>
          <w:sz w:val="24"/>
          <w:lang w:val="en-GB"/>
        </w:rPr>
      </w:pPr>
    </w:p>
    <w:p w14:paraId="3400D1E5" w14:textId="77777777" w:rsidR="00365BBD" w:rsidRPr="008B672E" w:rsidRDefault="00365BBD" w:rsidP="006C224E">
      <w:pPr>
        <w:spacing w:beforeLines="1" w:before="2" w:afterLines="1" w:after="2"/>
        <w:rPr>
          <w:sz w:val="24"/>
          <w:lang w:val="en-GB"/>
        </w:rPr>
      </w:pPr>
    </w:p>
    <w:p w14:paraId="1E810081" w14:textId="77777777" w:rsidR="000E545E" w:rsidRPr="008B672E" w:rsidRDefault="00365BBD" w:rsidP="006C224E">
      <w:pPr>
        <w:spacing w:beforeLines="1" w:before="2" w:afterLines="1" w:after="2"/>
        <w:rPr>
          <w:b/>
          <w:sz w:val="24"/>
          <w:lang w:val="en-US"/>
        </w:rPr>
      </w:pPr>
      <w:r w:rsidRPr="008B672E">
        <w:rPr>
          <w:b/>
          <w:sz w:val="24"/>
          <w:lang w:val="en-US"/>
        </w:rPr>
        <w:t>Annex B</w:t>
      </w:r>
      <w:r w:rsidR="000E545E" w:rsidRPr="008B672E">
        <w:rPr>
          <w:b/>
          <w:sz w:val="24"/>
          <w:lang w:val="en-US"/>
        </w:rPr>
        <w:t xml:space="preserve"> Schedule</w:t>
      </w:r>
    </w:p>
    <w:p w14:paraId="55FD252F" w14:textId="77777777" w:rsidR="000E545E" w:rsidRPr="008B672E" w:rsidRDefault="000E545E" w:rsidP="006C224E">
      <w:pPr>
        <w:spacing w:beforeLines="1" w:before="2" w:afterLines="1" w:after="2"/>
        <w:rPr>
          <w:rFonts w:eastAsia="Cambria"/>
          <w:sz w:val="24"/>
          <w:szCs w:val="20"/>
          <w:lang w:val="en-US" w:eastAsia="en-U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00"/>
        <w:gridCol w:w="816"/>
        <w:gridCol w:w="749"/>
        <w:gridCol w:w="4025"/>
      </w:tblGrid>
      <w:tr w:rsidR="000E545E" w:rsidRPr="008B672E" w14:paraId="4B38E42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88717C" w14:textId="77777777" w:rsidR="000E545E" w:rsidRPr="008B672E" w:rsidRDefault="000E545E" w:rsidP="006C224E">
            <w:pPr>
              <w:rPr>
                <w:rFonts w:eastAsia="Cambria"/>
                <w:sz w:val="24"/>
                <w:szCs w:val="20"/>
                <w:lang w:val="en-US" w:eastAsia="en-US"/>
              </w:rPr>
            </w:pPr>
            <w:r w:rsidRPr="008B672E">
              <w:rPr>
                <w:rFonts w:eastAsia="Cambria"/>
                <w:b/>
                <w:sz w:val="24"/>
                <w:szCs w:val="20"/>
                <w:lang w:val="en-US" w:eastAsia="en-US"/>
              </w:rPr>
              <w:t>Milestone Event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769416" w14:textId="77777777" w:rsidR="000E545E" w:rsidRPr="008B672E" w:rsidRDefault="000E545E" w:rsidP="006C224E">
            <w:pPr>
              <w:rPr>
                <w:rFonts w:eastAsia="Cambria"/>
                <w:sz w:val="24"/>
                <w:szCs w:val="20"/>
                <w:lang w:val="en-US" w:eastAsia="en-US"/>
              </w:rPr>
            </w:pPr>
            <w:r w:rsidRPr="008B672E">
              <w:rPr>
                <w:rFonts w:eastAsia="Cambria"/>
                <w:b/>
                <w:sz w:val="24"/>
                <w:szCs w:val="20"/>
                <w:lang w:val="en-US" w:eastAsia="en-US"/>
              </w:rPr>
              <w:t>Start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1BFB84" w14:textId="77777777" w:rsidR="000E545E" w:rsidRPr="008B672E" w:rsidRDefault="000E545E" w:rsidP="006C224E">
            <w:pPr>
              <w:rPr>
                <w:rFonts w:eastAsia="Cambria"/>
                <w:sz w:val="24"/>
                <w:szCs w:val="20"/>
                <w:lang w:val="en-US" w:eastAsia="en-US"/>
              </w:rPr>
            </w:pPr>
            <w:r w:rsidRPr="008B672E">
              <w:rPr>
                <w:rFonts w:eastAsia="Cambria"/>
                <w:b/>
                <w:sz w:val="24"/>
                <w:szCs w:val="20"/>
                <w:lang w:val="en-US" w:eastAsia="en-US"/>
              </w:rPr>
              <w:t>End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88CC39A" w14:textId="77777777" w:rsidR="000E545E" w:rsidRPr="008B672E" w:rsidRDefault="000E545E" w:rsidP="006C224E">
            <w:pPr>
              <w:spacing w:beforeLines="1" w:before="2" w:afterLines="1" w:after="2"/>
              <w:outlineLvl w:val="4"/>
              <w:rPr>
                <w:rFonts w:eastAsia="Cambria"/>
                <w:b/>
                <w:sz w:val="24"/>
                <w:szCs w:val="20"/>
                <w:lang w:val="en-US" w:eastAsia="en-US"/>
              </w:rPr>
            </w:pPr>
            <w:r w:rsidRPr="008B672E">
              <w:rPr>
                <w:rFonts w:eastAsia="Cambria"/>
                <w:b/>
                <w:sz w:val="24"/>
                <w:szCs w:val="20"/>
                <w:lang w:val="en-US" w:eastAsia="en-US"/>
              </w:rPr>
              <w:t>Deliverables</w:t>
            </w:r>
          </w:p>
        </w:tc>
      </w:tr>
      <w:tr w:rsidR="000E545E" w:rsidRPr="008B672E" w14:paraId="07ACEFA1"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968EA7"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Draft WG Charter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EB839F"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8253445"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652F5D0"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Charter</w:t>
            </w:r>
          </w:p>
        </w:tc>
      </w:tr>
      <w:tr w:rsidR="000E545E" w:rsidRPr="008B672E" w14:paraId="10D112C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0719668"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Invite and Establish Working Group Co-Chairs and Members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0A3DFFB"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9D495F8"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B8A399D" w14:textId="77777777" w:rsidR="000E545E" w:rsidRPr="008B672E" w:rsidRDefault="000E545E" w:rsidP="006C224E">
            <w:pPr>
              <w:ind w:left="41" w:right="1440"/>
              <w:rPr>
                <w:rFonts w:eastAsia="Cambria"/>
                <w:sz w:val="24"/>
                <w:szCs w:val="20"/>
                <w:lang w:val="en-US" w:eastAsia="en-US"/>
              </w:rPr>
            </w:pPr>
            <w:r w:rsidRPr="008B672E">
              <w:rPr>
                <w:rFonts w:eastAsia="Cambria"/>
                <w:sz w:val="24"/>
                <w:szCs w:val="20"/>
                <w:lang w:val="en-US" w:eastAsia="en-US"/>
              </w:rPr>
              <w:t>Working Group Members &amp; Co-Chairs</w:t>
            </w:r>
          </w:p>
        </w:tc>
      </w:tr>
      <w:tr w:rsidR="000E545E" w:rsidRPr="008B672E" w14:paraId="20DFDE17"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CB2959"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Adopt a Work Plan and Time Schedule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FFE243B"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 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3C0D0AA"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11CC86" w14:textId="77777777" w:rsidR="000E545E" w:rsidRPr="008B672E" w:rsidRDefault="000E545E" w:rsidP="006C224E">
            <w:pPr>
              <w:ind w:left="47" w:right="1440"/>
              <w:rPr>
                <w:rFonts w:eastAsia="Cambria"/>
                <w:sz w:val="24"/>
                <w:szCs w:val="20"/>
                <w:lang w:val="en-US" w:eastAsia="en-US"/>
              </w:rPr>
            </w:pPr>
            <w:r w:rsidRPr="008B672E">
              <w:rPr>
                <w:rFonts w:eastAsia="Cambria"/>
                <w:sz w:val="24"/>
                <w:szCs w:val="20"/>
                <w:lang w:val="en-US" w:eastAsia="en-US"/>
              </w:rPr>
              <w:t>Work Plan and Time Schedule</w:t>
            </w:r>
          </w:p>
        </w:tc>
      </w:tr>
      <w:tr w:rsidR="000E545E" w:rsidRPr="008B672E" w14:paraId="0B04629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57CEAE" w14:textId="77777777" w:rsidR="000E545E" w:rsidRPr="008B672E" w:rsidRDefault="005D744C" w:rsidP="006C224E">
            <w:pPr>
              <w:rPr>
                <w:rFonts w:eastAsia="Cambria"/>
                <w:sz w:val="24"/>
                <w:szCs w:val="20"/>
                <w:lang w:val="en-US" w:eastAsia="en-US"/>
              </w:rPr>
            </w:pPr>
            <w:r>
              <w:rPr>
                <w:rFonts w:eastAsia="Cambria"/>
                <w:sz w:val="24"/>
                <w:szCs w:val="20"/>
                <w:lang w:val="en-US" w:eastAsia="en-US"/>
              </w:rPr>
              <w:t>Progress Papers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EA0B724"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 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69E8FF5"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058677" w14:textId="77777777" w:rsidR="000E545E" w:rsidRPr="008B672E" w:rsidRDefault="005D744C" w:rsidP="006C224E">
            <w:pPr>
              <w:ind w:left="67" w:right="1440"/>
              <w:rPr>
                <w:rFonts w:eastAsia="Cambria"/>
                <w:sz w:val="24"/>
                <w:szCs w:val="20"/>
                <w:lang w:val="en-US" w:eastAsia="en-US"/>
              </w:rPr>
            </w:pPr>
            <w:r>
              <w:rPr>
                <w:rFonts w:eastAsia="Cambria"/>
                <w:sz w:val="24"/>
                <w:szCs w:val="20"/>
                <w:lang w:val="en-US" w:eastAsia="en-US"/>
              </w:rPr>
              <w:t xml:space="preserve">Progress </w:t>
            </w:r>
            <w:r w:rsidR="00756A03" w:rsidRPr="008B672E">
              <w:rPr>
                <w:rFonts w:eastAsia="Cambria"/>
                <w:sz w:val="24"/>
                <w:szCs w:val="20"/>
                <w:lang w:val="en-US" w:eastAsia="en-US"/>
              </w:rPr>
              <w:t>Paper</w:t>
            </w:r>
          </w:p>
        </w:tc>
      </w:tr>
      <w:tr w:rsidR="000E545E" w:rsidRPr="008B672E" w14:paraId="068AADD3"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4803A4" w14:textId="77777777" w:rsidR="000E545E" w:rsidRPr="008B672E" w:rsidRDefault="005D744C" w:rsidP="006C224E">
            <w:pPr>
              <w:rPr>
                <w:rFonts w:eastAsia="Cambria"/>
                <w:sz w:val="24"/>
                <w:szCs w:val="20"/>
                <w:lang w:val="en-US" w:eastAsia="en-US"/>
              </w:rPr>
            </w:pPr>
            <w:r>
              <w:rPr>
                <w:rFonts w:eastAsia="Cambria"/>
                <w:sz w:val="24"/>
                <w:szCs w:val="20"/>
                <w:lang w:val="en-US" w:eastAsia="en-US"/>
              </w:rPr>
              <w:t>Interim Paper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C085EA"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 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7DE4BF4"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614C9B3" w14:textId="77777777" w:rsidR="000E545E" w:rsidRPr="008B672E" w:rsidRDefault="000E545E" w:rsidP="006C224E">
            <w:pPr>
              <w:ind w:left="67" w:right="1440"/>
              <w:rPr>
                <w:rFonts w:eastAsia="Cambria"/>
                <w:sz w:val="24"/>
                <w:szCs w:val="20"/>
                <w:lang w:val="en-US" w:eastAsia="en-US"/>
              </w:rPr>
            </w:pPr>
          </w:p>
        </w:tc>
      </w:tr>
      <w:tr w:rsidR="000E545E" w:rsidRPr="008B672E" w14:paraId="43B38A95"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13B2A4F" w14:textId="77777777" w:rsidR="000E545E" w:rsidRPr="008B672E" w:rsidRDefault="005D744C" w:rsidP="006C224E">
            <w:pPr>
              <w:rPr>
                <w:rFonts w:eastAsia="Cambria"/>
                <w:sz w:val="24"/>
                <w:szCs w:val="20"/>
                <w:lang w:val="en-US" w:eastAsia="en-US"/>
              </w:rPr>
            </w:pPr>
            <w:r>
              <w:rPr>
                <w:rFonts w:eastAsia="Cambria"/>
                <w:sz w:val="24"/>
                <w:szCs w:val="20"/>
                <w:lang w:val="en-US" w:eastAsia="en-US"/>
              </w:rPr>
              <w:t>Final Paper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5D2C416"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 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1B939FD" w14:textId="77777777" w:rsidR="000E545E" w:rsidRPr="008B672E" w:rsidRDefault="000E545E" w:rsidP="006C224E">
            <w:pPr>
              <w:rPr>
                <w:rFonts w:eastAsia="Cambria"/>
                <w:sz w:val="24"/>
                <w:szCs w:val="20"/>
                <w:lang w:val="en-US" w:eastAsia="en-US"/>
              </w:rPr>
            </w:pPr>
            <w:r w:rsidRPr="008B672E">
              <w:rPr>
                <w:rFonts w:eastAsia="Cambria"/>
                <w:sz w:val="24"/>
                <w:szCs w:val="20"/>
                <w:lang w:val="en-US" w:eastAsia="en-US"/>
              </w:rPr>
              <w:t>TBD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9F26903" w14:textId="77777777" w:rsidR="000E545E" w:rsidRPr="008B672E" w:rsidRDefault="000E545E" w:rsidP="006C224E">
            <w:pPr>
              <w:ind w:left="68" w:right="1440"/>
              <w:rPr>
                <w:rFonts w:eastAsia="Cambria"/>
                <w:sz w:val="24"/>
                <w:szCs w:val="20"/>
                <w:lang w:val="en-US" w:eastAsia="en-US"/>
              </w:rPr>
            </w:pPr>
            <w:r w:rsidRPr="008B672E">
              <w:rPr>
                <w:rFonts w:eastAsia="Cambria"/>
                <w:sz w:val="24"/>
                <w:szCs w:val="20"/>
                <w:lang w:val="en-US" w:eastAsia="en-US"/>
              </w:rPr>
              <w:t xml:space="preserve">Final </w:t>
            </w:r>
            <w:r w:rsidR="00756A03" w:rsidRPr="008B672E">
              <w:rPr>
                <w:rFonts w:eastAsia="Cambria"/>
                <w:sz w:val="24"/>
                <w:szCs w:val="20"/>
                <w:lang w:val="en-US" w:eastAsia="en-US"/>
              </w:rPr>
              <w:t>Paper</w:t>
            </w:r>
          </w:p>
        </w:tc>
      </w:tr>
    </w:tbl>
    <w:p w14:paraId="59D83E95" w14:textId="77777777" w:rsidR="000E545E" w:rsidRPr="008B672E" w:rsidRDefault="000E545E" w:rsidP="006C224E">
      <w:pPr>
        <w:rPr>
          <w:sz w:val="24"/>
          <w:lang w:val="en-GB"/>
        </w:rPr>
      </w:pPr>
    </w:p>
    <w:p w14:paraId="57E5CCC5" w14:textId="77777777" w:rsidR="000E545E" w:rsidRPr="005D744C" w:rsidRDefault="000E545E" w:rsidP="005D744C">
      <w:pPr>
        <w:pStyle w:val="Heading1"/>
        <w:numPr>
          <w:ilvl w:val="0"/>
          <w:numId w:val="0"/>
        </w:numPr>
        <w:spacing w:after="240"/>
      </w:pPr>
    </w:p>
    <w:sectPr w:rsidR="000E545E" w:rsidRPr="005D744C" w:rsidSect="000E545E">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2CE51" w14:textId="77777777" w:rsidR="000D5A66" w:rsidRDefault="000D5A66">
      <w:r>
        <w:separator/>
      </w:r>
    </w:p>
  </w:endnote>
  <w:endnote w:type="continuationSeparator" w:id="0">
    <w:p w14:paraId="74AFE035" w14:textId="77777777" w:rsidR="000D5A66" w:rsidRDefault="000D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BD621" w14:textId="77777777" w:rsidR="000D5A66" w:rsidRDefault="000D5A66" w:rsidP="000E54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29897" w14:textId="77777777" w:rsidR="000D5A66" w:rsidRDefault="000D5A66" w:rsidP="000E54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FC4C9" w14:textId="77777777" w:rsidR="000D5A66" w:rsidRDefault="000D5A66" w:rsidP="000E54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374D">
      <w:rPr>
        <w:rStyle w:val="PageNumber"/>
        <w:noProof/>
      </w:rPr>
      <w:t>7</w:t>
    </w:r>
    <w:r>
      <w:rPr>
        <w:rStyle w:val="PageNumber"/>
      </w:rPr>
      <w:fldChar w:fldCharType="end"/>
    </w:r>
  </w:p>
  <w:p w14:paraId="44ED44B0" w14:textId="77777777" w:rsidR="000D5A66" w:rsidRDefault="000D5A66" w:rsidP="000E545E">
    <w:pPr>
      <w:pStyle w:val="Footer"/>
      <w:ind w:right="360"/>
    </w:pPr>
    <w:r>
      <w:t>Strawman 01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85ED7" w14:textId="77777777" w:rsidR="000D5A66" w:rsidRDefault="000D5A66">
      <w:r>
        <w:separator/>
      </w:r>
    </w:p>
  </w:footnote>
  <w:footnote w:type="continuationSeparator" w:id="0">
    <w:p w14:paraId="5F7F752B" w14:textId="77777777" w:rsidR="000D5A66" w:rsidRDefault="000D5A66">
      <w:r>
        <w:continuationSeparator/>
      </w:r>
    </w:p>
  </w:footnote>
  <w:footnote w:id="1">
    <w:p w14:paraId="5FFBE799" w14:textId="753D1037" w:rsidR="000D5A66" w:rsidRPr="00402E70" w:rsidRDefault="000D5A66" w:rsidP="00402E70">
      <w:pPr>
        <w:pStyle w:val="FootnoteText"/>
      </w:pPr>
      <w:r>
        <w:rPr>
          <w:rStyle w:val="FootnoteReference"/>
        </w:rPr>
        <w:footnoteRef/>
      </w:r>
      <w:r>
        <w:t xml:space="preserve"> </w:t>
      </w:r>
      <w:r w:rsidRPr="00402E70">
        <w:rPr>
          <w:sz w:val="20"/>
          <w:szCs w:val="20"/>
        </w:rPr>
        <w:t>The second recommendation</w:t>
      </w:r>
      <w:r>
        <w:rPr>
          <w:sz w:val="20"/>
          <w:szCs w:val="20"/>
        </w:rPr>
        <w:t xml:space="preserve"> is</w:t>
      </w:r>
      <w:r w:rsidRPr="00402E70">
        <w:rPr>
          <w:sz w:val="20"/>
          <w:szCs w:val="20"/>
        </w:rPr>
        <w:t>: “</w:t>
      </w:r>
      <w:r w:rsidRPr="00402E70">
        <w:rPr>
          <w:i/>
          <w:sz w:val="20"/>
          <w:szCs w:val="20"/>
        </w:rPr>
        <w:t xml:space="preserve">In light of the need for further work on the treatment of country and territory names, the complexity of the issue at hand and the aforementioned inconsistencies between various ICANN policies, it is also recommended that the </w:t>
      </w:r>
      <w:proofErr w:type="spellStart"/>
      <w:r w:rsidRPr="00402E70">
        <w:rPr>
          <w:i/>
          <w:sz w:val="20"/>
          <w:szCs w:val="20"/>
        </w:rPr>
        <w:t>ccNSO</w:t>
      </w:r>
      <w:proofErr w:type="spellEnd"/>
      <w:r w:rsidRPr="00402E70">
        <w:rPr>
          <w:i/>
          <w:sz w:val="20"/>
          <w:szCs w:val="20"/>
        </w:rPr>
        <w:t xml:space="preserve"> Council request that the ICANN Board extend the current rule in the new </w:t>
      </w:r>
      <w:proofErr w:type="spellStart"/>
      <w:r w:rsidRPr="00402E70">
        <w:rPr>
          <w:i/>
          <w:sz w:val="20"/>
          <w:szCs w:val="20"/>
        </w:rPr>
        <w:t>gTLD</w:t>
      </w:r>
      <w:proofErr w:type="spellEnd"/>
      <w:r w:rsidRPr="00402E70">
        <w:rPr>
          <w:i/>
          <w:sz w:val="20"/>
          <w:szCs w:val="20"/>
        </w:rPr>
        <w:t xml:space="preserve"> Applicant Guidebook regarding the exclusion of all country and territory names in all languages, for consecutive rounds of new </w:t>
      </w:r>
      <w:proofErr w:type="spellStart"/>
      <w:r w:rsidRPr="00402E70">
        <w:rPr>
          <w:i/>
          <w:sz w:val="20"/>
          <w:szCs w:val="20"/>
        </w:rPr>
        <w:t>gTLD</w:t>
      </w:r>
      <w:proofErr w:type="spellEnd"/>
      <w:r w:rsidRPr="00402E70">
        <w:rPr>
          <w:i/>
          <w:sz w:val="20"/>
          <w:szCs w:val="20"/>
        </w:rPr>
        <w:t xml:space="preserve"> applications until such a time when the work of the cross community working group has been concluded. “</w:t>
      </w:r>
      <w:r>
        <w:rPr>
          <w:i/>
          <w:sz w:val="20"/>
          <w:szCs w:val="20"/>
        </w:rPr>
        <w:t xml:space="preserve"> </w:t>
      </w:r>
      <w:r>
        <w:rPr>
          <w:sz w:val="20"/>
          <w:szCs w:val="20"/>
        </w:rPr>
        <w:t xml:space="preserve"> This recommendation was adopted as well. The </w:t>
      </w:r>
      <w:proofErr w:type="spellStart"/>
      <w:r>
        <w:rPr>
          <w:sz w:val="20"/>
          <w:szCs w:val="20"/>
        </w:rPr>
        <w:t>ccNSO</w:t>
      </w:r>
      <w:proofErr w:type="spellEnd"/>
      <w:r>
        <w:rPr>
          <w:sz w:val="20"/>
          <w:szCs w:val="20"/>
        </w:rPr>
        <w:t xml:space="preserve"> Council will request the ICANN Board of Directors to extend the current rule in the Applicant Guidebook, once the cross-community working group is established.</w:t>
      </w:r>
    </w:p>
    <w:p w14:paraId="556E207B" w14:textId="16E16567" w:rsidR="000D5A66" w:rsidRDefault="000D5A66">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DCA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F"/>
    <w:multiLevelType w:val="hybridMultilevel"/>
    <w:tmpl w:val="63B0E70C"/>
    <w:lvl w:ilvl="0" w:tplc="33F45DDA">
      <w:numFmt w:val="none"/>
      <w:lvlText w:val=""/>
      <w:lvlJc w:val="left"/>
      <w:pPr>
        <w:tabs>
          <w:tab w:val="num" w:pos="360"/>
        </w:tabs>
      </w:pPr>
    </w:lvl>
    <w:lvl w:ilvl="1" w:tplc="FE4A1704">
      <w:numFmt w:val="none"/>
      <w:lvlText w:val=""/>
      <w:lvlJc w:val="left"/>
      <w:pPr>
        <w:tabs>
          <w:tab w:val="num" w:pos="36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2">
    <w:nsid w:val="03021002"/>
    <w:multiLevelType w:val="multilevel"/>
    <w:tmpl w:val="89A8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64919"/>
    <w:multiLevelType w:val="multilevel"/>
    <w:tmpl w:val="A19A1BB2"/>
    <w:lvl w:ilvl="0">
      <w:start w:val="1"/>
      <w:numFmt w:val="decimal"/>
      <w:lvlText w:val="%1."/>
      <w:lvlJc w:val="left"/>
      <w:pPr>
        <w:ind w:left="1440" w:hanging="360"/>
      </w:pPr>
    </w:lvl>
    <w:lvl w:ilvl="1">
      <w:start w:val="6"/>
      <w:numFmt w:val="decimal"/>
      <w:isLgl/>
      <w:lvlText w:val="%1.%2"/>
      <w:lvlJc w:val="left"/>
      <w:pPr>
        <w:ind w:left="1580" w:hanging="50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
    <w:nsid w:val="08962378"/>
    <w:multiLevelType w:val="multilevel"/>
    <w:tmpl w:val="AA38A042"/>
    <w:lvl w:ilvl="0">
      <w:start w:val="1"/>
      <w:numFmt w:val="decimal"/>
      <w:lvlText w:val="%1."/>
      <w:lvlJc w:val="left"/>
      <w:pPr>
        <w:ind w:left="720" w:hanging="360"/>
      </w:pPr>
      <w:rPr>
        <w:rFonts w:ascii="Verdana" w:eastAsia="Cambria" w:hAnsi="Verdana" w:cs="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8AE3EBB"/>
    <w:multiLevelType w:val="hybridMultilevel"/>
    <w:tmpl w:val="B742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6608D"/>
    <w:multiLevelType w:val="hybridMultilevel"/>
    <w:tmpl w:val="C57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368B5"/>
    <w:multiLevelType w:val="multilevel"/>
    <w:tmpl w:val="7DDCE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F5266"/>
    <w:multiLevelType w:val="hybridMultilevel"/>
    <w:tmpl w:val="5C1C3370"/>
    <w:lvl w:ilvl="0" w:tplc="8CEA91E4">
      <w:start w:val="3"/>
      <w:numFmt w:val="bullet"/>
      <w:lvlText w:val="-"/>
      <w:lvlJc w:val="left"/>
      <w:pPr>
        <w:ind w:left="720" w:hanging="360"/>
      </w:pPr>
      <w:rPr>
        <w:rFonts w:ascii="Cambria" w:eastAsia="SimSu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62A09"/>
    <w:multiLevelType w:val="hybridMultilevel"/>
    <w:tmpl w:val="C2EC7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F2520"/>
    <w:multiLevelType w:val="hybridMultilevel"/>
    <w:tmpl w:val="E5C07F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347A5D44"/>
    <w:multiLevelType w:val="multilevel"/>
    <w:tmpl w:val="6B4C99A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1A771A"/>
    <w:multiLevelType w:val="hybridMultilevel"/>
    <w:tmpl w:val="C82E2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55D52B9"/>
    <w:multiLevelType w:val="multilevel"/>
    <w:tmpl w:val="3D0A1AFC"/>
    <w:lvl w:ilvl="0">
      <w:start w:val="1"/>
      <w:numFmt w:val="decimal"/>
      <w:pStyle w:val="Heading1"/>
      <w:lvlText w:val="%1."/>
      <w:lvlJc w:val="left"/>
      <w:pPr>
        <w:ind w:left="360" w:hanging="360"/>
      </w:pPr>
      <w:rPr>
        <w:rFonts w:hint="default"/>
        <w:b/>
        <w:color w:val="365F91"/>
      </w:rPr>
    </w:lvl>
    <w:lvl w:ilvl="1">
      <w:start w:val="1"/>
      <w:numFmt w:val="decimal"/>
      <w:pStyle w:val="Head2"/>
      <w:lvlText w:val="%1.%2."/>
      <w:lvlJc w:val="left"/>
      <w:pPr>
        <w:ind w:left="792" w:hanging="432"/>
      </w:pPr>
      <w:rPr>
        <w:rFonts w:hint="default"/>
      </w:rPr>
    </w:lvl>
    <w:lvl w:ilvl="2">
      <w:start w:val="1"/>
      <w:numFmt w:val="decimal"/>
      <w:pStyle w:val="Head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F652B13"/>
    <w:multiLevelType w:val="hybridMultilevel"/>
    <w:tmpl w:val="7BECA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63611F5"/>
    <w:multiLevelType w:val="hybridMultilevel"/>
    <w:tmpl w:val="54047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C4106"/>
    <w:multiLevelType w:val="hybridMultilevel"/>
    <w:tmpl w:val="90EE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A318D1"/>
    <w:multiLevelType w:val="hybridMultilevel"/>
    <w:tmpl w:val="5F608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4A25F7A"/>
    <w:multiLevelType w:val="hybridMultilevel"/>
    <w:tmpl w:val="25B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A36E6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A341D3C"/>
    <w:multiLevelType w:val="hybridMultilevel"/>
    <w:tmpl w:val="69067EDC"/>
    <w:lvl w:ilvl="0" w:tplc="029A16D6">
      <w:start w:val="1"/>
      <w:numFmt w:val="upperLetter"/>
      <w:lvlText w:val="%1."/>
      <w:lvlJc w:val="left"/>
      <w:pPr>
        <w:ind w:left="720" w:hanging="360"/>
      </w:pPr>
      <w:rPr>
        <w:rFonts w:eastAsia="Cambria"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712595"/>
    <w:multiLevelType w:val="hybridMultilevel"/>
    <w:tmpl w:val="70E44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7C625C"/>
    <w:multiLevelType w:val="hybridMultilevel"/>
    <w:tmpl w:val="B57CDCE2"/>
    <w:lvl w:ilvl="0" w:tplc="A87AFA3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791CD7"/>
    <w:multiLevelType w:val="hybridMultilevel"/>
    <w:tmpl w:val="2F123C2C"/>
    <w:lvl w:ilvl="0" w:tplc="EC8AF066">
      <w:start w:val="2"/>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Wingdings"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Wingdings"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Wingdings" w:hint="default"/>
      </w:rPr>
    </w:lvl>
    <w:lvl w:ilvl="8" w:tplc="08090005" w:tentative="1">
      <w:start w:val="1"/>
      <w:numFmt w:val="bullet"/>
      <w:lvlText w:val=""/>
      <w:lvlJc w:val="left"/>
      <w:pPr>
        <w:ind w:left="7473" w:hanging="360"/>
      </w:pPr>
      <w:rPr>
        <w:rFonts w:ascii="Wingdings" w:hAnsi="Wingdings" w:hint="default"/>
      </w:rPr>
    </w:lvl>
  </w:abstractNum>
  <w:num w:numId="1">
    <w:abstractNumId w:val="12"/>
  </w:num>
  <w:num w:numId="2">
    <w:abstractNumId w:val="14"/>
  </w:num>
  <w:num w:numId="3">
    <w:abstractNumId w:val="17"/>
  </w:num>
  <w:num w:numId="4">
    <w:abstractNumId w:val="19"/>
  </w:num>
  <w:num w:numId="5">
    <w:abstractNumId w:val="7"/>
  </w:num>
  <w:num w:numId="6">
    <w:abstractNumId w:val="2"/>
  </w:num>
  <w:num w:numId="7">
    <w:abstractNumId w:val="1"/>
  </w:num>
  <w:num w:numId="8">
    <w:abstractNumId w:val="3"/>
  </w:num>
  <w:num w:numId="9">
    <w:abstractNumId w:val="16"/>
  </w:num>
  <w:num w:numId="10">
    <w:abstractNumId w:val="13"/>
  </w:num>
  <w:num w:numId="11">
    <w:abstractNumId w:val="22"/>
  </w:num>
  <w:num w:numId="12">
    <w:abstractNumId w:val="11"/>
  </w:num>
  <w:num w:numId="13">
    <w:abstractNumId w:val="4"/>
  </w:num>
  <w:num w:numId="14">
    <w:abstractNumId w:val="20"/>
  </w:num>
  <w:num w:numId="15">
    <w:abstractNumId w:val="6"/>
  </w:num>
  <w:num w:numId="16">
    <w:abstractNumId w:val="18"/>
  </w:num>
  <w:num w:numId="17">
    <w:abstractNumId w:val="9"/>
  </w:num>
  <w:num w:numId="18">
    <w:abstractNumId w:val="23"/>
  </w:num>
  <w:num w:numId="19">
    <w:abstractNumId w:val="8"/>
  </w:num>
  <w:num w:numId="20">
    <w:abstractNumId w:val="0"/>
  </w:num>
  <w:num w:numId="21">
    <w:abstractNumId w:val="10"/>
  </w:num>
  <w:num w:numId="22">
    <w:abstractNumId w:val="21"/>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B4"/>
    <w:rsid w:val="000C5C31"/>
    <w:rsid w:val="000D5A66"/>
    <w:rsid w:val="000E545E"/>
    <w:rsid w:val="000E5B3C"/>
    <w:rsid w:val="001768F5"/>
    <w:rsid w:val="00316842"/>
    <w:rsid w:val="00365BBD"/>
    <w:rsid w:val="0039779E"/>
    <w:rsid w:val="003D302E"/>
    <w:rsid w:val="003E34ED"/>
    <w:rsid w:val="003F1951"/>
    <w:rsid w:val="00402687"/>
    <w:rsid w:val="00402E70"/>
    <w:rsid w:val="00410DB2"/>
    <w:rsid w:val="0042374D"/>
    <w:rsid w:val="00476CB7"/>
    <w:rsid w:val="004C6597"/>
    <w:rsid w:val="00546E38"/>
    <w:rsid w:val="00556044"/>
    <w:rsid w:val="005904CE"/>
    <w:rsid w:val="005D744C"/>
    <w:rsid w:val="0065700B"/>
    <w:rsid w:val="006C224E"/>
    <w:rsid w:val="00722D8E"/>
    <w:rsid w:val="007356DC"/>
    <w:rsid w:val="00756A03"/>
    <w:rsid w:val="007C3877"/>
    <w:rsid w:val="00806A04"/>
    <w:rsid w:val="008211F1"/>
    <w:rsid w:val="00886EB9"/>
    <w:rsid w:val="008A3B04"/>
    <w:rsid w:val="008B672E"/>
    <w:rsid w:val="00980D93"/>
    <w:rsid w:val="009A642D"/>
    <w:rsid w:val="00A14431"/>
    <w:rsid w:val="00A15D79"/>
    <w:rsid w:val="00A466A1"/>
    <w:rsid w:val="00A60817"/>
    <w:rsid w:val="00BC423D"/>
    <w:rsid w:val="00BF3E06"/>
    <w:rsid w:val="00BF51BC"/>
    <w:rsid w:val="00C1028B"/>
    <w:rsid w:val="00C143CB"/>
    <w:rsid w:val="00CC3904"/>
    <w:rsid w:val="00D03D32"/>
    <w:rsid w:val="00D0762C"/>
    <w:rsid w:val="00D140F9"/>
    <w:rsid w:val="00D43C79"/>
    <w:rsid w:val="00D728B1"/>
    <w:rsid w:val="00DE2361"/>
    <w:rsid w:val="00EB3BED"/>
    <w:rsid w:val="00EB6B85"/>
    <w:rsid w:val="00F041C4"/>
    <w:rsid w:val="00F237D3"/>
    <w:rsid w:val="00FD11B4"/>
    <w:rsid w:val="00FE0F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84DF9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1B4"/>
    <w:rPr>
      <w:rFonts w:ascii="Calibri" w:eastAsia="SimSun" w:hAnsi="Calibri"/>
      <w:sz w:val="22"/>
      <w:szCs w:val="22"/>
      <w:lang w:val="en-HK" w:eastAsia="zh-CN"/>
    </w:rPr>
  </w:style>
  <w:style w:type="paragraph" w:styleId="Heading1">
    <w:name w:val="heading 1"/>
    <w:basedOn w:val="Normal"/>
    <w:next w:val="Normal"/>
    <w:link w:val="Heading1Char"/>
    <w:qFormat/>
    <w:rsid w:val="000615BA"/>
    <w:pPr>
      <w:keepNext/>
      <w:numPr>
        <w:numId w:val="10"/>
      </w:numPr>
      <w:spacing w:before="240" w:after="60"/>
      <w:outlineLvl w:val="0"/>
    </w:pPr>
    <w:rPr>
      <w:rFonts w:eastAsia="Times New Roman"/>
      <w:b/>
      <w:bCs/>
      <w:kern w:val="32"/>
      <w:sz w:val="32"/>
      <w:szCs w:val="32"/>
      <w:lang w:val="en-US" w:eastAsia="en-US"/>
    </w:rPr>
  </w:style>
  <w:style w:type="paragraph" w:styleId="Heading2">
    <w:name w:val="heading 2"/>
    <w:basedOn w:val="Normal"/>
    <w:next w:val="Normal"/>
    <w:link w:val="Heading2Char"/>
    <w:uiPriority w:val="9"/>
    <w:qFormat/>
    <w:rsid w:val="000615BA"/>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0615BA"/>
    <w:pPr>
      <w:keepNext/>
      <w:spacing w:before="240" w:after="60"/>
      <w:outlineLvl w:val="2"/>
    </w:pPr>
    <w:rPr>
      <w:rFonts w:eastAsia="Times New Roman"/>
      <w:b/>
      <w:bCs/>
      <w:sz w:val="26"/>
      <w:szCs w:val="26"/>
    </w:rPr>
  </w:style>
  <w:style w:type="paragraph" w:styleId="Heading5">
    <w:name w:val="heading 5"/>
    <w:basedOn w:val="Normal"/>
    <w:link w:val="Heading5Char"/>
    <w:uiPriority w:val="9"/>
    <w:qFormat/>
    <w:rsid w:val="00BB7C5B"/>
    <w:pPr>
      <w:spacing w:beforeLines="1" w:afterLines="1"/>
      <w:outlineLvl w:val="4"/>
    </w:pPr>
    <w:rPr>
      <w:rFonts w:ascii="Times" w:eastAsia="Cambria" w:hAnsi="Time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FD11B4"/>
    <w:pPr>
      <w:ind w:left="720"/>
      <w:contextualSpacing/>
    </w:pPr>
  </w:style>
  <w:style w:type="character" w:styleId="Hyperlink">
    <w:name w:val="Hyperlink"/>
    <w:uiPriority w:val="99"/>
    <w:rsid w:val="00FD11B4"/>
    <w:rPr>
      <w:rFonts w:cs="Times New Roman"/>
      <w:color w:val="0000FF"/>
      <w:u w:val="single"/>
    </w:rPr>
  </w:style>
  <w:style w:type="paragraph" w:styleId="BalloonText">
    <w:name w:val="Balloon Text"/>
    <w:basedOn w:val="Normal"/>
    <w:link w:val="BalloonTextChar"/>
    <w:uiPriority w:val="99"/>
    <w:semiHidden/>
    <w:unhideWhenUsed/>
    <w:rsid w:val="00FD11B4"/>
    <w:rPr>
      <w:rFonts w:ascii="Lucida Grande" w:hAnsi="Lucida Grande"/>
      <w:sz w:val="18"/>
      <w:szCs w:val="18"/>
    </w:rPr>
  </w:style>
  <w:style w:type="character" w:customStyle="1" w:styleId="BalloonTextChar">
    <w:name w:val="Balloon Text Char"/>
    <w:link w:val="BalloonText"/>
    <w:uiPriority w:val="99"/>
    <w:semiHidden/>
    <w:rsid w:val="00FD11B4"/>
    <w:rPr>
      <w:rFonts w:ascii="Lucida Grande" w:eastAsia="SimSun" w:hAnsi="Lucida Grande" w:cs="Times New Roman"/>
      <w:sz w:val="18"/>
      <w:szCs w:val="18"/>
      <w:lang w:val="en-HK" w:eastAsia="zh-CN"/>
    </w:rPr>
  </w:style>
  <w:style w:type="paragraph" w:customStyle="1" w:styleId="gSP">
    <w:name w:val="gSP"/>
    <w:basedOn w:val="Normal"/>
    <w:link w:val="gSPChar"/>
    <w:qFormat/>
    <w:rsid w:val="00DB5E8E"/>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 w:val="24"/>
      <w:szCs w:val="21"/>
      <w:lang w:val="en-GB" w:eastAsia="en-US"/>
    </w:rPr>
  </w:style>
  <w:style w:type="character" w:customStyle="1" w:styleId="gSPChar">
    <w:name w:val="gSP Char"/>
    <w:link w:val="gSP"/>
    <w:rsid w:val="00DB5E8E"/>
    <w:rPr>
      <w:rFonts w:ascii="Arial" w:eastAsia="Times New Roman" w:hAnsi="Arial" w:cs="Arial"/>
      <w:sz w:val="24"/>
      <w:szCs w:val="21"/>
      <w:lang w:val="en-GB"/>
    </w:rPr>
  </w:style>
  <w:style w:type="paragraph" w:styleId="Header">
    <w:name w:val="header"/>
    <w:basedOn w:val="Normal"/>
    <w:link w:val="HeaderChar"/>
    <w:uiPriority w:val="99"/>
    <w:unhideWhenUsed/>
    <w:rsid w:val="00EF256B"/>
    <w:pPr>
      <w:tabs>
        <w:tab w:val="center" w:pos="4320"/>
        <w:tab w:val="right" w:pos="8640"/>
      </w:tabs>
    </w:pPr>
  </w:style>
  <w:style w:type="character" w:customStyle="1" w:styleId="HeaderChar">
    <w:name w:val="Header Char"/>
    <w:link w:val="Header"/>
    <w:uiPriority w:val="99"/>
    <w:rsid w:val="00EF256B"/>
    <w:rPr>
      <w:rFonts w:ascii="Calibri" w:eastAsia="SimSun" w:hAnsi="Calibri"/>
      <w:sz w:val="22"/>
      <w:szCs w:val="22"/>
      <w:lang w:val="en-HK" w:eastAsia="zh-CN"/>
    </w:rPr>
  </w:style>
  <w:style w:type="paragraph" w:styleId="Footer">
    <w:name w:val="footer"/>
    <w:basedOn w:val="Normal"/>
    <w:link w:val="FooterChar"/>
    <w:uiPriority w:val="99"/>
    <w:unhideWhenUsed/>
    <w:rsid w:val="00EF256B"/>
    <w:pPr>
      <w:tabs>
        <w:tab w:val="center" w:pos="4320"/>
        <w:tab w:val="right" w:pos="8640"/>
      </w:tabs>
    </w:pPr>
  </w:style>
  <w:style w:type="character" w:customStyle="1" w:styleId="FooterChar">
    <w:name w:val="Footer Char"/>
    <w:link w:val="Footer"/>
    <w:uiPriority w:val="99"/>
    <w:rsid w:val="00EF256B"/>
    <w:rPr>
      <w:rFonts w:ascii="Calibri" w:eastAsia="SimSun" w:hAnsi="Calibri"/>
      <w:sz w:val="22"/>
      <w:szCs w:val="22"/>
      <w:lang w:val="en-HK" w:eastAsia="zh-CN"/>
    </w:rPr>
  </w:style>
  <w:style w:type="character" w:styleId="PageNumber">
    <w:name w:val="page number"/>
    <w:basedOn w:val="DefaultParagraphFont"/>
    <w:uiPriority w:val="99"/>
    <w:semiHidden/>
    <w:unhideWhenUsed/>
    <w:rsid w:val="00EF256B"/>
  </w:style>
  <w:style w:type="character" w:styleId="CommentReference">
    <w:name w:val="annotation reference"/>
    <w:uiPriority w:val="99"/>
    <w:semiHidden/>
    <w:unhideWhenUsed/>
    <w:rsid w:val="008964E9"/>
    <w:rPr>
      <w:sz w:val="16"/>
      <w:szCs w:val="16"/>
    </w:rPr>
  </w:style>
  <w:style w:type="paragraph" w:styleId="CommentText">
    <w:name w:val="annotation text"/>
    <w:basedOn w:val="Normal"/>
    <w:link w:val="CommentTextChar"/>
    <w:uiPriority w:val="99"/>
    <w:semiHidden/>
    <w:unhideWhenUsed/>
    <w:rsid w:val="008964E9"/>
    <w:rPr>
      <w:sz w:val="20"/>
      <w:szCs w:val="20"/>
    </w:rPr>
  </w:style>
  <w:style w:type="character" w:customStyle="1" w:styleId="CommentTextChar">
    <w:name w:val="Comment Text Char"/>
    <w:link w:val="CommentText"/>
    <w:uiPriority w:val="99"/>
    <w:semiHidden/>
    <w:rsid w:val="008964E9"/>
    <w:rPr>
      <w:rFonts w:ascii="Calibri" w:eastAsia="SimSun" w:hAnsi="Calibri"/>
      <w:lang w:val="en-HK" w:eastAsia="zh-CN"/>
    </w:rPr>
  </w:style>
  <w:style w:type="paragraph" w:styleId="CommentSubject">
    <w:name w:val="annotation subject"/>
    <w:basedOn w:val="CommentText"/>
    <w:next w:val="CommentText"/>
    <w:link w:val="CommentSubjectChar"/>
    <w:uiPriority w:val="99"/>
    <w:semiHidden/>
    <w:unhideWhenUsed/>
    <w:rsid w:val="008964E9"/>
    <w:rPr>
      <w:b/>
      <w:bCs/>
    </w:rPr>
  </w:style>
  <w:style w:type="character" w:customStyle="1" w:styleId="CommentSubjectChar">
    <w:name w:val="Comment Subject Char"/>
    <w:link w:val="CommentSubject"/>
    <w:uiPriority w:val="99"/>
    <w:semiHidden/>
    <w:rsid w:val="008964E9"/>
    <w:rPr>
      <w:rFonts w:ascii="Calibri" w:eastAsia="SimSun" w:hAnsi="Calibri"/>
      <w:b/>
      <w:bCs/>
      <w:lang w:val="en-HK" w:eastAsia="zh-CN"/>
    </w:rPr>
  </w:style>
  <w:style w:type="paragraph" w:styleId="NormalWeb">
    <w:name w:val="Normal (Web)"/>
    <w:basedOn w:val="Normal"/>
    <w:uiPriority w:val="99"/>
    <w:rsid w:val="00A73D31"/>
    <w:pPr>
      <w:spacing w:beforeLines="1" w:afterLines="1"/>
    </w:pPr>
    <w:rPr>
      <w:rFonts w:ascii="Times" w:eastAsia="Cambria" w:hAnsi="Times"/>
      <w:sz w:val="20"/>
      <w:szCs w:val="20"/>
      <w:lang w:val="en-US" w:eastAsia="en-US"/>
    </w:rPr>
  </w:style>
  <w:style w:type="character" w:styleId="Strong">
    <w:name w:val="Strong"/>
    <w:uiPriority w:val="22"/>
    <w:qFormat/>
    <w:rsid w:val="00A73D31"/>
    <w:rPr>
      <w:b/>
    </w:rPr>
  </w:style>
  <w:style w:type="character" w:customStyle="1" w:styleId="Heading5Char">
    <w:name w:val="Heading 5 Char"/>
    <w:link w:val="Heading5"/>
    <w:uiPriority w:val="9"/>
    <w:rsid w:val="00BB7C5B"/>
    <w:rPr>
      <w:rFonts w:ascii="Times" w:hAnsi="Times"/>
      <w:b/>
    </w:rPr>
  </w:style>
  <w:style w:type="character" w:customStyle="1" w:styleId="Heading1Char">
    <w:name w:val="Heading 1 Char"/>
    <w:link w:val="Heading1"/>
    <w:rsid w:val="000615BA"/>
    <w:rPr>
      <w:rFonts w:ascii="Calibri" w:eastAsia="Times New Roman" w:hAnsi="Calibri"/>
      <w:b/>
      <w:bCs/>
      <w:kern w:val="32"/>
      <w:sz w:val="32"/>
      <w:szCs w:val="32"/>
    </w:rPr>
  </w:style>
  <w:style w:type="paragraph" w:customStyle="1" w:styleId="Head2">
    <w:name w:val="Head 2"/>
    <w:basedOn w:val="Heading2"/>
    <w:link w:val="Head2Char"/>
    <w:qFormat/>
    <w:rsid w:val="000615BA"/>
    <w:pPr>
      <w:widowControl w:val="0"/>
      <w:numPr>
        <w:ilvl w:val="1"/>
        <w:numId w:val="10"/>
      </w:numPr>
      <w:autoSpaceDE w:val="0"/>
      <w:autoSpaceDN w:val="0"/>
      <w:adjustRightInd w:val="0"/>
    </w:pPr>
    <w:rPr>
      <w:rFonts w:cs="Verdana"/>
      <w:bCs w:val="0"/>
      <w:i w:val="0"/>
      <w:lang w:val="en-US" w:eastAsia="en-US"/>
    </w:rPr>
  </w:style>
  <w:style w:type="paragraph" w:customStyle="1" w:styleId="Head3">
    <w:name w:val="Head 3"/>
    <w:basedOn w:val="Heading3"/>
    <w:link w:val="Head3Char"/>
    <w:qFormat/>
    <w:rsid w:val="000615BA"/>
    <w:pPr>
      <w:widowControl w:val="0"/>
      <w:numPr>
        <w:ilvl w:val="2"/>
        <w:numId w:val="10"/>
      </w:numPr>
      <w:tabs>
        <w:tab w:val="left" w:pos="220"/>
        <w:tab w:val="left" w:pos="720"/>
      </w:tabs>
      <w:autoSpaceDE w:val="0"/>
      <w:autoSpaceDN w:val="0"/>
      <w:adjustRightInd w:val="0"/>
    </w:pPr>
    <w:rPr>
      <w:rFonts w:cs="Verdana"/>
      <w:sz w:val="24"/>
      <w:szCs w:val="24"/>
      <w:lang w:val="en-US" w:eastAsia="en-US"/>
    </w:rPr>
  </w:style>
  <w:style w:type="paragraph" w:customStyle="1" w:styleId="ColorfulList-Accent12">
    <w:name w:val="Colorful List - Accent 12"/>
    <w:basedOn w:val="Normal"/>
    <w:qFormat/>
    <w:rsid w:val="000615BA"/>
    <w:pPr>
      <w:ind w:left="720"/>
    </w:pPr>
    <w:rPr>
      <w:rFonts w:eastAsia="Cambria"/>
      <w:sz w:val="24"/>
      <w:szCs w:val="24"/>
      <w:lang w:val="en-US" w:eastAsia="en-US"/>
    </w:rPr>
  </w:style>
  <w:style w:type="character" w:customStyle="1" w:styleId="Head3Char">
    <w:name w:val="Head 3 Char"/>
    <w:link w:val="Head3"/>
    <w:rsid w:val="000615BA"/>
    <w:rPr>
      <w:rFonts w:ascii="Calibri" w:eastAsia="Times New Roman" w:hAnsi="Calibri" w:cs="Verdana"/>
      <w:b/>
      <w:bCs/>
      <w:sz w:val="24"/>
      <w:szCs w:val="24"/>
      <w:lang w:val="en-HK" w:eastAsia="zh-CN"/>
    </w:rPr>
  </w:style>
  <w:style w:type="paragraph" w:styleId="FootnoteText">
    <w:name w:val="footnote text"/>
    <w:basedOn w:val="Normal"/>
    <w:link w:val="FootnoteTextChar"/>
    <w:rsid w:val="000615BA"/>
    <w:rPr>
      <w:rFonts w:eastAsia="Cambria"/>
      <w:sz w:val="24"/>
      <w:szCs w:val="24"/>
      <w:lang w:val="en-US" w:eastAsia="en-US"/>
    </w:rPr>
  </w:style>
  <w:style w:type="character" w:customStyle="1" w:styleId="FootnoteTextChar">
    <w:name w:val="Footnote Text Char"/>
    <w:link w:val="FootnoteText"/>
    <w:rsid w:val="000615BA"/>
    <w:rPr>
      <w:rFonts w:ascii="Calibri" w:hAnsi="Calibri"/>
      <w:sz w:val="24"/>
      <w:szCs w:val="24"/>
    </w:rPr>
  </w:style>
  <w:style w:type="character" w:styleId="FootnoteReference">
    <w:name w:val="footnote reference"/>
    <w:rsid w:val="000615BA"/>
    <w:rPr>
      <w:vertAlign w:val="superscript"/>
    </w:rPr>
  </w:style>
  <w:style w:type="character" w:customStyle="1" w:styleId="Heading2Char">
    <w:name w:val="Heading 2 Char"/>
    <w:link w:val="Heading2"/>
    <w:uiPriority w:val="9"/>
    <w:semiHidden/>
    <w:rsid w:val="000615BA"/>
    <w:rPr>
      <w:rFonts w:ascii="Calibri" w:eastAsia="Times New Roman" w:hAnsi="Calibri" w:cs="Times New Roman"/>
      <w:b/>
      <w:bCs/>
      <w:i/>
      <w:iCs/>
      <w:sz w:val="28"/>
      <w:szCs w:val="28"/>
      <w:lang w:val="en-HK" w:eastAsia="zh-CN"/>
    </w:rPr>
  </w:style>
  <w:style w:type="character" w:customStyle="1" w:styleId="Heading3Char">
    <w:name w:val="Heading 3 Char"/>
    <w:link w:val="Heading3"/>
    <w:uiPriority w:val="9"/>
    <w:semiHidden/>
    <w:rsid w:val="000615BA"/>
    <w:rPr>
      <w:rFonts w:ascii="Calibri" w:eastAsia="Times New Roman" w:hAnsi="Calibri" w:cs="Times New Roman"/>
      <w:b/>
      <w:bCs/>
      <w:sz w:val="26"/>
      <w:szCs w:val="26"/>
      <w:lang w:val="en-HK" w:eastAsia="zh-CN"/>
    </w:rPr>
  </w:style>
  <w:style w:type="character" w:customStyle="1" w:styleId="Head2Char">
    <w:name w:val="Head 2 Char"/>
    <w:link w:val="Head2"/>
    <w:rsid w:val="001F7C27"/>
    <w:rPr>
      <w:rFonts w:ascii="Calibri" w:eastAsia="Times New Roman" w:hAnsi="Calibri" w:cs="Verdana"/>
      <w:b/>
      <w:iCs/>
      <w:sz w:val="28"/>
      <w:szCs w:val="28"/>
    </w:rPr>
  </w:style>
  <w:style w:type="character" w:customStyle="1" w:styleId="nlwphrase">
    <w:name w:val="nlw_phrase"/>
    <w:basedOn w:val="DefaultParagraphFont"/>
    <w:rsid w:val="002354D5"/>
  </w:style>
  <w:style w:type="character" w:customStyle="1" w:styleId="shorttext">
    <w:name w:val="short_text"/>
    <w:basedOn w:val="DefaultParagraphFont"/>
    <w:rsid w:val="00FA7E4A"/>
  </w:style>
  <w:style w:type="paragraph" w:customStyle="1" w:styleId="a">
    <w:basedOn w:val="Normal"/>
    <w:next w:val="BodyText"/>
    <w:rsid w:val="00DB0251"/>
    <w:pPr>
      <w:keepLines/>
      <w:widowControl w:val="0"/>
      <w:suppressAutoHyphens/>
      <w:spacing w:after="120"/>
    </w:pPr>
    <w:rPr>
      <w:rFonts w:ascii="Cambria" w:eastAsia="Cambria" w:hAnsi="Cambria"/>
      <w:sz w:val="24"/>
      <w:szCs w:val="24"/>
      <w:lang w:val="en-US"/>
    </w:rPr>
  </w:style>
  <w:style w:type="paragraph" w:styleId="BodyText">
    <w:name w:val="Body Text"/>
    <w:basedOn w:val="Normal"/>
    <w:link w:val="BodyTextChar"/>
    <w:rsid w:val="00DB0251"/>
    <w:pPr>
      <w:spacing w:after="120"/>
    </w:pPr>
  </w:style>
  <w:style w:type="character" w:customStyle="1" w:styleId="BodyTextChar">
    <w:name w:val="Body Text Char"/>
    <w:link w:val="BodyText"/>
    <w:rsid w:val="00DB0251"/>
    <w:rPr>
      <w:rFonts w:ascii="Calibri" w:eastAsia="SimSun" w:hAnsi="Calibri"/>
      <w:sz w:val="22"/>
      <w:szCs w:val="22"/>
      <w:lang w:val="en-HK" w:eastAsia="zh-CN"/>
    </w:rPr>
  </w:style>
  <w:style w:type="character" w:styleId="FollowedHyperlink">
    <w:name w:val="FollowedHyperlink"/>
    <w:rsid w:val="00536FC9"/>
    <w:rPr>
      <w:color w:val="800080"/>
      <w:u w:val="single"/>
    </w:rPr>
  </w:style>
  <w:style w:type="paragraph" w:styleId="ListParagraph">
    <w:name w:val="List Paragraph"/>
    <w:basedOn w:val="Normal"/>
    <w:rsid w:val="00A608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1B4"/>
    <w:rPr>
      <w:rFonts w:ascii="Calibri" w:eastAsia="SimSun" w:hAnsi="Calibri"/>
      <w:sz w:val="22"/>
      <w:szCs w:val="22"/>
      <w:lang w:val="en-HK" w:eastAsia="zh-CN"/>
    </w:rPr>
  </w:style>
  <w:style w:type="paragraph" w:styleId="Heading1">
    <w:name w:val="heading 1"/>
    <w:basedOn w:val="Normal"/>
    <w:next w:val="Normal"/>
    <w:link w:val="Heading1Char"/>
    <w:qFormat/>
    <w:rsid w:val="000615BA"/>
    <w:pPr>
      <w:keepNext/>
      <w:numPr>
        <w:numId w:val="10"/>
      </w:numPr>
      <w:spacing w:before="240" w:after="60"/>
      <w:outlineLvl w:val="0"/>
    </w:pPr>
    <w:rPr>
      <w:rFonts w:eastAsia="Times New Roman"/>
      <w:b/>
      <w:bCs/>
      <w:kern w:val="32"/>
      <w:sz w:val="32"/>
      <w:szCs w:val="32"/>
      <w:lang w:val="en-US" w:eastAsia="en-US"/>
    </w:rPr>
  </w:style>
  <w:style w:type="paragraph" w:styleId="Heading2">
    <w:name w:val="heading 2"/>
    <w:basedOn w:val="Normal"/>
    <w:next w:val="Normal"/>
    <w:link w:val="Heading2Char"/>
    <w:uiPriority w:val="9"/>
    <w:qFormat/>
    <w:rsid w:val="000615BA"/>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0615BA"/>
    <w:pPr>
      <w:keepNext/>
      <w:spacing w:before="240" w:after="60"/>
      <w:outlineLvl w:val="2"/>
    </w:pPr>
    <w:rPr>
      <w:rFonts w:eastAsia="Times New Roman"/>
      <w:b/>
      <w:bCs/>
      <w:sz w:val="26"/>
      <w:szCs w:val="26"/>
    </w:rPr>
  </w:style>
  <w:style w:type="paragraph" w:styleId="Heading5">
    <w:name w:val="heading 5"/>
    <w:basedOn w:val="Normal"/>
    <w:link w:val="Heading5Char"/>
    <w:uiPriority w:val="9"/>
    <w:qFormat/>
    <w:rsid w:val="00BB7C5B"/>
    <w:pPr>
      <w:spacing w:beforeLines="1" w:afterLines="1"/>
      <w:outlineLvl w:val="4"/>
    </w:pPr>
    <w:rPr>
      <w:rFonts w:ascii="Times" w:eastAsia="Cambria" w:hAnsi="Time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FD11B4"/>
    <w:pPr>
      <w:ind w:left="720"/>
      <w:contextualSpacing/>
    </w:pPr>
  </w:style>
  <w:style w:type="character" w:styleId="Hyperlink">
    <w:name w:val="Hyperlink"/>
    <w:uiPriority w:val="99"/>
    <w:rsid w:val="00FD11B4"/>
    <w:rPr>
      <w:rFonts w:cs="Times New Roman"/>
      <w:color w:val="0000FF"/>
      <w:u w:val="single"/>
    </w:rPr>
  </w:style>
  <w:style w:type="paragraph" w:styleId="BalloonText">
    <w:name w:val="Balloon Text"/>
    <w:basedOn w:val="Normal"/>
    <w:link w:val="BalloonTextChar"/>
    <w:uiPriority w:val="99"/>
    <w:semiHidden/>
    <w:unhideWhenUsed/>
    <w:rsid w:val="00FD11B4"/>
    <w:rPr>
      <w:rFonts w:ascii="Lucida Grande" w:hAnsi="Lucida Grande"/>
      <w:sz w:val="18"/>
      <w:szCs w:val="18"/>
    </w:rPr>
  </w:style>
  <w:style w:type="character" w:customStyle="1" w:styleId="BalloonTextChar">
    <w:name w:val="Balloon Text Char"/>
    <w:link w:val="BalloonText"/>
    <w:uiPriority w:val="99"/>
    <w:semiHidden/>
    <w:rsid w:val="00FD11B4"/>
    <w:rPr>
      <w:rFonts w:ascii="Lucida Grande" w:eastAsia="SimSun" w:hAnsi="Lucida Grande" w:cs="Times New Roman"/>
      <w:sz w:val="18"/>
      <w:szCs w:val="18"/>
      <w:lang w:val="en-HK" w:eastAsia="zh-CN"/>
    </w:rPr>
  </w:style>
  <w:style w:type="paragraph" w:customStyle="1" w:styleId="gSP">
    <w:name w:val="gSP"/>
    <w:basedOn w:val="Normal"/>
    <w:link w:val="gSPChar"/>
    <w:qFormat/>
    <w:rsid w:val="00DB5E8E"/>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 w:val="24"/>
      <w:szCs w:val="21"/>
      <w:lang w:val="en-GB" w:eastAsia="en-US"/>
    </w:rPr>
  </w:style>
  <w:style w:type="character" w:customStyle="1" w:styleId="gSPChar">
    <w:name w:val="gSP Char"/>
    <w:link w:val="gSP"/>
    <w:rsid w:val="00DB5E8E"/>
    <w:rPr>
      <w:rFonts w:ascii="Arial" w:eastAsia="Times New Roman" w:hAnsi="Arial" w:cs="Arial"/>
      <w:sz w:val="24"/>
      <w:szCs w:val="21"/>
      <w:lang w:val="en-GB"/>
    </w:rPr>
  </w:style>
  <w:style w:type="paragraph" w:styleId="Header">
    <w:name w:val="header"/>
    <w:basedOn w:val="Normal"/>
    <w:link w:val="HeaderChar"/>
    <w:uiPriority w:val="99"/>
    <w:unhideWhenUsed/>
    <w:rsid w:val="00EF256B"/>
    <w:pPr>
      <w:tabs>
        <w:tab w:val="center" w:pos="4320"/>
        <w:tab w:val="right" w:pos="8640"/>
      </w:tabs>
    </w:pPr>
  </w:style>
  <w:style w:type="character" w:customStyle="1" w:styleId="HeaderChar">
    <w:name w:val="Header Char"/>
    <w:link w:val="Header"/>
    <w:uiPriority w:val="99"/>
    <w:rsid w:val="00EF256B"/>
    <w:rPr>
      <w:rFonts w:ascii="Calibri" w:eastAsia="SimSun" w:hAnsi="Calibri"/>
      <w:sz w:val="22"/>
      <w:szCs w:val="22"/>
      <w:lang w:val="en-HK" w:eastAsia="zh-CN"/>
    </w:rPr>
  </w:style>
  <w:style w:type="paragraph" w:styleId="Footer">
    <w:name w:val="footer"/>
    <w:basedOn w:val="Normal"/>
    <w:link w:val="FooterChar"/>
    <w:uiPriority w:val="99"/>
    <w:unhideWhenUsed/>
    <w:rsid w:val="00EF256B"/>
    <w:pPr>
      <w:tabs>
        <w:tab w:val="center" w:pos="4320"/>
        <w:tab w:val="right" w:pos="8640"/>
      </w:tabs>
    </w:pPr>
  </w:style>
  <w:style w:type="character" w:customStyle="1" w:styleId="FooterChar">
    <w:name w:val="Footer Char"/>
    <w:link w:val="Footer"/>
    <w:uiPriority w:val="99"/>
    <w:rsid w:val="00EF256B"/>
    <w:rPr>
      <w:rFonts w:ascii="Calibri" w:eastAsia="SimSun" w:hAnsi="Calibri"/>
      <w:sz w:val="22"/>
      <w:szCs w:val="22"/>
      <w:lang w:val="en-HK" w:eastAsia="zh-CN"/>
    </w:rPr>
  </w:style>
  <w:style w:type="character" w:styleId="PageNumber">
    <w:name w:val="page number"/>
    <w:basedOn w:val="DefaultParagraphFont"/>
    <w:uiPriority w:val="99"/>
    <w:semiHidden/>
    <w:unhideWhenUsed/>
    <w:rsid w:val="00EF256B"/>
  </w:style>
  <w:style w:type="character" w:styleId="CommentReference">
    <w:name w:val="annotation reference"/>
    <w:uiPriority w:val="99"/>
    <w:semiHidden/>
    <w:unhideWhenUsed/>
    <w:rsid w:val="008964E9"/>
    <w:rPr>
      <w:sz w:val="16"/>
      <w:szCs w:val="16"/>
    </w:rPr>
  </w:style>
  <w:style w:type="paragraph" w:styleId="CommentText">
    <w:name w:val="annotation text"/>
    <w:basedOn w:val="Normal"/>
    <w:link w:val="CommentTextChar"/>
    <w:uiPriority w:val="99"/>
    <w:semiHidden/>
    <w:unhideWhenUsed/>
    <w:rsid w:val="008964E9"/>
    <w:rPr>
      <w:sz w:val="20"/>
      <w:szCs w:val="20"/>
    </w:rPr>
  </w:style>
  <w:style w:type="character" w:customStyle="1" w:styleId="CommentTextChar">
    <w:name w:val="Comment Text Char"/>
    <w:link w:val="CommentText"/>
    <w:uiPriority w:val="99"/>
    <w:semiHidden/>
    <w:rsid w:val="008964E9"/>
    <w:rPr>
      <w:rFonts w:ascii="Calibri" w:eastAsia="SimSun" w:hAnsi="Calibri"/>
      <w:lang w:val="en-HK" w:eastAsia="zh-CN"/>
    </w:rPr>
  </w:style>
  <w:style w:type="paragraph" w:styleId="CommentSubject">
    <w:name w:val="annotation subject"/>
    <w:basedOn w:val="CommentText"/>
    <w:next w:val="CommentText"/>
    <w:link w:val="CommentSubjectChar"/>
    <w:uiPriority w:val="99"/>
    <w:semiHidden/>
    <w:unhideWhenUsed/>
    <w:rsid w:val="008964E9"/>
    <w:rPr>
      <w:b/>
      <w:bCs/>
    </w:rPr>
  </w:style>
  <w:style w:type="character" w:customStyle="1" w:styleId="CommentSubjectChar">
    <w:name w:val="Comment Subject Char"/>
    <w:link w:val="CommentSubject"/>
    <w:uiPriority w:val="99"/>
    <w:semiHidden/>
    <w:rsid w:val="008964E9"/>
    <w:rPr>
      <w:rFonts w:ascii="Calibri" w:eastAsia="SimSun" w:hAnsi="Calibri"/>
      <w:b/>
      <w:bCs/>
      <w:lang w:val="en-HK" w:eastAsia="zh-CN"/>
    </w:rPr>
  </w:style>
  <w:style w:type="paragraph" w:styleId="NormalWeb">
    <w:name w:val="Normal (Web)"/>
    <w:basedOn w:val="Normal"/>
    <w:uiPriority w:val="99"/>
    <w:rsid w:val="00A73D31"/>
    <w:pPr>
      <w:spacing w:beforeLines="1" w:afterLines="1"/>
    </w:pPr>
    <w:rPr>
      <w:rFonts w:ascii="Times" w:eastAsia="Cambria" w:hAnsi="Times"/>
      <w:sz w:val="20"/>
      <w:szCs w:val="20"/>
      <w:lang w:val="en-US" w:eastAsia="en-US"/>
    </w:rPr>
  </w:style>
  <w:style w:type="character" w:styleId="Strong">
    <w:name w:val="Strong"/>
    <w:uiPriority w:val="22"/>
    <w:qFormat/>
    <w:rsid w:val="00A73D31"/>
    <w:rPr>
      <w:b/>
    </w:rPr>
  </w:style>
  <w:style w:type="character" w:customStyle="1" w:styleId="Heading5Char">
    <w:name w:val="Heading 5 Char"/>
    <w:link w:val="Heading5"/>
    <w:uiPriority w:val="9"/>
    <w:rsid w:val="00BB7C5B"/>
    <w:rPr>
      <w:rFonts w:ascii="Times" w:hAnsi="Times"/>
      <w:b/>
    </w:rPr>
  </w:style>
  <w:style w:type="character" w:customStyle="1" w:styleId="Heading1Char">
    <w:name w:val="Heading 1 Char"/>
    <w:link w:val="Heading1"/>
    <w:rsid w:val="000615BA"/>
    <w:rPr>
      <w:rFonts w:ascii="Calibri" w:eastAsia="Times New Roman" w:hAnsi="Calibri"/>
      <w:b/>
      <w:bCs/>
      <w:kern w:val="32"/>
      <w:sz w:val="32"/>
      <w:szCs w:val="32"/>
    </w:rPr>
  </w:style>
  <w:style w:type="paragraph" w:customStyle="1" w:styleId="Head2">
    <w:name w:val="Head 2"/>
    <w:basedOn w:val="Heading2"/>
    <w:link w:val="Head2Char"/>
    <w:qFormat/>
    <w:rsid w:val="000615BA"/>
    <w:pPr>
      <w:widowControl w:val="0"/>
      <w:numPr>
        <w:ilvl w:val="1"/>
        <w:numId w:val="10"/>
      </w:numPr>
      <w:autoSpaceDE w:val="0"/>
      <w:autoSpaceDN w:val="0"/>
      <w:adjustRightInd w:val="0"/>
    </w:pPr>
    <w:rPr>
      <w:rFonts w:cs="Verdana"/>
      <w:bCs w:val="0"/>
      <w:i w:val="0"/>
      <w:lang w:val="en-US" w:eastAsia="en-US"/>
    </w:rPr>
  </w:style>
  <w:style w:type="paragraph" w:customStyle="1" w:styleId="Head3">
    <w:name w:val="Head 3"/>
    <w:basedOn w:val="Heading3"/>
    <w:link w:val="Head3Char"/>
    <w:qFormat/>
    <w:rsid w:val="000615BA"/>
    <w:pPr>
      <w:widowControl w:val="0"/>
      <w:numPr>
        <w:ilvl w:val="2"/>
        <w:numId w:val="10"/>
      </w:numPr>
      <w:tabs>
        <w:tab w:val="left" w:pos="220"/>
        <w:tab w:val="left" w:pos="720"/>
      </w:tabs>
      <w:autoSpaceDE w:val="0"/>
      <w:autoSpaceDN w:val="0"/>
      <w:adjustRightInd w:val="0"/>
    </w:pPr>
    <w:rPr>
      <w:rFonts w:cs="Verdana"/>
      <w:sz w:val="24"/>
      <w:szCs w:val="24"/>
      <w:lang w:val="en-US" w:eastAsia="en-US"/>
    </w:rPr>
  </w:style>
  <w:style w:type="paragraph" w:customStyle="1" w:styleId="ColorfulList-Accent12">
    <w:name w:val="Colorful List - Accent 12"/>
    <w:basedOn w:val="Normal"/>
    <w:qFormat/>
    <w:rsid w:val="000615BA"/>
    <w:pPr>
      <w:ind w:left="720"/>
    </w:pPr>
    <w:rPr>
      <w:rFonts w:eastAsia="Cambria"/>
      <w:sz w:val="24"/>
      <w:szCs w:val="24"/>
      <w:lang w:val="en-US" w:eastAsia="en-US"/>
    </w:rPr>
  </w:style>
  <w:style w:type="character" w:customStyle="1" w:styleId="Head3Char">
    <w:name w:val="Head 3 Char"/>
    <w:link w:val="Head3"/>
    <w:rsid w:val="000615BA"/>
    <w:rPr>
      <w:rFonts w:ascii="Calibri" w:eastAsia="Times New Roman" w:hAnsi="Calibri" w:cs="Verdana"/>
      <w:b/>
      <w:bCs/>
      <w:sz w:val="24"/>
      <w:szCs w:val="24"/>
      <w:lang w:val="en-HK" w:eastAsia="zh-CN"/>
    </w:rPr>
  </w:style>
  <w:style w:type="paragraph" w:styleId="FootnoteText">
    <w:name w:val="footnote text"/>
    <w:basedOn w:val="Normal"/>
    <w:link w:val="FootnoteTextChar"/>
    <w:rsid w:val="000615BA"/>
    <w:rPr>
      <w:rFonts w:eastAsia="Cambria"/>
      <w:sz w:val="24"/>
      <w:szCs w:val="24"/>
      <w:lang w:val="en-US" w:eastAsia="en-US"/>
    </w:rPr>
  </w:style>
  <w:style w:type="character" w:customStyle="1" w:styleId="FootnoteTextChar">
    <w:name w:val="Footnote Text Char"/>
    <w:link w:val="FootnoteText"/>
    <w:rsid w:val="000615BA"/>
    <w:rPr>
      <w:rFonts w:ascii="Calibri" w:hAnsi="Calibri"/>
      <w:sz w:val="24"/>
      <w:szCs w:val="24"/>
    </w:rPr>
  </w:style>
  <w:style w:type="character" w:styleId="FootnoteReference">
    <w:name w:val="footnote reference"/>
    <w:rsid w:val="000615BA"/>
    <w:rPr>
      <w:vertAlign w:val="superscript"/>
    </w:rPr>
  </w:style>
  <w:style w:type="character" w:customStyle="1" w:styleId="Heading2Char">
    <w:name w:val="Heading 2 Char"/>
    <w:link w:val="Heading2"/>
    <w:uiPriority w:val="9"/>
    <w:semiHidden/>
    <w:rsid w:val="000615BA"/>
    <w:rPr>
      <w:rFonts w:ascii="Calibri" w:eastAsia="Times New Roman" w:hAnsi="Calibri" w:cs="Times New Roman"/>
      <w:b/>
      <w:bCs/>
      <w:i/>
      <w:iCs/>
      <w:sz w:val="28"/>
      <w:szCs w:val="28"/>
      <w:lang w:val="en-HK" w:eastAsia="zh-CN"/>
    </w:rPr>
  </w:style>
  <w:style w:type="character" w:customStyle="1" w:styleId="Heading3Char">
    <w:name w:val="Heading 3 Char"/>
    <w:link w:val="Heading3"/>
    <w:uiPriority w:val="9"/>
    <w:semiHidden/>
    <w:rsid w:val="000615BA"/>
    <w:rPr>
      <w:rFonts w:ascii="Calibri" w:eastAsia="Times New Roman" w:hAnsi="Calibri" w:cs="Times New Roman"/>
      <w:b/>
      <w:bCs/>
      <w:sz w:val="26"/>
      <w:szCs w:val="26"/>
      <w:lang w:val="en-HK" w:eastAsia="zh-CN"/>
    </w:rPr>
  </w:style>
  <w:style w:type="character" w:customStyle="1" w:styleId="Head2Char">
    <w:name w:val="Head 2 Char"/>
    <w:link w:val="Head2"/>
    <w:rsid w:val="001F7C27"/>
    <w:rPr>
      <w:rFonts w:ascii="Calibri" w:eastAsia="Times New Roman" w:hAnsi="Calibri" w:cs="Verdana"/>
      <w:b/>
      <w:iCs/>
      <w:sz w:val="28"/>
      <w:szCs w:val="28"/>
    </w:rPr>
  </w:style>
  <w:style w:type="character" w:customStyle="1" w:styleId="nlwphrase">
    <w:name w:val="nlw_phrase"/>
    <w:basedOn w:val="DefaultParagraphFont"/>
    <w:rsid w:val="002354D5"/>
  </w:style>
  <w:style w:type="character" w:customStyle="1" w:styleId="shorttext">
    <w:name w:val="short_text"/>
    <w:basedOn w:val="DefaultParagraphFont"/>
    <w:rsid w:val="00FA7E4A"/>
  </w:style>
  <w:style w:type="paragraph" w:customStyle="1" w:styleId="a">
    <w:basedOn w:val="Normal"/>
    <w:next w:val="BodyText"/>
    <w:rsid w:val="00DB0251"/>
    <w:pPr>
      <w:keepLines/>
      <w:widowControl w:val="0"/>
      <w:suppressAutoHyphens/>
      <w:spacing w:after="120"/>
    </w:pPr>
    <w:rPr>
      <w:rFonts w:ascii="Cambria" w:eastAsia="Cambria" w:hAnsi="Cambria"/>
      <w:sz w:val="24"/>
      <w:szCs w:val="24"/>
      <w:lang w:val="en-US"/>
    </w:rPr>
  </w:style>
  <w:style w:type="paragraph" w:styleId="BodyText">
    <w:name w:val="Body Text"/>
    <w:basedOn w:val="Normal"/>
    <w:link w:val="BodyTextChar"/>
    <w:rsid w:val="00DB0251"/>
    <w:pPr>
      <w:spacing w:after="120"/>
    </w:pPr>
  </w:style>
  <w:style w:type="character" w:customStyle="1" w:styleId="BodyTextChar">
    <w:name w:val="Body Text Char"/>
    <w:link w:val="BodyText"/>
    <w:rsid w:val="00DB0251"/>
    <w:rPr>
      <w:rFonts w:ascii="Calibri" w:eastAsia="SimSun" w:hAnsi="Calibri"/>
      <w:sz w:val="22"/>
      <w:szCs w:val="22"/>
      <w:lang w:val="en-HK" w:eastAsia="zh-CN"/>
    </w:rPr>
  </w:style>
  <w:style w:type="character" w:styleId="FollowedHyperlink">
    <w:name w:val="FollowedHyperlink"/>
    <w:rsid w:val="00536FC9"/>
    <w:rPr>
      <w:color w:val="800080"/>
      <w:u w:val="single"/>
    </w:rPr>
  </w:style>
  <w:style w:type="paragraph" w:styleId="ListParagraph">
    <w:name w:val="List Paragraph"/>
    <w:basedOn w:val="Normal"/>
    <w:rsid w:val="00A6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15813">
      <w:bodyDiv w:val="1"/>
      <w:marLeft w:val="0"/>
      <w:marRight w:val="0"/>
      <w:marTop w:val="0"/>
      <w:marBottom w:val="0"/>
      <w:divBdr>
        <w:top w:val="none" w:sz="0" w:space="0" w:color="auto"/>
        <w:left w:val="none" w:sz="0" w:space="0" w:color="auto"/>
        <w:bottom w:val="none" w:sz="0" w:space="0" w:color="auto"/>
        <w:right w:val="none" w:sz="0" w:space="0" w:color="auto"/>
      </w:divBdr>
    </w:div>
    <w:div w:id="816998476">
      <w:bodyDiv w:val="1"/>
      <w:marLeft w:val="0"/>
      <w:marRight w:val="0"/>
      <w:marTop w:val="0"/>
      <w:marBottom w:val="0"/>
      <w:divBdr>
        <w:top w:val="none" w:sz="0" w:space="0" w:color="auto"/>
        <w:left w:val="none" w:sz="0" w:space="0" w:color="auto"/>
        <w:bottom w:val="none" w:sz="0" w:space="0" w:color="auto"/>
        <w:right w:val="none" w:sz="0" w:space="0" w:color="auto"/>
      </w:divBdr>
      <w:divsChild>
        <w:div w:id="50451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7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37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8872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310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369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433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682590">
      <w:bodyDiv w:val="1"/>
      <w:marLeft w:val="0"/>
      <w:marRight w:val="0"/>
      <w:marTop w:val="0"/>
      <w:marBottom w:val="0"/>
      <w:divBdr>
        <w:top w:val="none" w:sz="0" w:space="0" w:color="auto"/>
        <w:left w:val="none" w:sz="0" w:space="0" w:color="auto"/>
        <w:bottom w:val="none" w:sz="0" w:space="0" w:color="auto"/>
        <w:right w:val="none" w:sz="0" w:space="0" w:color="auto"/>
      </w:divBdr>
    </w:div>
    <w:div w:id="1680543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cnso.icann.org/node/4222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4F26-D2D6-DC4B-BB55-F125FBA9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1973</Words>
  <Characters>11252</Characters>
  <Application>Microsoft Macintosh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Gabriella Schittek</cp:lastModifiedBy>
  <cp:revision>2</cp:revision>
  <dcterms:created xsi:type="dcterms:W3CDTF">2013-12-04T16:51:00Z</dcterms:created>
  <dcterms:modified xsi:type="dcterms:W3CDTF">2013-12-04T16:51:00Z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