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B04CDF">
        <w:rPr>
          <w:rStyle w:val="date-display-single1"/>
          <w:rFonts w:asciiTheme="minorHAnsi" w:hAnsiTheme="minorHAnsi" w:cstheme="minorHAnsi"/>
          <w:b/>
        </w:rPr>
        <w:t>December 1</w:t>
      </w:r>
      <w:r w:rsidR="00D07879">
        <w:rPr>
          <w:rStyle w:val="date-display-single1"/>
          <w:rFonts w:asciiTheme="minorHAnsi" w:hAnsiTheme="minorHAnsi" w:cstheme="minorHAnsi"/>
          <w:b/>
        </w:rPr>
        <w:t>0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B04CDF" w:rsidRDefault="00B04CDF" w:rsidP="00B04CDF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>
        <w:rPr>
          <w:rStyle w:val="date-display-single1"/>
          <w:rFonts w:asciiTheme="minorHAnsi" w:hAnsiTheme="minorHAnsi" w:cstheme="minorHAnsi"/>
        </w:rPr>
        <w:t>December 3</w:t>
      </w:r>
      <w:r w:rsidRPr="00B04CDF">
        <w:rPr>
          <w:rStyle w:val="date-display-single1"/>
          <w:rFonts w:asciiTheme="minorHAnsi" w:hAnsiTheme="minorHAnsi" w:cstheme="minorHAnsi"/>
          <w:vertAlign w:val="superscript"/>
        </w:rPr>
        <w:t>rd</w:t>
      </w:r>
      <w:r>
        <w:rPr>
          <w:rStyle w:val="date-display-single1"/>
          <w:rFonts w:asciiTheme="minorHAnsi" w:hAnsiTheme="minorHAnsi" w:cstheme="minorHAnsi"/>
        </w:rPr>
        <w:t xml:space="preserve"> 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B04CDF" w:rsidRDefault="00B04CDF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828A4" w:rsidRDefault="00B828A4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828A4" w:rsidRPr="004F18EE" w:rsidRDefault="00B828A4" w:rsidP="00B828A4">
      <w:pPr>
        <w:pStyle w:val="Default"/>
        <w:rPr>
          <w:rStyle w:val="date-display-single1"/>
          <w:rFonts w:asciiTheme="minorHAnsi" w:hAnsiTheme="minorHAnsi" w:cstheme="minorHAnsi"/>
          <w:sz w:val="22"/>
          <w:szCs w:val="22"/>
        </w:rPr>
      </w:pPr>
      <w:r w:rsidRPr="004F18EE">
        <w:rPr>
          <w:rStyle w:val="date-display-single1"/>
          <w:rFonts w:asciiTheme="minorHAnsi" w:hAnsiTheme="minorHAnsi" w:cstheme="minorHAnsi"/>
          <w:sz w:val="22"/>
          <w:szCs w:val="22"/>
        </w:rPr>
        <w:t>Dear Councilors:</w:t>
      </w:r>
    </w:p>
    <w:p w:rsidR="00B828A4" w:rsidRPr="004F18EE" w:rsidRDefault="00B828A4" w:rsidP="00B828A4">
      <w:pPr>
        <w:pStyle w:val="Default"/>
        <w:rPr>
          <w:rStyle w:val="date-display-single1"/>
          <w:rFonts w:asciiTheme="minorHAnsi" w:hAnsiTheme="minorHAnsi" w:cstheme="minorHAnsi"/>
          <w:sz w:val="22"/>
          <w:szCs w:val="22"/>
        </w:rPr>
      </w:pPr>
    </w:p>
    <w:p w:rsidR="00B828A4" w:rsidRDefault="00B828A4" w:rsidP="00B828A4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Please find below links to </w:t>
      </w:r>
      <w:r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three</w:t>
      </w: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ALAC Statements adopted </w:t>
      </w:r>
      <w:r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since the last ccNSO Council Meeting:</w:t>
      </w:r>
    </w:p>
    <w:p w:rsidR="00B828A4" w:rsidRDefault="00B828A4" w:rsidP="00B828A4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F18EE" w:rsidRDefault="004F18EE" w:rsidP="00EC79FA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</w:p>
    <w:p w:rsidR="00156747" w:rsidRDefault="003E2827" w:rsidP="00156747">
      <w:pPr>
        <w:pStyle w:val="Default"/>
        <w:rPr>
          <w:sz w:val="28"/>
          <w:szCs w:val="28"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</w:r>
      <w:r w:rsidR="00B04CDF" w:rsidRPr="00ED0B7E">
        <w:rPr>
          <w:rStyle w:val="date-display-single1"/>
          <w:rFonts w:cs="Arial"/>
          <w:sz w:val="22"/>
          <w:szCs w:val="22"/>
        </w:rPr>
        <w:t>21</w:t>
      </w:r>
      <w:r w:rsidR="00B04CDF" w:rsidRPr="00ED0B7E">
        <w:rPr>
          <w:rStyle w:val="date-display-single1"/>
          <w:rFonts w:cs="Arial"/>
          <w:sz w:val="22"/>
          <w:szCs w:val="22"/>
          <w:vertAlign w:val="superscript"/>
        </w:rPr>
        <w:t>st</w:t>
      </w:r>
      <w:r w:rsidR="00B04CDF" w:rsidRPr="00ED0B7E">
        <w:rPr>
          <w:rStyle w:val="date-display-single1"/>
          <w:rFonts w:cs="Arial"/>
          <w:sz w:val="22"/>
          <w:szCs w:val="22"/>
        </w:rPr>
        <w:t xml:space="preserve"> November</w:t>
      </w:r>
      <w:r w:rsidR="003405E6" w:rsidRPr="00ED0B7E">
        <w:rPr>
          <w:rStyle w:val="date-display-single1"/>
          <w:rFonts w:cs="Arial"/>
          <w:sz w:val="22"/>
          <w:szCs w:val="22"/>
        </w:rPr>
        <w:t xml:space="preserve"> 2013</w:t>
      </w:r>
      <w:r w:rsidR="003405E6" w:rsidRPr="00ED0B7E">
        <w:rPr>
          <w:rStyle w:val="date-display-single1"/>
          <w:rFonts w:cs="Arial"/>
        </w:rPr>
        <w:t xml:space="preserve"> </w:t>
      </w:r>
      <w:r w:rsidR="008270B0" w:rsidRPr="00ED0B7E">
        <w:rPr>
          <w:rStyle w:val="date-display-single1"/>
          <w:rFonts w:asciiTheme="minorHAnsi" w:hAnsiTheme="minorHAnsi" w:cs="Arial"/>
          <w:sz w:val="22"/>
          <w:szCs w:val="22"/>
        </w:rPr>
        <w:t>–</w:t>
      </w:r>
      <w:r w:rsidR="008270B0"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 </w:t>
      </w:r>
      <w:r w:rsidR="00B04CDF">
        <w:rPr>
          <w:b/>
          <w:bCs/>
          <w:sz w:val="28"/>
          <w:szCs w:val="28"/>
        </w:rPr>
        <w:t>ALAC Statement on the Thick Whois Policy Development Process (PDP) Recommendations for Board Consideration</w:t>
      </w:r>
    </w:p>
    <w:p w:rsidR="00B74649" w:rsidRDefault="00156747" w:rsidP="00156747">
      <w:pPr>
        <w:pStyle w:val="Default"/>
        <w:rPr>
          <w:rStyle w:val="date-display-single1"/>
          <w:rFonts w:ascii="Arial" w:hAnsi="Arial" w:cs="Arial"/>
          <w:b/>
        </w:rPr>
      </w:pPr>
      <w:r w:rsidRPr="00437CCC">
        <w:rPr>
          <w:rStyle w:val="date-display-single1"/>
          <w:rFonts w:ascii="Arial" w:hAnsi="Arial" w:cs="Arial"/>
          <w:b/>
        </w:rPr>
        <w:t>[</w:t>
      </w:r>
      <w:hyperlink r:id="rId9" w:history="1">
        <w:r w:rsidR="00D90CFA" w:rsidRPr="00437CCC">
          <w:rPr>
            <w:rStyle w:val="Hyperlink"/>
            <w:rFonts w:ascii="Arial" w:hAnsi="Arial" w:cs="Arial"/>
            <w:b/>
          </w:rPr>
          <w:t>LINK</w:t>
        </w:r>
      </w:hyperlink>
      <w:r w:rsidRPr="00437CCC">
        <w:rPr>
          <w:rStyle w:val="date-display-single1"/>
          <w:rFonts w:ascii="Arial" w:hAnsi="Arial" w:cs="Arial"/>
          <w:b/>
        </w:rPr>
        <w:t>]</w:t>
      </w:r>
    </w:p>
    <w:p w:rsidR="00ED0B7E" w:rsidRDefault="00ED0B7E" w:rsidP="00156747">
      <w:pPr>
        <w:pStyle w:val="Default"/>
        <w:rPr>
          <w:rStyle w:val="date-display-single1"/>
          <w:rFonts w:ascii="Arial" w:hAnsi="Arial" w:cs="Arial"/>
          <w:b/>
        </w:rPr>
      </w:pPr>
    </w:p>
    <w:p w:rsidR="00B74649" w:rsidRDefault="00B74649" w:rsidP="009C2982">
      <w:pPr>
        <w:pStyle w:val="Default"/>
        <w:rPr>
          <w:rStyle w:val="date-display-single1"/>
          <w:rFonts w:ascii="Arial" w:hAnsi="Arial" w:cs="Arial"/>
          <w:b/>
        </w:rPr>
      </w:pPr>
      <w:r>
        <w:rPr>
          <w:rFonts w:asciiTheme="minorHAnsi" w:hAnsiTheme="minorHAnsi" w:cs="Arial"/>
        </w:rPr>
        <w:t>2</w:t>
      </w:r>
      <w:r w:rsidRPr="00B74649">
        <w:rPr>
          <w:rFonts w:asciiTheme="minorHAnsi" w:hAnsiTheme="minorHAnsi" w:cs="Arial"/>
        </w:rPr>
        <w:t>)</w:t>
      </w:r>
      <w:r w:rsidRPr="00B74649">
        <w:rPr>
          <w:rFonts w:asciiTheme="minorHAnsi" w:hAnsiTheme="minorHAnsi" w:cs="Arial"/>
        </w:rPr>
        <w:tab/>
      </w:r>
      <w:r w:rsidR="00B04CDF" w:rsidRPr="00ED0B7E">
        <w:rPr>
          <w:rStyle w:val="date-display-single1"/>
          <w:rFonts w:asciiTheme="minorHAnsi" w:hAnsiTheme="minorHAnsi" w:cs="Arial"/>
          <w:sz w:val="22"/>
          <w:szCs w:val="22"/>
        </w:rPr>
        <w:t>21</w:t>
      </w:r>
      <w:r w:rsidR="00B04CDF" w:rsidRPr="00ED0B7E">
        <w:rPr>
          <w:rStyle w:val="date-display-single1"/>
          <w:rFonts w:asciiTheme="minorHAnsi" w:hAnsiTheme="minorHAnsi" w:cs="Arial"/>
          <w:sz w:val="22"/>
          <w:szCs w:val="22"/>
          <w:vertAlign w:val="superscript"/>
        </w:rPr>
        <w:t>st</w:t>
      </w:r>
      <w:r w:rsidR="00B04CDF" w:rsidRPr="00ED0B7E">
        <w:rPr>
          <w:rStyle w:val="date-display-single1"/>
          <w:rFonts w:asciiTheme="minorHAnsi" w:hAnsiTheme="minorHAnsi" w:cs="Arial"/>
          <w:sz w:val="22"/>
          <w:szCs w:val="22"/>
        </w:rPr>
        <w:t xml:space="preserve"> November 2013</w:t>
      </w:r>
      <w:r w:rsidR="00B04CDF" w:rsidRPr="00ED0B7E">
        <w:rPr>
          <w:rStyle w:val="date-display-single1"/>
          <w:rFonts w:cs="Arial"/>
        </w:rPr>
        <w:t xml:space="preserve"> </w:t>
      </w:r>
      <w:r w:rsidRPr="00ED0B7E">
        <w:rPr>
          <w:rFonts w:asciiTheme="minorHAnsi" w:hAnsiTheme="minorHAnsi" w:cs="Arial"/>
          <w:sz w:val="22"/>
          <w:szCs w:val="22"/>
        </w:rPr>
        <w:t>–</w:t>
      </w:r>
      <w:r w:rsidRPr="00A656B4">
        <w:rPr>
          <w:rFonts w:ascii="Arial" w:hAnsi="Arial" w:cs="Arial"/>
          <w:sz w:val="22"/>
          <w:szCs w:val="22"/>
        </w:rPr>
        <w:t xml:space="preserve"> </w:t>
      </w:r>
      <w:r w:rsidR="009C2982">
        <w:rPr>
          <w:b/>
          <w:bCs/>
          <w:sz w:val="28"/>
          <w:szCs w:val="28"/>
        </w:rPr>
        <w:t xml:space="preserve">ALAC Statement on the Policy &amp; Implementation Working </w:t>
      </w:r>
      <w:r w:rsidR="00ED0B7E">
        <w:rPr>
          <w:b/>
          <w:bCs/>
          <w:sz w:val="28"/>
          <w:szCs w:val="28"/>
        </w:rPr>
        <w:t xml:space="preserve">Group </w:t>
      </w:r>
      <w:r>
        <w:rPr>
          <w:rFonts w:asciiTheme="minorHAnsi" w:hAnsiTheme="minorHAnsi" w:cs="Arial"/>
          <w:sz w:val="28"/>
          <w:szCs w:val="28"/>
        </w:rPr>
        <w:br/>
      </w:r>
      <w:r w:rsidRPr="00ED0B7E">
        <w:rPr>
          <w:rStyle w:val="date-display-single1"/>
          <w:rFonts w:ascii="Arial" w:hAnsi="Arial" w:cs="Arial"/>
          <w:b/>
        </w:rPr>
        <w:t>[</w:t>
      </w:r>
      <w:hyperlink r:id="rId10" w:history="1">
        <w:r w:rsidR="009C2982" w:rsidRPr="00ED0B7E">
          <w:rPr>
            <w:rStyle w:val="Hyperlink"/>
            <w:rFonts w:ascii="Arial" w:hAnsi="Arial" w:cs="Arial"/>
            <w:b/>
          </w:rPr>
          <w:t>LINK</w:t>
        </w:r>
      </w:hyperlink>
      <w:r w:rsidRPr="00ED0B7E">
        <w:rPr>
          <w:rStyle w:val="date-display-single1"/>
          <w:rFonts w:ascii="Arial" w:hAnsi="Arial" w:cs="Arial"/>
          <w:b/>
        </w:rPr>
        <w:t>]</w:t>
      </w:r>
    </w:p>
    <w:p w:rsidR="00ED0B7E" w:rsidRPr="00437CCC" w:rsidRDefault="00ED0B7E" w:rsidP="009C2982">
      <w:pPr>
        <w:pStyle w:val="Default"/>
        <w:rPr>
          <w:rStyle w:val="date-display-single1"/>
          <w:rFonts w:ascii="Arial" w:hAnsi="Arial" w:cs="Arial"/>
          <w:b/>
        </w:rPr>
      </w:pPr>
    </w:p>
    <w:p w:rsidR="00E22D66" w:rsidRDefault="00B74649" w:rsidP="00ED0B7E">
      <w:pPr>
        <w:pStyle w:val="Default"/>
        <w:rPr>
          <w:rStyle w:val="date-display-single1"/>
          <w:rFonts w:ascii="Arial" w:hAnsi="Arial" w:cs="Arial"/>
        </w:rPr>
      </w:pPr>
      <w:r>
        <w:rPr>
          <w:rStyle w:val="date-display-single1"/>
          <w:rFonts w:asciiTheme="minorHAnsi" w:hAnsiTheme="minorHAnsi" w:cs="Arial"/>
        </w:rPr>
        <w:t>3</w:t>
      </w:r>
      <w:r w:rsidR="00E22D66" w:rsidRPr="005311DB">
        <w:rPr>
          <w:rStyle w:val="date-display-single1"/>
          <w:rFonts w:asciiTheme="minorHAnsi" w:hAnsiTheme="minorHAnsi" w:cs="Arial"/>
        </w:rPr>
        <w:t>)</w:t>
      </w:r>
      <w:r w:rsidR="00E22D66" w:rsidRPr="00E22D66">
        <w:rPr>
          <w:rStyle w:val="date-display-single1"/>
          <w:rFonts w:cs="Arial"/>
        </w:rPr>
        <w:tab/>
      </w:r>
      <w:r w:rsidR="009C2982" w:rsidRPr="00ED0B7E">
        <w:rPr>
          <w:rStyle w:val="date-display-single1"/>
          <w:rFonts w:asciiTheme="minorHAnsi" w:hAnsiTheme="minorHAnsi" w:cs="Arial"/>
          <w:sz w:val="22"/>
          <w:szCs w:val="22"/>
        </w:rPr>
        <w:t>21</w:t>
      </w:r>
      <w:r w:rsidR="009C2982" w:rsidRPr="00ED0B7E">
        <w:rPr>
          <w:rStyle w:val="date-display-single1"/>
          <w:rFonts w:asciiTheme="minorHAnsi" w:hAnsiTheme="minorHAnsi" w:cs="Arial"/>
          <w:sz w:val="22"/>
          <w:szCs w:val="22"/>
          <w:vertAlign w:val="superscript"/>
        </w:rPr>
        <w:t>st</w:t>
      </w:r>
      <w:r w:rsidR="009C2982" w:rsidRPr="00ED0B7E">
        <w:rPr>
          <w:rStyle w:val="date-display-single1"/>
          <w:rFonts w:asciiTheme="minorHAnsi" w:hAnsiTheme="minorHAnsi" w:cs="Arial"/>
          <w:sz w:val="22"/>
          <w:szCs w:val="22"/>
        </w:rPr>
        <w:t xml:space="preserve"> November 2013</w:t>
      </w:r>
      <w:r w:rsidR="009C2982" w:rsidRPr="00ED0B7E">
        <w:rPr>
          <w:rStyle w:val="date-display-single1"/>
          <w:rFonts w:cs="Arial"/>
        </w:rPr>
        <w:t xml:space="preserve"> </w:t>
      </w:r>
      <w:r w:rsidR="00E22D66" w:rsidRPr="00ED0B7E">
        <w:rPr>
          <w:rStyle w:val="date-display-single1"/>
          <w:rFonts w:asciiTheme="minorHAnsi" w:hAnsiTheme="minorHAnsi" w:cs="Arial"/>
        </w:rPr>
        <w:t>–</w:t>
      </w:r>
      <w:r w:rsidR="002A5A56" w:rsidRPr="005311DB">
        <w:rPr>
          <w:rStyle w:val="date-display-single1"/>
          <w:rFonts w:asciiTheme="minorHAnsi" w:hAnsiTheme="minorHAnsi" w:cs="Arial"/>
          <w:sz w:val="28"/>
          <w:szCs w:val="28"/>
        </w:rPr>
        <w:t xml:space="preserve"> </w:t>
      </w:r>
      <w:r w:rsidR="00ED0B7E">
        <w:rPr>
          <w:b/>
          <w:bCs/>
          <w:sz w:val="28"/>
          <w:szCs w:val="28"/>
        </w:rPr>
        <w:t xml:space="preserve">ALAC Statement on the Second Accountability and Transparency Review Team (ATRT 2) Draft Report &amp; </w:t>
      </w:r>
      <w:r w:rsidR="00862E66">
        <w:rPr>
          <w:b/>
          <w:bCs/>
          <w:sz w:val="28"/>
          <w:szCs w:val="28"/>
        </w:rPr>
        <w:t xml:space="preserve">Recommendations </w:t>
      </w:r>
      <w:r w:rsidR="005311DB">
        <w:rPr>
          <w:rFonts w:asciiTheme="minorHAnsi" w:hAnsiTheme="minorHAnsi" w:cs="Arial"/>
          <w:sz w:val="28"/>
          <w:szCs w:val="28"/>
        </w:rPr>
        <w:br/>
      </w:r>
      <w:r w:rsidR="00E22D66" w:rsidRPr="00ED0B7E">
        <w:rPr>
          <w:rStyle w:val="date-display-single1"/>
          <w:rFonts w:ascii="Arial" w:hAnsi="Arial" w:cs="Arial"/>
          <w:b/>
        </w:rPr>
        <w:t>[</w:t>
      </w:r>
      <w:hyperlink r:id="rId11" w:history="1">
        <w:r w:rsidR="00E22D66" w:rsidRPr="00ED0B7E">
          <w:rPr>
            <w:rStyle w:val="Hyperlink"/>
            <w:rFonts w:ascii="Arial" w:hAnsi="Arial" w:cs="Arial"/>
            <w:b/>
          </w:rPr>
          <w:t>LINK</w:t>
        </w:r>
      </w:hyperlink>
      <w:r w:rsidR="00E22D66" w:rsidRPr="00ED0B7E">
        <w:rPr>
          <w:rStyle w:val="date-display-single1"/>
          <w:rFonts w:ascii="Arial" w:hAnsi="Arial" w:cs="Arial"/>
          <w:b/>
        </w:rPr>
        <w:t>]</w:t>
      </w:r>
    </w:p>
    <w:p w:rsidR="00ED0B7E" w:rsidRDefault="00ED0B7E" w:rsidP="00ED0B7E">
      <w:pPr>
        <w:pStyle w:val="Default"/>
        <w:rPr>
          <w:rStyle w:val="date-display-single1"/>
          <w:rFonts w:ascii="Arial" w:hAnsi="Arial" w:cs="Arial"/>
          <w:b/>
        </w:rPr>
      </w:pPr>
    </w:p>
    <w:p w:rsidR="008A3D60" w:rsidRDefault="008A3D60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431D81" w:rsidRDefault="00431D81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4F18EE" w:rsidRPr="00170B46" w:rsidRDefault="004F18EE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 xml:space="preserve">Respectfully submitted </w:t>
      </w:r>
    </w:p>
    <w:p w:rsidR="006D7D89" w:rsidRDefault="004F18EE" w:rsidP="00E102DB">
      <w:pPr>
        <w:pStyle w:val="Default"/>
        <w:rPr>
          <w:rFonts w:eastAsia="Times New Roman" w:cs="Times New Roman"/>
          <w:b/>
          <w:color w:val="222222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>By Ron Sherwood (ccNSO/ALAC Liaison)</w:t>
      </w:r>
      <w:r w:rsidR="00E102DB">
        <w:rPr>
          <w:rFonts w:eastAsia="Times New Roman" w:cs="Times New Roman"/>
          <w:b/>
          <w:color w:val="222222"/>
        </w:rPr>
        <w:t xml:space="preserve"> 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7F" w:rsidRDefault="0087497F" w:rsidP="0053720F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7F" w:rsidRDefault="0087497F" w:rsidP="0053720F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2131B"/>
    <w:rsid w:val="0004278E"/>
    <w:rsid w:val="000557AA"/>
    <w:rsid w:val="000703B4"/>
    <w:rsid w:val="000710DE"/>
    <w:rsid w:val="00095D86"/>
    <w:rsid w:val="00097546"/>
    <w:rsid w:val="000B1D08"/>
    <w:rsid w:val="000B691F"/>
    <w:rsid w:val="000C6D9B"/>
    <w:rsid w:val="000C731D"/>
    <w:rsid w:val="000D7D32"/>
    <w:rsid w:val="000E5416"/>
    <w:rsid w:val="000E5979"/>
    <w:rsid w:val="000F0691"/>
    <w:rsid w:val="000F3CDE"/>
    <w:rsid w:val="000F5CFA"/>
    <w:rsid w:val="00111C72"/>
    <w:rsid w:val="0013111E"/>
    <w:rsid w:val="0013230D"/>
    <w:rsid w:val="001354F7"/>
    <w:rsid w:val="00135AA7"/>
    <w:rsid w:val="00144D9D"/>
    <w:rsid w:val="00155436"/>
    <w:rsid w:val="00156747"/>
    <w:rsid w:val="00164AEB"/>
    <w:rsid w:val="00170B46"/>
    <w:rsid w:val="00174A8B"/>
    <w:rsid w:val="001D1693"/>
    <w:rsid w:val="001D2888"/>
    <w:rsid w:val="001E698A"/>
    <w:rsid w:val="001F5954"/>
    <w:rsid w:val="00216BA2"/>
    <w:rsid w:val="00217DC9"/>
    <w:rsid w:val="002223AE"/>
    <w:rsid w:val="00253C53"/>
    <w:rsid w:val="00257857"/>
    <w:rsid w:val="00257E44"/>
    <w:rsid w:val="002631B0"/>
    <w:rsid w:val="00291238"/>
    <w:rsid w:val="002A5A56"/>
    <w:rsid w:val="002B5C45"/>
    <w:rsid w:val="002C0200"/>
    <w:rsid w:val="002F613A"/>
    <w:rsid w:val="003005B1"/>
    <w:rsid w:val="00307D8C"/>
    <w:rsid w:val="00330577"/>
    <w:rsid w:val="003405E6"/>
    <w:rsid w:val="00351960"/>
    <w:rsid w:val="003649D3"/>
    <w:rsid w:val="00382612"/>
    <w:rsid w:val="0038621C"/>
    <w:rsid w:val="00392254"/>
    <w:rsid w:val="003A0341"/>
    <w:rsid w:val="003A1491"/>
    <w:rsid w:val="003A2F49"/>
    <w:rsid w:val="003A78CB"/>
    <w:rsid w:val="003B050A"/>
    <w:rsid w:val="003B4306"/>
    <w:rsid w:val="003C1385"/>
    <w:rsid w:val="003C4084"/>
    <w:rsid w:val="003C5304"/>
    <w:rsid w:val="003E2827"/>
    <w:rsid w:val="003E5C91"/>
    <w:rsid w:val="003F2A87"/>
    <w:rsid w:val="004115CD"/>
    <w:rsid w:val="00424EC8"/>
    <w:rsid w:val="004262F3"/>
    <w:rsid w:val="00431D81"/>
    <w:rsid w:val="004356F7"/>
    <w:rsid w:val="00437CCC"/>
    <w:rsid w:val="004432DD"/>
    <w:rsid w:val="00446945"/>
    <w:rsid w:val="00461677"/>
    <w:rsid w:val="00472ECE"/>
    <w:rsid w:val="004741EB"/>
    <w:rsid w:val="004779F8"/>
    <w:rsid w:val="0049583E"/>
    <w:rsid w:val="004971E0"/>
    <w:rsid w:val="004A48D1"/>
    <w:rsid w:val="004B39FA"/>
    <w:rsid w:val="004B71B5"/>
    <w:rsid w:val="004C548D"/>
    <w:rsid w:val="004D35CC"/>
    <w:rsid w:val="004E4098"/>
    <w:rsid w:val="004F18EE"/>
    <w:rsid w:val="005011F7"/>
    <w:rsid w:val="0050369A"/>
    <w:rsid w:val="005311DB"/>
    <w:rsid w:val="0053720F"/>
    <w:rsid w:val="00562A24"/>
    <w:rsid w:val="0057656E"/>
    <w:rsid w:val="00581EE9"/>
    <w:rsid w:val="00587F8A"/>
    <w:rsid w:val="00596478"/>
    <w:rsid w:val="005A06B4"/>
    <w:rsid w:val="005B438A"/>
    <w:rsid w:val="005C35B3"/>
    <w:rsid w:val="005C652E"/>
    <w:rsid w:val="005D3A51"/>
    <w:rsid w:val="005E6FA9"/>
    <w:rsid w:val="005F3893"/>
    <w:rsid w:val="00605169"/>
    <w:rsid w:val="00606FAD"/>
    <w:rsid w:val="0061162E"/>
    <w:rsid w:val="00630590"/>
    <w:rsid w:val="006420D9"/>
    <w:rsid w:val="00647D00"/>
    <w:rsid w:val="00651507"/>
    <w:rsid w:val="00662086"/>
    <w:rsid w:val="00663C7B"/>
    <w:rsid w:val="006672D2"/>
    <w:rsid w:val="00675B21"/>
    <w:rsid w:val="00681C1A"/>
    <w:rsid w:val="00693DE5"/>
    <w:rsid w:val="0069428D"/>
    <w:rsid w:val="006A291D"/>
    <w:rsid w:val="006B6725"/>
    <w:rsid w:val="006C3696"/>
    <w:rsid w:val="006C53E9"/>
    <w:rsid w:val="006D7D89"/>
    <w:rsid w:val="006E1E70"/>
    <w:rsid w:val="006E3A9A"/>
    <w:rsid w:val="006F7E20"/>
    <w:rsid w:val="00700687"/>
    <w:rsid w:val="00701E58"/>
    <w:rsid w:val="007250E4"/>
    <w:rsid w:val="00730ACF"/>
    <w:rsid w:val="00731BF6"/>
    <w:rsid w:val="00746970"/>
    <w:rsid w:val="00750CA4"/>
    <w:rsid w:val="00760DA4"/>
    <w:rsid w:val="0076770D"/>
    <w:rsid w:val="0078295F"/>
    <w:rsid w:val="007C209A"/>
    <w:rsid w:val="007C3623"/>
    <w:rsid w:val="007D3096"/>
    <w:rsid w:val="007E3819"/>
    <w:rsid w:val="007F0C1B"/>
    <w:rsid w:val="007F10AE"/>
    <w:rsid w:val="007F48BD"/>
    <w:rsid w:val="0080087C"/>
    <w:rsid w:val="00804ECE"/>
    <w:rsid w:val="0080549B"/>
    <w:rsid w:val="00805726"/>
    <w:rsid w:val="00810B5C"/>
    <w:rsid w:val="00814AC3"/>
    <w:rsid w:val="008270B0"/>
    <w:rsid w:val="00831C80"/>
    <w:rsid w:val="00853495"/>
    <w:rsid w:val="00862E66"/>
    <w:rsid w:val="00863705"/>
    <w:rsid w:val="0087497F"/>
    <w:rsid w:val="0088302B"/>
    <w:rsid w:val="008920F5"/>
    <w:rsid w:val="008928AB"/>
    <w:rsid w:val="008A2ABE"/>
    <w:rsid w:val="008A3D60"/>
    <w:rsid w:val="008B04A3"/>
    <w:rsid w:val="008B27DF"/>
    <w:rsid w:val="008B63D5"/>
    <w:rsid w:val="008B6A4D"/>
    <w:rsid w:val="008D355B"/>
    <w:rsid w:val="008D4477"/>
    <w:rsid w:val="008D5466"/>
    <w:rsid w:val="008F1D11"/>
    <w:rsid w:val="008F4874"/>
    <w:rsid w:val="008F7601"/>
    <w:rsid w:val="00907C03"/>
    <w:rsid w:val="009124C2"/>
    <w:rsid w:val="00915680"/>
    <w:rsid w:val="009252F3"/>
    <w:rsid w:val="009379E3"/>
    <w:rsid w:val="00937E75"/>
    <w:rsid w:val="009452E6"/>
    <w:rsid w:val="009470AC"/>
    <w:rsid w:val="009500A5"/>
    <w:rsid w:val="009541CD"/>
    <w:rsid w:val="00965365"/>
    <w:rsid w:val="00976288"/>
    <w:rsid w:val="00993477"/>
    <w:rsid w:val="009A60ED"/>
    <w:rsid w:val="009A6C52"/>
    <w:rsid w:val="009C2982"/>
    <w:rsid w:val="009C6A69"/>
    <w:rsid w:val="009D7FC2"/>
    <w:rsid w:val="009E051B"/>
    <w:rsid w:val="009E525A"/>
    <w:rsid w:val="00A2199E"/>
    <w:rsid w:val="00A24360"/>
    <w:rsid w:val="00A25098"/>
    <w:rsid w:val="00A4284F"/>
    <w:rsid w:val="00A45449"/>
    <w:rsid w:val="00A56E10"/>
    <w:rsid w:val="00A57709"/>
    <w:rsid w:val="00A6184F"/>
    <w:rsid w:val="00A656B4"/>
    <w:rsid w:val="00A73340"/>
    <w:rsid w:val="00A825E5"/>
    <w:rsid w:val="00A86A0F"/>
    <w:rsid w:val="00A92E6E"/>
    <w:rsid w:val="00AA4FE5"/>
    <w:rsid w:val="00AB254E"/>
    <w:rsid w:val="00AB30AE"/>
    <w:rsid w:val="00AC74A4"/>
    <w:rsid w:val="00AD1227"/>
    <w:rsid w:val="00AD28F9"/>
    <w:rsid w:val="00AE7BED"/>
    <w:rsid w:val="00AF1A28"/>
    <w:rsid w:val="00AF206E"/>
    <w:rsid w:val="00AF69CB"/>
    <w:rsid w:val="00AF6C05"/>
    <w:rsid w:val="00B04CDF"/>
    <w:rsid w:val="00B17A0D"/>
    <w:rsid w:val="00B42263"/>
    <w:rsid w:val="00B546A9"/>
    <w:rsid w:val="00B700B7"/>
    <w:rsid w:val="00B70282"/>
    <w:rsid w:val="00B74649"/>
    <w:rsid w:val="00B828A4"/>
    <w:rsid w:val="00B91238"/>
    <w:rsid w:val="00BA3F7C"/>
    <w:rsid w:val="00BB6E42"/>
    <w:rsid w:val="00BC5A04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A38"/>
    <w:rsid w:val="00C95D4D"/>
    <w:rsid w:val="00C97C24"/>
    <w:rsid w:val="00CA408D"/>
    <w:rsid w:val="00CB5A2F"/>
    <w:rsid w:val="00CC3348"/>
    <w:rsid w:val="00CD1EFD"/>
    <w:rsid w:val="00CD5E70"/>
    <w:rsid w:val="00CE4A7A"/>
    <w:rsid w:val="00D07879"/>
    <w:rsid w:val="00D20357"/>
    <w:rsid w:val="00D212A3"/>
    <w:rsid w:val="00D22B31"/>
    <w:rsid w:val="00D27B26"/>
    <w:rsid w:val="00D428B8"/>
    <w:rsid w:val="00D45AC9"/>
    <w:rsid w:val="00D539C6"/>
    <w:rsid w:val="00D55988"/>
    <w:rsid w:val="00D61F4E"/>
    <w:rsid w:val="00D8006D"/>
    <w:rsid w:val="00D90CFA"/>
    <w:rsid w:val="00D9161E"/>
    <w:rsid w:val="00D9748B"/>
    <w:rsid w:val="00DA33C6"/>
    <w:rsid w:val="00DC4723"/>
    <w:rsid w:val="00DC5514"/>
    <w:rsid w:val="00DC5A5D"/>
    <w:rsid w:val="00DF1E29"/>
    <w:rsid w:val="00E07270"/>
    <w:rsid w:val="00E102DB"/>
    <w:rsid w:val="00E22D66"/>
    <w:rsid w:val="00E236DE"/>
    <w:rsid w:val="00E33989"/>
    <w:rsid w:val="00E36992"/>
    <w:rsid w:val="00E475DC"/>
    <w:rsid w:val="00E53DBA"/>
    <w:rsid w:val="00E61166"/>
    <w:rsid w:val="00EC79FA"/>
    <w:rsid w:val="00ED0B7E"/>
    <w:rsid w:val="00F00B05"/>
    <w:rsid w:val="00F010CD"/>
    <w:rsid w:val="00F25BF7"/>
    <w:rsid w:val="00F32AE3"/>
    <w:rsid w:val="00F61ADA"/>
    <w:rsid w:val="00F67A81"/>
    <w:rsid w:val="00F8191E"/>
    <w:rsid w:val="00FA1049"/>
    <w:rsid w:val="00FB2812"/>
    <w:rsid w:val="00FB2C78"/>
    <w:rsid w:val="00FC2AD3"/>
    <w:rsid w:val="00FC32FE"/>
    <w:rsid w:val="00FC3447"/>
    <w:rsid w:val="00FE5C72"/>
    <w:rsid w:val="00FF188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paragraph" w:styleId="Heading2">
    <w:name w:val="heading 2"/>
    <w:basedOn w:val="Normal"/>
    <w:link w:val="Heading2Char"/>
    <w:uiPriority w:val="9"/>
    <w:qFormat/>
    <w:rsid w:val="00531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  <w:style w:type="character" w:customStyle="1" w:styleId="Heading2Char">
    <w:name w:val="Heading 2 Char"/>
    <w:basedOn w:val="DefaultParagraphFont"/>
    <w:link w:val="Heading2"/>
    <w:uiPriority w:val="9"/>
    <w:rsid w:val="005311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paragraph" w:styleId="Heading2">
    <w:name w:val="heading 2"/>
    <w:basedOn w:val="Normal"/>
    <w:link w:val="Heading2Char"/>
    <w:uiPriority w:val="9"/>
    <w:qFormat/>
    <w:rsid w:val="00531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  <w:style w:type="character" w:customStyle="1" w:styleId="Heading2Char">
    <w:name w:val="Heading 2 Char"/>
    <w:basedOn w:val="DefaultParagraphFont"/>
    <w:link w:val="Heading2"/>
    <w:uiPriority w:val="9"/>
    <w:rsid w:val="005311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93781">
              <w:marLeft w:val="-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8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859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0712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3176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567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096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4731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9995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atlarge.icann.org/correspondence/statement-atrt2-recommendations-21nov13-en.pdf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atlarge.icann.org/correspondence/statement-thick-whois-recommendations-21nov13-en.pdf" TargetMode="External"/><Relationship Id="rId10" Type="http://schemas.openxmlformats.org/officeDocument/2006/relationships/hyperlink" Target="http://atlarge.icann.org/correspondence/statement-policy-implementation-21nov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EFFB8-C01B-014B-9F84-A7BCC5AC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2013-12-04T12:16:00Z</dcterms:created>
  <dcterms:modified xsi:type="dcterms:W3CDTF">2013-12-04T12:16:00Z</dcterms:modified>
</cp:coreProperties>
</file>