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4DBD8" w14:textId="7D3E0F3A" w:rsidR="00D26357" w:rsidRPr="00D26357" w:rsidRDefault="00D26357" w:rsidP="00D26357">
      <w:pPr>
        <w:rPr>
          <w:rFonts w:ascii="Calibri" w:eastAsia="Times New Roman" w:hAnsi="Calibri" w:cs="Calibri"/>
          <w:color w:val="000000"/>
          <w:sz w:val="22"/>
          <w:szCs w:val="22"/>
          <w:lang w:val="en-US" w:eastAsia="en-GB"/>
        </w:rPr>
      </w:pPr>
      <w:r w:rsidRPr="00D26357"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en-GB"/>
        </w:rPr>
        <w:t>Bio</w:t>
      </w:r>
      <w:r>
        <w:rPr>
          <w:rFonts w:ascii="Calibri" w:eastAsia="Times New Roman" w:hAnsi="Calibri" w:cs="Calibri"/>
          <w:b/>
          <w:bCs/>
          <w:color w:val="000000"/>
          <w:sz w:val="22"/>
          <w:szCs w:val="22"/>
          <w:lang w:val="en-US" w:eastAsia="en-GB"/>
        </w:rPr>
        <w:t xml:space="preserve"> Angela Matlapeng</w:t>
      </w:r>
    </w:p>
    <w:p w14:paraId="2B1295DB" w14:textId="77777777" w:rsidR="00D26357" w:rsidRPr="00D26357" w:rsidRDefault="00D26357" w:rsidP="00D26357">
      <w:pPr>
        <w:rPr>
          <w:rFonts w:ascii="Calibri" w:eastAsia="Times New Roman" w:hAnsi="Calibri" w:cs="Calibri"/>
          <w:color w:val="000000"/>
          <w:sz w:val="22"/>
          <w:szCs w:val="22"/>
          <w:lang w:eastAsia="en-GB"/>
        </w:rPr>
      </w:pPr>
      <w:r w:rsidRPr="00D26357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I am affiliated to the .bw ccTLD where I am currently holding a technical role in DNS Security and Cybersecurity which for most of the part focuses on DNS Abuse and mitigation. I am also the AfTLD’s liaison to the AfricaCERT Anti Abuse Working Group which also focuses on DNS Abuse amongst other things. Through my subscribtion to the TLD-OPs, I have experienced the importance of such efforts especially during the pandemic where security incidents and malicious domains were being shared for blacklisting at ccTLD level. </w:t>
      </w:r>
    </w:p>
    <w:p w14:paraId="030BC8BB" w14:textId="77777777" w:rsidR="00D26357" w:rsidRPr="00D26357" w:rsidRDefault="00D26357" w:rsidP="00D26357">
      <w:pPr>
        <w:rPr>
          <w:rFonts w:ascii="Calibri" w:eastAsia="Times New Roman" w:hAnsi="Calibri" w:cs="Calibri"/>
          <w:color w:val="000000"/>
          <w:sz w:val="22"/>
          <w:szCs w:val="22"/>
          <w:lang w:eastAsia="en-GB"/>
        </w:rPr>
      </w:pPr>
      <w:r w:rsidRPr="00D26357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 </w:t>
      </w:r>
    </w:p>
    <w:p w14:paraId="76205D0F" w14:textId="77777777" w:rsidR="00D26357" w:rsidRPr="00D26357" w:rsidRDefault="00D26357" w:rsidP="00D26357">
      <w:pPr>
        <w:rPr>
          <w:rFonts w:ascii="Calibri" w:eastAsia="Times New Roman" w:hAnsi="Calibri" w:cs="Calibri"/>
          <w:color w:val="000000"/>
          <w:sz w:val="22"/>
          <w:szCs w:val="22"/>
          <w:lang w:eastAsia="en-GB"/>
        </w:rPr>
      </w:pPr>
      <w:r w:rsidRPr="00D26357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My active involvement in this committee will surely benefit the .bw ccTLD in staying ahead of DNS Abuse and will also assist the ccTLD members of the AfTLD where I am also leading discussions around Business Continuity and Disaster Recovery. My membership to </w:t>
      </w:r>
      <w:r w:rsidRPr="00D26357">
        <w:rPr>
          <w:rFonts w:ascii="Calibri" w:eastAsia="Times New Roman" w:hAnsi="Calibri" w:cs="Calibri"/>
          <w:color w:val="000000"/>
          <w:sz w:val="22"/>
          <w:szCs w:val="22"/>
          <w:lang w:val="en-GB" w:eastAsia="en-GB"/>
        </w:rPr>
        <w:t>the DASC </w:t>
      </w:r>
      <w:r w:rsidRPr="00D26357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will additionally assist me to contribute much to the IGLC where cybersecurity and DNS Abuse are hot topics for </w:t>
      </w:r>
      <w:r w:rsidRPr="00D26357">
        <w:rPr>
          <w:rFonts w:ascii="Calibri" w:eastAsia="Times New Roman" w:hAnsi="Calibri" w:cs="Calibri"/>
          <w:color w:val="000000"/>
          <w:sz w:val="22"/>
          <w:szCs w:val="22"/>
          <w:lang w:val="en-GB" w:eastAsia="en-GB"/>
        </w:rPr>
        <w:t>all</w:t>
      </w:r>
      <w:r w:rsidRPr="00D26357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 regions.</w:t>
      </w:r>
    </w:p>
    <w:p w14:paraId="5A2AEF77" w14:textId="77777777" w:rsidR="003565DD" w:rsidRDefault="003565DD"/>
    <w:sectPr w:rsidR="003565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357"/>
    <w:rsid w:val="003565DD"/>
    <w:rsid w:val="00D26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6B02C29"/>
  <w15:chartTrackingRefBased/>
  <w15:docId w15:val="{1E07BA9B-354C-7943-A251-BEF3A81F5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D263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326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Joke Braeken</dc:creator>
  <cp:keywords/>
  <dc:description/>
  <cp:lastModifiedBy>Joke Braeken</cp:lastModifiedBy>
  <cp:revision>1</cp:revision>
  <dcterms:created xsi:type="dcterms:W3CDTF">2022-05-03T13:00:00Z</dcterms:created>
  <dcterms:modified xsi:type="dcterms:W3CDTF">2022-05-03T13:00:00Z</dcterms:modified>
</cp:coreProperties>
</file>