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90B5" w14:textId="77777777" w:rsidR="00674F9C" w:rsidRPr="000B0F4B" w:rsidRDefault="00674F9C" w:rsidP="00A74314">
      <w:pPr>
        <w:pStyle w:val="FooterSpacer"/>
      </w:pPr>
    </w:p>
    <w:p w14:paraId="72F35B20" w14:textId="77777777" w:rsidR="005F5585" w:rsidRDefault="006370C6" w:rsidP="005F5585">
      <w:pPr>
        <w:pBdr>
          <w:top w:val="nil"/>
          <w:left w:val="nil"/>
          <w:bottom w:val="nil"/>
          <w:right w:val="nil"/>
          <w:between w:val="nil"/>
        </w:pBdr>
        <w:rPr>
          <w:color w:val="000000"/>
        </w:rPr>
      </w:pPr>
      <w:bookmarkStart w:id="0" w:name="_heading=h.gjdgxs" w:colFirst="0" w:colLast="0"/>
      <w:bookmarkEnd w:id="0"/>
      <w:r>
        <w:rPr>
          <w:color w:val="000000"/>
        </w:rPr>
        <w:t>25</w:t>
      </w:r>
      <w:r w:rsidR="005F5585">
        <w:rPr>
          <w:color w:val="000000"/>
        </w:rPr>
        <w:t xml:space="preserve"> </w:t>
      </w:r>
      <w:r>
        <w:rPr>
          <w:color w:val="000000"/>
        </w:rPr>
        <w:t>May</w:t>
      </w:r>
      <w:r w:rsidR="005F5585">
        <w:rPr>
          <w:color w:val="000000"/>
        </w:rPr>
        <w:t xml:space="preserve"> 2020</w:t>
      </w:r>
    </w:p>
    <w:p w14:paraId="7CFBBFA0" w14:textId="77777777" w:rsidR="005F5585" w:rsidRDefault="005F5585" w:rsidP="005F5585">
      <w:pPr>
        <w:pBdr>
          <w:top w:val="nil"/>
          <w:left w:val="nil"/>
          <w:bottom w:val="nil"/>
          <w:right w:val="nil"/>
          <w:between w:val="nil"/>
        </w:pBdr>
        <w:rPr>
          <w:color w:val="000000"/>
        </w:rPr>
      </w:pPr>
    </w:p>
    <w:p w14:paraId="60F357A2" w14:textId="77777777" w:rsidR="005F5585" w:rsidRDefault="005F5585" w:rsidP="005F5585">
      <w:pPr>
        <w:pBdr>
          <w:top w:val="nil"/>
          <w:left w:val="nil"/>
          <w:bottom w:val="nil"/>
          <w:right w:val="nil"/>
          <w:between w:val="nil"/>
        </w:pBdr>
        <w:rPr>
          <w:color w:val="000000"/>
        </w:rPr>
      </w:pPr>
      <w:r>
        <w:rPr>
          <w:color w:val="000000"/>
        </w:rPr>
        <w:t>RE: Request for Appointment of Members and Liaisons to the Customer Standing Committee</w:t>
      </w:r>
    </w:p>
    <w:p w14:paraId="7275BB17" w14:textId="77777777" w:rsidR="005F5585" w:rsidRDefault="005F5585" w:rsidP="005F5585">
      <w:pPr>
        <w:pBdr>
          <w:top w:val="nil"/>
          <w:left w:val="nil"/>
          <w:bottom w:val="nil"/>
          <w:right w:val="nil"/>
          <w:between w:val="nil"/>
        </w:pBdr>
        <w:rPr>
          <w:color w:val="000000"/>
        </w:rPr>
      </w:pPr>
    </w:p>
    <w:p w14:paraId="29974802" w14:textId="77777777" w:rsidR="005F5585" w:rsidRDefault="005F5585" w:rsidP="005F5585">
      <w:pPr>
        <w:pBdr>
          <w:top w:val="nil"/>
          <w:left w:val="nil"/>
          <w:bottom w:val="nil"/>
          <w:right w:val="nil"/>
          <w:between w:val="nil"/>
        </w:pBdr>
        <w:rPr>
          <w:color w:val="000000"/>
        </w:rPr>
      </w:pPr>
      <w:r>
        <w:rPr>
          <w:color w:val="000000"/>
        </w:rPr>
        <w:t xml:space="preserve">To: </w:t>
      </w:r>
    </w:p>
    <w:p w14:paraId="2BB248DF" w14:textId="77777777" w:rsidR="005F5585" w:rsidRDefault="005F5585" w:rsidP="005F5585">
      <w:pPr>
        <w:pBdr>
          <w:top w:val="nil"/>
          <w:left w:val="nil"/>
          <w:bottom w:val="nil"/>
          <w:right w:val="nil"/>
          <w:between w:val="nil"/>
        </w:pBdr>
        <w:rPr>
          <w:color w:val="000000"/>
        </w:rPr>
      </w:pPr>
      <w:r>
        <w:rPr>
          <w:color w:val="000000"/>
        </w:rPr>
        <w:t xml:space="preserve">Katrina </w:t>
      </w:r>
      <w:proofErr w:type="spellStart"/>
      <w:r>
        <w:rPr>
          <w:color w:val="000000"/>
        </w:rPr>
        <w:t>Sataki</w:t>
      </w:r>
      <w:proofErr w:type="spellEnd"/>
      <w:r>
        <w:rPr>
          <w:color w:val="000000"/>
        </w:rPr>
        <w:t xml:space="preserve">, Chair, </w:t>
      </w:r>
      <w:proofErr w:type="spellStart"/>
      <w:r>
        <w:rPr>
          <w:color w:val="000000"/>
        </w:rPr>
        <w:t>ccNSO</w:t>
      </w:r>
      <w:proofErr w:type="spellEnd"/>
      <w:r>
        <w:rPr>
          <w:color w:val="000000"/>
        </w:rPr>
        <w:t xml:space="preserve"> Council</w:t>
      </w:r>
    </w:p>
    <w:p w14:paraId="71A26C2C" w14:textId="77777777" w:rsidR="005F5585" w:rsidRDefault="005F5585" w:rsidP="005F5585">
      <w:pPr>
        <w:pBdr>
          <w:top w:val="nil"/>
          <w:left w:val="nil"/>
          <w:bottom w:val="nil"/>
          <w:right w:val="nil"/>
          <w:between w:val="nil"/>
        </w:pBdr>
        <w:rPr>
          <w:color w:val="000000"/>
        </w:rPr>
      </w:pPr>
    </w:p>
    <w:p w14:paraId="7F1CDA07" w14:textId="77777777" w:rsidR="005F5585" w:rsidRDefault="005F5585" w:rsidP="005F5585">
      <w:pPr>
        <w:pBdr>
          <w:top w:val="nil"/>
          <w:left w:val="nil"/>
          <w:bottom w:val="nil"/>
          <w:right w:val="nil"/>
          <w:between w:val="nil"/>
        </w:pBdr>
        <w:rPr>
          <w:color w:val="000000"/>
        </w:rPr>
      </w:pPr>
      <w:r>
        <w:rPr>
          <w:color w:val="000000"/>
        </w:rPr>
        <w:t>Donna Austin, Chair, GNSO Registry Stakeholder Group</w:t>
      </w:r>
    </w:p>
    <w:p w14:paraId="10E53D1A" w14:textId="77777777" w:rsidR="005F5585" w:rsidRDefault="005F5585" w:rsidP="005F5585">
      <w:pPr>
        <w:pBdr>
          <w:top w:val="nil"/>
          <w:left w:val="nil"/>
          <w:bottom w:val="nil"/>
          <w:right w:val="nil"/>
          <w:between w:val="nil"/>
        </w:pBdr>
        <w:rPr>
          <w:color w:val="000000"/>
        </w:rPr>
      </w:pPr>
    </w:p>
    <w:p w14:paraId="4565B9FB" w14:textId="772C6725" w:rsidR="005F5585" w:rsidRDefault="005F5585" w:rsidP="005F5585">
      <w:pPr>
        <w:pBdr>
          <w:top w:val="nil"/>
          <w:left w:val="nil"/>
          <w:bottom w:val="nil"/>
          <w:right w:val="nil"/>
          <w:between w:val="nil"/>
        </w:pBdr>
        <w:rPr>
          <w:color w:val="000000"/>
        </w:rPr>
      </w:pPr>
      <w:r>
        <w:rPr>
          <w:color w:val="000000"/>
        </w:rPr>
        <w:t xml:space="preserve">Aftab Siddiqui, Chair, </w:t>
      </w:r>
      <w:r w:rsidR="00485269">
        <w:rPr>
          <w:color w:val="000000"/>
        </w:rPr>
        <w:t>ASO Address Council</w:t>
      </w:r>
    </w:p>
    <w:p w14:paraId="6A9C9A1D" w14:textId="77777777" w:rsidR="005F5585" w:rsidRDefault="005F5585" w:rsidP="005F5585">
      <w:pPr>
        <w:pBdr>
          <w:top w:val="nil"/>
          <w:left w:val="nil"/>
          <w:bottom w:val="nil"/>
          <w:right w:val="nil"/>
          <w:between w:val="nil"/>
        </w:pBdr>
        <w:rPr>
          <w:color w:val="000000"/>
        </w:rPr>
      </w:pPr>
    </w:p>
    <w:p w14:paraId="14D132C3" w14:textId="77777777" w:rsidR="005F5585" w:rsidRDefault="005F5585" w:rsidP="005F5585">
      <w:pPr>
        <w:pBdr>
          <w:top w:val="nil"/>
          <w:left w:val="nil"/>
          <w:bottom w:val="nil"/>
          <w:right w:val="nil"/>
          <w:between w:val="nil"/>
        </w:pBdr>
        <w:rPr>
          <w:color w:val="000000"/>
        </w:rPr>
      </w:pPr>
      <w:r>
        <w:rPr>
          <w:color w:val="000000"/>
        </w:rPr>
        <w:t>Manal Ismail, Chair, Governmental Advisory Committee</w:t>
      </w:r>
    </w:p>
    <w:p w14:paraId="38952FB8" w14:textId="77777777" w:rsidR="005F5585" w:rsidRDefault="005F5585" w:rsidP="005F5585">
      <w:pPr>
        <w:pBdr>
          <w:top w:val="nil"/>
          <w:left w:val="nil"/>
          <w:bottom w:val="nil"/>
          <w:right w:val="nil"/>
          <w:between w:val="nil"/>
        </w:pBdr>
        <w:rPr>
          <w:color w:val="000000"/>
        </w:rPr>
      </w:pPr>
    </w:p>
    <w:p w14:paraId="4E546741" w14:textId="77777777" w:rsidR="005F5585" w:rsidRDefault="005F5585" w:rsidP="005F5585">
      <w:pPr>
        <w:pBdr>
          <w:top w:val="nil"/>
          <w:left w:val="nil"/>
          <w:bottom w:val="nil"/>
          <w:right w:val="nil"/>
          <w:between w:val="nil"/>
        </w:pBdr>
        <w:rPr>
          <w:color w:val="000000"/>
        </w:rPr>
      </w:pPr>
      <w:r>
        <w:rPr>
          <w:color w:val="000000"/>
        </w:rPr>
        <w:t xml:space="preserve">Fred Baker, </w:t>
      </w:r>
      <w:proofErr w:type="gramStart"/>
      <w:r>
        <w:rPr>
          <w:color w:val="000000"/>
        </w:rPr>
        <w:t>Chair,  Root</w:t>
      </w:r>
      <w:proofErr w:type="gramEnd"/>
      <w:r>
        <w:rPr>
          <w:color w:val="000000"/>
        </w:rPr>
        <w:t xml:space="preserve"> Server System Advisory Committee</w:t>
      </w:r>
    </w:p>
    <w:p w14:paraId="170A1869" w14:textId="77777777" w:rsidR="005F5585" w:rsidRDefault="005F5585" w:rsidP="005F5585">
      <w:pPr>
        <w:pBdr>
          <w:top w:val="nil"/>
          <w:left w:val="nil"/>
          <w:bottom w:val="nil"/>
          <w:right w:val="nil"/>
          <w:between w:val="nil"/>
        </w:pBdr>
      </w:pPr>
    </w:p>
    <w:p w14:paraId="795727EB" w14:textId="77777777" w:rsidR="005F5585" w:rsidRDefault="005F5585" w:rsidP="005F5585">
      <w:r>
        <w:t>Rod Rasmussen, Chair, Security and Stability Advisory Committee</w:t>
      </w:r>
    </w:p>
    <w:p w14:paraId="1FA34FEB" w14:textId="77777777" w:rsidR="005F5585" w:rsidRDefault="005F5585" w:rsidP="005F5585">
      <w:pPr>
        <w:pBdr>
          <w:top w:val="nil"/>
          <w:left w:val="nil"/>
          <w:bottom w:val="nil"/>
          <w:right w:val="nil"/>
          <w:between w:val="nil"/>
        </w:pBdr>
      </w:pPr>
    </w:p>
    <w:p w14:paraId="573DB36D" w14:textId="77777777" w:rsidR="005F5585" w:rsidRDefault="005F5585" w:rsidP="005F5585">
      <w:pPr>
        <w:pBdr>
          <w:top w:val="nil"/>
          <w:left w:val="nil"/>
          <w:bottom w:val="nil"/>
          <w:right w:val="nil"/>
          <w:between w:val="nil"/>
        </w:pBdr>
        <w:rPr>
          <w:color w:val="000000"/>
        </w:rPr>
      </w:pPr>
    </w:p>
    <w:p w14:paraId="75193A41" w14:textId="77777777" w:rsidR="005F5585" w:rsidRDefault="005F5585" w:rsidP="005F5585">
      <w:pPr>
        <w:pBdr>
          <w:top w:val="nil"/>
          <w:left w:val="nil"/>
          <w:bottom w:val="nil"/>
          <w:right w:val="nil"/>
          <w:between w:val="nil"/>
        </w:pBdr>
        <w:rPr>
          <w:color w:val="000000"/>
        </w:rPr>
      </w:pPr>
      <w:r>
        <w:rPr>
          <w:color w:val="000000"/>
        </w:rPr>
        <w:t xml:space="preserve">CC: </w:t>
      </w:r>
    </w:p>
    <w:p w14:paraId="63DCD1C3" w14:textId="77777777" w:rsidR="005F5585" w:rsidRDefault="005F5585" w:rsidP="005F5585">
      <w:pPr>
        <w:pBdr>
          <w:top w:val="nil"/>
          <w:left w:val="nil"/>
          <w:bottom w:val="nil"/>
          <w:right w:val="nil"/>
          <w:between w:val="nil"/>
        </w:pBdr>
        <w:rPr>
          <w:color w:val="000000"/>
        </w:rPr>
      </w:pPr>
      <w:r>
        <w:rPr>
          <w:color w:val="000000"/>
        </w:rPr>
        <w:t xml:space="preserve">Ms. Maureen </w:t>
      </w:r>
      <w:proofErr w:type="spellStart"/>
      <w:r>
        <w:rPr>
          <w:color w:val="000000"/>
        </w:rPr>
        <w:t>Hilyard</w:t>
      </w:r>
      <w:proofErr w:type="spellEnd"/>
      <w:r>
        <w:rPr>
          <w:color w:val="000000"/>
        </w:rPr>
        <w:t>, Chair, At-Large Advisory Committee</w:t>
      </w:r>
    </w:p>
    <w:p w14:paraId="29681350" w14:textId="77777777" w:rsidR="005F5585" w:rsidRDefault="005F5585" w:rsidP="005F5585">
      <w:pPr>
        <w:pBdr>
          <w:top w:val="nil"/>
          <w:left w:val="nil"/>
          <w:bottom w:val="nil"/>
          <w:right w:val="nil"/>
          <w:between w:val="nil"/>
        </w:pBdr>
        <w:rPr>
          <w:color w:val="000000"/>
        </w:rPr>
      </w:pPr>
    </w:p>
    <w:p w14:paraId="18B9A601" w14:textId="77777777" w:rsidR="005F5585" w:rsidRDefault="005F5585" w:rsidP="005F5585">
      <w:pPr>
        <w:pBdr>
          <w:top w:val="nil"/>
          <w:left w:val="nil"/>
          <w:bottom w:val="nil"/>
          <w:right w:val="nil"/>
          <w:between w:val="nil"/>
        </w:pBdr>
        <w:rPr>
          <w:color w:val="000000"/>
        </w:rPr>
      </w:pPr>
      <w:r>
        <w:rPr>
          <w:color w:val="000000"/>
        </w:rPr>
        <w:t xml:space="preserve">Keith </w:t>
      </w:r>
      <w:proofErr w:type="spellStart"/>
      <w:r>
        <w:rPr>
          <w:color w:val="000000"/>
        </w:rPr>
        <w:t>Drazek</w:t>
      </w:r>
      <w:proofErr w:type="spellEnd"/>
      <w:r>
        <w:rPr>
          <w:color w:val="000000"/>
        </w:rPr>
        <w:t>, Chair, GNSO Council</w:t>
      </w:r>
    </w:p>
    <w:p w14:paraId="252221D9" w14:textId="77777777" w:rsidR="005F5585" w:rsidRDefault="005F5585" w:rsidP="005F5585">
      <w:pPr>
        <w:pBdr>
          <w:top w:val="nil"/>
          <w:left w:val="nil"/>
          <w:bottom w:val="nil"/>
          <w:right w:val="nil"/>
          <w:between w:val="nil"/>
        </w:pBdr>
        <w:rPr>
          <w:color w:val="000000"/>
        </w:rPr>
      </w:pPr>
    </w:p>
    <w:p w14:paraId="29793F20" w14:textId="77777777" w:rsidR="005F5585" w:rsidRDefault="005F5585" w:rsidP="005F5585">
      <w:pPr>
        <w:pBdr>
          <w:top w:val="nil"/>
          <w:left w:val="nil"/>
          <w:bottom w:val="nil"/>
          <w:right w:val="nil"/>
          <w:between w:val="nil"/>
        </w:pBdr>
        <w:rPr>
          <w:color w:val="000000"/>
        </w:rPr>
      </w:pPr>
    </w:p>
    <w:p w14:paraId="2B77786E" w14:textId="77777777" w:rsidR="005F5585" w:rsidRDefault="005F5585" w:rsidP="005F5585">
      <w:pPr>
        <w:pBdr>
          <w:top w:val="nil"/>
          <w:left w:val="nil"/>
          <w:bottom w:val="nil"/>
          <w:right w:val="nil"/>
          <w:between w:val="nil"/>
        </w:pBdr>
        <w:rPr>
          <w:color w:val="000000"/>
        </w:rPr>
      </w:pPr>
    </w:p>
    <w:p w14:paraId="2153EA95" w14:textId="77777777" w:rsidR="005F5585" w:rsidRDefault="005F5585" w:rsidP="005F5585">
      <w:pPr>
        <w:pBdr>
          <w:top w:val="nil"/>
          <w:left w:val="nil"/>
          <w:bottom w:val="nil"/>
          <w:right w:val="nil"/>
          <w:between w:val="nil"/>
        </w:pBdr>
        <w:rPr>
          <w:color w:val="000000"/>
        </w:rPr>
      </w:pPr>
    </w:p>
    <w:p w14:paraId="2B5B08B5" w14:textId="77777777" w:rsidR="005F5585" w:rsidRDefault="005F5585" w:rsidP="005F5585">
      <w:pPr>
        <w:pBdr>
          <w:top w:val="nil"/>
          <w:left w:val="nil"/>
          <w:bottom w:val="nil"/>
          <w:right w:val="nil"/>
          <w:between w:val="nil"/>
        </w:pBdr>
        <w:rPr>
          <w:color w:val="000000"/>
        </w:rPr>
      </w:pPr>
    </w:p>
    <w:p w14:paraId="5E69D288" w14:textId="77777777" w:rsidR="005F5585" w:rsidRDefault="005F5585" w:rsidP="005F5585">
      <w:pPr>
        <w:pBdr>
          <w:top w:val="nil"/>
          <w:left w:val="nil"/>
          <w:bottom w:val="nil"/>
          <w:right w:val="nil"/>
          <w:between w:val="nil"/>
        </w:pBdr>
        <w:rPr>
          <w:color w:val="000000"/>
        </w:rPr>
      </w:pPr>
      <w:r>
        <w:rPr>
          <w:color w:val="000000"/>
        </w:rPr>
        <w:t>Dear Chairs:</w:t>
      </w:r>
    </w:p>
    <w:p w14:paraId="1CBE8FE3" w14:textId="77777777" w:rsidR="005F5585" w:rsidRDefault="005F5585" w:rsidP="005F5585"/>
    <w:p w14:paraId="55A2C131" w14:textId="77777777" w:rsidR="005F5585" w:rsidRDefault="005F5585" w:rsidP="005F5585">
      <w:r>
        <w:t xml:space="preserve">As of 30 September 2020, the following members and liaisons of the </w:t>
      </w:r>
      <w:hyperlink r:id="rId9">
        <w:r>
          <w:rPr>
            <w:color w:val="1D98D3"/>
            <w:u w:val="single"/>
          </w:rPr>
          <w:t>Customer Standing Committee</w:t>
        </w:r>
      </w:hyperlink>
      <w:r>
        <w:t xml:space="preserve"> (CSC) will complete their term:</w:t>
      </w:r>
    </w:p>
    <w:p w14:paraId="5FDA6AD0" w14:textId="77777777" w:rsidR="005F5585" w:rsidRDefault="005F5585" w:rsidP="005F5585"/>
    <w:p w14:paraId="59408A9F" w14:textId="77777777" w:rsidR="005F5585" w:rsidRDefault="005F5585" w:rsidP="005F5585">
      <w:r>
        <w:rPr>
          <w:b/>
        </w:rPr>
        <w:t xml:space="preserve">Brett </w:t>
      </w:r>
      <w:proofErr w:type="spellStart"/>
      <w:r>
        <w:rPr>
          <w:b/>
        </w:rPr>
        <w:t>Carr</w:t>
      </w:r>
      <w:proofErr w:type="spellEnd"/>
      <w:r>
        <w:t xml:space="preserve"> (Vice-Chair)</w:t>
      </w:r>
    </w:p>
    <w:p w14:paraId="1C12E688" w14:textId="77777777" w:rsidR="005F5585" w:rsidRDefault="005F5585" w:rsidP="005F5585">
      <w:r>
        <w:t xml:space="preserve">Appointing Organization: </w:t>
      </w:r>
      <w:proofErr w:type="spellStart"/>
      <w:r>
        <w:t>ccNSO</w:t>
      </w:r>
      <w:proofErr w:type="spellEnd"/>
    </w:p>
    <w:p w14:paraId="1C22B10C" w14:textId="77777777" w:rsidR="005F5585" w:rsidRDefault="005F5585" w:rsidP="005F5585">
      <w:r>
        <w:t>Term: 2018 – 2020</w:t>
      </w:r>
    </w:p>
    <w:p w14:paraId="79EED154" w14:textId="77777777" w:rsidR="005F5585" w:rsidRDefault="005F5585" w:rsidP="005F5585"/>
    <w:p w14:paraId="59E177A7" w14:textId="77777777" w:rsidR="005F5585" w:rsidRDefault="005F5585" w:rsidP="005F5585">
      <w:r>
        <w:rPr>
          <w:b/>
        </w:rPr>
        <w:t xml:space="preserve">Gaurav </w:t>
      </w:r>
      <w:proofErr w:type="spellStart"/>
      <w:r>
        <w:rPr>
          <w:b/>
        </w:rPr>
        <w:t>Vedi</w:t>
      </w:r>
      <w:proofErr w:type="spellEnd"/>
    </w:p>
    <w:p w14:paraId="39B8307D" w14:textId="77777777" w:rsidR="005F5585" w:rsidRDefault="005F5585" w:rsidP="005F5585">
      <w:r>
        <w:t xml:space="preserve">Appointing Organization: </w:t>
      </w:r>
      <w:proofErr w:type="spellStart"/>
      <w:r>
        <w:t>RySG</w:t>
      </w:r>
      <w:proofErr w:type="spellEnd"/>
    </w:p>
    <w:p w14:paraId="6A28F7AF" w14:textId="77777777" w:rsidR="005F5585" w:rsidRDefault="005F5585" w:rsidP="005F5585">
      <w:pPr>
        <w:pBdr>
          <w:top w:val="nil"/>
          <w:left w:val="nil"/>
          <w:bottom w:val="nil"/>
          <w:right w:val="nil"/>
          <w:between w:val="nil"/>
        </w:pBdr>
        <w:rPr>
          <w:color w:val="000000"/>
        </w:rPr>
      </w:pPr>
      <w:r>
        <w:rPr>
          <w:color w:val="000000"/>
        </w:rPr>
        <w:t>Term: 2018 - 2020</w:t>
      </w:r>
    </w:p>
    <w:p w14:paraId="40B2F155" w14:textId="77777777" w:rsidR="005F5585" w:rsidRDefault="005F5585" w:rsidP="005F5585"/>
    <w:p w14:paraId="2BE10DEA" w14:textId="77777777" w:rsidR="005F5585" w:rsidRDefault="005F5585" w:rsidP="005F5585">
      <w:r>
        <w:rPr>
          <w:b/>
        </w:rPr>
        <w:t>Lars-Johan Liman (Chair)</w:t>
      </w:r>
      <w:r>
        <w:br/>
        <w:t>Appointing Organization: RSSAC</w:t>
      </w:r>
      <w:r>
        <w:br/>
        <w:t>Term: 2018 – 2020</w:t>
      </w:r>
    </w:p>
    <w:p w14:paraId="73DFA126" w14:textId="77777777" w:rsidR="005F5585" w:rsidRDefault="005F5585" w:rsidP="005F5585"/>
    <w:p w14:paraId="65361228" w14:textId="77777777" w:rsidR="005F5585" w:rsidRDefault="005F5585" w:rsidP="005F5585">
      <w:r>
        <w:rPr>
          <w:b/>
        </w:rPr>
        <w:t xml:space="preserve">Nigel </w:t>
      </w:r>
      <w:proofErr w:type="spellStart"/>
      <w:r>
        <w:rPr>
          <w:b/>
        </w:rPr>
        <w:t>Cassimire</w:t>
      </w:r>
      <w:proofErr w:type="spellEnd"/>
    </w:p>
    <w:p w14:paraId="66638356" w14:textId="77777777" w:rsidR="005F5585" w:rsidRDefault="005F5585" w:rsidP="005F5585">
      <w:r>
        <w:t>Appointing Organization: GAC</w:t>
      </w:r>
      <w:r>
        <w:br/>
        <w:t>Mid-Term appointment: 2019 – 2020</w:t>
      </w:r>
    </w:p>
    <w:p w14:paraId="12B26F49" w14:textId="77777777" w:rsidR="005F5585" w:rsidRDefault="005F5585" w:rsidP="005F5585"/>
    <w:p w14:paraId="6263EC5B" w14:textId="77777777" w:rsidR="005F5585" w:rsidRDefault="005F5585" w:rsidP="005F5585">
      <w:r>
        <w:t>In addition, both the Address Supporting Organization (ASO) and Security Stability Advisory Committee (SSAC) are each eligible to appoint a liaison, as they have refrained from appointing one in 2018 and/or 2019.</w:t>
      </w:r>
    </w:p>
    <w:p w14:paraId="2E6F38AD" w14:textId="77777777" w:rsidR="005F5585" w:rsidRDefault="005F5585" w:rsidP="005F5585"/>
    <w:p w14:paraId="7BDE019C" w14:textId="77777777" w:rsidR="005F5585" w:rsidRDefault="005F5585" w:rsidP="005F5585">
      <w:r>
        <w:lastRenderedPageBreak/>
        <w:t xml:space="preserve">We kindly ask that you initiate your respective organization's processes to appoint members and liaisons to these seats. While members are required, liaison appointments are optional (albeit strongly encouraged). To ensure that the appointment process is completed in time for the start of the next CSC term, we kindly ask that you notify us of your appointments by Friday, 31 July 2020, 23:59 UTC at </w:t>
      </w:r>
      <w:hyperlink r:id="rId10">
        <w:r>
          <w:rPr>
            <w:color w:val="1D98D3"/>
            <w:u w:val="single"/>
          </w:rPr>
          <w:t>csc-eoi@icann.org</w:t>
        </w:r>
      </w:hyperlink>
      <w:r>
        <w:t xml:space="preserve">. If your organization does not wish to appoint a liaison to the CSC, please inform us of this decision by the same deadline date. For your reference and visibility, we are attaching key dates for each step in the overall appointment process. </w:t>
      </w:r>
    </w:p>
    <w:p w14:paraId="0EF0C9CB" w14:textId="77777777" w:rsidR="005F5585" w:rsidRDefault="005F5585" w:rsidP="005F5585"/>
    <w:p w14:paraId="467A17A2" w14:textId="77777777" w:rsidR="005F5585" w:rsidRDefault="005F5585" w:rsidP="005F5585">
      <w:r>
        <w:t>If your organization will make an appointment, please consult</w:t>
      </w:r>
      <w:hyperlink r:id="rId11">
        <w:r>
          <w:rPr>
            <w:color w:val="1D98D3"/>
            <w:u w:val="single"/>
          </w:rPr>
          <w:t xml:space="preserve"> the CSC Candidate Qualification Requirements</w:t>
        </w:r>
      </w:hyperlink>
      <w:r>
        <w:rPr>
          <w:color w:val="1D98D3"/>
          <w:u w:val="single"/>
        </w:rPr>
        <w:t>,</w:t>
      </w:r>
      <w:r>
        <w:t xml:space="preserve"> and the Expression of Interest form.  Please review the Expression of Interest form to customize the four sections in red where you will list your organization's name; whether you are electing a member or a liaison; and the due date for submissions. Also, the Expression of Interest form now has a new required privacy statement and link which must be completed by all candidates.  </w:t>
      </w:r>
    </w:p>
    <w:p w14:paraId="54E9861B" w14:textId="77777777" w:rsidR="005F5585" w:rsidRDefault="005F5585" w:rsidP="005F5585"/>
    <w:p w14:paraId="1DCA9500" w14:textId="77777777" w:rsidR="005F5585" w:rsidRDefault="005F5585" w:rsidP="005F5585">
      <w:r>
        <w:t xml:space="preserve">Participation in the CSC is voluntary. </w:t>
      </w:r>
      <w:sdt>
        <w:sdtPr>
          <w:tag w:val="goog_rdk_0"/>
          <w:id w:val="329801026"/>
        </w:sdtPr>
        <w:sdtEndPr/>
        <w:sdtContent/>
      </w:sdt>
      <w:sdt>
        <w:sdtPr>
          <w:tag w:val="goog_rdk_1"/>
          <w:id w:val="128138251"/>
        </w:sdtPr>
        <w:sdtEndPr/>
        <w:sdtContent/>
      </w:sdt>
      <w:r>
        <w:t xml:space="preserve">The CSC is expected to perform the majority of its work telephonically and via email. </w:t>
      </w:r>
    </w:p>
    <w:p w14:paraId="7FC2D6A5" w14:textId="77777777" w:rsidR="005F5585" w:rsidRDefault="005F5585" w:rsidP="005F5585"/>
    <w:p w14:paraId="70B17A3D" w14:textId="77777777" w:rsidR="005F5585" w:rsidRDefault="005F5585" w:rsidP="005F5585">
      <w:r>
        <w:t xml:space="preserve">If you have questions or need additional </w:t>
      </w:r>
      <w:proofErr w:type="gramStart"/>
      <w:r>
        <w:t>information</w:t>
      </w:r>
      <w:proofErr w:type="gramEnd"/>
      <w:r>
        <w:t xml:space="preserve"> please do not hesitate to contact me at csc-eoi@icann.org.</w:t>
      </w:r>
    </w:p>
    <w:p w14:paraId="63AB7191" w14:textId="77777777" w:rsidR="005F5585" w:rsidRDefault="005F5585" w:rsidP="005F5585"/>
    <w:p w14:paraId="4330A7CF" w14:textId="77777777" w:rsidR="005F5585" w:rsidRDefault="005F5585" w:rsidP="005F5585"/>
    <w:p w14:paraId="3CA28BC3" w14:textId="77777777" w:rsidR="005F5585" w:rsidRDefault="005F5585" w:rsidP="005F5585">
      <w:r>
        <w:t>Regards,</w:t>
      </w:r>
    </w:p>
    <w:p w14:paraId="42D89055" w14:textId="77777777" w:rsidR="005F5585" w:rsidRDefault="005F5585" w:rsidP="005F5585"/>
    <w:p w14:paraId="0925D437" w14:textId="77777777" w:rsidR="005F5585" w:rsidRDefault="005F5585" w:rsidP="005F5585">
      <w:r>
        <w:t>Amy Creamer</w:t>
      </w:r>
    </w:p>
    <w:p w14:paraId="0B4AF276" w14:textId="77777777" w:rsidR="005F5585" w:rsidRDefault="005F5585" w:rsidP="005F5585">
      <w:r>
        <w:t>Project Manager</w:t>
      </w:r>
    </w:p>
    <w:p w14:paraId="55446059" w14:textId="77777777" w:rsidR="005F5585" w:rsidRDefault="005F5585" w:rsidP="005F5585">
      <w:r>
        <w:t>ICANN</w:t>
      </w:r>
    </w:p>
    <w:p w14:paraId="3B311B1C" w14:textId="77777777" w:rsidR="005F5585" w:rsidRDefault="005F5585" w:rsidP="005F5585"/>
    <w:p w14:paraId="65E9E6C6" w14:textId="77777777" w:rsidR="005F5585" w:rsidRDefault="005F5585" w:rsidP="005F5585"/>
    <w:p w14:paraId="59471F75" w14:textId="77777777" w:rsidR="005F5585" w:rsidRDefault="005F5585" w:rsidP="005F5585">
      <w:r>
        <w:t>Attachment 1: Key Dates for October 2020 elections</w:t>
      </w:r>
    </w:p>
    <w:p w14:paraId="188EAA11" w14:textId="77777777" w:rsidR="005F5585" w:rsidRDefault="005F5585" w:rsidP="005F5585"/>
    <w:p w14:paraId="341F0A7E" w14:textId="77777777" w:rsidR="005F5585" w:rsidRDefault="005F5585" w:rsidP="005F5585">
      <w:r>
        <w:t xml:space="preserve">Attachment 2: </w:t>
      </w:r>
      <w:hyperlink r:id="rId12">
        <w:r>
          <w:rPr>
            <w:color w:val="1D98D3"/>
            <w:u w:val="single"/>
          </w:rPr>
          <w:t>The CSC Candidates Qualification Requirements</w:t>
        </w:r>
      </w:hyperlink>
      <w:r>
        <w:t xml:space="preserve"> </w:t>
      </w:r>
    </w:p>
    <w:p w14:paraId="25E26615" w14:textId="77777777" w:rsidR="005F5585" w:rsidRDefault="005F5585" w:rsidP="005F5585"/>
    <w:p w14:paraId="7972F317" w14:textId="77777777" w:rsidR="005F5585" w:rsidRDefault="005F5585" w:rsidP="005F5585">
      <w:r>
        <w:t>Attachment 3: CSC Expression of Interest template</w:t>
      </w:r>
    </w:p>
    <w:p w14:paraId="49E4B3CA" w14:textId="77777777" w:rsidR="005F5585" w:rsidRDefault="005F5585" w:rsidP="005F5585">
      <w:pPr>
        <w:rPr>
          <w:b/>
          <w:color w:val="0D436C"/>
          <w:sz w:val="36"/>
          <w:szCs w:val="36"/>
        </w:rPr>
      </w:pPr>
    </w:p>
    <w:p w14:paraId="65D21EBA" w14:textId="77777777" w:rsidR="005F5585" w:rsidRDefault="005F5585" w:rsidP="005F5585">
      <w:pPr>
        <w:rPr>
          <w:b/>
          <w:color w:val="0D436C"/>
          <w:sz w:val="36"/>
          <w:szCs w:val="36"/>
        </w:rPr>
      </w:pPr>
    </w:p>
    <w:p w14:paraId="48F1B750" w14:textId="77777777" w:rsidR="005F5585" w:rsidRDefault="005F5585" w:rsidP="005F5585">
      <w:r>
        <w:t>cc: David Conrad, SVP and Chief Technology Officer</w:t>
      </w:r>
    </w:p>
    <w:p w14:paraId="7C12478F" w14:textId="77777777" w:rsidR="005F5585" w:rsidRDefault="005F5585" w:rsidP="005F5585">
      <w:r>
        <w:t>cc: Kim Davies, Vice President, IANA Services &amp; President, Public Technical Identifiers (PTI)</w:t>
      </w:r>
    </w:p>
    <w:p w14:paraId="64502E6F" w14:textId="77777777" w:rsidR="005F5585" w:rsidRDefault="005F5585" w:rsidP="005F5585">
      <w:bookmarkStart w:id="1" w:name="_heading=h.30j0zll" w:colFirst="0" w:colLast="0"/>
      <w:bookmarkEnd w:id="1"/>
      <w:r>
        <w:t xml:space="preserve">cc: Bart </w:t>
      </w:r>
      <w:proofErr w:type="spellStart"/>
      <w:r>
        <w:t>Boswinkel</w:t>
      </w:r>
      <w:proofErr w:type="spellEnd"/>
      <w:r>
        <w:t xml:space="preserve">, Vice President, Policy Development and </w:t>
      </w:r>
      <w:proofErr w:type="spellStart"/>
      <w:r>
        <w:t>ccNSO</w:t>
      </w:r>
      <w:proofErr w:type="spellEnd"/>
      <w:r>
        <w:t xml:space="preserve"> Relations</w:t>
      </w:r>
    </w:p>
    <w:p w14:paraId="73125155" w14:textId="77777777" w:rsidR="005F5585" w:rsidRDefault="005F5585" w:rsidP="005F5585">
      <w:r>
        <w:t xml:space="preserve">cc: Steve Chan, Policy </w:t>
      </w:r>
      <w:proofErr w:type="gramStart"/>
      <w:r>
        <w:t>Director ,</w:t>
      </w:r>
      <w:proofErr w:type="gramEnd"/>
      <w:r>
        <w:t xml:space="preserve"> GNSO Support </w:t>
      </w:r>
    </w:p>
    <w:p w14:paraId="20C71122" w14:textId="77777777" w:rsidR="005F5585" w:rsidRDefault="005F5585" w:rsidP="005F5585">
      <w:r>
        <w:t xml:space="preserve">cc: Robert </w:t>
      </w:r>
      <w:proofErr w:type="spellStart"/>
      <w:r>
        <w:t>Hoggarth</w:t>
      </w:r>
      <w:proofErr w:type="spellEnd"/>
      <w:r>
        <w:t>, Vice President, Policy Development and GAC Relations</w:t>
      </w:r>
    </w:p>
    <w:p w14:paraId="0FE90485" w14:textId="77777777" w:rsidR="005F5585" w:rsidRDefault="005F5585" w:rsidP="005F5585">
      <w:r>
        <w:t>cc: Carlos Reyes, Strategic Policy Planning Director - RSSAC &amp; ASO Support</w:t>
      </w:r>
    </w:p>
    <w:p w14:paraId="795F1A82" w14:textId="77777777" w:rsidR="005F5585" w:rsidRDefault="005F5585" w:rsidP="005F5585">
      <w:r>
        <w:t>cc: Heidi Ullrich, Vice President, Policy Development and At-Large Relations</w:t>
      </w:r>
    </w:p>
    <w:p w14:paraId="5088F645" w14:textId="77777777" w:rsidR="005F5585" w:rsidRDefault="005F5585" w:rsidP="005F5585">
      <w:r>
        <w:t>cc: Steve Sheng, Senior Director, Policy Development Support &amp; Team Lead</w:t>
      </w:r>
    </w:p>
    <w:p w14:paraId="315C9773" w14:textId="77777777" w:rsidR="005F5585" w:rsidRDefault="005F5585" w:rsidP="005F5585">
      <w:r>
        <w:t>cc: Chantelle Doerksen, SO/AC Collaboration Services Sr Coordinator</w:t>
      </w:r>
    </w:p>
    <w:p w14:paraId="482ADD36" w14:textId="77777777" w:rsidR="005F5585" w:rsidRDefault="005F5585" w:rsidP="005F5585">
      <w:r>
        <w:t xml:space="preserve">cc: Maryam </w:t>
      </w:r>
      <w:proofErr w:type="spellStart"/>
      <w:r>
        <w:t>Bakoshi</w:t>
      </w:r>
      <w:proofErr w:type="spellEnd"/>
      <w:r>
        <w:t>, SO/AC Collaboration Services Sr Coordinator</w:t>
      </w:r>
    </w:p>
    <w:p w14:paraId="2F753091" w14:textId="77777777" w:rsidR="005F5585" w:rsidRDefault="005F5585" w:rsidP="005F5585">
      <w:r>
        <w:t> </w:t>
      </w:r>
    </w:p>
    <w:p w14:paraId="3DD4FD3F" w14:textId="77777777" w:rsidR="005F5585" w:rsidRDefault="005F5585" w:rsidP="005F5585">
      <w:pPr>
        <w:rPr>
          <w:b/>
          <w:color w:val="0D436C"/>
          <w:sz w:val="36"/>
          <w:szCs w:val="36"/>
        </w:rPr>
      </w:pPr>
    </w:p>
    <w:p w14:paraId="2F043A2C" w14:textId="77777777" w:rsidR="005F5585" w:rsidRDefault="005F5585" w:rsidP="005F5585"/>
    <w:p w14:paraId="50386D1F" w14:textId="77777777" w:rsidR="00CD786F" w:rsidRDefault="00CD786F" w:rsidP="005F5585">
      <w:pPr>
        <w:pStyle w:val="LeftParagraph"/>
      </w:pPr>
    </w:p>
    <w:sectPr w:rsidR="00CD786F" w:rsidSect="005A119C">
      <w:headerReference w:type="default" r:id="rId13"/>
      <w:footerReference w:type="default" r:id="rId14"/>
      <w:pgSz w:w="11900" w:h="16840"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B8303" w14:textId="77777777" w:rsidR="00DA5F82" w:rsidRDefault="00DA5F82" w:rsidP="00464BED">
      <w:r>
        <w:separator/>
      </w:r>
    </w:p>
  </w:endnote>
  <w:endnote w:type="continuationSeparator" w:id="0">
    <w:p w14:paraId="1CB61C85" w14:textId="77777777" w:rsidR="00DA5F82" w:rsidRDefault="00DA5F8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Wingdings">
    <w:panose1 w:val="05000000000000000000"/>
    <w:charset w:val="02"/>
    <w:family w:val="decorative"/>
    <w:pitch w:val="variable"/>
    <w:sig w:usb0="00000003" w:usb1="1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44" w:type="dxa"/>
      <w:tblInd w:w="-634" w:type="dxa"/>
      <w:tblLayout w:type="fixed"/>
      <w:tblCellMar>
        <w:left w:w="0" w:type="dxa"/>
        <w:right w:w="0" w:type="dxa"/>
      </w:tblCellMar>
      <w:tblLook w:val="04A0" w:firstRow="1" w:lastRow="0" w:firstColumn="1" w:lastColumn="0" w:noHBand="0" w:noVBand="1"/>
    </w:tblPr>
    <w:tblGrid>
      <w:gridCol w:w="746"/>
      <w:gridCol w:w="8813"/>
      <w:gridCol w:w="885"/>
    </w:tblGrid>
    <w:tr w:rsidR="00FD28A8" w14:paraId="31524FD7" w14:textId="77777777" w:rsidTr="00F46143">
      <w:trPr>
        <w:trHeight w:hRule="exact" w:val="648"/>
      </w:trPr>
      <w:tc>
        <w:tcPr>
          <w:tcW w:w="746" w:type="dxa"/>
        </w:tcPr>
        <w:p w14:paraId="5CB807A3" w14:textId="77777777" w:rsidR="00FD28A8" w:rsidRPr="000B0F4B" w:rsidRDefault="00FD28A8" w:rsidP="00F46143">
          <w:pPr>
            <w:pStyle w:val="FooterICANN3spacing"/>
          </w:pPr>
          <w:r w:rsidRPr="003D162C">
            <w:t>ICANN |</w:t>
          </w:r>
        </w:p>
      </w:tc>
      <w:tc>
        <w:tcPr>
          <w:tcW w:w="8813" w:type="dxa"/>
          <w:tcBorders>
            <w:right w:val="single" w:sz="48" w:space="0" w:color="FFFFFF" w:themeColor="background1"/>
          </w:tcBorders>
        </w:tcPr>
        <w:p w14:paraId="1B09DA4C" w14:textId="77777777" w:rsidR="00FD28A8" w:rsidRPr="000B0F4B" w:rsidRDefault="00FD28A8" w:rsidP="00F46143">
          <w:pPr>
            <w:pStyle w:val="FooterNotCaps"/>
          </w:pPr>
          <w:r w:rsidRPr="000B0F4B">
            <w:ptab w:relativeTo="margin" w:alignment="left" w:leader="none"/>
          </w:r>
          <w:sdt>
            <w:sdtPr>
              <w:id w:val="-1747492095"/>
              <w:showingPlcHdr/>
              <w:text w:multiLine="1"/>
            </w:sdtPr>
            <w:sdtEndPr/>
            <w:sdtContent>
              <w:r w:rsidR="00D94886" w:rsidRPr="00D94886">
                <w:rPr>
                  <w:rStyle w:val="PlaceholderText"/>
                </w:rPr>
                <w:t>Click or tap here to enter text.</w:t>
              </w:r>
            </w:sdtContent>
          </w:sdt>
        </w:p>
      </w:tc>
      <w:tc>
        <w:tcPr>
          <w:tcW w:w="885" w:type="dxa"/>
          <w:tcBorders>
            <w:left w:val="single" w:sz="48" w:space="0" w:color="FFFFFF" w:themeColor="background1"/>
          </w:tcBorders>
        </w:tcPr>
        <w:p w14:paraId="64086688" w14:textId="77777777" w:rsidR="00FD28A8" w:rsidRPr="000B0F4B" w:rsidRDefault="00FD28A8" w:rsidP="00F46143">
          <w:pPr>
            <w:pStyle w:val="Footer"/>
          </w:pPr>
          <w:r>
            <w:t xml:space="preserve">| </w:t>
          </w:r>
          <w:r w:rsidRPr="000B0F4B">
            <w:fldChar w:fldCharType="begin"/>
          </w:r>
          <w:r w:rsidRPr="000B0F4B">
            <w:instrText xml:space="preserve"> PAGE   \* MERGEFORMAT </w:instrText>
          </w:r>
          <w:r w:rsidRPr="000B0F4B">
            <w:fldChar w:fldCharType="separate"/>
          </w:r>
          <w:r w:rsidR="00B52087">
            <w:rPr>
              <w:noProof/>
            </w:rPr>
            <w:t>1</w:t>
          </w:r>
          <w:r w:rsidRPr="000B0F4B">
            <w:fldChar w:fldCharType="end"/>
          </w:r>
        </w:p>
      </w:tc>
    </w:tr>
  </w:tbl>
  <w:p w14:paraId="3DCDBC2E" w14:textId="77777777" w:rsidR="00A74314" w:rsidRDefault="00A74314" w:rsidP="00FD28A8">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09F367" w14:textId="77777777" w:rsidR="00DA5F82" w:rsidRDefault="00DA5F82" w:rsidP="00464BED">
      <w:r>
        <w:separator/>
      </w:r>
    </w:p>
  </w:footnote>
  <w:footnote w:type="continuationSeparator" w:id="0">
    <w:p w14:paraId="39866D56" w14:textId="77777777" w:rsidR="00DA5F82" w:rsidRDefault="00DA5F82" w:rsidP="0046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C398F" w14:textId="77777777" w:rsidR="00A74314" w:rsidRDefault="00FD28A8">
    <w:pPr>
      <w:pStyle w:val="Header"/>
    </w:pPr>
    <w:r w:rsidRPr="000B0F4B">
      <w:rPr>
        <w:noProof/>
      </w:rPr>
      <w:drawing>
        <wp:anchor distT="0" distB="0" distL="114300" distR="114300" simplePos="0" relativeHeight="251659776" behindDoc="1" locked="1" layoutInCell="1" allowOverlap="1" wp14:anchorId="76A47C9A" wp14:editId="1F4D0819">
          <wp:simplePos x="0" y="0"/>
          <wp:positionH relativeFrom="page">
            <wp:posOffset>0</wp:posOffset>
          </wp:positionH>
          <wp:positionV relativeFrom="page">
            <wp:posOffset>0</wp:posOffset>
          </wp:positionV>
          <wp:extent cx="7772400" cy="108102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_report_graphics_Letter_10 (header-footer)_header-foot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810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562E0AA"/>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3"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70AED"/>
    <w:multiLevelType w:val="multilevel"/>
    <w:tmpl w:val="40CE844C"/>
    <w:numStyleLink w:val="MLD1-9"/>
  </w:abstractNum>
  <w:abstractNum w:abstractNumId="15" w15:restartNumberingAfterBreak="0">
    <w:nsid w:val="3C08300C"/>
    <w:multiLevelType w:val="multilevel"/>
    <w:tmpl w:val="40CE844C"/>
    <w:numStyleLink w:val="MLD1-9"/>
  </w:abstractNum>
  <w:abstractNum w:abstractNumId="16"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19"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C17EF1"/>
    <w:multiLevelType w:val="multilevel"/>
    <w:tmpl w:val="6E843954"/>
    <w:name w:val="Multilevel"/>
    <w:numStyleLink w:val="MLB1-9"/>
  </w:abstractNum>
  <w:abstractNum w:abstractNumId="22" w15:restartNumberingAfterBreak="0">
    <w:nsid w:val="7F1D4A00"/>
    <w:multiLevelType w:val="multilevel"/>
    <w:tmpl w:val="6E843954"/>
    <w:numStyleLink w:val="MLB1-9"/>
  </w:abstractNum>
  <w:num w:numId="1">
    <w:abstractNumId w:val="19"/>
  </w:num>
  <w:num w:numId="2">
    <w:abstractNumId w:val="13"/>
  </w:num>
  <w:num w:numId="3">
    <w:abstractNumId w:val="16"/>
  </w:num>
  <w:num w:numId="4">
    <w:abstractNumId w:val="2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5"/>
  </w:num>
  <w:num w:numId="6">
    <w:abstractNumId w:val="12"/>
  </w:num>
  <w:num w:numId="7">
    <w:abstractNumId w:val="18"/>
  </w:num>
  <w:num w:numId="8">
    <w:abstractNumId w:val="13"/>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4"/>
  </w:num>
  <w:num w:numId="21">
    <w:abstractNumId w:val="22"/>
  </w:num>
  <w:num w:numId="22">
    <w:abstractNumId w:val="2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ocumentProtection w:formatting="1" w:enforcement="0"/>
  <w:defaultTabStop w:val="720"/>
  <w:clickAndTypeStyle w:val="LeftParagraph"/>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585"/>
    <w:rsid w:val="00013432"/>
    <w:rsid w:val="00023857"/>
    <w:rsid w:val="00030BB3"/>
    <w:rsid w:val="00035346"/>
    <w:rsid w:val="000410E0"/>
    <w:rsid w:val="000419DF"/>
    <w:rsid w:val="00055BF6"/>
    <w:rsid w:val="000610A0"/>
    <w:rsid w:val="00062B9A"/>
    <w:rsid w:val="00064866"/>
    <w:rsid w:val="00064B83"/>
    <w:rsid w:val="00066368"/>
    <w:rsid w:val="00073AA3"/>
    <w:rsid w:val="000805D6"/>
    <w:rsid w:val="0008273D"/>
    <w:rsid w:val="000926B1"/>
    <w:rsid w:val="000936C1"/>
    <w:rsid w:val="00093B82"/>
    <w:rsid w:val="000A16E0"/>
    <w:rsid w:val="000A36FA"/>
    <w:rsid w:val="000A77B7"/>
    <w:rsid w:val="000B0F4B"/>
    <w:rsid w:val="000B5C68"/>
    <w:rsid w:val="000B7911"/>
    <w:rsid w:val="000C5F6C"/>
    <w:rsid w:val="000D0C3D"/>
    <w:rsid w:val="000D1D81"/>
    <w:rsid w:val="000D6DDD"/>
    <w:rsid w:val="000E5F07"/>
    <w:rsid w:val="000E6796"/>
    <w:rsid w:val="000F43CB"/>
    <w:rsid w:val="001001CE"/>
    <w:rsid w:val="00105227"/>
    <w:rsid w:val="00114620"/>
    <w:rsid w:val="00131DC2"/>
    <w:rsid w:val="00140DAE"/>
    <w:rsid w:val="00143E37"/>
    <w:rsid w:val="00151DD9"/>
    <w:rsid w:val="00155483"/>
    <w:rsid w:val="001564F7"/>
    <w:rsid w:val="00163B40"/>
    <w:rsid w:val="0016472E"/>
    <w:rsid w:val="00165D66"/>
    <w:rsid w:val="00196FBB"/>
    <w:rsid w:val="001A3028"/>
    <w:rsid w:val="001B054F"/>
    <w:rsid w:val="001B7EE5"/>
    <w:rsid w:val="001C4BEF"/>
    <w:rsid w:val="001C792E"/>
    <w:rsid w:val="001D126D"/>
    <w:rsid w:val="001E2BA4"/>
    <w:rsid w:val="001E54A0"/>
    <w:rsid w:val="001F60E3"/>
    <w:rsid w:val="002006C9"/>
    <w:rsid w:val="002012A8"/>
    <w:rsid w:val="00201BCA"/>
    <w:rsid w:val="002065D6"/>
    <w:rsid w:val="00215D4B"/>
    <w:rsid w:val="00216494"/>
    <w:rsid w:val="00224916"/>
    <w:rsid w:val="00225268"/>
    <w:rsid w:val="00226FEE"/>
    <w:rsid w:val="002313C0"/>
    <w:rsid w:val="00233290"/>
    <w:rsid w:val="00237AB8"/>
    <w:rsid w:val="00242EDA"/>
    <w:rsid w:val="0025007B"/>
    <w:rsid w:val="00250471"/>
    <w:rsid w:val="00254A22"/>
    <w:rsid w:val="00257945"/>
    <w:rsid w:val="00260164"/>
    <w:rsid w:val="00270E83"/>
    <w:rsid w:val="00271AB9"/>
    <w:rsid w:val="0027465A"/>
    <w:rsid w:val="00274960"/>
    <w:rsid w:val="0027559D"/>
    <w:rsid w:val="0029789A"/>
    <w:rsid w:val="002A0BA7"/>
    <w:rsid w:val="002A13FB"/>
    <w:rsid w:val="002A4BA4"/>
    <w:rsid w:val="002B4A69"/>
    <w:rsid w:val="002B4DB0"/>
    <w:rsid w:val="002B55DE"/>
    <w:rsid w:val="002B747F"/>
    <w:rsid w:val="002C39BC"/>
    <w:rsid w:val="002E0067"/>
    <w:rsid w:val="002E268C"/>
    <w:rsid w:val="002F382F"/>
    <w:rsid w:val="002F403D"/>
    <w:rsid w:val="002F4CB5"/>
    <w:rsid w:val="002F5D2D"/>
    <w:rsid w:val="00302134"/>
    <w:rsid w:val="00310E45"/>
    <w:rsid w:val="00314678"/>
    <w:rsid w:val="00314892"/>
    <w:rsid w:val="003263A9"/>
    <w:rsid w:val="0033017E"/>
    <w:rsid w:val="003417AA"/>
    <w:rsid w:val="00342D8E"/>
    <w:rsid w:val="00346651"/>
    <w:rsid w:val="00347D0F"/>
    <w:rsid w:val="003537BA"/>
    <w:rsid w:val="00353A8E"/>
    <w:rsid w:val="00357E5A"/>
    <w:rsid w:val="00366720"/>
    <w:rsid w:val="00374F4A"/>
    <w:rsid w:val="00392DC6"/>
    <w:rsid w:val="003A0F03"/>
    <w:rsid w:val="003A3940"/>
    <w:rsid w:val="003A6319"/>
    <w:rsid w:val="003A713F"/>
    <w:rsid w:val="003A77BA"/>
    <w:rsid w:val="003B1863"/>
    <w:rsid w:val="003B65B8"/>
    <w:rsid w:val="003C39B3"/>
    <w:rsid w:val="003C5524"/>
    <w:rsid w:val="003D0ED7"/>
    <w:rsid w:val="003D162C"/>
    <w:rsid w:val="003D1E1B"/>
    <w:rsid w:val="003D37FA"/>
    <w:rsid w:val="003D4AD6"/>
    <w:rsid w:val="003D5517"/>
    <w:rsid w:val="004003CE"/>
    <w:rsid w:val="0040069E"/>
    <w:rsid w:val="00402B3A"/>
    <w:rsid w:val="00402E14"/>
    <w:rsid w:val="00402FD3"/>
    <w:rsid w:val="004069CF"/>
    <w:rsid w:val="00410DCE"/>
    <w:rsid w:val="00413D5B"/>
    <w:rsid w:val="0042226E"/>
    <w:rsid w:val="00427761"/>
    <w:rsid w:val="00430464"/>
    <w:rsid w:val="00437D7A"/>
    <w:rsid w:val="00440C29"/>
    <w:rsid w:val="00451618"/>
    <w:rsid w:val="0045585A"/>
    <w:rsid w:val="0045687C"/>
    <w:rsid w:val="00456A39"/>
    <w:rsid w:val="004605A4"/>
    <w:rsid w:val="004608F7"/>
    <w:rsid w:val="0046241F"/>
    <w:rsid w:val="00462FC3"/>
    <w:rsid w:val="00464BED"/>
    <w:rsid w:val="00471DC4"/>
    <w:rsid w:val="004722BD"/>
    <w:rsid w:val="00474188"/>
    <w:rsid w:val="004769A2"/>
    <w:rsid w:val="00480BB2"/>
    <w:rsid w:val="004825C7"/>
    <w:rsid w:val="00485269"/>
    <w:rsid w:val="00487E4D"/>
    <w:rsid w:val="00487F43"/>
    <w:rsid w:val="0049082F"/>
    <w:rsid w:val="004938EC"/>
    <w:rsid w:val="0049686E"/>
    <w:rsid w:val="00497A39"/>
    <w:rsid w:val="004A13BF"/>
    <w:rsid w:val="004A5334"/>
    <w:rsid w:val="004A54ED"/>
    <w:rsid w:val="004A7E33"/>
    <w:rsid w:val="004B1FF0"/>
    <w:rsid w:val="004B60E6"/>
    <w:rsid w:val="004B69BB"/>
    <w:rsid w:val="004C1400"/>
    <w:rsid w:val="004D5A60"/>
    <w:rsid w:val="004D7B68"/>
    <w:rsid w:val="004E14E7"/>
    <w:rsid w:val="004F37D3"/>
    <w:rsid w:val="004F3EE4"/>
    <w:rsid w:val="004F7A95"/>
    <w:rsid w:val="0050398B"/>
    <w:rsid w:val="00504E64"/>
    <w:rsid w:val="00510816"/>
    <w:rsid w:val="0051121B"/>
    <w:rsid w:val="00513B07"/>
    <w:rsid w:val="00525521"/>
    <w:rsid w:val="00525731"/>
    <w:rsid w:val="0052661A"/>
    <w:rsid w:val="0053296A"/>
    <w:rsid w:val="00533CF4"/>
    <w:rsid w:val="0055044B"/>
    <w:rsid w:val="005626CF"/>
    <w:rsid w:val="00571447"/>
    <w:rsid w:val="00582614"/>
    <w:rsid w:val="00597DEA"/>
    <w:rsid w:val="005A119C"/>
    <w:rsid w:val="005A2C38"/>
    <w:rsid w:val="005A5535"/>
    <w:rsid w:val="005B0228"/>
    <w:rsid w:val="005B376C"/>
    <w:rsid w:val="005B6DF9"/>
    <w:rsid w:val="005C1B40"/>
    <w:rsid w:val="005C308D"/>
    <w:rsid w:val="005D0428"/>
    <w:rsid w:val="005D1722"/>
    <w:rsid w:val="005D610F"/>
    <w:rsid w:val="005E160C"/>
    <w:rsid w:val="005E196F"/>
    <w:rsid w:val="005E4005"/>
    <w:rsid w:val="005E4C3F"/>
    <w:rsid w:val="005F225A"/>
    <w:rsid w:val="005F3BC7"/>
    <w:rsid w:val="005F5585"/>
    <w:rsid w:val="00602B53"/>
    <w:rsid w:val="00613244"/>
    <w:rsid w:val="00613394"/>
    <w:rsid w:val="0062279C"/>
    <w:rsid w:val="00633D56"/>
    <w:rsid w:val="00633F20"/>
    <w:rsid w:val="006344A2"/>
    <w:rsid w:val="006370C6"/>
    <w:rsid w:val="00642CA9"/>
    <w:rsid w:val="00644DA4"/>
    <w:rsid w:val="006473AB"/>
    <w:rsid w:val="00647830"/>
    <w:rsid w:val="00650DA2"/>
    <w:rsid w:val="00651F37"/>
    <w:rsid w:val="00655AF7"/>
    <w:rsid w:val="00657D4D"/>
    <w:rsid w:val="00661070"/>
    <w:rsid w:val="006718AA"/>
    <w:rsid w:val="00674F9C"/>
    <w:rsid w:val="00676CC0"/>
    <w:rsid w:val="00684D51"/>
    <w:rsid w:val="006858DA"/>
    <w:rsid w:val="00685EF5"/>
    <w:rsid w:val="0069217A"/>
    <w:rsid w:val="00692FA7"/>
    <w:rsid w:val="00695E63"/>
    <w:rsid w:val="006966AA"/>
    <w:rsid w:val="00697BC8"/>
    <w:rsid w:val="006A06F9"/>
    <w:rsid w:val="006A3EC2"/>
    <w:rsid w:val="006A4017"/>
    <w:rsid w:val="006A64BF"/>
    <w:rsid w:val="006A7A18"/>
    <w:rsid w:val="006C23BE"/>
    <w:rsid w:val="006D571D"/>
    <w:rsid w:val="006E4611"/>
    <w:rsid w:val="006E4895"/>
    <w:rsid w:val="006E7165"/>
    <w:rsid w:val="006F295D"/>
    <w:rsid w:val="006F4E38"/>
    <w:rsid w:val="0070090C"/>
    <w:rsid w:val="00705C38"/>
    <w:rsid w:val="00706001"/>
    <w:rsid w:val="0071298B"/>
    <w:rsid w:val="00714DEF"/>
    <w:rsid w:val="00715555"/>
    <w:rsid w:val="00716595"/>
    <w:rsid w:val="00717B2D"/>
    <w:rsid w:val="0072033D"/>
    <w:rsid w:val="007253A8"/>
    <w:rsid w:val="007324D1"/>
    <w:rsid w:val="007430C3"/>
    <w:rsid w:val="0074398B"/>
    <w:rsid w:val="00750D5A"/>
    <w:rsid w:val="00752522"/>
    <w:rsid w:val="00755B08"/>
    <w:rsid w:val="00761842"/>
    <w:rsid w:val="007632F7"/>
    <w:rsid w:val="00764127"/>
    <w:rsid w:val="0076426D"/>
    <w:rsid w:val="00767F6E"/>
    <w:rsid w:val="00775D10"/>
    <w:rsid w:val="00776C60"/>
    <w:rsid w:val="00780812"/>
    <w:rsid w:val="0078166D"/>
    <w:rsid w:val="0078242D"/>
    <w:rsid w:val="00782B3F"/>
    <w:rsid w:val="00783D48"/>
    <w:rsid w:val="00783EB1"/>
    <w:rsid w:val="007A047A"/>
    <w:rsid w:val="007B3F58"/>
    <w:rsid w:val="007B5E2F"/>
    <w:rsid w:val="007C4BD4"/>
    <w:rsid w:val="007C7973"/>
    <w:rsid w:val="007C7ECA"/>
    <w:rsid w:val="007D1048"/>
    <w:rsid w:val="007E194D"/>
    <w:rsid w:val="007E77AC"/>
    <w:rsid w:val="007F0CCB"/>
    <w:rsid w:val="007F3B73"/>
    <w:rsid w:val="007F4CED"/>
    <w:rsid w:val="007F5474"/>
    <w:rsid w:val="007F56A9"/>
    <w:rsid w:val="00804D73"/>
    <w:rsid w:val="00811350"/>
    <w:rsid w:val="00816BB5"/>
    <w:rsid w:val="00827B18"/>
    <w:rsid w:val="00831E0C"/>
    <w:rsid w:val="00833F78"/>
    <w:rsid w:val="00842249"/>
    <w:rsid w:val="00846A29"/>
    <w:rsid w:val="00856BAB"/>
    <w:rsid w:val="00863C7E"/>
    <w:rsid w:val="00874380"/>
    <w:rsid w:val="0087469C"/>
    <w:rsid w:val="00881C63"/>
    <w:rsid w:val="0088548F"/>
    <w:rsid w:val="00887966"/>
    <w:rsid w:val="00890E30"/>
    <w:rsid w:val="008A0171"/>
    <w:rsid w:val="008B1B31"/>
    <w:rsid w:val="008B6A24"/>
    <w:rsid w:val="008C6BFC"/>
    <w:rsid w:val="008D0224"/>
    <w:rsid w:val="008D56B1"/>
    <w:rsid w:val="008E0863"/>
    <w:rsid w:val="008E5055"/>
    <w:rsid w:val="008F56DD"/>
    <w:rsid w:val="008F6B4F"/>
    <w:rsid w:val="009005B4"/>
    <w:rsid w:val="00902639"/>
    <w:rsid w:val="00903FAB"/>
    <w:rsid w:val="00911134"/>
    <w:rsid w:val="00911939"/>
    <w:rsid w:val="0091328B"/>
    <w:rsid w:val="009136FC"/>
    <w:rsid w:val="00914461"/>
    <w:rsid w:val="009217FF"/>
    <w:rsid w:val="00931974"/>
    <w:rsid w:val="00933DAC"/>
    <w:rsid w:val="00937A69"/>
    <w:rsid w:val="0094301D"/>
    <w:rsid w:val="00944E94"/>
    <w:rsid w:val="0095032B"/>
    <w:rsid w:val="00953D53"/>
    <w:rsid w:val="00955C6E"/>
    <w:rsid w:val="00961243"/>
    <w:rsid w:val="00972CD1"/>
    <w:rsid w:val="009803F2"/>
    <w:rsid w:val="0099162A"/>
    <w:rsid w:val="00991F5D"/>
    <w:rsid w:val="00993BEC"/>
    <w:rsid w:val="00993E98"/>
    <w:rsid w:val="00995FBC"/>
    <w:rsid w:val="009A1923"/>
    <w:rsid w:val="009A28B8"/>
    <w:rsid w:val="009B4A09"/>
    <w:rsid w:val="009B7103"/>
    <w:rsid w:val="009B71F1"/>
    <w:rsid w:val="009C1ACB"/>
    <w:rsid w:val="009C2E6D"/>
    <w:rsid w:val="009E0246"/>
    <w:rsid w:val="009E1F31"/>
    <w:rsid w:val="009E7857"/>
    <w:rsid w:val="009F6E00"/>
    <w:rsid w:val="00A015A0"/>
    <w:rsid w:val="00A03B15"/>
    <w:rsid w:val="00A07EE7"/>
    <w:rsid w:val="00A3284D"/>
    <w:rsid w:val="00A3404D"/>
    <w:rsid w:val="00A347C2"/>
    <w:rsid w:val="00A36241"/>
    <w:rsid w:val="00A41367"/>
    <w:rsid w:val="00A52AE6"/>
    <w:rsid w:val="00A538C4"/>
    <w:rsid w:val="00A53BD5"/>
    <w:rsid w:val="00A579CC"/>
    <w:rsid w:val="00A6492E"/>
    <w:rsid w:val="00A7172D"/>
    <w:rsid w:val="00A74314"/>
    <w:rsid w:val="00A7527B"/>
    <w:rsid w:val="00A81BB9"/>
    <w:rsid w:val="00A8256A"/>
    <w:rsid w:val="00A9424B"/>
    <w:rsid w:val="00A96A2C"/>
    <w:rsid w:val="00AA4108"/>
    <w:rsid w:val="00AA6552"/>
    <w:rsid w:val="00AA6F3D"/>
    <w:rsid w:val="00AB3CB1"/>
    <w:rsid w:val="00AB71DF"/>
    <w:rsid w:val="00AC3184"/>
    <w:rsid w:val="00AC5A76"/>
    <w:rsid w:val="00AC6261"/>
    <w:rsid w:val="00AC76D6"/>
    <w:rsid w:val="00AE00F3"/>
    <w:rsid w:val="00AE0289"/>
    <w:rsid w:val="00AE5D69"/>
    <w:rsid w:val="00AF075B"/>
    <w:rsid w:val="00AF4129"/>
    <w:rsid w:val="00AF531D"/>
    <w:rsid w:val="00AF7A39"/>
    <w:rsid w:val="00AF7C79"/>
    <w:rsid w:val="00B00756"/>
    <w:rsid w:val="00B1201A"/>
    <w:rsid w:val="00B15426"/>
    <w:rsid w:val="00B15817"/>
    <w:rsid w:val="00B2610C"/>
    <w:rsid w:val="00B32DF8"/>
    <w:rsid w:val="00B52087"/>
    <w:rsid w:val="00B539D1"/>
    <w:rsid w:val="00B65A72"/>
    <w:rsid w:val="00B66302"/>
    <w:rsid w:val="00B77683"/>
    <w:rsid w:val="00B8564F"/>
    <w:rsid w:val="00B856BF"/>
    <w:rsid w:val="00B93E53"/>
    <w:rsid w:val="00B9693E"/>
    <w:rsid w:val="00BA2645"/>
    <w:rsid w:val="00BA349A"/>
    <w:rsid w:val="00BB67D3"/>
    <w:rsid w:val="00BC0B12"/>
    <w:rsid w:val="00BD5368"/>
    <w:rsid w:val="00BD6AA9"/>
    <w:rsid w:val="00BD7C7C"/>
    <w:rsid w:val="00BE6F3E"/>
    <w:rsid w:val="00BF0C50"/>
    <w:rsid w:val="00BF65ED"/>
    <w:rsid w:val="00BF6953"/>
    <w:rsid w:val="00C0305D"/>
    <w:rsid w:val="00C0583B"/>
    <w:rsid w:val="00C1705E"/>
    <w:rsid w:val="00C1757D"/>
    <w:rsid w:val="00C26264"/>
    <w:rsid w:val="00C43023"/>
    <w:rsid w:val="00C502F3"/>
    <w:rsid w:val="00C52C55"/>
    <w:rsid w:val="00C63A4B"/>
    <w:rsid w:val="00C6701B"/>
    <w:rsid w:val="00C72B5B"/>
    <w:rsid w:val="00C8383E"/>
    <w:rsid w:val="00C845E7"/>
    <w:rsid w:val="00C84F9A"/>
    <w:rsid w:val="00C866E4"/>
    <w:rsid w:val="00C91B0A"/>
    <w:rsid w:val="00C95D33"/>
    <w:rsid w:val="00C969DF"/>
    <w:rsid w:val="00CA6DD3"/>
    <w:rsid w:val="00CB097C"/>
    <w:rsid w:val="00CB14D7"/>
    <w:rsid w:val="00CB7A13"/>
    <w:rsid w:val="00CC0033"/>
    <w:rsid w:val="00CC600D"/>
    <w:rsid w:val="00CD1616"/>
    <w:rsid w:val="00CD4274"/>
    <w:rsid w:val="00CD786F"/>
    <w:rsid w:val="00CE19EC"/>
    <w:rsid w:val="00CE1D49"/>
    <w:rsid w:val="00CE6366"/>
    <w:rsid w:val="00CF6516"/>
    <w:rsid w:val="00CF77A0"/>
    <w:rsid w:val="00D02A95"/>
    <w:rsid w:val="00D033AB"/>
    <w:rsid w:val="00D1199F"/>
    <w:rsid w:val="00D14AA7"/>
    <w:rsid w:val="00D153EB"/>
    <w:rsid w:val="00D27A0E"/>
    <w:rsid w:val="00D441DC"/>
    <w:rsid w:val="00D44FE6"/>
    <w:rsid w:val="00D4600A"/>
    <w:rsid w:val="00D543DC"/>
    <w:rsid w:val="00D5512C"/>
    <w:rsid w:val="00D607E3"/>
    <w:rsid w:val="00D632C2"/>
    <w:rsid w:val="00D637CC"/>
    <w:rsid w:val="00D6776C"/>
    <w:rsid w:val="00D73AFF"/>
    <w:rsid w:val="00D73DF6"/>
    <w:rsid w:val="00D74638"/>
    <w:rsid w:val="00D75228"/>
    <w:rsid w:val="00D90C84"/>
    <w:rsid w:val="00D94886"/>
    <w:rsid w:val="00DA2B9F"/>
    <w:rsid w:val="00DA4D19"/>
    <w:rsid w:val="00DA5F82"/>
    <w:rsid w:val="00DA6091"/>
    <w:rsid w:val="00DB2EFC"/>
    <w:rsid w:val="00DB3F3C"/>
    <w:rsid w:val="00DB49E1"/>
    <w:rsid w:val="00DB5CCD"/>
    <w:rsid w:val="00DC29C9"/>
    <w:rsid w:val="00DD3B07"/>
    <w:rsid w:val="00DE0802"/>
    <w:rsid w:val="00DE1721"/>
    <w:rsid w:val="00DE64A3"/>
    <w:rsid w:val="00DF3F61"/>
    <w:rsid w:val="00DF45B2"/>
    <w:rsid w:val="00E03AC8"/>
    <w:rsid w:val="00E05097"/>
    <w:rsid w:val="00E06546"/>
    <w:rsid w:val="00E107AB"/>
    <w:rsid w:val="00E10BF8"/>
    <w:rsid w:val="00E13D0B"/>
    <w:rsid w:val="00E17EC7"/>
    <w:rsid w:val="00E25E09"/>
    <w:rsid w:val="00E31348"/>
    <w:rsid w:val="00E33C05"/>
    <w:rsid w:val="00E34AAE"/>
    <w:rsid w:val="00E40C8C"/>
    <w:rsid w:val="00E40E71"/>
    <w:rsid w:val="00E42540"/>
    <w:rsid w:val="00E43B3F"/>
    <w:rsid w:val="00E51AC1"/>
    <w:rsid w:val="00E53C6E"/>
    <w:rsid w:val="00E62777"/>
    <w:rsid w:val="00E63E69"/>
    <w:rsid w:val="00E82C2C"/>
    <w:rsid w:val="00E834C7"/>
    <w:rsid w:val="00E835D4"/>
    <w:rsid w:val="00E853BC"/>
    <w:rsid w:val="00E86751"/>
    <w:rsid w:val="00E94BC2"/>
    <w:rsid w:val="00EA0CA1"/>
    <w:rsid w:val="00EA505A"/>
    <w:rsid w:val="00EA55F3"/>
    <w:rsid w:val="00EA6181"/>
    <w:rsid w:val="00EB159D"/>
    <w:rsid w:val="00EB651A"/>
    <w:rsid w:val="00EC082B"/>
    <w:rsid w:val="00EC54FB"/>
    <w:rsid w:val="00EC67C6"/>
    <w:rsid w:val="00ED2BAE"/>
    <w:rsid w:val="00ED5045"/>
    <w:rsid w:val="00EE1F4F"/>
    <w:rsid w:val="00EE43C7"/>
    <w:rsid w:val="00EE53AF"/>
    <w:rsid w:val="00EE5A15"/>
    <w:rsid w:val="00EE69EA"/>
    <w:rsid w:val="00EF0EA9"/>
    <w:rsid w:val="00EF2C54"/>
    <w:rsid w:val="00EF6957"/>
    <w:rsid w:val="00F0672D"/>
    <w:rsid w:val="00F171B5"/>
    <w:rsid w:val="00F21A41"/>
    <w:rsid w:val="00F22110"/>
    <w:rsid w:val="00F233C9"/>
    <w:rsid w:val="00F2479A"/>
    <w:rsid w:val="00F26677"/>
    <w:rsid w:val="00F278B5"/>
    <w:rsid w:val="00F373F4"/>
    <w:rsid w:val="00F40DAC"/>
    <w:rsid w:val="00F50DB6"/>
    <w:rsid w:val="00F52BDB"/>
    <w:rsid w:val="00F70611"/>
    <w:rsid w:val="00F74B5D"/>
    <w:rsid w:val="00F7655B"/>
    <w:rsid w:val="00F8061B"/>
    <w:rsid w:val="00F8367B"/>
    <w:rsid w:val="00F84905"/>
    <w:rsid w:val="00F95D29"/>
    <w:rsid w:val="00F96238"/>
    <w:rsid w:val="00FA16F2"/>
    <w:rsid w:val="00FA1D3A"/>
    <w:rsid w:val="00FA5DEA"/>
    <w:rsid w:val="00FA5E5E"/>
    <w:rsid w:val="00FA6E83"/>
    <w:rsid w:val="00FB3574"/>
    <w:rsid w:val="00FC5D48"/>
    <w:rsid w:val="00FD0A03"/>
    <w:rsid w:val="00FD28A8"/>
    <w:rsid w:val="00FD5637"/>
    <w:rsid w:val="00FD6B78"/>
    <w:rsid w:val="00FD7148"/>
    <w:rsid w:val="00FD7C77"/>
    <w:rsid w:val="00FE0939"/>
    <w:rsid w:val="00FE5F49"/>
    <w:rsid w:val="00FF0B02"/>
    <w:rsid w:val="00FF627C"/>
    <w:rsid w:val="00FF7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33D18C"/>
  <w14:defaultImageDpi w14:val="32767"/>
  <w15:chartTrackingRefBased/>
  <w15:docId w15:val="{61BB80CA-2060-2B49-AD2F-72FE17AA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29"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aliases w:val="Do Not Use"/>
    <w:qFormat/>
    <w:rsid w:val="005F5585"/>
    <w:rPr>
      <w:rFonts w:ascii="Arial" w:eastAsia="Arial" w:hAnsi="Arial" w:cs="Arial"/>
    </w:rPr>
  </w:style>
  <w:style w:type="paragraph" w:styleId="Heading1">
    <w:name w:val="heading 1"/>
    <w:basedOn w:val="LeftParagraph"/>
    <w:next w:val="LeftParagraph"/>
    <w:link w:val="Heading1Char"/>
    <w:uiPriority w:val="38"/>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F278B5"/>
    <w:pPr>
      <w:keepNext/>
      <w:keepLines/>
      <w:pBdr>
        <w:bottom w:val="single" w:sz="12" w:space="1" w:color="auto"/>
      </w:pBdr>
      <w:tabs>
        <w:tab w:val="left" w:pos="360"/>
        <w:tab w:val="right" w:pos="9010"/>
      </w:tabs>
      <w:spacing w:before="240" w:after="120"/>
      <w:ind w:right="360"/>
    </w:pPr>
    <w:rPr>
      <w:rFonts w:cstheme="minorHAnsi"/>
      <w:b/>
      <w:bCs/>
      <w:caps/>
      <w:noProof/>
    </w:rPr>
  </w:style>
  <w:style w:type="paragraph" w:styleId="TOC2">
    <w:name w:val="toc 2"/>
    <w:basedOn w:val="LeftParagraph"/>
    <w:next w:val="LeftParagraph"/>
    <w:autoRedefine/>
    <w:uiPriority w:val="39"/>
    <w:rsid w:val="0046241F"/>
    <w:pPr>
      <w:tabs>
        <w:tab w:val="left" w:pos="360"/>
        <w:tab w:val="right" w:pos="9010"/>
      </w:tabs>
    </w:pPr>
    <w:rPr>
      <w:rFonts w:cstheme="minorHAnsi"/>
      <w:b/>
      <w:bCs/>
    </w:rPr>
  </w:style>
  <w:style w:type="paragraph" w:styleId="TOC3">
    <w:name w:val="toc 3"/>
    <w:basedOn w:val="LeftParagraph"/>
    <w:next w:val="LeftParagraph"/>
    <w:autoRedefine/>
    <w:uiPriority w:val="39"/>
    <w:rsid w:val="0046241F"/>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39"/>
    <w:rsid w:val="00F278B5"/>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99"/>
    <w:semiHidden/>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17EC7"/>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17EC7"/>
    <w:rPr>
      <w:rFonts w:eastAsiaTheme="majorEastAsia" w:cstheme="majorBidi"/>
      <w:color w:val="0A1F24" w:themeColor="text1"/>
      <w:sz w:val="32"/>
    </w:rPr>
  </w:style>
  <w:style w:type="paragraph" w:customStyle="1" w:styleId="577F0DC6CC9C421888A02B7D1C2F0887">
    <w:name w:val="577F0DC6CC9C421888A02B7D1C2F0887"/>
    <w:uiPriority w:val="99"/>
    <w:semiHidden/>
    <w:locked/>
    <w:rsid w:val="00AA6F3D"/>
    <w:pPr>
      <w:spacing w:after="160" w:line="259" w:lineRule="auto"/>
    </w:pPr>
    <w:rPr>
      <w:rFonts w:eastAsiaTheme="minorEastAsia"/>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392DC6"/>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EB159D"/>
    <w:tblPr/>
    <w:tblStylePr w:type="firstRow">
      <w:rPr>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69EA"/>
    <w:tblPr>
      <w:tblStyleRowBandSize w:val="1"/>
      <w:tblStyleColBandSize w:val="1"/>
      <w:tblBorders>
        <w:top w:val="single" w:sz="4" w:space="0" w:color="91C3F0" w:themeColor="accent6" w:themeTint="66"/>
        <w:left w:val="single" w:sz="4" w:space="0" w:color="91C3F0" w:themeColor="accent6" w:themeTint="66"/>
        <w:bottom w:val="single" w:sz="4" w:space="0" w:color="91C3F0" w:themeColor="accent6" w:themeTint="66"/>
        <w:right w:val="single" w:sz="4" w:space="0" w:color="91C3F0" w:themeColor="accent6" w:themeTint="66"/>
        <w:insideH w:val="single" w:sz="4" w:space="0" w:color="91C3F0" w:themeColor="accent6" w:themeTint="66"/>
        <w:insideV w:val="single" w:sz="4" w:space="0" w:color="91C3F0" w:themeColor="accent6" w:themeTint="6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69EA"/>
    <w:tblPr>
      <w:tblStyleRowBandSize w:val="1"/>
      <w:tblStyleColBandSize w:val="1"/>
      <w:tblBorders>
        <w:top w:val="single" w:sz="4" w:space="0" w:color="F0BFAD" w:themeColor="accent5" w:themeTint="66"/>
        <w:left w:val="single" w:sz="4" w:space="0" w:color="F0BFAD" w:themeColor="accent5" w:themeTint="66"/>
        <w:bottom w:val="single" w:sz="4" w:space="0" w:color="F0BFAD" w:themeColor="accent5" w:themeTint="66"/>
        <w:right w:val="single" w:sz="4" w:space="0" w:color="F0BFAD" w:themeColor="accent5" w:themeTint="66"/>
        <w:insideH w:val="single" w:sz="4" w:space="0" w:color="F0BFAD" w:themeColor="accent5" w:themeTint="66"/>
        <w:insideV w:val="single" w:sz="4" w:space="0" w:color="F0BFAD" w:themeColor="accent5" w:themeTint="66"/>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GridTable1Light-Accent6"/>
    <w:uiPriority w:val="99"/>
    <w:rsid w:val="00EE69EA"/>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C91B0A"/>
    <w:pPr>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F5585"/>
    <w:rPr>
      <w:sz w:val="16"/>
      <w:szCs w:val="16"/>
    </w:rPr>
  </w:style>
  <w:style w:type="paragraph" w:styleId="CommentText">
    <w:name w:val="annotation text"/>
    <w:basedOn w:val="Normal"/>
    <w:link w:val="CommentTextChar"/>
    <w:uiPriority w:val="99"/>
    <w:semiHidden/>
    <w:unhideWhenUsed/>
    <w:rsid w:val="005F5585"/>
    <w:rPr>
      <w:sz w:val="20"/>
      <w:szCs w:val="20"/>
    </w:rPr>
  </w:style>
  <w:style w:type="character" w:customStyle="1" w:styleId="CommentTextChar">
    <w:name w:val="Comment Text Char"/>
    <w:basedOn w:val="DefaultParagraphFont"/>
    <w:link w:val="CommentText"/>
    <w:uiPriority w:val="99"/>
    <w:semiHidden/>
    <w:rsid w:val="005F558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F5585"/>
    <w:rPr>
      <w:b/>
      <w:bCs/>
    </w:rPr>
  </w:style>
  <w:style w:type="character" w:customStyle="1" w:styleId="CommentSubjectChar">
    <w:name w:val="Comment Subject Char"/>
    <w:basedOn w:val="CommentTextChar"/>
    <w:link w:val="CommentSubject"/>
    <w:uiPriority w:val="99"/>
    <w:semiHidden/>
    <w:rsid w:val="005F558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icann.org/en/csc/members-liais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en/csc/members-liaison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sc-eoi@icann.org" TargetMode="External"/><Relationship Id="rId4" Type="http://schemas.openxmlformats.org/officeDocument/2006/relationships/styles" Target="styles.xml"/><Relationship Id="rId9" Type="http://schemas.openxmlformats.org/officeDocument/2006/relationships/hyperlink" Target="https://www.icann.org/cs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y.creamer/Downloads/Word%20Template_A4_NoCoverNoBack%20(2).dotx"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A2DD7C-3FD9-C84F-830E-F9C645C9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Template_A4_NoCoverNoBack (2).dotx</Template>
  <TotalTime>6</TotalTime>
  <Pages>2</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Insert title here (75 character maximum) Please use ICANN covers</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here (75 character maximum) Please use ICANN covers</dc:title>
  <dc:subject>Insert subtitle here (75 characters maximum)</dc:subject>
  <dc:creator>Microsoft Office User</dc:creator>
  <cp:keywords/>
  <dc:description/>
  <cp:lastModifiedBy>Amy Creamer</cp:lastModifiedBy>
  <cp:revision>3</cp:revision>
  <cp:lastPrinted>2020-05-14T21:35:00Z</cp:lastPrinted>
  <dcterms:created xsi:type="dcterms:W3CDTF">2020-05-14T21:31:00Z</dcterms:created>
  <dcterms:modified xsi:type="dcterms:W3CDTF">2020-05-19T20:30:00Z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