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A90" w:rsidRPr="00624C32" w:rsidRDefault="0019097F">
      <w:pPr>
        <w:rPr>
          <w:b/>
          <w:bCs/>
          <w:sz w:val="40"/>
          <w:szCs w:val="40"/>
        </w:rPr>
      </w:pPr>
      <w:r w:rsidRPr="00624C32">
        <w:rPr>
          <w:b/>
          <w:bCs/>
          <w:sz w:val="40"/>
          <w:szCs w:val="40"/>
        </w:rPr>
        <w:t xml:space="preserve">Recommendations &amp; Suggestions </w:t>
      </w:r>
      <w:r w:rsidR="00DE4B17" w:rsidRPr="00624C32">
        <w:rPr>
          <w:b/>
          <w:bCs/>
          <w:sz w:val="40"/>
          <w:szCs w:val="40"/>
        </w:rPr>
        <w:t xml:space="preserve">for </w:t>
      </w:r>
      <w:r w:rsidR="005A5642">
        <w:rPr>
          <w:b/>
          <w:bCs/>
          <w:sz w:val="40"/>
          <w:szCs w:val="40"/>
        </w:rPr>
        <w:t xml:space="preserve">Improving </w:t>
      </w:r>
      <w:proofErr w:type="gramStart"/>
      <w:r w:rsidR="005A5642">
        <w:rPr>
          <w:b/>
          <w:bCs/>
          <w:sz w:val="40"/>
          <w:szCs w:val="40"/>
        </w:rPr>
        <w:t xml:space="preserve">the </w:t>
      </w:r>
      <w:r w:rsidR="00DE4B17" w:rsidRPr="00624C32">
        <w:rPr>
          <w:b/>
          <w:bCs/>
          <w:sz w:val="40"/>
          <w:szCs w:val="40"/>
        </w:rPr>
        <w:t xml:space="preserve"> ccNSO</w:t>
      </w:r>
      <w:proofErr w:type="gramEnd"/>
      <w:r w:rsidR="005A5642">
        <w:rPr>
          <w:b/>
          <w:bCs/>
          <w:sz w:val="40"/>
          <w:szCs w:val="40"/>
        </w:rPr>
        <w:t xml:space="preserve">:  </w:t>
      </w:r>
      <w:r w:rsidRPr="00624C32">
        <w:rPr>
          <w:b/>
          <w:bCs/>
          <w:sz w:val="40"/>
          <w:szCs w:val="40"/>
        </w:rPr>
        <w:t>ccNSO Review</w:t>
      </w:r>
      <w:r w:rsidR="00056CDC" w:rsidRPr="00624C32">
        <w:rPr>
          <w:b/>
          <w:bCs/>
          <w:sz w:val="40"/>
          <w:szCs w:val="40"/>
        </w:rPr>
        <w:t xml:space="preserve"> &amp; WS 2 CCWG Ac</w:t>
      </w:r>
      <w:r w:rsidR="00624C32">
        <w:rPr>
          <w:b/>
          <w:bCs/>
          <w:sz w:val="40"/>
          <w:szCs w:val="40"/>
        </w:rPr>
        <w:t>c</w:t>
      </w:r>
      <w:r w:rsidR="00056CDC" w:rsidRPr="00624C32">
        <w:rPr>
          <w:b/>
          <w:bCs/>
          <w:sz w:val="40"/>
          <w:szCs w:val="40"/>
        </w:rPr>
        <w:t>ounta</w:t>
      </w:r>
      <w:r w:rsidR="00624C32" w:rsidRPr="00624C32">
        <w:rPr>
          <w:b/>
          <w:bCs/>
          <w:sz w:val="40"/>
          <w:szCs w:val="40"/>
        </w:rPr>
        <w:t>bility</w:t>
      </w:r>
    </w:p>
    <w:p w:rsidR="00624C32" w:rsidRDefault="00624C32">
      <w:pPr>
        <w:rPr>
          <w:b/>
          <w:bCs/>
          <w:sz w:val="36"/>
          <w:szCs w:val="36"/>
        </w:rPr>
      </w:pPr>
    </w:p>
    <w:p w:rsidR="00624C32" w:rsidRDefault="00624C32"/>
    <w:p w:rsidR="00624C32" w:rsidRDefault="00624C32">
      <w:r>
        <w:t xml:space="preserve">The WS 2 and Review recommendations and suggestions are clustered in </w:t>
      </w:r>
      <w:r w:rsidR="007E0555">
        <w:t xml:space="preserve">21 </w:t>
      </w:r>
      <w:r>
        <w:t xml:space="preserve">areas, using the categorization of the Independent reviewers as starting point. So, for example, under </w:t>
      </w:r>
      <w:r w:rsidR="004F5F57">
        <w:t xml:space="preserve">both the main heading </w:t>
      </w:r>
      <w:r>
        <w:t xml:space="preserve">Structure of Operations recommendations and suggestions </w:t>
      </w:r>
      <w:r w:rsidR="004F5F57">
        <w:t>for</w:t>
      </w:r>
      <w:r>
        <w:t xml:space="preserve"> improvement of structure and operations </w:t>
      </w:r>
      <w:r w:rsidR="004F5F57">
        <w:t xml:space="preserve">of </w:t>
      </w:r>
      <w:r>
        <w:t xml:space="preserve">the Council </w:t>
      </w:r>
      <w:r w:rsidR="004F5F57">
        <w:t xml:space="preserve">have been identified </w:t>
      </w:r>
      <w:r>
        <w:t xml:space="preserve">(Area </w:t>
      </w:r>
      <w:r w:rsidR="004F5F57">
        <w:t>10), as well as under main heading Accountability (Area 16</w:t>
      </w:r>
      <w:r w:rsidR="001F0B1D">
        <w:t>)</w:t>
      </w:r>
      <w:bookmarkStart w:id="0" w:name="_GoBack"/>
      <w:bookmarkEnd w:id="0"/>
      <w:r w:rsidR="004F5F57">
        <w:t>.</w:t>
      </w:r>
    </w:p>
    <w:p w:rsidR="004F5F57" w:rsidRPr="00624C32" w:rsidRDefault="004F5F57"/>
    <w:p w:rsidR="004F5F57" w:rsidRPr="00624C32" w:rsidRDefault="004F5F57" w:rsidP="004F5F57">
      <w:r w:rsidRPr="00624C32">
        <w:t xml:space="preserve">WS 2 Recommendation marked </w:t>
      </w:r>
      <w:r w:rsidRPr="00624C32">
        <w:rPr>
          <w:highlight w:val="green"/>
        </w:rPr>
        <w:t>green</w:t>
      </w:r>
      <w:r w:rsidRPr="00624C32">
        <w:t xml:space="preserve"> are already implemented</w:t>
      </w:r>
      <w:r w:rsidR="008B54A8">
        <w:t>;</w:t>
      </w:r>
    </w:p>
    <w:p w:rsidR="004F5F57" w:rsidRPr="00624C32" w:rsidRDefault="004F5F57" w:rsidP="004F5F57">
      <w:r w:rsidRPr="00624C32">
        <w:t xml:space="preserve">ccNSO Review recommendations marked green are considered non-controversial and should be implemented </w:t>
      </w:r>
    </w:p>
    <w:p w:rsidR="004F5F57" w:rsidRPr="00624C32" w:rsidRDefault="004F5F57" w:rsidP="004F5F57"/>
    <w:p w:rsidR="004F5F57" w:rsidRPr="00624C32" w:rsidRDefault="004F5F57" w:rsidP="004F5F57">
      <w:r w:rsidRPr="00624C32">
        <w:t xml:space="preserve">WS 2 Recommendations marked </w:t>
      </w:r>
      <w:r w:rsidRPr="00624C32">
        <w:rPr>
          <w:highlight w:val="yellow"/>
        </w:rPr>
        <w:t>yellow</w:t>
      </w:r>
      <w:r w:rsidRPr="00624C32">
        <w:t xml:space="preserve"> still need to be implemented if at all</w:t>
      </w:r>
      <w:r w:rsidR="008B54A8">
        <w:t>;</w:t>
      </w:r>
    </w:p>
    <w:p w:rsidR="004F5F57" w:rsidRPr="00624C32" w:rsidRDefault="004F5F57" w:rsidP="004F5F57">
      <w:r w:rsidRPr="00624C32">
        <w:t xml:space="preserve">ccNSO Review recommendations marked </w:t>
      </w:r>
      <w:r w:rsidRPr="00624C32">
        <w:rPr>
          <w:highlight w:val="yellow"/>
        </w:rPr>
        <w:t>yellow</w:t>
      </w:r>
      <w:r w:rsidRPr="00624C32">
        <w:t xml:space="preserve"> need further discussion by the RWP, Council and community.</w:t>
      </w:r>
    </w:p>
    <w:p w:rsidR="004F5F57" w:rsidRPr="00624C32" w:rsidRDefault="004F5F57" w:rsidP="004F5F57"/>
    <w:p w:rsidR="004F5F57" w:rsidRDefault="004F5F57" w:rsidP="004F5F57">
      <w:r w:rsidRPr="00624C32">
        <w:t>Suggestions are non-marked. They provide guidance and colour an</w:t>
      </w:r>
      <w:r w:rsidR="008B54A8">
        <w:t>d</w:t>
      </w:r>
      <w:r w:rsidRPr="00624C32">
        <w:t xml:space="preserve"> depth to the area that is considered.</w:t>
      </w:r>
    </w:p>
    <w:p w:rsidR="004F5F57" w:rsidRDefault="004F5F57" w:rsidP="004F5F57"/>
    <w:p w:rsidR="00624C32" w:rsidRDefault="00624C32">
      <w:pPr>
        <w:rPr>
          <w:b/>
          <w:bCs/>
          <w:sz w:val="40"/>
          <w:szCs w:val="40"/>
        </w:rPr>
      </w:pPr>
      <w:r>
        <w:rPr>
          <w:b/>
          <w:bCs/>
          <w:sz w:val="40"/>
          <w:szCs w:val="40"/>
        </w:rPr>
        <w:br w:type="page"/>
      </w:r>
    </w:p>
    <w:p w:rsidR="0019097F" w:rsidRPr="00056CDC" w:rsidRDefault="0019097F" w:rsidP="00527CE0">
      <w:pPr>
        <w:rPr>
          <w:b/>
          <w:bCs/>
          <w:sz w:val="40"/>
          <w:szCs w:val="40"/>
        </w:rPr>
      </w:pPr>
      <w:r w:rsidRPr="00056CDC">
        <w:rPr>
          <w:b/>
          <w:bCs/>
          <w:sz w:val="40"/>
          <w:szCs w:val="40"/>
        </w:rPr>
        <w:lastRenderedPageBreak/>
        <w:t>Continuing Purpose</w:t>
      </w:r>
    </w:p>
    <w:p w:rsidR="00C665EE" w:rsidRPr="00624C32" w:rsidRDefault="00056CDC" w:rsidP="00527CE0">
      <w:pPr>
        <w:rPr>
          <w:b/>
          <w:bCs/>
          <w:i/>
          <w:iCs/>
          <w:sz w:val="32"/>
          <w:szCs w:val="32"/>
        </w:rPr>
      </w:pPr>
      <w:r w:rsidRPr="00624C32">
        <w:rPr>
          <w:b/>
          <w:bCs/>
          <w:i/>
          <w:iCs/>
          <w:sz w:val="32"/>
          <w:szCs w:val="32"/>
        </w:rPr>
        <w:t>Area 1: Communication material</w:t>
      </w:r>
    </w:p>
    <w:p w:rsidR="0019097F" w:rsidRPr="00184497" w:rsidRDefault="0019097F" w:rsidP="00527CE0">
      <w:pPr>
        <w:rPr>
          <w:b/>
          <w:bCs/>
        </w:rPr>
      </w:pPr>
      <w:r w:rsidRPr="00184497">
        <w:rPr>
          <w:b/>
          <w:bCs/>
        </w:rPr>
        <w:t xml:space="preserve">Recommendation(s) </w:t>
      </w:r>
    </w:p>
    <w:p w:rsidR="0019097F" w:rsidRPr="00C57BF2" w:rsidRDefault="0019097F" w:rsidP="00527CE0">
      <w:pPr>
        <w:rPr>
          <w:rFonts w:eastAsiaTheme="majorEastAsia"/>
        </w:rPr>
      </w:pPr>
      <w:r w:rsidRPr="00C57BF2">
        <w:rPr>
          <w:rFonts w:eastAsiaTheme="majorEastAsia"/>
          <w:highlight w:val="green"/>
        </w:rPr>
        <w:t>The ccNSO Council, with help pf secretariat should developing communications materials (including talking points) that clearly articulate the value of the ccNSO to potential new and current ccNSO members.</w:t>
      </w:r>
      <w:r w:rsidRPr="00C57BF2">
        <w:rPr>
          <w:rFonts w:eastAsiaTheme="majorEastAsia"/>
        </w:rPr>
        <w:t xml:space="preserve"> </w:t>
      </w:r>
    </w:p>
    <w:p w:rsidR="0019097F" w:rsidRDefault="0019097F" w:rsidP="00527CE0">
      <w:pPr>
        <w:rPr>
          <w:rFonts w:eastAsiaTheme="majorEastAsia"/>
        </w:rPr>
      </w:pPr>
    </w:p>
    <w:p w:rsidR="00090C3D" w:rsidRPr="004F5F57" w:rsidRDefault="00C665EE" w:rsidP="00090C3D">
      <w:pPr>
        <w:rPr>
          <w:rFonts w:eastAsiaTheme="majorEastAsia"/>
          <w:b/>
          <w:bCs/>
          <w:i/>
          <w:iCs/>
          <w:sz w:val="32"/>
          <w:szCs w:val="32"/>
        </w:rPr>
      </w:pPr>
      <w:r w:rsidRPr="004F5F57">
        <w:rPr>
          <w:rFonts w:eastAsiaTheme="majorEastAsia"/>
          <w:b/>
          <w:bCs/>
          <w:i/>
          <w:iCs/>
          <w:sz w:val="32"/>
          <w:szCs w:val="32"/>
        </w:rPr>
        <w:t xml:space="preserve">Area 2: </w:t>
      </w:r>
      <w:r w:rsidR="00090C3D" w:rsidRPr="004F5F57">
        <w:rPr>
          <w:rFonts w:eastAsiaTheme="majorEastAsia"/>
          <w:b/>
          <w:bCs/>
          <w:i/>
          <w:iCs/>
          <w:sz w:val="32"/>
          <w:szCs w:val="32"/>
        </w:rPr>
        <w:t>Contributions to ICANN Governance</w:t>
      </w:r>
    </w:p>
    <w:p w:rsidR="0019097F" w:rsidRPr="00776429" w:rsidRDefault="00776429" w:rsidP="0019097F">
      <w:pPr>
        <w:rPr>
          <w:rFonts w:eastAsiaTheme="majorEastAsia"/>
          <w:b/>
          <w:bCs/>
        </w:rPr>
      </w:pPr>
      <w:r w:rsidRPr="00776429">
        <w:rPr>
          <w:rFonts w:eastAsiaTheme="majorEastAsia"/>
          <w:b/>
          <w:bCs/>
        </w:rPr>
        <w:t>Suggestions</w:t>
      </w:r>
    </w:p>
    <w:p w:rsidR="0019097F" w:rsidRDefault="0019097F" w:rsidP="0019097F">
      <w:pPr>
        <w:rPr>
          <w:color w:val="0D0D0D" w:themeColor="text1" w:themeTint="F2"/>
        </w:rPr>
      </w:pPr>
      <w:r w:rsidRPr="00EF7D14">
        <w:rPr>
          <w:b/>
          <w:color w:val="0D0D0D" w:themeColor="text1" w:themeTint="F2"/>
        </w:rPr>
        <w:t xml:space="preserve">[A] </w:t>
      </w:r>
      <w:r w:rsidRPr="00EF7D14">
        <w:rPr>
          <w:color w:val="0D0D0D" w:themeColor="text1" w:themeTint="F2"/>
        </w:rPr>
        <w:t xml:space="preserve">Some respondents suggested more education is needed within the ccNSO community so that it is engaged in its responsibilities of the multi-stakeholder model, including the EC, which would also help better distribute the work.  </w:t>
      </w:r>
    </w:p>
    <w:p w:rsidR="0019097F" w:rsidRDefault="0019097F" w:rsidP="0019097F">
      <w:pPr>
        <w:rPr>
          <w:color w:val="0D0D0D" w:themeColor="text1" w:themeTint="F2"/>
        </w:rPr>
      </w:pPr>
    </w:p>
    <w:p w:rsidR="0019097F" w:rsidRPr="00EF7D14" w:rsidRDefault="0019097F" w:rsidP="0019097F">
      <w:pPr>
        <w:rPr>
          <w:color w:val="0D0D0D" w:themeColor="text1" w:themeTint="F2"/>
        </w:rPr>
      </w:pPr>
      <w:r w:rsidRPr="00EF7D14">
        <w:rPr>
          <w:b/>
          <w:color w:val="0D0D0D" w:themeColor="text1" w:themeTint="F2"/>
        </w:rPr>
        <w:t xml:space="preserve"> [B] </w:t>
      </w:r>
      <w:r w:rsidRPr="00EF7D14">
        <w:rPr>
          <w:color w:val="0D0D0D" w:themeColor="text1" w:themeTint="F2"/>
        </w:rPr>
        <w:t>It may be helpful to review whether there is a need for redundancy in communications to EC Administration representatives from each supporting organization.</w:t>
      </w:r>
      <w:r w:rsidRPr="00EF7D14" w:rsidDel="00643072">
        <w:rPr>
          <w:color w:val="0D0D0D" w:themeColor="text1" w:themeTint="F2"/>
        </w:rPr>
        <w:t xml:space="preserve"> </w:t>
      </w:r>
    </w:p>
    <w:p w:rsidR="0019097F" w:rsidRDefault="0019097F" w:rsidP="0019097F">
      <w:pPr>
        <w:rPr>
          <w:rFonts w:eastAsiaTheme="majorEastAsia"/>
        </w:rPr>
      </w:pPr>
    </w:p>
    <w:p w:rsidR="0019097F" w:rsidRPr="00184497" w:rsidRDefault="0019097F" w:rsidP="0019097F">
      <w:pPr>
        <w:rPr>
          <w:rFonts w:eastAsiaTheme="majorEastAsia"/>
          <w:i/>
          <w:iCs/>
        </w:rPr>
      </w:pPr>
      <w:r w:rsidRPr="00184497">
        <w:rPr>
          <w:rFonts w:eastAsiaTheme="majorEastAsia"/>
          <w:i/>
          <w:iCs/>
        </w:rPr>
        <w:t>Suggestions – Internet Functionality and Stability</w:t>
      </w:r>
    </w:p>
    <w:p w:rsidR="0019097F" w:rsidRDefault="0019097F" w:rsidP="0019097F">
      <w:pPr>
        <w:rPr>
          <w:color w:val="0D0D0D" w:themeColor="text1" w:themeTint="F2"/>
        </w:rPr>
      </w:pPr>
      <w:r w:rsidRPr="00EF7D14">
        <w:rPr>
          <w:b/>
          <w:color w:val="0D0D0D" w:themeColor="text1" w:themeTint="F2"/>
        </w:rPr>
        <w:t xml:space="preserve">[C] </w:t>
      </w:r>
      <w:r w:rsidRPr="00EF7D14">
        <w:rPr>
          <w:color w:val="0D0D0D" w:themeColor="text1" w:themeTint="F2"/>
        </w:rPr>
        <w:t xml:space="preserve">Spam is an increasing problem that is not gaining enough attention within ICANN. Since spam is a content and context specific problem, this could be a topic that the ccNSO addresses through a working group. </w:t>
      </w:r>
    </w:p>
    <w:p w:rsidR="0019097F" w:rsidRPr="00EF7D14" w:rsidRDefault="0019097F" w:rsidP="0019097F">
      <w:pPr>
        <w:rPr>
          <w:color w:val="0D0D0D" w:themeColor="text1" w:themeTint="F2"/>
        </w:rPr>
      </w:pPr>
    </w:p>
    <w:p w:rsidR="0019097F" w:rsidRPr="00EF7D14" w:rsidRDefault="0019097F" w:rsidP="0019097F">
      <w:pPr>
        <w:rPr>
          <w:color w:val="0D0D0D" w:themeColor="text1" w:themeTint="F2"/>
        </w:rPr>
      </w:pPr>
      <w:r w:rsidRPr="00EF7D14">
        <w:rPr>
          <w:b/>
          <w:color w:val="0D0D0D" w:themeColor="text1" w:themeTint="F2"/>
        </w:rPr>
        <w:t>[D]</w:t>
      </w:r>
      <w:r w:rsidRPr="00EF7D14">
        <w:rPr>
          <w:color w:val="0D0D0D" w:themeColor="text1" w:themeTint="F2"/>
        </w:rPr>
        <w:t xml:space="preserve"> Other SO/ACs would benefit from hearing ccNSO member experience and advice on how they address issues of privacy and security </w:t>
      </w:r>
      <w:r w:rsidRPr="00EF7D14">
        <w:rPr>
          <w:b/>
          <w:i/>
          <w:color w:val="0D0D0D" w:themeColor="text1" w:themeTint="F2"/>
        </w:rPr>
        <w:t>(</w:t>
      </w:r>
      <w:r w:rsidRPr="00EF7D14">
        <w:rPr>
          <w:i/>
          <w:color w:val="0D0D0D" w:themeColor="text1" w:themeTint="F2"/>
        </w:rPr>
        <w:t>see</w:t>
      </w:r>
      <w:r w:rsidRPr="00EF7D14">
        <w:rPr>
          <w:b/>
          <w:i/>
          <w:color w:val="0D0D0D" w:themeColor="text1" w:themeTint="F2"/>
        </w:rPr>
        <w:t xml:space="preserve"> Community of Practice </w:t>
      </w:r>
      <w:r w:rsidRPr="007D0409">
        <w:rPr>
          <w:i/>
          <w:color w:val="0D0D0D" w:themeColor="text1" w:themeTint="F2"/>
        </w:rPr>
        <w:t>and</w:t>
      </w:r>
      <w:r w:rsidRPr="00EF7D14">
        <w:rPr>
          <w:b/>
          <w:i/>
          <w:color w:val="0D0D0D" w:themeColor="text1" w:themeTint="F2"/>
        </w:rPr>
        <w:t xml:space="preserve"> Knowledge Exchange)</w:t>
      </w:r>
    </w:p>
    <w:p w:rsidR="0019097F" w:rsidRPr="00776429" w:rsidRDefault="0019097F" w:rsidP="0019097F">
      <w:pPr>
        <w:rPr>
          <w:rFonts w:eastAsiaTheme="majorEastAsia"/>
          <w:sz w:val="28"/>
          <w:szCs w:val="28"/>
        </w:rPr>
      </w:pPr>
    </w:p>
    <w:p w:rsidR="00127617" w:rsidRPr="004F5F57" w:rsidRDefault="00C665EE" w:rsidP="0019097F">
      <w:pPr>
        <w:rPr>
          <w:b/>
          <w:bCs/>
          <w:i/>
          <w:iCs/>
          <w:sz w:val="32"/>
          <w:szCs w:val="32"/>
        </w:rPr>
      </w:pPr>
      <w:r w:rsidRPr="004F5F57">
        <w:rPr>
          <w:b/>
          <w:bCs/>
          <w:i/>
          <w:iCs/>
          <w:sz w:val="32"/>
          <w:szCs w:val="32"/>
        </w:rPr>
        <w:t xml:space="preserve">Area 3: </w:t>
      </w:r>
      <w:r w:rsidR="00090C3D" w:rsidRPr="004F5F57">
        <w:rPr>
          <w:b/>
          <w:bCs/>
          <w:i/>
          <w:iCs/>
          <w:sz w:val="32"/>
          <w:szCs w:val="32"/>
        </w:rPr>
        <w:t>Community of Practice &amp; Knowledge Exchange</w:t>
      </w:r>
    </w:p>
    <w:p w:rsidR="00090C3D" w:rsidRPr="00776429" w:rsidRDefault="00090C3D" w:rsidP="0019097F">
      <w:pPr>
        <w:rPr>
          <w:rFonts w:eastAsiaTheme="majorEastAsia"/>
          <w:b/>
          <w:bCs/>
          <w:i/>
          <w:iCs/>
        </w:rPr>
      </w:pPr>
      <w:r w:rsidRPr="00776429">
        <w:rPr>
          <w:rFonts w:eastAsiaTheme="majorEastAsia"/>
          <w:b/>
          <w:bCs/>
          <w:i/>
          <w:iCs/>
        </w:rPr>
        <w:t>Suggestions</w:t>
      </w:r>
    </w:p>
    <w:p w:rsidR="00090C3D" w:rsidRPr="00EF7D14" w:rsidRDefault="00090C3D" w:rsidP="00090C3D">
      <w:pPr>
        <w:rPr>
          <w:b/>
          <w:i/>
          <w:color w:val="0D0D0D" w:themeColor="text1" w:themeTint="F2"/>
          <w:u w:val="single"/>
        </w:rPr>
      </w:pPr>
      <w:r w:rsidRPr="00EF7D14">
        <w:rPr>
          <w:color w:val="0D0D0D" w:themeColor="text1" w:themeTint="F2"/>
        </w:rPr>
        <w:t xml:space="preserve">There is a need for a single information clearinghouse among SO/ACs and other internet-related bodies so that stakeholders have access to trusted information in a centralized place. </w:t>
      </w:r>
    </w:p>
    <w:p w:rsidR="00090C3D" w:rsidRDefault="00090C3D" w:rsidP="00090C3D">
      <w:pPr>
        <w:rPr>
          <w:b/>
          <w:color w:val="0D0D0D" w:themeColor="text1" w:themeTint="F2"/>
        </w:rPr>
      </w:pPr>
    </w:p>
    <w:p w:rsidR="00090C3D" w:rsidRPr="00EF7D14" w:rsidRDefault="00090C3D" w:rsidP="00090C3D">
      <w:pPr>
        <w:rPr>
          <w:b/>
          <w:i/>
          <w:color w:val="0D0D0D" w:themeColor="text1" w:themeTint="F2"/>
          <w:u w:val="single"/>
        </w:rPr>
      </w:pPr>
      <w:r w:rsidRPr="00EF7D14">
        <w:rPr>
          <w:color w:val="0D0D0D" w:themeColor="text1" w:themeTint="F2"/>
        </w:rPr>
        <w:t xml:space="preserve">The ccNSO could coordinate a more systematic way of capturing, retaining, and sharing institutional and experiential knowledge. This could include, for example: </w:t>
      </w:r>
    </w:p>
    <w:p w:rsidR="00090C3D" w:rsidRPr="007D0409" w:rsidRDefault="00090C3D" w:rsidP="00090C3D">
      <w:pPr>
        <w:pStyle w:val="ListParagraph"/>
        <w:numPr>
          <w:ilvl w:val="0"/>
          <w:numId w:val="2"/>
        </w:numPr>
        <w:spacing w:before="0"/>
        <w:rPr>
          <w:rFonts w:asciiTheme="minorHAnsi" w:hAnsiTheme="minorHAnsi"/>
          <w:b/>
          <w:i/>
          <w:color w:val="0D0D0D" w:themeColor="text1" w:themeTint="F2"/>
          <w:u w:val="single"/>
        </w:rPr>
      </w:pPr>
      <w:r w:rsidRPr="007D0409">
        <w:rPr>
          <w:rFonts w:asciiTheme="minorHAnsi" w:hAnsiTheme="minorHAnsi"/>
          <w:color w:val="0D0D0D" w:themeColor="text1" w:themeTint="F2"/>
        </w:rPr>
        <w:t>Documenting interviews with past leaders and founding members.</w:t>
      </w:r>
    </w:p>
    <w:p w:rsidR="00090C3D" w:rsidRPr="007D0409" w:rsidRDefault="00090C3D" w:rsidP="00090C3D">
      <w:pPr>
        <w:pStyle w:val="ListParagraph"/>
        <w:numPr>
          <w:ilvl w:val="0"/>
          <w:numId w:val="2"/>
        </w:numPr>
        <w:rPr>
          <w:rFonts w:asciiTheme="minorHAnsi" w:hAnsiTheme="minorHAnsi"/>
          <w:b/>
          <w:i/>
          <w:color w:val="0D0D0D" w:themeColor="text1" w:themeTint="F2"/>
          <w:u w:val="single"/>
        </w:rPr>
      </w:pPr>
      <w:r w:rsidRPr="007D0409">
        <w:rPr>
          <w:rFonts w:asciiTheme="minorHAnsi" w:hAnsiTheme="minorHAnsi"/>
          <w:color w:val="0D0D0D" w:themeColor="text1" w:themeTint="F2"/>
        </w:rPr>
        <w:t>Fostering more dialogue between ccNSO and other SO/ACs and constituency groups within ICANN—many of whom expressed interest in learning from ccNSO members’ experience.</w:t>
      </w:r>
    </w:p>
    <w:p w:rsidR="00090C3D" w:rsidRDefault="00090C3D" w:rsidP="00090C3D">
      <w:pPr>
        <w:rPr>
          <w:b/>
          <w:color w:val="0D0D0D" w:themeColor="text1" w:themeTint="F2"/>
        </w:rPr>
      </w:pPr>
    </w:p>
    <w:p w:rsidR="00090C3D" w:rsidRPr="00EF7D14" w:rsidRDefault="00090C3D" w:rsidP="00090C3D">
      <w:pPr>
        <w:rPr>
          <w:b/>
          <w:i/>
          <w:color w:val="0D0D0D" w:themeColor="text1" w:themeTint="F2"/>
          <w:u w:val="single"/>
        </w:rPr>
      </w:pPr>
      <w:r w:rsidRPr="00EF7D14">
        <w:rPr>
          <w:color w:val="0D0D0D" w:themeColor="text1" w:themeTint="F2"/>
        </w:rPr>
        <w:t xml:space="preserve">Capacity building and training for newer, lesser-developed, and/or smaller ccTLDs was also identified as a key role the ccNSO could expand upon. Specifically, this could include: </w:t>
      </w:r>
    </w:p>
    <w:p w:rsidR="00090C3D" w:rsidRPr="007D0409" w:rsidRDefault="00090C3D" w:rsidP="00090C3D">
      <w:pPr>
        <w:pStyle w:val="ListParagraph"/>
        <w:numPr>
          <w:ilvl w:val="0"/>
          <w:numId w:val="3"/>
        </w:numPr>
        <w:spacing w:before="0"/>
        <w:rPr>
          <w:rFonts w:asciiTheme="minorHAnsi" w:hAnsiTheme="minorHAnsi"/>
          <w:color w:val="0D0D0D" w:themeColor="text1" w:themeTint="F2"/>
        </w:rPr>
      </w:pPr>
      <w:r w:rsidRPr="007D0409">
        <w:rPr>
          <w:rFonts w:asciiTheme="minorHAnsi" w:hAnsiTheme="minorHAnsi"/>
          <w:color w:val="0D0D0D" w:themeColor="text1" w:themeTint="F2"/>
        </w:rPr>
        <w:t xml:space="preserve">Creating a capacity building group for newer, lesser-developed, and/or smaller ccTLDs to regularly exchange information. </w:t>
      </w:r>
    </w:p>
    <w:p w:rsidR="00090C3D" w:rsidRPr="007D0409" w:rsidRDefault="00090C3D" w:rsidP="00090C3D">
      <w:pPr>
        <w:pStyle w:val="ListParagraph"/>
        <w:numPr>
          <w:ilvl w:val="0"/>
          <w:numId w:val="3"/>
        </w:numPr>
        <w:spacing w:before="0"/>
        <w:rPr>
          <w:rFonts w:asciiTheme="minorHAnsi" w:hAnsiTheme="minorHAnsi"/>
          <w:color w:val="0D0D0D" w:themeColor="text1" w:themeTint="F2"/>
        </w:rPr>
      </w:pPr>
      <w:r w:rsidRPr="007D0409">
        <w:rPr>
          <w:rFonts w:asciiTheme="minorHAnsi" w:hAnsiTheme="minorHAnsi"/>
          <w:color w:val="0D0D0D" w:themeColor="text1" w:themeTint="F2"/>
        </w:rPr>
        <w:t>Using some ccNSO meeting time for participatory exchange in addition to the conference-format presentations and discussion. For example, the capacity building sessions at the ccNSO Meeting at ICANN47 in Durban, 2013.</w:t>
      </w:r>
    </w:p>
    <w:p w:rsidR="00776429" w:rsidRDefault="00776429">
      <w:pPr>
        <w:rPr>
          <w:rFonts w:eastAsiaTheme="majorEastAsia" w:cstheme="minorHAnsi"/>
          <w:b/>
          <w:bCs/>
          <w:iCs/>
          <w:color w:val="0D0D0D" w:themeColor="text1" w:themeTint="F2"/>
          <w:sz w:val="32"/>
          <w:szCs w:val="32"/>
          <w:lang w:val="en-US"/>
        </w:rPr>
      </w:pPr>
    </w:p>
    <w:p w:rsidR="00090C3D" w:rsidRPr="00624C32" w:rsidRDefault="0019097F" w:rsidP="00527CE0">
      <w:pPr>
        <w:rPr>
          <w:b/>
          <w:bCs/>
          <w:sz w:val="40"/>
          <w:szCs w:val="40"/>
        </w:rPr>
      </w:pPr>
      <w:r w:rsidRPr="00624C32">
        <w:rPr>
          <w:b/>
          <w:bCs/>
          <w:sz w:val="40"/>
          <w:szCs w:val="40"/>
        </w:rPr>
        <w:lastRenderedPageBreak/>
        <w:t>Structure &amp; Operations</w:t>
      </w:r>
    </w:p>
    <w:p w:rsidR="00527CE0" w:rsidRDefault="00527CE0" w:rsidP="00090C3D">
      <w:pPr>
        <w:rPr>
          <w:b/>
          <w:bCs/>
          <w:i/>
          <w:iCs/>
          <w:sz w:val="28"/>
          <w:szCs w:val="28"/>
        </w:rPr>
      </w:pPr>
    </w:p>
    <w:p w:rsidR="00056CDC" w:rsidRPr="00056CDC" w:rsidRDefault="00056CDC" w:rsidP="00527CE0">
      <w:pPr>
        <w:rPr>
          <w:rFonts w:cstheme="majorHAnsi"/>
          <w:b/>
          <w:bCs/>
          <w:i/>
          <w:iCs/>
          <w:sz w:val="32"/>
          <w:szCs w:val="32"/>
        </w:rPr>
      </w:pPr>
      <w:r w:rsidRPr="00056CDC">
        <w:rPr>
          <w:rFonts w:cstheme="majorHAnsi"/>
          <w:b/>
          <w:bCs/>
          <w:i/>
          <w:iCs/>
          <w:sz w:val="32"/>
          <w:szCs w:val="32"/>
        </w:rPr>
        <w:t xml:space="preserve">Area 4: Diversity </w:t>
      </w:r>
    </w:p>
    <w:p w:rsidR="00527CE0" w:rsidRDefault="00527CE0" w:rsidP="00527CE0">
      <w:pPr>
        <w:rPr>
          <w:rFonts w:cstheme="majorHAnsi"/>
          <w:b/>
          <w:bCs/>
          <w:sz w:val="32"/>
          <w:szCs w:val="32"/>
        </w:rPr>
      </w:pPr>
      <w:r w:rsidRPr="00D937DF">
        <w:rPr>
          <w:rFonts w:cstheme="majorHAnsi"/>
          <w:b/>
          <w:bCs/>
          <w:sz w:val="32"/>
          <w:szCs w:val="32"/>
        </w:rPr>
        <w:t>WS2 - SO/AC Accountability</w:t>
      </w:r>
      <w:r>
        <w:rPr>
          <w:rFonts w:cstheme="majorHAnsi"/>
          <w:b/>
          <w:bCs/>
          <w:sz w:val="32"/>
          <w:szCs w:val="32"/>
        </w:rPr>
        <w:t xml:space="preserve"> Recommendations</w:t>
      </w:r>
    </w:p>
    <w:p w:rsidR="00D937DF" w:rsidRPr="00D937DF" w:rsidRDefault="00527CE0" w:rsidP="00527CE0">
      <w:pPr>
        <w:rPr>
          <w:rFonts w:cstheme="majorHAnsi"/>
          <w:highlight w:val="yellow"/>
          <w:lang w:val="en-US"/>
        </w:rPr>
      </w:pPr>
      <w:r>
        <w:rPr>
          <w:rFonts w:cstheme="majorHAnsi"/>
          <w:highlight w:val="yellow"/>
          <w:lang w:val="en-US"/>
        </w:rPr>
        <w:t>The ccN</w:t>
      </w:r>
      <w:r w:rsidR="00D937DF" w:rsidRPr="00D937DF">
        <w:rPr>
          <w:rFonts w:cstheme="majorHAnsi"/>
          <w:highlight w:val="yellow"/>
          <w:lang w:val="en-US"/>
        </w:rPr>
        <w:t>SO should agree that the following seven key elements of diversity should be used as a common starting point for all diversity considerations within ICANN:</w:t>
      </w:r>
    </w:p>
    <w:p w:rsidR="00D937DF" w:rsidRPr="00D937DF" w:rsidRDefault="00D937DF" w:rsidP="00527CE0">
      <w:pPr>
        <w:numPr>
          <w:ilvl w:val="1"/>
          <w:numId w:val="17"/>
        </w:numPr>
        <w:rPr>
          <w:rFonts w:cstheme="majorHAnsi"/>
          <w:highlight w:val="yellow"/>
          <w:lang w:val="en-US"/>
        </w:rPr>
      </w:pPr>
      <w:r w:rsidRPr="00D937DF">
        <w:rPr>
          <w:rFonts w:cstheme="majorHAnsi"/>
          <w:highlight w:val="yellow"/>
          <w:lang w:val="en-US"/>
        </w:rPr>
        <w:t>Geographic/Regional Representation</w:t>
      </w:r>
    </w:p>
    <w:p w:rsidR="00D937DF" w:rsidRPr="00D937DF" w:rsidRDefault="00D937DF" w:rsidP="00527CE0">
      <w:pPr>
        <w:numPr>
          <w:ilvl w:val="1"/>
          <w:numId w:val="17"/>
        </w:numPr>
        <w:rPr>
          <w:rFonts w:cstheme="majorHAnsi"/>
          <w:highlight w:val="yellow"/>
          <w:lang w:val="en-US"/>
        </w:rPr>
      </w:pPr>
      <w:r w:rsidRPr="00D937DF">
        <w:rPr>
          <w:rFonts w:cstheme="majorHAnsi"/>
          <w:highlight w:val="yellow"/>
          <w:lang w:val="en-US"/>
        </w:rPr>
        <w:t>Language</w:t>
      </w:r>
    </w:p>
    <w:p w:rsidR="00D937DF" w:rsidRPr="00D937DF" w:rsidRDefault="00D937DF" w:rsidP="00527CE0">
      <w:pPr>
        <w:numPr>
          <w:ilvl w:val="1"/>
          <w:numId w:val="17"/>
        </w:numPr>
        <w:rPr>
          <w:rFonts w:cstheme="majorHAnsi"/>
          <w:highlight w:val="yellow"/>
          <w:lang w:val="en-US"/>
        </w:rPr>
      </w:pPr>
      <w:r w:rsidRPr="00D937DF">
        <w:rPr>
          <w:rFonts w:cstheme="majorHAnsi"/>
          <w:highlight w:val="yellow"/>
          <w:lang w:val="en-US"/>
        </w:rPr>
        <w:t>Gender</w:t>
      </w:r>
    </w:p>
    <w:p w:rsidR="00D937DF" w:rsidRPr="00D937DF" w:rsidRDefault="00D937DF" w:rsidP="00527CE0">
      <w:pPr>
        <w:numPr>
          <w:ilvl w:val="1"/>
          <w:numId w:val="17"/>
        </w:numPr>
        <w:rPr>
          <w:rFonts w:cstheme="majorHAnsi"/>
          <w:highlight w:val="yellow"/>
          <w:lang w:val="en-US"/>
        </w:rPr>
      </w:pPr>
      <w:r w:rsidRPr="00D937DF">
        <w:rPr>
          <w:rFonts w:cstheme="majorHAnsi"/>
          <w:highlight w:val="yellow"/>
          <w:lang w:val="en-US"/>
        </w:rPr>
        <w:t>Age</w:t>
      </w:r>
    </w:p>
    <w:p w:rsidR="00D937DF" w:rsidRPr="00D937DF" w:rsidRDefault="00D937DF" w:rsidP="00527CE0">
      <w:pPr>
        <w:numPr>
          <w:ilvl w:val="1"/>
          <w:numId w:val="17"/>
        </w:numPr>
        <w:rPr>
          <w:rFonts w:cstheme="majorHAnsi"/>
          <w:highlight w:val="yellow"/>
          <w:lang w:val="en-US"/>
        </w:rPr>
      </w:pPr>
      <w:r w:rsidRPr="00D937DF">
        <w:rPr>
          <w:rFonts w:cstheme="majorHAnsi"/>
          <w:highlight w:val="yellow"/>
          <w:lang w:val="en-US"/>
        </w:rPr>
        <w:t>Physical Disability</w:t>
      </w:r>
    </w:p>
    <w:p w:rsidR="00D937DF" w:rsidRPr="00D937DF" w:rsidRDefault="00D937DF" w:rsidP="00527CE0">
      <w:pPr>
        <w:numPr>
          <w:ilvl w:val="1"/>
          <w:numId w:val="17"/>
        </w:numPr>
        <w:rPr>
          <w:rFonts w:cstheme="majorHAnsi"/>
          <w:highlight w:val="yellow"/>
          <w:lang w:val="en-US"/>
        </w:rPr>
      </w:pPr>
      <w:r w:rsidRPr="00D937DF">
        <w:rPr>
          <w:rFonts w:cstheme="majorHAnsi"/>
          <w:highlight w:val="yellow"/>
          <w:lang w:val="en-US"/>
        </w:rPr>
        <w:t>Diverse Skills</w:t>
      </w:r>
    </w:p>
    <w:p w:rsidR="00527CE0" w:rsidRPr="00BE6416" w:rsidRDefault="00D937DF" w:rsidP="00527CE0">
      <w:pPr>
        <w:numPr>
          <w:ilvl w:val="1"/>
          <w:numId w:val="17"/>
        </w:numPr>
        <w:rPr>
          <w:rFonts w:cstheme="majorHAnsi"/>
          <w:highlight w:val="yellow"/>
          <w:lang w:val="en-US"/>
        </w:rPr>
      </w:pPr>
      <w:r w:rsidRPr="00D937DF">
        <w:rPr>
          <w:rFonts w:cstheme="majorHAnsi"/>
          <w:highlight w:val="yellow"/>
          <w:lang w:val="en-US"/>
        </w:rPr>
        <w:t>Stakeholder Group or Constituency</w:t>
      </w:r>
    </w:p>
    <w:p w:rsidR="00527CE0" w:rsidRPr="00BE6416" w:rsidRDefault="00527CE0" w:rsidP="00527CE0">
      <w:pPr>
        <w:rPr>
          <w:rFonts w:cstheme="majorHAnsi"/>
          <w:highlight w:val="yellow"/>
          <w:lang w:val="en-US"/>
        </w:rPr>
      </w:pPr>
    </w:p>
    <w:p w:rsidR="00527CE0" w:rsidRPr="00D937DF" w:rsidRDefault="00527CE0" w:rsidP="00527CE0">
      <w:pPr>
        <w:rPr>
          <w:rFonts w:cstheme="majorHAnsi"/>
          <w:highlight w:val="yellow"/>
          <w:lang w:val="en-US"/>
        </w:rPr>
      </w:pPr>
      <w:r>
        <w:rPr>
          <w:rFonts w:cstheme="majorHAnsi"/>
          <w:highlight w:val="yellow"/>
          <w:lang w:val="en-US"/>
        </w:rPr>
        <w:t>The ccN</w:t>
      </w:r>
      <w:r w:rsidRPr="00D937DF">
        <w:rPr>
          <w:rFonts w:cstheme="majorHAnsi"/>
          <w:highlight w:val="yellow"/>
          <w:lang w:val="en-US"/>
        </w:rPr>
        <w:t>S</w:t>
      </w:r>
      <w:r>
        <w:rPr>
          <w:rFonts w:cstheme="majorHAnsi"/>
          <w:highlight w:val="yellow"/>
          <w:lang w:val="en-US"/>
        </w:rPr>
        <w:t>O</w:t>
      </w:r>
      <w:r w:rsidRPr="00D937DF">
        <w:rPr>
          <w:rFonts w:cstheme="majorHAnsi"/>
          <w:highlight w:val="yellow"/>
          <w:lang w:val="en-US"/>
        </w:rPr>
        <w:t xml:space="preserve"> should identify which elements of diversity are mandated in their charters or ICANN Bylaws and any other elements that are relevant and applicable to each of its levels including leadership (Diversity Criteria) and publish the results of the exercise on their official websites.</w:t>
      </w:r>
    </w:p>
    <w:p w:rsidR="00527CE0" w:rsidRPr="00BE6416" w:rsidRDefault="00527CE0" w:rsidP="00527CE0">
      <w:pPr>
        <w:rPr>
          <w:rFonts w:cstheme="majorHAnsi"/>
          <w:highlight w:val="yellow"/>
          <w:lang w:val="en-US"/>
        </w:rPr>
      </w:pPr>
    </w:p>
    <w:p w:rsidR="00527CE0" w:rsidRDefault="00527CE0" w:rsidP="00527CE0">
      <w:pPr>
        <w:rPr>
          <w:rFonts w:cstheme="majorHAnsi"/>
          <w:highlight w:val="yellow"/>
          <w:lang w:val="en-US"/>
        </w:rPr>
      </w:pPr>
      <w:r>
        <w:rPr>
          <w:rFonts w:cstheme="majorHAnsi"/>
          <w:highlight w:val="yellow"/>
          <w:lang w:val="en-US"/>
        </w:rPr>
        <w:t>The ccN</w:t>
      </w:r>
      <w:r w:rsidRPr="00D937DF">
        <w:rPr>
          <w:rFonts w:cstheme="majorHAnsi"/>
          <w:highlight w:val="yellow"/>
          <w:lang w:val="en-US"/>
        </w:rPr>
        <w:t>SO, supported by ICANN staff, should undertake an initial assessment of their diversity for all of their structures including leadership based on their Diversity Criteria and publish the results on their official website.</w:t>
      </w:r>
    </w:p>
    <w:p w:rsidR="00527CE0" w:rsidRPr="00D937DF" w:rsidRDefault="00527CE0" w:rsidP="00527CE0">
      <w:pPr>
        <w:rPr>
          <w:rFonts w:cstheme="majorHAnsi"/>
          <w:highlight w:val="yellow"/>
          <w:lang w:val="en-US"/>
        </w:rPr>
      </w:pPr>
    </w:p>
    <w:p w:rsidR="00527CE0" w:rsidRPr="00D937DF" w:rsidRDefault="00527CE0" w:rsidP="00527CE0">
      <w:pPr>
        <w:rPr>
          <w:rFonts w:cstheme="majorHAnsi"/>
          <w:highlight w:val="yellow"/>
          <w:lang w:val="en-US"/>
        </w:rPr>
      </w:pPr>
      <w:r>
        <w:rPr>
          <w:rFonts w:cstheme="majorHAnsi"/>
          <w:highlight w:val="yellow"/>
          <w:lang w:val="en-US"/>
        </w:rPr>
        <w:t>The ccN</w:t>
      </w:r>
      <w:r w:rsidRPr="00D937DF">
        <w:rPr>
          <w:rFonts w:cstheme="majorHAnsi"/>
          <w:highlight w:val="yellow"/>
          <w:lang w:val="en-US"/>
        </w:rPr>
        <w:t>SO should use the information from their initial assessment to define and publish on their official website their Diversity Criteria objectives and strategies for achieving these, as well as a timeline for doing so.</w:t>
      </w:r>
    </w:p>
    <w:p w:rsidR="00527CE0" w:rsidRPr="00BE6416" w:rsidRDefault="00527CE0" w:rsidP="00527CE0">
      <w:pPr>
        <w:rPr>
          <w:rFonts w:cstheme="majorHAnsi"/>
          <w:highlight w:val="yellow"/>
          <w:lang w:val="en-US"/>
        </w:rPr>
      </w:pPr>
      <w:r w:rsidRPr="00BE6416">
        <w:rPr>
          <w:rFonts w:cstheme="majorHAnsi"/>
          <w:highlight w:val="yellow"/>
          <w:lang w:val="en-US"/>
        </w:rPr>
        <w:br/>
      </w:r>
      <w:proofErr w:type="gramStart"/>
      <w:r>
        <w:rPr>
          <w:rFonts w:cstheme="majorHAnsi"/>
          <w:highlight w:val="yellow"/>
          <w:lang w:val="en-US"/>
        </w:rPr>
        <w:t xml:space="preserve">The </w:t>
      </w:r>
      <w:r w:rsidRPr="00BE6416">
        <w:rPr>
          <w:rFonts w:cstheme="majorHAnsi"/>
          <w:highlight w:val="yellow"/>
          <w:lang w:val="en-US"/>
        </w:rPr>
        <w:t xml:space="preserve"> </w:t>
      </w:r>
      <w:r>
        <w:rPr>
          <w:rFonts w:cstheme="majorHAnsi"/>
          <w:highlight w:val="yellow"/>
          <w:lang w:val="en-US"/>
        </w:rPr>
        <w:t>ccN</w:t>
      </w:r>
      <w:r w:rsidRPr="00BE6416">
        <w:rPr>
          <w:rFonts w:cstheme="majorHAnsi"/>
          <w:highlight w:val="yellow"/>
          <w:lang w:val="en-US"/>
        </w:rPr>
        <w:t>SO</w:t>
      </w:r>
      <w:proofErr w:type="gramEnd"/>
      <w:r w:rsidRPr="00BE6416">
        <w:rPr>
          <w:rFonts w:cstheme="majorHAnsi"/>
          <w:highlight w:val="yellow"/>
          <w:lang w:val="en-US"/>
        </w:rPr>
        <w:t>, supported by ICANN staff, should undertake a regular update of their diversity assessment against their Diversity Criteria and objectives at all levels including leadership. Ideally this update should be carried out annually but not less than every three years. They should publish the results on their official website and use this information to review and update their objectives, strategies, and timelines.</w:t>
      </w:r>
    </w:p>
    <w:p w:rsidR="00527CE0" w:rsidRPr="00BE6416" w:rsidRDefault="00527CE0" w:rsidP="00527CE0">
      <w:pPr>
        <w:rPr>
          <w:rFonts w:cstheme="majorHAnsi"/>
          <w:highlight w:val="yellow"/>
          <w:lang w:val="en-US"/>
        </w:rPr>
      </w:pPr>
    </w:p>
    <w:p w:rsidR="00527CE0" w:rsidRPr="00BE6416" w:rsidRDefault="00527CE0" w:rsidP="00527CE0">
      <w:pPr>
        <w:rPr>
          <w:rFonts w:cstheme="majorHAnsi"/>
          <w:highlight w:val="lightGray"/>
          <w:lang w:val="en-US"/>
        </w:rPr>
      </w:pPr>
      <w:r w:rsidRPr="00BE6416">
        <w:rPr>
          <w:rFonts w:cstheme="majorHAnsi"/>
          <w:highlight w:val="lightGray"/>
          <w:lang w:val="en-US"/>
        </w:rPr>
        <w:t>ICANN staff should provide support and tools for the SO/AC/Groups to assist them in assessing their diversity in an appropriate manner. ICANN should also identify staff or community resources that can assist SO/ACs or other components of the community with diversity-related activities and strategies.</w:t>
      </w:r>
    </w:p>
    <w:p w:rsidR="00527CE0" w:rsidRPr="00BE6416" w:rsidRDefault="00527CE0" w:rsidP="00527CE0">
      <w:pPr>
        <w:rPr>
          <w:rFonts w:cstheme="majorHAnsi"/>
          <w:b/>
          <w:bCs/>
          <w:highlight w:val="lightGray"/>
          <w:lang w:val="en-US"/>
        </w:rPr>
      </w:pPr>
    </w:p>
    <w:p w:rsidR="00527CE0" w:rsidRDefault="00527CE0" w:rsidP="00527CE0">
      <w:pPr>
        <w:rPr>
          <w:rFonts w:cstheme="majorHAnsi"/>
          <w:b/>
          <w:bCs/>
          <w:highlight w:val="lightGray"/>
          <w:lang w:val="en-US"/>
        </w:rPr>
      </w:pPr>
      <w:r w:rsidRPr="00BE6416">
        <w:rPr>
          <w:rFonts w:cstheme="majorHAnsi"/>
          <w:b/>
          <w:bCs/>
          <w:highlight w:val="lightGray"/>
          <w:lang w:val="en-US"/>
        </w:rPr>
        <w:t>ICANN staff should support SO/AC/Groups in developing and publishing a process for dealing with diversity-related complaints and issues.</w:t>
      </w:r>
    </w:p>
    <w:p w:rsidR="00527CE0" w:rsidRDefault="00527CE0" w:rsidP="00527CE0">
      <w:pPr>
        <w:rPr>
          <w:rFonts w:cstheme="majorHAnsi"/>
          <w:b/>
          <w:bCs/>
          <w:highlight w:val="lightGray"/>
          <w:lang w:val="en-US"/>
        </w:rPr>
      </w:pPr>
    </w:p>
    <w:p w:rsidR="00527CE0" w:rsidRPr="00BE6416" w:rsidRDefault="00527CE0" w:rsidP="00527CE0">
      <w:pPr>
        <w:rPr>
          <w:rFonts w:cstheme="majorHAnsi"/>
          <w:b/>
          <w:bCs/>
          <w:highlight w:val="lightGray"/>
          <w:lang w:val="en-US"/>
        </w:rPr>
      </w:pPr>
      <w:r w:rsidRPr="00BE6416">
        <w:rPr>
          <w:rFonts w:cstheme="majorHAnsi"/>
          <w:b/>
          <w:bCs/>
          <w:highlight w:val="lightGray"/>
          <w:lang w:val="en-US"/>
        </w:rPr>
        <w:t>ICANN staff should support the capture, analysis, and communication of diversity information, seeking external expertise if needed, in the following ways:</w:t>
      </w:r>
    </w:p>
    <w:p w:rsidR="00BE6416" w:rsidRPr="00BE6416" w:rsidRDefault="00BE6416" w:rsidP="00527CE0">
      <w:pPr>
        <w:numPr>
          <w:ilvl w:val="1"/>
          <w:numId w:val="18"/>
        </w:numPr>
        <w:rPr>
          <w:rFonts w:cstheme="majorHAnsi"/>
          <w:b/>
          <w:bCs/>
          <w:highlight w:val="lightGray"/>
          <w:lang w:val="en-US"/>
        </w:rPr>
      </w:pPr>
      <w:r w:rsidRPr="00BE6416">
        <w:rPr>
          <w:rFonts w:cstheme="majorHAnsi"/>
          <w:b/>
          <w:bCs/>
          <w:highlight w:val="lightGray"/>
          <w:lang w:val="en-US"/>
        </w:rPr>
        <w:t>Create a Diversity section on the ICANN website.</w:t>
      </w:r>
    </w:p>
    <w:p w:rsidR="00BE6416" w:rsidRPr="00BE6416" w:rsidRDefault="00BE6416" w:rsidP="00527CE0">
      <w:pPr>
        <w:numPr>
          <w:ilvl w:val="1"/>
          <w:numId w:val="18"/>
        </w:numPr>
        <w:rPr>
          <w:rFonts w:cstheme="majorHAnsi"/>
          <w:b/>
          <w:bCs/>
          <w:highlight w:val="lightGray"/>
          <w:lang w:val="en-US"/>
        </w:rPr>
      </w:pPr>
      <w:r w:rsidRPr="00BE6416">
        <w:rPr>
          <w:rFonts w:cstheme="majorHAnsi"/>
          <w:b/>
          <w:bCs/>
          <w:highlight w:val="lightGray"/>
          <w:lang w:val="en-US"/>
        </w:rPr>
        <w:t>Gather and maintain all relevant diversity information in one place.</w:t>
      </w:r>
    </w:p>
    <w:p w:rsidR="00BE6416" w:rsidRPr="00BE6416" w:rsidRDefault="00BE6416" w:rsidP="00527CE0">
      <w:pPr>
        <w:numPr>
          <w:ilvl w:val="1"/>
          <w:numId w:val="18"/>
        </w:numPr>
        <w:rPr>
          <w:rFonts w:cstheme="majorHAnsi"/>
          <w:b/>
          <w:bCs/>
          <w:highlight w:val="lightGray"/>
          <w:lang w:val="en-US"/>
        </w:rPr>
      </w:pPr>
      <w:r w:rsidRPr="00BE6416">
        <w:rPr>
          <w:rFonts w:cstheme="majorHAnsi"/>
          <w:b/>
          <w:bCs/>
          <w:highlight w:val="lightGray"/>
          <w:lang w:val="en-US"/>
        </w:rPr>
        <w:lastRenderedPageBreak/>
        <w:t>Produce an Annual Diversity Report for ICANN based on all the annual information, provide a global analysis of trends, and summarize SO/AC/Groups recommendations for improvement, where appropriate. This should also include some form of reporting on diversity complaints.</w:t>
      </w:r>
    </w:p>
    <w:p w:rsidR="00BE6416" w:rsidRPr="00BE6416" w:rsidRDefault="00BE6416" w:rsidP="00527CE0">
      <w:pPr>
        <w:numPr>
          <w:ilvl w:val="1"/>
          <w:numId w:val="18"/>
        </w:numPr>
        <w:rPr>
          <w:rFonts w:cstheme="majorHAnsi"/>
          <w:b/>
          <w:bCs/>
          <w:highlight w:val="lightGray"/>
          <w:lang w:val="en-US"/>
        </w:rPr>
      </w:pPr>
      <w:r w:rsidRPr="00BE6416">
        <w:rPr>
          <w:rFonts w:cstheme="majorHAnsi"/>
          <w:b/>
          <w:bCs/>
          <w:highlight w:val="lightGray"/>
          <w:lang w:val="en-US"/>
        </w:rPr>
        <w:t>Include diversity information derived from the Annual Diversity Report in ICANN's Annual Report.</w:t>
      </w:r>
    </w:p>
    <w:p w:rsidR="00527CE0" w:rsidRPr="00BE6416" w:rsidRDefault="00527CE0" w:rsidP="00527CE0">
      <w:pPr>
        <w:rPr>
          <w:rFonts w:cstheme="majorHAnsi"/>
          <w:b/>
          <w:bCs/>
          <w:highlight w:val="lightGray"/>
          <w:lang w:val="en-US"/>
        </w:rPr>
      </w:pPr>
    </w:p>
    <w:p w:rsidR="00D937DF" w:rsidRPr="00D937DF" w:rsidRDefault="00D937DF" w:rsidP="00527CE0">
      <w:pPr>
        <w:rPr>
          <w:rFonts w:cstheme="majorHAnsi"/>
          <w:b/>
          <w:bCs/>
          <w:highlight w:val="yellow"/>
          <w:lang w:val="en-US"/>
        </w:rPr>
      </w:pPr>
    </w:p>
    <w:p w:rsidR="00527CE0" w:rsidRPr="004F5F57" w:rsidRDefault="00527CE0" w:rsidP="00527CE0">
      <w:pPr>
        <w:rPr>
          <w:rFonts w:cstheme="majorHAnsi"/>
          <w:b/>
          <w:bCs/>
          <w:sz w:val="32"/>
          <w:szCs w:val="32"/>
          <w:highlight w:val="yellow"/>
          <w:lang w:val="en-US"/>
        </w:rPr>
      </w:pPr>
    </w:p>
    <w:p w:rsidR="00090C3D" w:rsidRPr="004F5F57" w:rsidRDefault="00056CDC" w:rsidP="00090C3D">
      <w:pPr>
        <w:rPr>
          <w:i/>
          <w:iCs/>
          <w:color w:val="0D0D0D" w:themeColor="text1" w:themeTint="F2"/>
          <w:sz w:val="32"/>
          <w:szCs w:val="32"/>
        </w:rPr>
      </w:pPr>
      <w:r w:rsidRPr="004F5F57">
        <w:rPr>
          <w:b/>
          <w:bCs/>
          <w:i/>
          <w:iCs/>
          <w:sz w:val="32"/>
          <w:szCs w:val="32"/>
        </w:rPr>
        <w:t xml:space="preserve">Area 5: </w:t>
      </w:r>
      <w:r w:rsidR="00090C3D" w:rsidRPr="004F5F57">
        <w:rPr>
          <w:b/>
          <w:bCs/>
          <w:i/>
          <w:iCs/>
          <w:sz w:val="32"/>
          <w:szCs w:val="32"/>
        </w:rPr>
        <w:t>Activities and Procedures</w:t>
      </w:r>
      <w:r w:rsidR="00090C3D" w:rsidRPr="004F5F57">
        <w:rPr>
          <w:i/>
          <w:iCs/>
          <w:color w:val="0D0D0D" w:themeColor="text1" w:themeTint="F2"/>
          <w:sz w:val="32"/>
          <w:szCs w:val="32"/>
        </w:rPr>
        <w:t xml:space="preserve"> </w:t>
      </w:r>
    </w:p>
    <w:p w:rsidR="00090C3D" w:rsidRPr="00090C3D" w:rsidRDefault="00090C3D" w:rsidP="00090C3D">
      <w:pPr>
        <w:rPr>
          <w:b/>
          <w:bCs/>
          <w:color w:val="0D0D0D" w:themeColor="text1" w:themeTint="F2"/>
        </w:rPr>
      </w:pPr>
      <w:r w:rsidRPr="00090C3D">
        <w:rPr>
          <w:b/>
          <w:bCs/>
          <w:color w:val="0D0D0D" w:themeColor="text1" w:themeTint="F2"/>
        </w:rPr>
        <w:t>Suggestions</w:t>
      </w:r>
    </w:p>
    <w:p w:rsidR="00090C3D" w:rsidRPr="00EF7D14" w:rsidRDefault="00090C3D" w:rsidP="00090C3D">
      <w:pPr>
        <w:rPr>
          <w:color w:val="0D0D0D" w:themeColor="text1" w:themeTint="F2"/>
        </w:rPr>
      </w:pPr>
      <w:r w:rsidRPr="00EF7D14">
        <w:rPr>
          <w:color w:val="0D0D0D" w:themeColor="text1" w:themeTint="F2"/>
        </w:rPr>
        <w:t xml:space="preserve">Many respondents recognized that for the ccNSO to remain responsive and effective as its membership grows, it will need to re-examine processes and rules that worked well with a smaller group but that do not scale well. The Independent Examiner understands that the Guidelines Review Committee is already working on this and supports this effort. </w:t>
      </w:r>
    </w:p>
    <w:p w:rsidR="00527CE0" w:rsidRDefault="00527CE0" w:rsidP="00527CE0">
      <w:pPr>
        <w:rPr>
          <w:rFonts w:cstheme="majorHAnsi"/>
          <w:b/>
          <w:bCs/>
          <w:sz w:val="32"/>
          <w:szCs w:val="32"/>
        </w:rPr>
      </w:pPr>
    </w:p>
    <w:p w:rsidR="00527CE0" w:rsidRDefault="00527CE0" w:rsidP="00527CE0">
      <w:pPr>
        <w:rPr>
          <w:rFonts w:cstheme="majorHAnsi"/>
          <w:b/>
          <w:bCs/>
          <w:sz w:val="32"/>
          <w:szCs w:val="32"/>
        </w:rPr>
      </w:pPr>
      <w:r w:rsidRPr="00D937DF">
        <w:rPr>
          <w:rFonts w:cstheme="majorHAnsi"/>
          <w:b/>
          <w:bCs/>
          <w:sz w:val="32"/>
          <w:szCs w:val="32"/>
        </w:rPr>
        <w:t>WS2 - SO/AC Accountability</w:t>
      </w:r>
      <w:r>
        <w:rPr>
          <w:rFonts w:cstheme="majorHAnsi"/>
          <w:b/>
          <w:bCs/>
          <w:sz w:val="32"/>
          <w:szCs w:val="32"/>
        </w:rPr>
        <w:t xml:space="preserve"> Recommendations</w:t>
      </w:r>
    </w:p>
    <w:p w:rsidR="00527CE0" w:rsidRDefault="00527CE0" w:rsidP="00527CE0">
      <w:pPr>
        <w:rPr>
          <w:rFonts w:cstheme="majorHAnsi"/>
          <w:b/>
          <w:bCs/>
          <w:sz w:val="28"/>
          <w:szCs w:val="28"/>
          <w:lang w:val="en-US"/>
        </w:rPr>
      </w:pPr>
      <w:r>
        <w:rPr>
          <w:rFonts w:cstheme="majorHAnsi"/>
          <w:b/>
          <w:bCs/>
          <w:sz w:val="28"/>
          <w:szCs w:val="28"/>
          <w:lang w:val="en-US"/>
        </w:rPr>
        <w:t>Updates policies and Procedures</w:t>
      </w:r>
    </w:p>
    <w:p w:rsidR="00527CE0" w:rsidRDefault="00900DF0" w:rsidP="00527CE0">
      <w:pPr>
        <w:rPr>
          <w:rFonts w:cstheme="majorHAnsi"/>
          <w:lang w:val="en-US"/>
        </w:rPr>
      </w:pPr>
      <w:r w:rsidRPr="00900DF0">
        <w:rPr>
          <w:rFonts w:cstheme="majorHAnsi"/>
          <w:highlight w:val="green"/>
          <w:lang w:val="en-US"/>
        </w:rPr>
        <w:t>Each SO/AC/Group should review its policies and procedures at regular intervals and make changes to operational procedures and charter as indicated by the review.</w:t>
      </w:r>
    </w:p>
    <w:p w:rsidR="00527CE0" w:rsidRPr="00900DF0" w:rsidRDefault="00527CE0" w:rsidP="00527CE0">
      <w:pPr>
        <w:ind w:left="360"/>
        <w:rPr>
          <w:rFonts w:cstheme="majorHAnsi"/>
          <w:lang w:val="en-US"/>
        </w:rPr>
      </w:pPr>
    </w:p>
    <w:p w:rsidR="00527CE0" w:rsidRPr="00900DF0" w:rsidRDefault="00527CE0" w:rsidP="00527CE0">
      <w:pPr>
        <w:rPr>
          <w:rFonts w:cstheme="majorHAnsi"/>
          <w:lang w:val="en-US"/>
        </w:rPr>
      </w:pPr>
      <w:r w:rsidRPr="00900DF0">
        <w:rPr>
          <w:rFonts w:eastAsiaTheme="minorEastAsia"/>
        </w:rPr>
        <w:t>Members of SO/AC/Groups should be involved in reviews of policies and procedures, and should approve any revisions.</w:t>
      </w:r>
    </w:p>
    <w:p w:rsidR="00527CE0" w:rsidRPr="00900DF0" w:rsidRDefault="00527CE0" w:rsidP="00527CE0">
      <w:pPr>
        <w:rPr>
          <w:lang w:val="en-US"/>
        </w:rPr>
      </w:pPr>
    </w:p>
    <w:p w:rsidR="00900DF0" w:rsidRPr="00900DF0" w:rsidRDefault="00900DF0" w:rsidP="00527CE0">
      <w:pPr>
        <w:rPr>
          <w:rFonts w:cstheme="majorHAnsi"/>
          <w:lang w:val="en-US"/>
        </w:rPr>
      </w:pPr>
      <w:r w:rsidRPr="00900DF0">
        <w:rPr>
          <w:rFonts w:cstheme="majorHAnsi"/>
          <w:highlight w:val="green"/>
          <w:lang w:val="en-US"/>
        </w:rPr>
        <w:t>Internal reviews of SO/AC/Group policies and procedures should not be prolonged for more than one year, and temporary measures should be considered if the review extends longer.</w:t>
      </w:r>
    </w:p>
    <w:p w:rsidR="00776429" w:rsidRDefault="00776429" w:rsidP="00776429">
      <w:pPr>
        <w:pStyle w:val="Suggestions"/>
      </w:pPr>
    </w:p>
    <w:p w:rsidR="004F5F57" w:rsidRPr="004F5F57" w:rsidRDefault="00056CDC" w:rsidP="00776429">
      <w:pPr>
        <w:pStyle w:val="Suggestions"/>
        <w:rPr>
          <w:i/>
          <w:iCs w:val="0"/>
          <w:sz w:val="32"/>
          <w:szCs w:val="32"/>
        </w:rPr>
      </w:pPr>
      <w:r w:rsidRPr="004F5F57">
        <w:rPr>
          <w:i/>
          <w:iCs w:val="0"/>
          <w:sz w:val="32"/>
          <w:szCs w:val="32"/>
        </w:rPr>
        <w:t xml:space="preserve">Area 6: </w:t>
      </w:r>
      <w:r w:rsidR="00090C3D" w:rsidRPr="004F5F57">
        <w:rPr>
          <w:i/>
          <w:iCs w:val="0"/>
          <w:sz w:val="32"/>
          <w:szCs w:val="32"/>
        </w:rPr>
        <w:t>Policy Development</w:t>
      </w:r>
    </w:p>
    <w:p w:rsidR="00090C3D" w:rsidRPr="004F5F57" w:rsidRDefault="00090C3D" w:rsidP="00776429">
      <w:pPr>
        <w:pStyle w:val="Suggestions"/>
        <w:rPr>
          <w:i/>
          <w:iCs w:val="0"/>
        </w:rPr>
      </w:pPr>
      <w:r w:rsidRPr="00776429">
        <w:rPr>
          <w:sz w:val="24"/>
          <w:szCs w:val="24"/>
        </w:rPr>
        <w:t>Suggestion</w:t>
      </w:r>
    </w:p>
    <w:p w:rsidR="00090C3D" w:rsidRPr="00EF7D14" w:rsidRDefault="00090C3D" w:rsidP="00090C3D">
      <w:pPr>
        <w:rPr>
          <w:color w:val="0D0D0D" w:themeColor="text1" w:themeTint="F2"/>
        </w:rPr>
      </w:pPr>
      <w:r w:rsidRPr="00EF7D14">
        <w:rPr>
          <w:color w:val="0D0D0D" w:themeColor="text1" w:themeTint="F2"/>
        </w:rPr>
        <w:t xml:space="preserve">While PDPs are used infrequently, a couple of respondents indicated that adhering to timeframes to complete the PDP would help ensure an efficient process, similar to the expedited PDP developed to address compliance with GDPR. </w:t>
      </w:r>
    </w:p>
    <w:p w:rsidR="00090C3D" w:rsidRDefault="00090C3D" w:rsidP="00527CE0">
      <w:pPr>
        <w:pStyle w:val="Recommendation"/>
      </w:pPr>
    </w:p>
    <w:p w:rsidR="00184497" w:rsidRPr="004F5F57" w:rsidRDefault="00056CDC" w:rsidP="0019097F">
      <w:pPr>
        <w:rPr>
          <w:b/>
          <w:bCs/>
          <w:i/>
          <w:iCs/>
          <w:sz w:val="32"/>
          <w:szCs w:val="32"/>
        </w:rPr>
      </w:pPr>
      <w:r w:rsidRPr="004F5F57">
        <w:rPr>
          <w:b/>
          <w:bCs/>
          <w:i/>
          <w:iCs/>
          <w:sz w:val="32"/>
          <w:szCs w:val="32"/>
        </w:rPr>
        <w:t xml:space="preserve">Area 7: </w:t>
      </w:r>
      <w:r w:rsidR="0019097F" w:rsidRPr="004F5F57">
        <w:rPr>
          <w:b/>
          <w:bCs/>
          <w:i/>
          <w:iCs/>
          <w:sz w:val="32"/>
          <w:szCs w:val="32"/>
        </w:rPr>
        <w:t>Working Groups and Committees</w:t>
      </w:r>
    </w:p>
    <w:p w:rsidR="0019097F" w:rsidRPr="00184497" w:rsidRDefault="0019097F" w:rsidP="0019097F">
      <w:pPr>
        <w:rPr>
          <w:rFonts w:eastAsiaTheme="majorEastAsia"/>
          <w:b/>
          <w:bCs/>
        </w:rPr>
      </w:pPr>
      <w:r w:rsidRPr="00184497">
        <w:rPr>
          <w:rFonts w:eastAsiaTheme="majorEastAsia"/>
          <w:b/>
          <w:bCs/>
        </w:rPr>
        <w:t>Recommendations</w:t>
      </w:r>
    </w:p>
    <w:p w:rsidR="0019097F" w:rsidRDefault="0019097F" w:rsidP="0019097F">
      <w:pPr>
        <w:rPr>
          <w:rFonts w:eastAsiaTheme="majorEastAsia"/>
        </w:rPr>
      </w:pPr>
    </w:p>
    <w:p w:rsidR="0019097F" w:rsidRPr="00C57BF2" w:rsidRDefault="0019097F" w:rsidP="0019097F">
      <w:pPr>
        <w:rPr>
          <w:rFonts w:eastAsiaTheme="majorEastAsia"/>
          <w:highlight w:val="yellow"/>
        </w:rPr>
      </w:pPr>
      <w:r w:rsidRPr="00C57BF2">
        <w:rPr>
          <w:rFonts w:eastAsiaTheme="majorEastAsia"/>
          <w:highlight w:val="yellow"/>
        </w:rPr>
        <w:t>The ccNSO C</w:t>
      </w:r>
      <w:r w:rsidR="00184497" w:rsidRPr="00C57BF2">
        <w:rPr>
          <w:rFonts w:eastAsiaTheme="majorEastAsia"/>
          <w:highlight w:val="yellow"/>
        </w:rPr>
        <w:t>o</w:t>
      </w:r>
      <w:r w:rsidRPr="00C57BF2">
        <w:rPr>
          <w:rFonts w:eastAsiaTheme="majorEastAsia"/>
          <w:highlight w:val="yellow"/>
        </w:rPr>
        <w:t>uncil should amend Annex B of the Guide</w:t>
      </w:r>
      <w:r w:rsidR="00184497" w:rsidRPr="00C57BF2">
        <w:rPr>
          <w:rFonts w:eastAsiaTheme="majorEastAsia"/>
          <w:highlight w:val="yellow"/>
        </w:rPr>
        <w:t>l</w:t>
      </w:r>
      <w:r w:rsidRPr="00C57BF2">
        <w:rPr>
          <w:rFonts w:eastAsiaTheme="majorEastAsia"/>
          <w:highlight w:val="yellow"/>
        </w:rPr>
        <w:t>ine</w:t>
      </w:r>
      <w:r w:rsidR="00A45E97" w:rsidRPr="00C57BF2">
        <w:rPr>
          <w:rFonts w:eastAsiaTheme="majorEastAsia"/>
          <w:highlight w:val="yellow"/>
        </w:rPr>
        <w:t>: ccNSO</w:t>
      </w:r>
      <w:r w:rsidR="00184497" w:rsidRPr="00C57BF2">
        <w:rPr>
          <w:rFonts w:eastAsiaTheme="majorEastAsia"/>
          <w:highlight w:val="yellow"/>
        </w:rPr>
        <w:t xml:space="preserve"> </w:t>
      </w:r>
      <w:r w:rsidR="00A45E97" w:rsidRPr="00C57BF2">
        <w:rPr>
          <w:rFonts w:eastAsiaTheme="majorEastAsia"/>
          <w:highlight w:val="yellow"/>
        </w:rPr>
        <w:t>Working Gr</w:t>
      </w:r>
      <w:r w:rsidR="00C57BF2" w:rsidRPr="00C57BF2">
        <w:rPr>
          <w:rFonts w:eastAsiaTheme="majorEastAsia"/>
          <w:highlight w:val="yellow"/>
        </w:rPr>
        <w:t>o</w:t>
      </w:r>
      <w:r w:rsidR="00A45E97" w:rsidRPr="00C57BF2">
        <w:rPr>
          <w:rFonts w:eastAsiaTheme="majorEastAsia"/>
          <w:highlight w:val="yellow"/>
        </w:rPr>
        <w:t>ups to indicate the Call for nominations, S</w:t>
      </w:r>
      <w:r w:rsidR="00BE6416" w:rsidRPr="00C57BF2">
        <w:rPr>
          <w:rFonts w:eastAsiaTheme="majorEastAsia"/>
          <w:highlight w:val="yellow"/>
        </w:rPr>
        <w:t>e</w:t>
      </w:r>
      <w:r w:rsidR="00A45E97" w:rsidRPr="00C57BF2">
        <w:rPr>
          <w:rFonts w:eastAsiaTheme="majorEastAsia"/>
          <w:highlight w:val="yellow"/>
        </w:rPr>
        <w:t xml:space="preserve">lection </w:t>
      </w:r>
      <w:proofErr w:type="gramStart"/>
      <w:r w:rsidR="00A45E97" w:rsidRPr="00C57BF2">
        <w:rPr>
          <w:rFonts w:eastAsiaTheme="majorEastAsia"/>
          <w:highlight w:val="yellow"/>
        </w:rPr>
        <w:t>Pr</w:t>
      </w:r>
      <w:r w:rsidR="00BE6416" w:rsidRPr="00C57BF2">
        <w:rPr>
          <w:rFonts w:eastAsiaTheme="majorEastAsia"/>
          <w:highlight w:val="yellow"/>
        </w:rPr>
        <w:t>o</w:t>
      </w:r>
      <w:r w:rsidR="00A45E97" w:rsidRPr="00C57BF2">
        <w:rPr>
          <w:rFonts w:eastAsiaTheme="majorEastAsia"/>
          <w:highlight w:val="yellow"/>
        </w:rPr>
        <w:t>cess ,</w:t>
      </w:r>
      <w:proofErr w:type="gramEnd"/>
      <w:r w:rsidR="00A45E97" w:rsidRPr="00C57BF2">
        <w:rPr>
          <w:rFonts w:eastAsiaTheme="majorEastAsia"/>
          <w:highlight w:val="yellow"/>
        </w:rPr>
        <w:t xml:space="preserve"> and Selection Criteria will empl</w:t>
      </w:r>
      <w:r w:rsidR="00184497" w:rsidRPr="00C57BF2">
        <w:rPr>
          <w:rFonts w:eastAsiaTheme="majorEastAsia"/>
          <w:highlight w:val="yellow"/>
        </w:rPr>
        <w:t>o</w:t>
      </w:r>
      <w:r w:rsidR="00A45E97" w:rsidRPr="00C57BF2">
        <w:rPr>
          <w:rFonts w:eastAsiaTheme="majorEastAsia"/>
          <w:highlight w:val="yellow"/>
        </w:rPr>
        <w:t xml:space="preserve">y </w:t>
      </w:r>
    </w:p>
    <w:p w:rsidR="0019097F" w:rsidRDefault="00184497" w:rsidP="0019097F">
      <w:pPr>
        <w:rPr>
          <w:rFonts w:cs="Calibri"/>
          <w:color w:val="000000"/>
          <w:sz w:val="22"/>
          <w:szCs w:val="22"/>
        </w:rPr>
      </w:pPr>
      <w:r w:rsidRPr="00C57BF2">
        <w:rPr>
          <w:rFonts w:cs="Calibri"/>
          <w:color w:val="000000"/>
          <w:sz w:val="22"/>
          <w:szCs w:val="22"/>
          <w:highlight w:val="yellow"/>
        </w:rPr>
        <w:t xml:space="preserve">A 1/3 quota system for individuals that have been involved in the ccNSO </w:t>
      </w:r>
      <w:proofErr w:type="gramStart"/>
      <w:r w:rsidRPr="00C57BF2">
        <w:rPr>
          <w:rFonts w:cs="Calibri"/>
          <w:color w:val="000000"/>
          <w:sz w:val="22"/>
          <w:szCs w:val="22"/>
          <w:highlight w:val="yellow"/>
        </w:rPr>
        <w:t>for  less</w:t>
      </w:r>
      <w:proofErr w:type="gramEnd"/>
      <w:r w:rsidRPr="00C57BF2">
        <w:rPr>
          <w:rFonts w:cs="Calibri"/>
          <w:color w:val="000000"/>
          <w:sz w:val="22"/>
          <w:szCs w:val="22"/>
          <w:highlight w:val="yellow"/>
        </w:rPr>
        <w:t xml:space="preserve"> than three years. The Call for Nominations should request the name and number of years </w:t>
      </w:r>
      <w:proofErr w:type="gramStart"/>
      <w:r w:rsidRPr="00C57BF2">
        <w:rPr>
          <w:rFonts w:cs="Calibri"/>
          <w:color w:val="000000"/>
          <w:sz w:val="22"/>
          <w:szCs w:val="22"/>
          <w:highlight w:val="yellow"/>
        </w:rPr>
        <w:t>they ,</w:t>
      </w:r>
      <w:proofErr w:type="gramEnd"/>
      <w:r w:rsidRPr="00C57BF2">
        <w:rPr>
          <w:rFonts w:cs="Calibri"/>
          <w:color w:val="000000"/>
          <w:sz w:val="22"/>
          <w:szCs w:val="22"/>
          <w:highlight w:val="yellow"/>
        </w:rPr>
        <w:t xml:space="preserve"> as an individual, have bene involved in the ccNSO</w:t>
      </w:r>
      <w:r>
        <w:rPr>
          <w:rFonts w:cs="Calibri"/>
          <w:color w:val="000000"/>
          <w:sz w:val="22"/>
          <w:szCs w:val="22"/>
        </w:rPr>
        <w:t xml:space="preserve">  </w:t>
      </w:r>
    </w:p>
    <w:p w:rsidR="00184497" w:rsidRDefault="00184497" w:rsidP="0019097F">
      <w:pPr>
        <w:rPr>
          <w:rFonts w:cs="Calibri"/>
          <w:color w:val="000000"/>
          <w:sz w:val="22"/>
          <w:szCs w:val="22"/>
        </w:rPr>
      </w:pPr>
    </w:p>
    <w:p w:rsidR="00184497" w:rsidRPr="00C57BF2" w:rsidRDefault="00184497" w:rsidP="0019097F">
      <w:pPr>
        <w:rPr>
          <w:rFonts w:eastAsiaTheme="majorEastAsia"/>
          <w:highlight w:val="green"/>
        </w:rPr>
      </w:pPr>
      <w:r w:rsidRPr="00C57BF2">
        <w:rPr>
          <w:rFonts w:cs="Calibri"/>
          <w:color w:val="000000"/>
          <w:sz w:val="22"/>
          <w:szCs w:val="22"/>
          <w:highlight w:val="green"/>
        </w:rPr>
        <w:lastRenderedPageBreak/>
        <w:t xml:space="preserve">The ccNSO should establish a running roster of individuals interested to volunteer – both those that attend ccNSO meetings and their colleagues that may </w:t>
      </w:r>
      <w:proofErr w:type="spellStart"/>
      <w:r w:rsidRPr="00C57BF2">
        <w:rPr>
          <w:rFonts w:cs="Calibri"/>
          <w:color w:val="000000"/>
          <w:sz w:val="22"/>
          <w:szCs w:val="22"/>
          <w:highlight w:val="green"/>
        </w:rPr>
        <w:t>bnot</w:t>
      </w:r>
      <w:proofErr w:type="spellEnd"/>
      <w:r w:rsidRPr="00C57BF2">
        <w:rPr>
          <w:rFonts w:cs="Calibri"/>
          <w:color w:val="000000"/>
          <w:sz w:val="22"/>
          <w:szCs w:val="22"/>
          <w:highlight w:val="green"/>
        </w:rPr>
        <w:t xml:space="preserve"> be able to attend meetings but could participate remotely in the </w:t>
      </w:r>
      <w:proofErr w:type="spellStart"/>
      <w:r w:rsidRPr="00C57BF2">
        <w:rPr>
          <w:rFonts w:cs="Calibri"/>
          <w:color w:val="000000"/>
          <w:sz w:val="22"/>
          <w:szCs w:val="22"/>
          <w:highlight w:val="green"/>
        </w:rPr>
        <w:t>ccNSO’s</w:t>
      </w:r>
      <w:proofErr w:type="spellEnd"/>
      <w:r w:rsidRPr="00C57BF2">
        <w:rPr>
          <w:rFonts w:cs="Calibri"/>
          <w:color w:val="000000"/>
          <w:sz w:val="22"/>
          <w:szCs w:val="22"/>
          <w:highlight w:val="green"/>
        </w:rPr>
        <w:t xml:space="preserve"> work. This list of individuals and their contact information can be drawn upon as opportunities arise.</w:t>
      </w:r>
    </w:p>
    <w:p w:rsidR="0019097F" w:rsidRPr="00C57BF2" w:rsidRDefault="0019097F">
      <w:pPr>
        <w:rPr>
          <w:highlight w:val="green"/>
        </w:rPr>
      </w:pPr>
    </w:p>
    <w:p w:rsidR="0019097F" w:rsidRDefault="0019097F">
      <w:pPr>
        <w:rPr>
          <w:color w:val="000000"/>
          <w:sz w:val="22"/>
          <w:szCs w:val="22"/>
        </w:rPr>
      </w:pPr>
      <w:r w:rsidRPr="00C57BF2">
        <w:rPr>
          <w:color w:val="000000"/>
          <w:sz w:val="22"/>
          <w:szCs w:val="22"/>
          <w:highlight w:val="green"/>
        </w:rPr>
        <w:t>The ccNSO should request a change in the Bylaws requirement for the IANA Naming Function Review Team, which requires two ccNSO members and one non-member.</w:t>
      </w:r>
    </w:p>
    <w:p w:rsidR="00184497" w:rsidRDefault="00184497">
      <w:pPr>
        <w:rPr>
          <w:color w:val="000000"/>
          <w:sz w:val="22"/>
          <w:szCs w:val="22"/>
        </w:rPr>
      </w:pPr>
    </w:p>
    <w:p w:rsidR="00090C3D" w:rsidRDefault="00090C3D">
      <w:pPr>
        <w:rPr>
          <w:b/>
          <w:bCs/>
        </w:rPr>
      </w:pPr>
    </w:p>
    <w:p w:rsidR="00184497" w:rsidRPr="00090C3D" w:rsidRDefault="00090C3D">
      <w:pPr>
        <w:rPr>
          <w:b/>
          <w:bCs/>
        </w:rPr>
      </w:pPr>
      <w:r w:rsidRPr="00090C3D">
        <w:rPr>
          <w:b/>
          <w:bCs/>
        </w:rPr>
        <w:t>Suggestions</w:t>
      </w:r>
    </w:p>
    <w:p w:rsidR="00090C3D" w:rsidRDefault="00090C3D" w:rsidP="00090C3D">
      <w:pPr>
        <w:pStyle w:val="NormalWeb"/>
        <w:spacing w:before="0" w:beforeAutospacing="0" w:after="0" w:afterAutospacing="0"/>
        <w:rPr>
          <w:rFonts w:asciiTheme="minorHAnsi" w:hAnsiTheme="minorHAnsi"/>
          <w:color w:val="0D0D0D" w:themeColor="text1" w:themeTint="F2"/>
          <w:sz w:val="22"/>
          <w:szCs w:val="22"/>
        </w:rPr>
      </w:pPr>
      <w:r w:rsidRPr="00EF7D14">
        <w:rPr>
          <w:rFonts w:asciiTheme="minorHAnsi" w:hAnsiTheme="minorHAnsi"/>
          <w:color w:val="0D0D0D" w:themeColor="text1" w:themeTint="F2"/>
          <w:sz w:val="22"/>
          <w:szCs w:val="22"/>
        </w:rPr>
        <w:t xml:space="preserve">While there is no way to control </w:t>
      </w:r>
      <w:proofErr w:type="spellStart"/>
      <w:r w:rsidRPr="00EF7D14">
        <w:rPr>
          <w:rFonts w:asciiTheme="minorHAnsi" w:hAnsiTheme="minorHAnsi"/>
          <w:color w:val="0D0D0D" w:themeColor="text1" w:themeTint="F2"/>
          <w:sz w:val="22"/>
          <w:szCs w:val="22"/>
        </w:rPr>
        <w:t>Councillors’</w:t>
      </w:r>
      <w:proofErr w:type="spellEnd"/>
      <w:r w:rsidRPr="00EF7D14">
        <w:rPr>
          <w:rFonts w:asciiTheme="minorHAnsi" w:hAnsiTheme="minorHAnsi"/>
          <w:color w:val="0D0D0D" w:themeColor="text1" w:themeTint="F2"/>
          <w:sz w:val="22"/>
          <w:szCs w:val="22"/>
        </w:rPr>
        <w:t xml:space="preserve"> vote on working group nominations, we encourage the ccNSO Council and members to consider placing more attention on cultivating new, next generation leaders in the nomination and appointment processes for working group members and Chairs.</w:t>
      </w:r>
    </w:p>
    <w:p w:rsidR="00090C3D" w:rsidRDefault="00090C3D" w:rsidP="00090C3D">
      <w:pPr>
        <w:pStyle w:val="NormalWeb"/>
        <w:spacing w:before="0" w:beforeAutospacing="0" w:after="0" w:afterAutospacing="0"/>
        <w:rPr>
          <w:rFonts w:asciiTheme="minorHAnsi" w:hAnsiTheme="minorHAnsi"/>
          <w:color w:val="0D0D0D" w:themeColor="text1" w:themeTint="F2"/>
          <w:sz w:val="22"/>
          <w:szCs w:val="22"/>
        </w:rPr>
      </w:pPr>
    </w:p>
    <w:p w:rsidR="00090C3D" w:rsidRPr="00EF7D14" w:rsidRDefault="00090C3D" w:rsidP="00090C3D">
      <w:pPr>
        <w:pStyle w:val="NormalWeb"/>
        <w:spacing w:before="0" w:beforeAutospacing="0" w:after="240" w:afterAutospacing="0"/>
        <w:rPr>
          <w:rFonts w:asciiTheme="minorHAnsi" w:hAnsiTheme="minorHAnsi"/>
          <w:color w:val="0D0D0D" w:themeColor="text1" w:themeTint="F2"/>
          <w:sz w:val="22"/>
          <w:szCs w:val="22"/>
        </w:rPr>
      </w:pPr>
      <w:r w:rsidRPr="00EF7D14">
        <w:rPr>
          <w:rFonts w:asciiTheme="minorHAnsi" w:hAnsiTheme="minorHAnsi"/>
          <w:color w:val="0D0D0D" w:themeColor="text1" w:themeTint="F2"/>
          <w:sz w:val="22"/>
          <w:szCs w:val="22"/>
        </w:rPr>
        <w:t xml:space="preserve">To create opportunities for next generation leadership amongst Working Group Chairs, the ccNSO could adopt a procedure for individuals to volunteer for Chair positions and follow a similar anonymized evaluation and ranking of short biographies as described in Recommendation 2.  </w:t>
      </w:r>
    </w:p>
    <w:p w:rsidR="00090C3D" w:rsidRDefault="00090C3D" w:rsidP="00090C3D">
      <w:pPr>
        <w:pStyle w:val="NormalWeb"/>
        <w:spacing w:before="0" w:beforeAutospacing="0" w:after="0" w:afterAutospacing="0"/>
        <w:rPr>
          <w:rFonts w:asciiTheme="minorHAnsi" w:hAnsiTheme="minorHAnsi"/>
          <w:color w:val="0D0D0D" w:themeColor="text1" w:themeTint="F2"/>
          <w:sz w:val="22"/>
          <w:szCs w:val="22"/>
        </w:rPr>
      </w:pPr>
      <w:r w:rsidRPr="00EF7D14">
        <w:rPr>
          <w:rFonts w:asciiTheme="minorHAnsi" w:hAnsiTheme="minorHAnsi"/>
          <w:color w:val="0D0D0D" w:themeColor="text1" w:themeTint="F2"/>
          <w:sz w:val="22"/>
          <w:szCs w:val="22"/>
        </w:rPr>
        <w:t>While many Working Groups already record meeting attendance and minutes, it may be helpful to mandate this in the Working Group Guidelines and ensure the information is made accessible to others in order to better foster awareness among the ICANN community.</w:t>
      </w:r>
    </w:p>
    <w:p w:rsidR="00776429" w:rsidRDefault="00776429" w:rsidP="00090C3D">
      <w:pPr>
        <w:pStyle w:val="NormalWeb"/>
        <w:spacing w:before="0" w:beforeAutospacing="0" w:after="0" w:afterAutospacing="0"/>
        <w:rPr>
          <w:rFonts w:asciiTheme="minorHAnsi" w:hAnsiTheme="minorHAnsi"/>
          <w:color w:val="0D0D0D" w:themeColor="text1" w:themeTint="F2"/>
          <w:sz w:val="22"/>
          <w:szCs w:val="22"/>
        </w:rPr>
      </w:pPr>
    </w:p>
    <w:p w:rsidR="00FD12C6" w:rsidRPr="00EF7D14" w:rsidRDefault="00FD12C6" w:rsidP="00090C3D">
      <w:pPr>
        <w:pStyle w:val="NormalWeb"/>
        <w:spacing w:before="0" w:beforeAutospacing="0" w:after="0" w:afterAutospacing="0"/>
        <w:rPr>
          <w:rFonts w:asciiTheme="minorHAnsi" w:hAnsiTheme="minorHAnsi"/>
          <w:color w:val="0D0D0D" w:themeColor="text1" w:themeTint="F2"/>
          <w:sz w:val="22"/>
          <w:szCs w:val="22"/>
        </w:rPr>
      </w:pPr>
    </w:p>
    <w:p w:rsidR="00D937DF" w:rsidRPr="00D937DF" w:rsidRDefault="00056CDC" w:rsidP="00056CDC">
      <w:pPr>
        <w:rPr>
          <w:rFonts w:cstheme="majorHAnsi"/>
          <w:b/>
          <w:bCs/>
          <w:i/>
          <w:iCs/>
          <w:sz w:val="32"/>
          <w:szCs w:val="32"/>
          <w:lang w:val="en-US"/>
        </w:rPr>
      </w:pPr>
      <w:r w:rsidRPr="004F5F57">
        <w:rPr>
          <w:rFonts w:cstheme="majorHAnsi"/>
          <w:b/>
          <w:bCs/>
          <w:i/>
          <w:iCs/>
          <w:sz w:val="32"/>
          <w:szCs w:val="32"/>
          <w:lang w:val="en-US"/>
        </w:rPr>
        <w:t>Area 8: Participation</w:t>
      </w:r>
    </w:p>
    <w:p w:rsidR="00FD12C6" w:rsidRPr="00056CDC" w:rsidRDefault="00FD12C6" w:rsidP="00FD12C6">
      <w:pPr>
        <w:rPr>
          <w:rFonts w:cstheme="majorHAnsi"/>
          <w:b/>
          <w:bCs/>
          <w:lang w:val="en-US"/>
        </w:rPr>
      </w:pPr>
      <w:r w:rsidRPr="00056CDC">
        <w:rPr>
          <w:rFonts w:cstheme="majorHAnsi"/>
          <w:b/>
          <w:bCs/>
        </w:rPr>
        <w:t>WS2 - SO/AC Accountability Recommendations</w:t>
      </w:r>
    </w:p>
    <w:p w:rsidR="00776429" w:rsidRDefault="00776429" w:rsidP="00776429">
      <w:pPr>
        <w:ind w:left="360"/>
        <w:rPr>
          <w:rFonts w:cstheme="majorHAnsi"/>
          <w:b/>
          <w:bCs/>
          <w:lang w:val="en-US"/>
        </w:rPr>
      </w:pPr>
    </w:p>
    <w:p w:rsidR="00FD12C6" w:rsidRPr="00776429" w:rsidRDefault="00D937DF" w:rsidP="00776429">
      <w:pPr>
        <w:rPr>
          <w:rFonts w:cstheme="majorHAnsi"/>
        </w:rPr>
      </w:pPr>
      <w:r w:rsidRPr="00776429">
        <w:rPr>
          <w:rFonts w:eastAsiaTheme="minorEastAsia" w:cstheme="majorHAnsi"/>
          <w:highlight w:val="green"/>
        </w:rPr>
        <w:t>Rules of eligibility and criteria for membership should be clearly outlined in the bylaws or in operational procedures.</w:t>
      </w:r>
    </w:p>
    <w:p w:rsidR="00FD12C6" w:rsidRPr="00BE6416" w:rsidRDefault="00FD12C6" w:rsidP="00FD12C6">
      <w:pPr>
        <w:ind w:left="360"/>
        <w:rPr>
          <w:rFonts w:cstheme="majorHAnsi"/>
          <w:lang w:val="en-US"/>
        </w:rPr>
      </w:pPr>
    </w:p>
    <w:p w:rsidR="00FD12C6" w:rsidRPr="00BE6416" w:rsidRDefault="00D937DF" w:rsidP="00776429">
      <w:pPr>
        <w:rPr>
          <w:rFonts w:cstheme="majorHAnsi"/>
          <w:lang w:val="en-US"/>
        </w:rPr>
      </w:pPr>
      <w:r w:rsidRPr="00D937DF">
        <w:rPr>
          <w:rFonts w:cstheme="majorHAnsi"/>
          <w:highlight w:val="green"/>
          <w:lang w:val="en-US"/>
        </w:rPr>
        <w:t>Where membership must be applied for, the process of application and eligibility criteria should be publicly available.</w:t>
      </w:r>
    </w:p>
    <w:p w:rsidR="00FD12C6" w:rsidRPr="00BE6416" w:rsidRDefault="00FD12C6" w:rsidP="00FD12C6">
      <w:pPr>
        <w:pStyle w:val="ListParagraph"/>
        <w:rPr>
          <w:rFonts w:cstheme="majorHAnsi"/>
          <w:highlight w:val="green"/>
        </w:rPr>
      </w:pPr>
    </w:p>
    <w:p w:rsidR="00FD12C6" w:rsidRPr="00BE6416" w:rsidRDefault="00D937DF" w:rsidP="00776429">
      <w:pPr>
        <w:rPr>
          <w:rFonts w:cstheme="majorHAnsi"/>
          <w:lang w:val="en-US"/>
        </w:rPr>
      </w:pPr>
      <w:r w:rsidRPr="00D937DF">
        <w:rPr>
          <w:rFonts w:cstheme="majorHAnsi"/>
          <w:highlight w:val="green"/>
          <w:lang w:val="en-US"/>
        </w:rPr>
        <w:t>Where membership must be applied for, there should be a process of appeal when application for membership is rejected.</w:t>
      </w:r>
    </w:p>
    <w:p w:rsidR="00FD12C6" w:rsidRPr="00BE6416" w:rsidRDefault="00FD12C6" w:rsidP="00FD12C6">
      <w:pPr>
        <w:pStyle w:val="ListParagraph"/>
        <w:rPr>
          <w:rFonts w:cstheme="majorHAnsi"/>
        </w:rPr>
      </w:pPr>
    </w:p>
    <w:p w:rsidR="00FD12C6" w:rsidRDefault="00FD12C6" w:rsidP="00776429">
      <w:pPr>
        <w:rPr>
          <w:rFonts w:cstheme="majorHAnsi"/>
          <w:lang w:val="en-US"/>
        </w:rPr>
      </w:pPr>
      <w:r w:rsidRPr="00BE6416">
        <w:rPr>
          <w:rFonts w:cstheme="majorHAnsi"/>
          <w:lang w:val="en-US"/>
        </w:rPr>
        <w:t xml:space="preserve"> </w:t>
      </w:r>
      <w:proofErr w:type="gramStart"/>
      <w:r w:rsidRPr="00BE6416">
        <w:rPr>
          <w:rFonts w:cstheme="majorHAnsi"/>
          <w:highlight w:val="green"/>
          <w:lang w:val="en-US"/>
        </w:rPr>
        <w:t>An</w:t>
      </w:r>
      <w:proofErr w:type="gramEnd"/>
      <w:r w:rsidRPr="00BE6416">
        <w:rPr>
          <w:rFonts w:cstheme="majorHAnsi"/>
          <w:highlight w:val="green"/>
          <w:lang w:val="en-US"/>
        </w:rPr>
        <w:t xml:space="preserve"> SO/AC/Group that elects its officers should consider term limits.</w:t>
      </w:r>
    </w:p>
    <w:p w:rsidR="00FD12C6" w:rsidRDefault="00FD12C6" w:rsidP="00FD12C6">
      <w:pPr>
        <w:pStyle w:val="ListParagraph"/>
        <w:rPr>
          <w:rFonts w:cstheme="majorHAnsi"/>
        </w:rPr>
      </w:pPr>
    </w:p>
    <w:p w:rsidR="00FD12C6" w:rsidRDefault="00FD12C6" w:rsidP="00776429">
      <w:pPr>
        <w:rPr>
          <w:rFonts w:cstheme="majorHAnsi"/>
          <w:lang w:val="en-US"/>
        </w:rPr>
      </w:pPr>
      <w:r w:rsidRPr="00FD12C6">
        <w:rPr>
          <w:rFonts w:cstheme="majorHAnsi"/>
          <w:highlight w:val="green"/>
          <w:lang w:val="en-US"/>
        </w:rPr>
        <w:t>A publicly visible mailing list should be in place.</w:t>
      </w:r>
    </w:p>
    <w:p w:rsidR="00FD12C6" w:rsidRPr="00FD12C6" w:rsidRDefault="00FD12C6" w:rsidP="00FD12C6">
      <w:pPr>
        <w:ind w:left="360"/>
        <w:rPr>
          <w:rFonts w:cstheme="majorHAnsi"/>
          <w:lang w:val="en-US"/>
        </w:rPr>
      </w:pPr>
    </w:p>
    <w:p w:rsidR="00FD12C6" w:rsidRPr="00776429" w:rsidRDefault="00FD12C6" w:rsidP="00776429">
      <w:pPr>
        <w:rPr>
          <w:rFonts w:cstheme="majorHAnsi"/>
          <w:highlight w:val="lightGray"/>
          <w:lang w:val="en-US"/>
        </w:rPr>
      </w:pPr>
      <w:r w:rsidRPr="00FD12C6">
        <w:rPr>
          <w:rFonts w:cstheme="majorHAnsi"/>
          <w:highlight w:val="lightGray"/>
          <w:lang w:val="en-US"/>
        </w:rPr>
        <w:t>if ICANN were to expand the list of languages that it supports, this support should also be made available to SO/AC/Groups.</w:t>
      </w:r>
    </w:p>
    <w:p w:rsidR="00FD12C6" w:rsidRPr="00FD12C6" w:rsidRDefault="00FD12C6" w:rsidP="00FD12C6">
      <w:pPr>
        <w:ind w:left="360"/>
        <w:rPr>
          <w:rFonts w:cstheme="majorHAnsi"/>
          <w:lang w:val="en-US"/>
        </w:rPr>
      </w:pPr>
    </w:p>
    <w:p w:rsidR="00FD12C6" w:rsidRPr="00FD12C6" w:rsidRDefault="00FD12C6" w:rsidP="00776429">
      <w:pPr>
        <w:rPr>
          <w:rFonts w:cstheme="majorHAnsi"/>
          <w:lang w:val="en-US"/>
        </w:rPr>
      </w:pPr>
      <w:r w:rsidRPr="00FD12C6">
        <w:rPr>
          <w:rFonts w:cstheme="majorHAnsi"/>
          <w:highlight w:val="yellow"/>
          <w:lang w:val="en-US"/>
        </w:rPr>
        <w:t>A glossary for explaining acronyms used by SO/AC/Groups is recommended.</w:t>
      </w:r>
    </w:p>
    <w:p w:rsidR="00BE6416" w:rsidRDefault="00BE6416" w:rsidP="00527CE0">
      <w:pPr>
        <w:pStyle w:val="Recommendation"/>
      </w:pPr>
    </w:p>
    <w:p w:rsidR="004F5F57" w:rsidRDefault="004F5F57" w:rsidP="00527CE0">
      <w:pPr>
        <w:rPr>
          <w:b/>
          <w:bCs/>
          <w:i/>
          <w:iCs/>
          <w:sz w:val="28"/>
          <w:szCs w:val="28"/>
        </w:rPr>
      </w:pPr>
    </w:p>
    <w:p w:rsidR="00090C3D" w:rsidRPr="004F5F57" w:rsidRDefault="00056CDC" w:rsidP="00527CE0">
      <w:pPr>
        <w:rPr>
          <w:b/>
          <w:bCs/>
          <w:i/>
          <w:iCs/>
          <w:sz w:val="32"/>
          <w:szCs w:val="32"/>
        </w:rPr>
      </w:pPr>
      <w:r w:rsidRPr="004F5F57">
        <w:rPr>
          <w:b/>
          <w:bCs/>
          <w:i/>
          <w:iCs/>
          <w:sz w:val="32"/>
          <w:szCs w:val="32"/>
        </w:rPr>
        <w:lastRenderedPageBreak/>
        <w:t xml:space="preserve">Area 9: </w:t>
      </w:r>
      <w:r w:rsidR="00090C3D" w:rsidRPr="004F5F57">
        <w:rPr>
          <w:b/>
          <w:bCs/>
          <w:i/>
          <w:iCs/>
          <w:sz w:val="32"/>
          <w:szCs w:val="32"/>
        </w:rPr>
        <w:t>Regional Organizations</w:t>
      </w:r>
    </w:p>
    <w:p w:rsidR="00BE6416" w:rsidRPr="00BE6416" w:rsidRDefault="00BE6416" w:rsidP="00090C3D">
      <w:pPr>
        <w:rPr>
          <w:b/>
          <w:bCs/>
          <w:color w:val="0D0D0D" w:themeColor="text1" w:themeTint="F2"/>
        </w:rPr>
      </w:pPr>
      <w:r w:rsidRPr="00BE6416">
        <w:rPr>
          <w:b/>
          <w:bCs/>
          <w:color w:val="0D0D0D" w:themeColor="text1" w:themeTint="F2"/>
        </w:rPr>
        <w:t>Suggestion</w:t>
      </w:r>
    </w:p>
    <w:p w:rsidR="00527CE0" w:rsidRDefault="00090C3D" w:rsidP="004F5F57">
      <w:pPr>
        <w:rPr>
          <w:color w:val="0D0D0D" w:themeColor="text1" w:themeTint="F2"/>
        </w:rPr>
      </w:pPr>
      <w:r w:rsidRPr="00EF7D14">
        <w:rPr>
          <w:color w:val="0D0D0D" w:themeColor="text1" w:themeTint="F2"/>
        </w:rPr>
        <w:t xml:space="preserve">To address respondents’ indications that it would be helpful to better engage Regional Organizations, there may be a need to improve understanding among ccTLD managers about how much, and in what ways, Regional Organizations can be involved in the ccNSO. </w:t>
      </w:r>
    </w:p>
    <w:p w:rsidR="004F5F57" w:rsidRDefault="004F5F57" w:rsidP="004F5F57">
      <w:pPr>
        <w:rPr>
          <w:color w:val="0D0D0D" w:themeColor="text1" w:themeTint="F2"/>
        </w:rPr>
      </w:pPr>
    </w:p>
    <w:p w:rsidR="004F5F57" w:rsidRPr="004F5F57" w:rsidRDefault="004F5F57" w:rsidP="004F5F57">
      <w:pPr>
        <w:rPr>
          <w:color w:val="0D0D0D" w:themeColor="text1" w:themeTint="F2"/>
        </w:rPr>
      </w:pPr>
    </w:p>
    <w:p w:rsidR="0019097F" w:rsidRPr="004F5F57" w:rsidRDefault="00056CDC" w:rsidP="00900DF0">
      <w:pPr>
        <w:rPr>
          <w:b/>
          <w:bCs/>
          <w:i/>
          <w:iCs/>
          <w:sz w:val="32"/>
          <w:szCs w:val="32"/>
        </w:rPr>
      </w:pPr>
      <w:r w:rsidRPr="004F5F57">
        <w:rPr>
          <w:b/>
          <w:bCs/>
          <w:i/>
          <w:iCs/>
          <w:sz w:val="32"/>
          <w:szCs w:val="32"/>
        </w:rPr>
        <w:t xml:space="preserve">Area 10: </w:t>
      </w:r>
      <w:r w:rsidR="0019097F" w:rsidRPr="004F5F57">
        <w:rPr>
          <w:b/>
          <w:bCs/>
          <w:i/>
          <w:iCs/>
          <w:sz w:val="32"/>
          <w:szCs w:val="32"/>
        </w:rPr>
        <w:t>ccNSO Council</w:t>
      </w:r>
    </w:p>
    <w:p w:rsidR="00184497" w:rsidRPr="00527CE0" w:rsidRDefault="00184497" w:rsidP="00527CE0">
      <w:pPr>
        <w:rPr>
          <w:b/>
          <w:bCs/>
        </w:rPr>
      </w:pPr>
      <w:r w:rsidRPr="00527CE0">
        <w:rPr>
          <w:b/>
          <w:bCs/>
        </w:rPr>
        <w:t>Recommendation(s)</w:t>
      </w:r>
    </w:p>
    <w:p w:rsidR="00184497" w:rsidRDefault="00184497" w:rsidP="00184497">
      <w:r w:rsidRPr="00C57BF2">
        <w:rPr>
          <w:highlight w:val="yellow"/>
        </w:rPr>
        <w:t>The ccNSO should limit the number of consecutive terms a Councillor can serve. In regions with fewer members to draw upon and/or in the case of no willing volunteers seeking election, this requirement could be waived for that term.</w:t>
      </w:r>
      <w:r w:rsidRPr="0059223B">
        <w:t xml:space="preserve"> </w:t>
      </w:r>
    </w:p>
    <w:p w:rsidR="00527CE0" w:rsidRPr="00380B5A" w:rsidRDefault="00527CE0" w:rsidP="00184497"/>
    <w:p w:rsidR="00184497" w:rsidRPr="00527CE0" w:rsidRDefault="00090C3D" w:rsidP="00527CE0">
      <w:pPr>
        <w:rPr>
          <w:b/>
          <w:bCs/>
        </w:rPr>
      </w:pPr>
      <w:r w:rsidRPr="00527CE0">
        <w:rPr>
          <w:b/>
          <w:bCs/>
        </w:rPr>
        <w:t>Suggestions</w:t>
      </w:r>
    </w:p>
    <w:p w:rsidR="005226C8" w:rsidRDefault="005226C8" w:rsidP="005226C8">
      <w:pPr>
        <w:rPr>
          <w:color w:val="0D0D0D" w:themeColor="text1" w:themeTint="F2"/>
        </w:rPr>
      </w:pPr>
      <w:r w:rsidRPr="00EF7D14">
        <w:rPr>
          <w:color w:val="0D0D0D" w:themeColor="text1" w:themeTint="F2"/>
        </w:rPr>
        <w:t xml:space="preserve">Processes should be designed for ccNSO action and these could be further automated using suitable tools. These automated processes would help with information flow, both between members, but also to help explain the </w:t>
      </w:r>
      <w:proofErr w:type="spellStart"/>
      <w:r w:rsidRPr="00EF7D14">
        <w:rPr>
          <w:color w:val="0D0D0D" w:themeColor="text1" w:themeTint="F2"/>
        </w:rPr>
        <w:t>ccNSO’s</w:t>
      </w:r>
      <w:proofErr w:type="spellEnd"/>
      <w:r w:rsidRPr="00EF7D14">
        <w:rPr>
          <w:color w:val="0D0D0D" w:themeColor="text1" w:themeTint="F2"/>
        </w:rPr>
        <w:t xml:space="preserve"> mission and activities to the outside world. For instance, if there were standard templates (or “building blocks”) for workplans, working group sites, and wikis to consistently organize information, a user could very quickly find what they are looking for. This is a design solution, but also a mentality </w:t>
      </w:r>
      <w:proofErr w:type="gramStart"/>
      <w:r w:rsidRPr="00EF7D14">
        <w:rPr>
          <w:color w:val="0D0D0D" w:themeColor="text1" w:themeTint="F2"/>
        </w:rPr>
        <w:t>shift</w:t>
      </w:r>
      <w:proofErr w:type="gramEnd"/>
      <w:r w:rsidRPr="00EF7D14">
        <w:rPr>
          <w:color w:val="0D0D0D" w:themeColor="text1" w:themeTint="F2"/>
        </w:rPr>
        <w:t xml:space="preserve"> in terms of standardizing and streamlining the different sub-components of the ccNSO.</w:t>
      </w:r>
    </w:p>
    <w:p w:rsidR="00900DF0" w:rsidRPr="00EF7D14" w:rsidRDefault="00900DF0" w:rsidP="005226C8">
      <w:pPr>
        <w:rPr>
          <w:color w:val="0D0D0D" w:themeColor="text1" w:themeTint="F2"/>
        </w:rPr>
      </w:pPr>
    </w:p>
    <w:p w:rsidR="005226C8" w:rsidRPr="00900DF0" w:rsidRDefault="005226C8" w:rsidP="00900DF0">
      <w:r w:rsidRPr="00900DF0">
        <w:t>The perceived lack of transparency of the NomCom ccNSO Council nominees was raised by several participants. While there was no clear agreement over how to address this issue, it is clear that there is room for continuous improvement. This could entail a change in the Bylaws that provides the ccNSO Council or membership with some recourse if they collectively deem a NomCom nominee to be inappropriate.</w:t>
      </w:r>
    </w:p>
    <w:p w:rsidR="005226C8" w:rsidRPr="005226C8" w:rsidRDefault="005226C8" w:rsidP="00900DF0"/>
    <w:p w:rsidR="005226C8" w:rsidRPr="00EF7D14" w:rsidRDefault="005226C8" w:rsidP="005226C8">
      <w:pPr>
        <w:rPr>
          <w:color w:val="0D0D0D" w:themeColor="text1" w:themeTint="F2"/>
        </w:rPr>
      </w:pPr>
      <w:r w:rsidRPr="00EF7D14">
        <w:rPr>
          <w:color w:val="0D0D0D" w:themeColor="text1" w:themeTint="F2"/>
        </w:rPr>
        <w:t>The Guidelines Review Committee is working on implementation of WS2 recommendations on diversity and accountability. As this work gets underway, it may be valuable to consider ideas to foster Councillor diversity. This could include, for instance:</w:t>
      </w:r>
    </w:p>
    <w:p w:rsidR="005226C8" w:rsidRPr="007D0409" w:rsidRDefault="005226C8" w:rsidP="005226C8">
      <w:pPr>
        <w:pStyle w:val="ListParagraph"/>
        <w:numPr>
          <w:ilvl w:val="0"/>
          <w:numId w:val="4"/>
        </w:numPr>
        <w:spacing w:before="0"/>
        <w:rPr>
          <w:rFonts w:asciiTheme="minorHAnsi" w:hAnsiTheme="minorHAnsi"/>
          <w:color w:val="0D0D0D" w:themeColor="text1" w:themeTint="F2"/>
        </w:rPr>
      </w:pPr>
      <w:r w:rsidRPr="007D0409">
        <w:rPr>
          <w:rFonts w:asciiTheme="minorHAnsi" w:hAnsiTheme="minorHAnsi"/>
          <w:color w:val="0D0D0D" w:themeColor="text1" w:themeTint="F2"/>
        </w:rPr>
        <w:t>creating subgroups to share experiences and promote mentorship of next generation leaders (e.g., women of the ccNSO);</w:t>
      </w:r>
    </w:p>
    <w:p w:rsidR="005226C8" w:rsidRPr="005226C8" w:rsidRDefault="005226C8" w:rsidP="005226C8">
      <w:pPr>
        <w:pStyle w:val="ListParagraph"/>
        <w:numPr>
          <w:ilvl w:val="0"/>
          <w:numId w:val="4"/>
        </w:numPr>
        <w:spacing w:before="0"/>
        <w:rPr>
          <w:rFonts w:asciiTheme="minorHAnsi" w:hAnsiTheme="minorHAnsi"/>
          <w:color w:val="0D0D0D" w:themeColor="text1" w:themeTint="F2"/>
        </w:rPr>
      </w:pPr>
      <w:r w:rsidRPr="007D0409">
        <w:rPr>
          <w:rFonts w:asciiTheme="minorHAnsi" w:hAnsiTheme="minorHAnsi"/>
          <w:color w:val="0D0D0D" w:themeColor="text1" w:themeTint="F2"/>
        </w:rPr>
        <w:t>mandating 2/18 Council seats be filled by newcomers (&lt; 2 years membership)</w:t>
      </w:r>
    </w:p>
    <w:p w:rsidR="0019097F" w:rsidRDefault="0019097F"/>
    <w:p w:rsidR="00FD12C6" w:rsidRDefault="00FD12C6" w:rsidP="00FD12C6">
      <w:pPr>
        <w:rPr>
          <w:rFonts w:cstheme="majorHAnsi"/>
          <w:b/>
          <w:bCs/>
          <w:sz w:val="32"/>
          <w:szCs w:val="32"/>
        </w:rPr>
      </w:pPr>
    </w:p>
    <w:p w:rsidR="00FD12C6" w:rsidRPr="00776429" w:rsidRDefault="00FD12C6" w:rsidP="00FD12C6">
      <w:pPr>
        <w:rPr>
          <w:rFonts w:cstheme="majorHAnsi"/>
          <w:b/>
          <w:bCs/>
          <w:sz w:val="28"/>
          <w:szCs w:val="28"/>
          <w:lang w:val="en-US"/>
        </w:rPr>
      </w:pPr>
      <w:r w:rsidRPr="00776429">
        <w:rPr>
          <w:rFonts w:cstheme="majorHAnsi"/>
          <w:b/>
          <w:bCs/>
          <w:sz w:val="28"/>
          <w:szCs w:val="28"/>
        </w:rPr>
        <w:t>WS2 - SO/AC Accountability Recommendations</w:t>
      </w:r>
    </w:p>
    <w:p w:rsidR="00FD12C6" w:rsidRPr="00776429" w:rsidRDefault="00FD12C6" w:rsidP="00FD12C6">
      <w:pPr>
        <w:rPr>
          <w:rFonts w:cstheme="majorHAnsi"/>
          <w:b/>
          <w:bCs/>
          <w:sz w:val="28"/>
          <w:szCs w:val="28"/>
          <w:lang w:val="en-US"/>
        </w:rPr>
      </w:pPr>
      <w:r w:rsidRPr="00776429">
        <w:rPr>
          <w:rFonts w:cstheme="majorHAnsi"/>
          <w:b/>
          <w:bCs/>
          <w:sz w:val="28"/>
          <w:szCs w:val="28"/>
          <w:lang w:val="en-US"/>
        </w:rPr>
        <w:t>Participation</w:t>
      </w:r>
    </w:p>
    <w:p w:rsidR="00FD12C6" w:rsidRDefault="00FD12C6" w:rsidP="00FD12C6">
      <w:pPr>
        <w:rPr>
          <w:rFonts w:cstheme="majorHAnsi"/>
          <w:b/>
          <w:bCs/>
          <w:sz w:val="28"/>
          <w:szCs w:val="28"/>
          <w:lang w:val="en-US"/>
        </w:rPr>
      </w:pPr>
    </w:p>
    <w:p w:rsidR="00FD12C6" w:rsidRPr="00FD12C6" w:rsidRDefault="00FD12C6" w:rsidP="00FD12C6">
      <w:pPr>
        <w:rPr>
          <w:rFonts w:cstheme="majorHAnsi"/>
          <w:b/>
          <w:bCs/>
          <w:sz w:val="28"/>
          <w:szCs w:val="28"/>
          <w:lang w:val="en-US"/>
        </w:rPr>
      </w:pPr>
      <w:proofErr w:type="gramStart"/>
      <w:r w:rsidRPr="00BE6416">
        <w:rPr>
          <w:rFonts w:cstheme="majorHAnsi"/>
          <w:highlight w:val="green"/>
          <w:lang w:val="en-US"/>
        </w:rPr>
        <w:t>An</w:t>
      </w:r>
      <w:proofErr w:type="gramEnd"/>
      <w:r w:rsidRPr="00BE6416">
        <w:rPr>
          <w:rFonts w:cstheme="majorHAnsi"/>
          <w:highlight w:val="green"/>
          <w:lang w:val="en-US"/>
        </w:rPr>
        <w:t xml:space="preserve"> SO/AC/Group that elects its officers should consider term limits.</w:t>
      </w:r>
    </w:p>
    <w:p w:rsidR="005226C8" w:rsidRDefault="005226C8">
      <w:pPr>
        <w:rPr>
          <w:rFonts w:asciiTheme="majorHAnsi" w:hAnsiTheme="majorHAnsi" w:cstheme="majorHAnsi"/>
          <w:b/>
          <w:bCs/>
          <w:sz w:val="28"/>
          <w:szCs w:val="28"/>
        </w:rPr>
      </w:pPr>
    </w:p>
    <w:p w:rsidR="00FD12C6" w:rsidRDefault="00FD12C6">
      <w:pPr>
        <w:rPr>
          <w:rFonts w:asciiTheme="majorHAnsi" w:hAnsiTheme="majorHAnsi" w:cstheme="majorHAnsi"/>
          <w:b/>
          <w:bCs/>
          <w:sz w:val="28"/>
          <w:szCs w:val="28"/>
        </w:rPr>
      </w:pPr>
    </w:p>
    <w:p w:rsidR="007D1942" w:rsidRPr="004F5F57" w:rsidRDefault="00056CDC">
      <w:pPr>
        <w:rPr>
          <w:rFonts w:cstheme="majorHAnsi"/>
          <w:b/>
          <w:bCs/>
          <w:i/>
          <w:iCs/>
          <w:sz w:val="32"/>
          <w:szCs w:val="32"/>
        </w:rPr>
      </w:pPr>
      <w:r w:rsidRPr="004F5F57">
        <w:rPr>
          <w:rFonts w:cstheme="majorHAnsi"/>
          <w:b/>
          <w:bCs/>
          <w:i/>
          <w:iCs/>
          <w:sz w:val="32"/>
          <w:szCs w:val="32"/>
        </w:rPr>
        <w:t xml:space="preserve">Area 11: </w:t>
      </w:r>
      <w:r w:rsidR="007D1942" w:rsidRPr="004F5F57">
        <w:rPr>
          <w:rFonts w:cstheme="majorHAnsi"/>
          <w:b/>
          <w:bCs/>
          <w:i/>
          <w:iCs/>
          <w:sz w:val="32"/>
          <w:szCs w:val="32"/>
        </w:rPr>
        <w:t>Barriers to Participation</w:t>
      </w:r>
    </w:p>
    <w:p w:rsidR="007D1942" w:rsidRDefault="007D1942">
      <w:pPr>
        <w:rPr>
          <w:rFonts w:asciiTheme="majorHAnsi" w:hAnsiTheme="majorHAnsi" w:cstheme="majorHAnsi"/>
          <w:b/>
          <w:bCs/>
          <w:sz w:val="28"/>
          <w:szCs w:val="28"/>
        </w:rPr>
      </w:pPr>
    </w:p>
    <w:p w:rsidR="007D1942" w:rsidRPr="007D1942" w:rsidRDefault="007D1942">
      <w:pPr>
        <w:rPr>
          <w:rFonts w:asciiTheme="majorHAnsi" w:hAnsiTheme="majorHAnsi" w:cstheme="majorHAnsi"/>
          <w:b/>
          <w:bCs/>
        </w:rPr>
      </w:pPr>
      <w:r w:rsidRPr="007D1942">
        <w:rPr>
          <w:rFonts w:asciiTheme="majorHAnsi" w:hAnsiTheme="majorHAnsi" w:cstheme="majorHAnsi"/>
          <w:b/>
          <w:bCs/>
        </w:rPr>
        <w:t>Recommendation</w:t>
      </w:r>
    </w:p>
    <w:p w:rsidR="007D1942" w:rsidRDefault="00A8291B" w:rsidP="007D1942">
      <w:pPr>
        <w:pStyle w:val="ListParagraph"/>
        <w:spacing w:after="240"/>
        <w:ind w:left="0"/>
        <w:rPr>
          <w:rFonts w:asciiTheme="minorHAnsi" w:hAnsiTheme="minorHAnsi"/>
        </w:rPr>
      </w:pPr>
      <w:r w:rsidRPr="00C57BF2">
        <w:rPr>
          <w:rFonts w:asciiTheme="minorHAnsi" w:hAnsiTheme="minorHAnsi"/>
          <w:highlight w:val="green"/>
        </w:rPr>
        <w:lastRenderedPageBreak/>
        <w:t>T</w:t>
      </w:r>
      <w:r w:rsidR="007D1942" w:rsidRPr="00C57BF2">
        <w:rPr>
          <w:rFonts w:asciiTheme="minorHAnsi" w:hAnsiTheme="minorHAnsi"/>
          <w:highlight w:val="green"/>
        </w:rPr>
        <w:t>he ccNSO Members Programming Committee should develop and adopt meeting formats to allow more interaction between participants at ICANN meetings. This could include time for ccNSO members to meet and discuss key topics within their regional groups to foster greater participation, followed by small group discussions organized along topic-areas (rather than regionally).  Suggestions R includes several potential ideas for implementing this recommendation.</w:t>
      </w:r>
    </w:p>
    <w:p w:rsidR="00C27B19" w:rsidRDefault="00C27B19" w:rsidP="007D1942">
      <w:pPr>
        <w:pStyle w:val="ListParagraph"/>
        <w:spacing w:after="240"/>
        <w:ind w:left="0"/>
        <w:rPr>
          <w:rFonts w:asciiTheme="minorHAnsi" w:hAnsiTheme="minorHAnsi"/>
        </w:rPr>
      </w:pPr>
    </w:p>
    <w:p w:rsidR="00C27B19" w:rsidRDefault="00C27B19" w:rsidP="007D1942">
      <w:pPr>
        <w:pStyle w:val="ListParagraph"/>
        <w:spacing w:after="240"/>
        <w:ind w:left="0"/>
        <w:rPr>
          <w:rFonts w:asciiTheme="minorHAnsi" w:hAnsiTheme="minorHAnsi"/>
        </w:rPr>
      </w:pPr>
    </w:p>
    <w:p w:rsidR="00C27B19" w:rsidRPr="0059223B" w:rsidRDefault="00C27B19" w:rsidP="007D1942">
      <w:pPr>
        <w:pStyle w:val="ListParagraph"/>
        <w:spacing w:after="240"/>
        <w:ind w:left="0"/>
        <w:rPr>
          <w:rFonts w:asciiTheme="minorHAnsi" w:hAnsiTheme="minorHAnsi"/>
        </w:rPr>
      </w:pPr>
      <w:r w:rsidRPr="00C57BF2">
        <w:rPr>
          <w:rFonts w:asciiTheme="minorHAnsi" w:hAnsiTheme="minorHAnsi"/>
          <w:highlight w:val="green"/>
        </w:rPr>
        <w:t>ICANN should provide real-time scribing of ccNSO Members Day meetings. As IE we recognize that addressing this finding is outside of the ccNSO alone to remedy.</w:t>
      </w:r>
      <w:r w:rsidRPr="0059223B">
        <w:rPr>
          <w:rFonts w:asciiTheme="minorHAnsi" w:hAnsiTheme="minorHAnsi"/>
        </w:rPr>
        <w:t xml:space="preserve">  </w:t>
      </w:r>
    </w:p>
    <w:p w:rsidR="00A8291B" w:rsidRPr="00C27B19" w:rsidRDefault="00A8291B" w:rsidP="00A8291B">
      <w:pPr>
        <w:rPr>
          <w:b/>
          <w:bCs/>
          <w:i/>
          <w:iCs/>
          <w:color w:val="0D0D0D" w:themeColor="text1" w:themeTint="F2"/>
        </w:rPr>
      </w:pPr>
      <w:r w:rsidRPr="00C27B19">
        <w:rPr>
          <w:b/>
          <w:bCs/>
          <w:i/>
          <w:iCs/>
          <w:color w:val="0D0D0D" w:themeColor="text1" w:themeTint="F2"/>
        </w:rPr>
        <w:t>Suggestion</w:t>
      </w:r>
      <w:r w:rsidR="00C27B19" w:rsidRPr="00C27B19">
        <w:rPr>
          <w:b/>
          <w:bCs/>
          <w:i/>
          <w:iCs/>
          <w:color w:val="0D0D0D" w:themeColor="text1" w:themeTint="F2"/>
        </w:rPr>
        <w:t>(S)</w:t>
      </w:r>
    </w:p>
    <w:p w:rsidR="00A8291B" w:rsidRPr="005226C8" w:rsidRDefault="00A8291B" w:rsidP="00A8291B">
      <w:pPr>
        <w:rPr>
          <w:color w:val="0D0D0D" w:themeColor="text1" w:themeTint="F2"/>
        </w:rPr>
      </w:pPr>
      <w:r w:rsidRPr="005226C8">
        <w:rPr>
          <w:color w:val="0D0D0D" w:themeColor="text1" w:themeTint="F2"/>
        </w:rPr>
        <w:t xml:space="preserve">Several respondents suggested the Meeting Programming Committee could make ccNSO Members Day meetings more dynamic in terms of the topics covered and the processes used, with a greater emphasis on fostering interaction. For example, the Members Programming Committee might consider the following respondent ideas: </w:t>
      </w:r>
    </w:p>
    <w:p w:rsidR="00A8291B" w:rsidRPr="005226C8" w:rsidRDefault="00A8291B" w:rsidP="00A8291B">
      <w:pPr>
        <w:pStyle w:val="ListParagraph"/>
        <w:numPr>
          <w:ilvl w:val="0"/>
          <w:numId w:val="1"/>
        </w:numPr>
        <w:spacing w:before="0"/>
        <w:rPr>
          <w:rFonts w:asciiTheme="minorHAnsi" w:hAnsiTheme="minorHAnsi"/>
          <w:color w:val="0D0D0D" w:themeColor="text1" w:themeTint="F2"/>
          <w:sz w:val="24"/>
          <w:szCs w:val="24"/>
        </w:rPr>
      </w:pPr>
      <w:r w:rsidRPr="005226C8">
        <w:rPr>
          <w:rFonts w:asciiTheme="minorHAnsi" w:hAnsiTheme="minorHAnsi"/>
          <w:color w:val="0D0D0D" w:themeColor="text1" w:themeTint="F2"/>
          <w:sz w:val="24"/>
          <w:szCs w:val="24"/>
        </w:rPr>
        <w:t>Utilize the mailing list to poll/collect expressions of interest on topics affecting ccTLDs and orient part of the Members’ Day meetings to address those high-interest and timely topics.</w:t>
      </w:r>
    </w:p>
    <w:p w:rsidR="00A8291B" w:rsidRPr="005226C8" w:rsidRDefault="00A8291B" w:rsidP="00A8291B">
      <w:pPr>
        <w:pStyle w:val="ListParagraph"/>
        <w:numPr>
          <w:ilvl w:val="0"/>
          <w:numId w:val="1"/>
        </w:numPr>
        <w:rPr>
          <w:rFonts w:asciiTheme="minorHAnsi" w:hAnsiTheme="minorHAnsi"/>
          <w:color w:val="0D0D0D" w:themeColor="text1" w:themeTint="F2"/>
          <w:sz w:val="24"/>
          <w:szCs w:val="24"/>
        </w:rPr>
      </w:pPr>
      <w:r w:rsidRPr="005226C8">
        <w:rPr>
          <w:rFonts w:asciiTheme="minorHAnsi" w:hAnsiTheme="minorHAnsi"/>
          <w:color w:val="0D0D0D" w:themeColor="text1" w:themeTint="F2"/>
          <w:sz w:val="24"/>
          <w:szCs w:val="24"/>
        </w:rPr>
        <w:t xml:space="preserve">Offer 15-minutes of rapid-fire Q&amp;A sessions to allow people to raise topics of interest or questions they may have that could spark a conversation following the meeting. </w:t>
      </w:r>
    </w:p>
    <w:p w:rsidR="00A8291B" w:rsidRPr="005226C8" w:rsidRDefault="00A8291B" w:rsidP="00A8291B">
      <w:pPr>
        <w:pStyle w:val="ListParagraph"/>
        <w:numPr>
          <w:ilvl w:val="0"/>
          <w:numId w:val="1"/>
        </w:numPr>
        <w:rPr>
          <w:rFonts w:asciiTheme="minorHAnsi" w:hAnsiTheme="minorHAnsi"/>
          <w:color w:val="0D0D0D" w:themeColor="text1" w:themeTint="F2"/>
          <w:sz w:val="24"/>
          <w:szCs w:val="24"/>
        </w:rPr>
      </w:pPr>
      <w:r w:rsidRPr="005226C8">
        <w:rPr>
          <w:rFonts w:asciiTheme="minorHAnsi" w:hAnsiTheme="minorHAnsi"/>
          <w:color w:val="0D0D0D" w:themeColor="text1" w:themeTint="F2"/>
          <w:sz w:val="24"/>
          <w:szCs w:val="24"/>
        </w:rPr>
        <w:t>Use polling software to collect ideas, feedback, generate discussion (beyond the color cards for gauging temperature of the room), which may help to engage people more actively.</w:t>
      </w:r>
    </w:p>
    <w:p w:rsidR="00A8291B" w:rsidRPr="005226C8" w:rsidRDefault="00A8291B" w:rsidP="00A8291B">
      <w:pPr>
        <w:pStyle w:val="ListParagraph"/>
        <w:numPr>
          <w:ilvl w:val="0"/>
          <w:numId w:val="1"/>
        </w:numPr>
        <w:rPr>
          <w:rFonts w:asciiTheme="minorHAnsi" w:hAnsiTheme="minorHAnsi"/>
          <w:color w:val="0D0D0D" w:themeColor="text1" w:themeTint="F2"/>
          <w:sz w:val="24"/>
          <w:szCs w:val="24"/>
        </w:rPr>
      </w:pPr>
      <w:r w:rsidRPr="005226C8">
        <w:rPr>
          <w:rFonts w:asciiTheme="minorHAnsi" w:hAnsiTheme="minorHAnsi"/>
          <w:color w:val="0D0D0D" w:themeColor="text1" w:themeTint="F2"/>
          <w:sz w:val="24"/>
          <w:szCs w:val="24"/>
        </w:rPr>
        <w:t xml:space="preserve">For the third meeting of the year, reserve the second ccNSO Members’ Day meeting for different programming such as: </w:t>
      </w:r>
    </w:p>
    <w:p w:rsidR="00A8291B" w:rsidRPr="005226C8" w:rsidRDefault="00A8291B" w:rsidP="00A8291B">
      <w:pPr>
        <w:pStyle w:val="ListParagraph"/>
        <w:numPr>
          <w:ilvl w:val="1"/>
          <w:numId w:val="1"/>
        </w:numPr>
        <w:rPr>
          <w:rFonts w:asciiTheme="minorHAnsi" w:hAnsiTheme="minorHAnsi"/>
          <w:color w:val="0D0D0D" w:themeColor="text1" w:themeTint="F2"/>
          <w:sz w:val="24"/>
          <w:szCs w:val="24"/>
        </w:rPr>
      </w:pPr>
      <w:r w:rsidRPr="005226C8">
        <w:rPr>
          <w:rFonts w:asciiTheme="minorHAnsi" w:hAnsiTheme="minorHAnsi"/>
          <w:color w:val="0D0D0D" w:themeColor="text1" w:themeTint="F2"/>
          <w:sz w:val="24"/>
          <w:szCs w:val="24"/>
        </w:rPr>
        <w:t>Cross-community sessions. For instance, ccNSO-hosted workshops for GNSO colleagues to learn about policies and legal initiatives used by ccTLDs that could inform best practices for gTLDs; and/or,</w:t>
      </w:r>
    </w:p>
    <w:p w:rsidR="00A8291B" w:rsidRPr="005226C8" w:rsidRDefault="00A8291B" w:rsidP="00A8291B">
      <w:pPr>
        <w:pStyle w:val="ListParagraph"/>
        <w:numPr>
          <w:ilvl w:val="1"/>
          <w:numId w:val="1"/>
        </w:numPr>
        <w:rPr>
          <w:rFonts w:asciiTheme="minorHAnsi" w:hAnsiTheme="minorHAnsi"/>
          <w:color w:val="0D0D0D" w:themeColor="text1" w:themeTint="F2"/>
          <w:sz w:val="24"/>
          <w:szCs w:val="24"/>
        </w:rPr>
      </w:pPr>
      <w:r w:rsidRPr="005226C8">
        <w:rPr>
          <w:rFonts w:asciiTheme="minorHAnsi" w:hAnsiTheme="minorHAnsi"/>
          <w:color w:val="0D0D0D" w:themeColor="text1" w:themeTint="F2"/>
          <w:sz w:val="24"/>
          <w:szCs w:val="24"/>
        </w:rPr>
        <w:t xml:space="preserve">Using a similar format to Tech Day but for Policy, Legal, or Communications discussions, which are also important topics for ccTLDs to exchange knowledge, perhaps informed by a poll in advance of planning for Tech Day to collect community input on timely topics for discussion. </w:t>
      </w:r>
    </w:p>
    <w:p w:rsidR="007D1942" w:rsidRDefault="007D1942">
      <w:pPr>
        <w:rPr>
          <w:rFonts w:asciiTheme="majorHAnsi" w:hAnsiTheme="majorHAnsi" w:cstheme="majorHAnsi"/>
          <w:b/>
          <w:bCs/>
          <w:sz w:val="28"/>
          <w:szCs w:val="28"/>
        </w:rPr>
      </w:pPr>
    </w:p>
    <w:p w:rsidR="005226C8" w:rsidRPr="005226C8" w:rsidRDefault="005226C8" w:rsidP="005226C8">
      <w:pPr>
        <w:rPr>
          <w:color w:val="0D0D0D" w:themeColor="text1" w:themeTint="F2"/>
        </w:rPr>
      </w:pPr>
      <w:r w:rsidRPr="005226C8">
        <w:rPr>
          <w:color w:val="0D0D0D" w:themeColor="text1" w:themeTint="F2"/>
        </w:rPr>
        <w:t>Several respondents suggested more could be done to build interest and capacity among the next generation of ccNSO leaders, especially from low- and middle- income countries. This could include:</w:t>
      </w:r>
    </w:p>
    <w:p w:rsidR="005226C8" w:rsidRPr="005226C8" w:rsidRDefault="005226C8" w:rsidP="005226C8">
      <w:pPr>
        <w:pStyle w:val="ListParagraph"/>
        <w:numPr>
          <w:ilvl w:val="0"/>
          <w:numId w:val="5"/>
        </w:numPr>
        <w:spacing w:before="0"/>
        <w:rPr>
          <w:rFonts w:asciiTheme="minorHAnsi" w:hAnsiTheme="minorHAnsi"/>
          <w:color w:val="0D0D0D" w:themeColor="text1" w:themeTint="F2"/>
          <w:sz w:val="24"/>
          <w:szCs w:val="24"/>
        </w:rPr>
      </w:pPr>
      <w:r w:rsidRPr="005226C8">
        <w:rPr>
          <w:rFonts w:asciiTheme="minorHAnsi" w:hAnsiTheme="minorHAnsi"/>
          <w:color w:val="0D0D0D" w:themeColor="text1" w:themeTint="F2"/>
          <w:sz w:val="24"/>
          <w:szCs w:val="24"/>
        </w:rPr>
        <w:t>providing ccNSO communications materials to Regional Organizations to encourage them to connect with those who cannot attend ICANN meetings.</w:t>
      </w:r>
    </w:p>
    <w:p w:rsidR="005226C8" w:rsidRPr="005226C8" w:rsidRDefault="005226C8" w:rsidP="005226C8">
      <w:pPr>
        <w:pStyle w:val="ListParagraph"/>
        <w:numPr>
          <w:ilvl w:val="0"/>
          <w:numId w:val="5"/>
        </w:numPr>
        <w:spacing w:before="0"/>
        <w:rPr>
          <w:rFonts w:asciiTheme="minorHAnsi" w:hAnsiTheme="minorHAnsi"/>
          <w:color w:val="0D0D0D" w:themeColor="text1" w:themeTint="F2"/>
          <w:sz w:val="24"/>
          <w:szCs w:val="24"/>
        </w:rPr>
      </w:pPr>
      <w:r w:rsidRPr="005226C8">
        <w:rPr>
          <w:rFonts w:asciiTheme="minorHAnsi" w:hAnsiTheme="minorHAnsi"/>
          <w:color w:val="0D0D0D" w:themeColor="text1" w:themeTint="F2"/>
          <w:sz w:val="24"/>
          <w:szCs w:val="24"/>
        </w:rPr>
        <w:t>ccTLD managers training and rotating representatives to the ccNSO and participation in ccNSO Members’ Day meetings and working groups (to the extent appropriate for that ccTLD context).</w:t>
      </w:r>
    </w:p>
    <w:p w:rsidR="005226C8" w:rsidRDefault="005226C8">
      <w:pPr>
        <w:rPr>
          <w:rFonts w:asciiTheme="majorHAnsi" w:hAnsiTheme="majorHAnsi" w:cstheme="majorHAnsi"/>
          <w:b/>
          <w:bCs/>
          <w:sz w:val="28"/>
          <w:szCs w:val="28"/>
        </w:rPr>
      </w:pPr>
    </w:p>
    <w:p w:rsidR="005226C8" w:rsidRDefault="005226C8">
      <w:pPr>
        <w:rPr>
          <w:rFonts w:asciiTheme="majorHAnsi" w:hAnsiTheme="majorHAnsi" w:cstheme="majorHAnsi"/>
          <w:b/>
          <w:bCs/>
          <w:sz w:val="28"/>
          <w:szCs w:val="28"/>
        </w:rPr>
      </w:pPr>
    </w:p>
    <w:p w:rsidR="00C57BF2" w:rsidRDefault="00C57BF2" w:rsidP="00527CE0">
      <w:pPr>
        <w:rPr>
          <w:b/>
          <w:bCs/>
          <w:i/>
          <w:iCs/>
          <w:sz w:val="28"/>
          <w:szCs w:val="28"/>
        </w:rPr>
      </w:pPr>
    </w:p>
    <w:p w:rsidR="00C57BF2" w:rsidRDefault="00C57BF2" w:rsidP="00527CE0">
      <w:pPr>
        <w:rPr>
          <w:b/>
          <w:bCs/>
          <w:i/>
          <w:iCs/>
          <w:sz w:val="28"/>
          <w:szCs w:val="28"/>
        </w:rPr>
      </w:pPr>
    </w:p>
    <w:p w:rsidR="00C27B19" w:rsidRPr="004F5F57" w:rsidRDefault="00056CDC" w:rsidP="00527CE0">
      <w:pPr>
        <w:rPr>
          <w:rStyle w:val="normaltextrun1"/>
          <w:b/>
          <w:bCs/>
          <w:i/>
          <w:iCs/>
          <w:sz w:val="32"/>
          <w:szCs w:val="32"/>
        </w:rPr>
      </w:pPr>
      <w:r w:rsidRPr="004F5F57">
        <w:rPr>
          <w:b/>
          <w:bCs/>
          <w:i/>
          <w:iCs/>
          <w:sz w:val="32"/>
          <w:szCs w:val="32"/>
        </w:rPr>
        <w:lastRenderedPageBreak/>
        <w:t xml:space="preserve">Area 12: </w:t>
      </w:r>
      <w:r w:rsidR="00C27B19" w:rsidRPr="004F5F57">
        <w:rPr>
          <w:b/>
          <w:bCs/>
          <w:i/>
          <w:iCs/>
          <w:sz w:val="32"/>
          <w:szCs w:val="32"/>
        </w:rPr>
        <w:t>Orientation and Onboarding</w:t>
      </w:r>
    </w:p>
    <w:p w:rsidR="00C27B19" w:rsidRPr="00BE6416" w:rsidRDefault="00127617" w:rsidP="00C27B19">
      <w:pPr>
        <w:rPr>
          <w:rStyle w:val="normaltextrun1"/>
          <w:b/>
          <w:bCs/>
        </w:rPr>
      </w:pPr>
      <w:r w:rsidRPr="00BE6416">
        <w:rPr>
          <w:rStyle w:val="normaltextrun1"/>
          <w:b/>
          <w:bCs/>
        </w:rPr>
        <w:t>Recommendations</w:t>
      </w:r>
    </w:p>
    <w:p w:rsidR="00C27B19" w:rsidRPr="00C27B19" w:rsidRDefault="00C27B19" w:rsidP="00C27B19">
      <w:r w:rsidRPr="00C57BF2">
        <w:rPr>
          <w:rStyle w:val="normaltextrun1"/>
          <w:highlight w:val="green"/>
        </w:rPr>
        <w:t>The ccNSO Council should request that the written ccNSO course on the ICANN Learn portal should be translated into all ICANN Languages.</w:t>
      </w:r>
    </w:p>
    <w:p w:rsidR="00C27B19" w:rsidRPr="00C27B19" w:rsidRDefault="00C27B19">
      <w:pPr>
        <w:rPr>
          <w:rFonts w:cstheme="majorHAnsi"/>
          <w:b/>
          <w:bCs/>
        </w:rPr>
      </w:pPr>
    </w:p>
    <w:p w:rsidR="00C27B19" w:rsidRPr="00C57BF2" w:rsidRDefault="00C27B19">
      <w:pPr>
        <w:rPr>
          <w:rFonts w:cstheme="majorHAnsi"/>
          <w:highlight w:val="green"/>
        </w:rPr>
      </w:pPr>
      <w:r w:rsidRPr="00C57BF2">
        <w:rPr>
          <w:rFonts w:cstheme="majorHAnsi"/>
          <w:highlight w:val="green"/>
        </w:rPr>
        <w:t>We recommend streamlining the mentorship program to more efficiently connect member and mentees. Recognizing the need for mentors may be greater than the availability of them, there may be efficiencies gained through mentoring and/or dedicating face-to face time at ICANN meetings for mentors and mentees to connect.</w:t>
      </w:r>
    </w:p>
    <w:p w:rsidR="00127617" w:rsidRPr="00C57BF2" w:rsidRDefault="00127617">
      <w:pPr>
        <w:rPr>
          <w:rFonts w:cstheme="majorHAnsi"/>
          <w:highlight w:val="green"/>
        </w:rPr>
      </w:pPr>
    </w:p>
    <w:p w:rsidR="00127617" w:rsidRPr="00380B5A" w:rsidRDefault="00127617" w:rsidP="00127617">
      <w:r w:rsidRPr="00C57BF2">
        <w:rPr>
          <w:rStyle w:val="normaltextrun1"/>
          <w:highlight w:val="green"/>
        </w:rPr>
        <w:t>Resources for newcomers (including ICANN | Learn portal materials) should be assembled into one location that is prominently featured and easily accessible on the ccNSO website.</w:t>
      </w:r>
    </w:p>
    <w:p w:rsidR="00127617" w:rsidRDefault="00127617">
      <w:pPr>
        <w:rPr>
          <w:rFonts w:cstheme="majorHAnsi"/>
        </w:rPr>
      </w:pPr>
    </w:p>
    <w:p w:rsidR="00127617" w:rsidRPr="005226C8" w:rsidRDefault="005226C8">
      <w:pPr>
        <w:rPr>
          <w:rFonts w:cstheme="majorHAnsi"/>
          <w:b/>
          <w:bCs/>
        </w:rPr>
      </w:pPr>
      <w:r w:rsidRPr="005226C8">
        <w:rPr>
          <w:rFonts w:cstheme="majorHAnsi"/>
          <w:b/>
          <w:bCs/>
        </w:rPr>
        <w:t>Suggestions</w:t>
      </w:r>
    </w:p>
    <w:p w:rsidR="005226C8" w:rsidRDefault="005226C8" w:rsidP="005226C8">
      <w:pPr>
        <w:rPr>
          <w:rStyle w:val="normaltextrun1"/>
          <w:color w:val="0D0D0D" w:themeColor="text1" w:themeTint="F2"/>
        </w:rPr>
      </w:pPr>
      <w:r w:rsidRPr="00EF7D14">
        <w:rPr>
          <w:rStyle w:val="normaltextrun1"/>
          <w:color w:val="0D0D0D" w:themeColor="text1" w:themeTint="F2"/>
        </w:rPr>
        <w:t>Offer a simple, jargon-free orientation webinar training(s) about what is required, what to expect, and how to engage in the ccNSO (the ICANN | Learn portal offers a course about the ccNSO, but all information is presented in writing rather than in a webinar format).</w:t>
      </w:r>
    </w:p>
    <w:p w:rsidR="005226C8" w:rsidRPr="00EF7D14" w:rsidRDefault="005226C8" w:rsidP="005226C8">
      <w:pPr>
        <w:rPr>
          <w:rStyle w:val="normaltextrun1"/>
          <w:color w:val="0D0D0D" w:themeColor="text1" w:themeTint="F2"/>
        </w:rPr>
      </w:pPr>
      <w:r w:rsidRPr="00EF7D14">
        <w:rPr>
          <w:rStyle w:val="normaltextrun1"/>
          <w:color w:val="0D0D0D" w:themeColor="text1" w:themeTint="F2"/>
        </w:rPr>
        <w:t xml:space="preserve"> </w:t>
      </w:r>
    </w:p>
    <w:p w:rsidR="005226C8" w:rsidRPr="00EF7D14" w:rsidRDefault="005226C8" w:rsidP="005226C8">
      <w:pPr>
        <w:rPr>
          <w:rStyle w:val="normaltextrun1"/>
          <w:color w:val="0D0D0D" w:themeColor="text1" w:themeTint="F2"/>
        </w:rPr>
      </w:pPr>
      <w:r w:rsidRPr="00EF7D14">
        <w:rPr>
          <w:rStyle w:val="normaltextrun1"/>
          <w:color w:val="0D0D0D" w:themeColor="text1" w:themeTint="F2"/>
        </w:rPr>
        <w:t>Develop an easy-to-read overview packet of materials for new members that could include the work and the role of the ccNSO in relation to the entire ICANN policy and practice ecosystem (e.g., a Beginner’s Guide to the ccNSO, similar to the ones provided on icann.org which are also translated into multiple languages).</w:t>
      </w:r>
    </w:p>
    <w:p w:rsidR="005226C8" w:rsidRPr="00EF7D14" w:rsidRDefault="005226C8" w:rsidP="005226C8">
      <w:pPr>
        <w:rPr>
          <w:rStyle w:val="normaltextrun1"/>
          <w:color w:val="0D0D0D" w:themeColor="text1" w:themeTint="F2"/>
        </w:rPr>
      </w:pPr>
      <w:r w:rsidRPr="00EF7D14">
        <w:rPr>
          <w:rStyle w:val="normaltextrun1"/>
          <w:color w:val="0D0D0D" w:themeColor="text1" w:themeTint="F2"/>
        </w:rPr>
        <w:t xml:space="preserve">Expand a mentorship program between larger/more experienced ccTLDs and smaller/newer members or individuals. </w:t>
      </w:r>
    </w:p>
    <w:p w:rsidR="005226C8" w:rsidRDefault="005226C8" w:rsidP="005226C8">
      <w:pPr>
        <w:rPr>
          <w:rStyle w:val="normaltextrun1"/>
          <w:b/>
          <w:color w:val="0D0D0D" w:themeColor="text1" w:themeTint="F2"/>
        </w:rPr>
      </w:pPr>
    </w:p>
    <w:p w:rsidR="005226C8" w:rsidRPr="00EF7D14" w:rsidRDefault="005226C8" w:rsidP="005226C8">
      <w:pPr>
        <w:rPr>
          <w:rStyle w:val="normaltextrun1"/>
          <w:color w:val="0D0D0D" w:themeColor="text1" w:themeTint="F2"/>
        </w:rPr>
      </w:pPr>
      <w:r w:rsidRPr="00EF7D14">
        <w:rPr>
          <w:rStyle w:val="normaltextrun1"/>
          <w:color w:val="0D0D0D" w:themeColor="text1" w:themeTint="F2"/>
        </w:rPr>
        <w:t xml:space="preserve">Create a similar process to the ICANN 101 sessions for ccNSO members and participants. </w:t>
      </w:r>
    </w:p>
    <w:p w:rsidR="005226C8" w:rsidRPr="00EF7D14" w:rsidRDefault="005226C8" w:rsidP="005226C8">
      <w:pPr>
        <w:rPr>
          <w:rStyle w:val="normaltextrun1"/>
          <w:color w:val="0D0D0D" w:themeColor="text1" w:themeTint="F2"/>
        </w:rPr>
      </w:pPr>
    </w:p>
    <w:p w:rsidR="005226C8" w:rsidRPr="00EF7D14" w:rsidRDefault="005226C8" w:rsidP="005226C8">
      <w:pPr>
        <w:rPr>
          <w:rStyle w:val="normaltextrun1"/>
          <w:color w:val="0D0D0D" w:themeColor="text1" w:themeTint="F2"/>
        </w:rPr>
      </w:pPr>
      <w:r w:rsidRPr="00EF7D14">
        <w:rPr>
          <w:rStyle w:val="normaltextrun1"/>
          <w:color w:val="0D0D0D" w:themeColor="text1" w:themeTint="F2"/>
        </w:rPr>
        <w:t>Creating a ccNSO “Hall of Fame” would provide an opportunity to teach newcomers about the history of the DNS and the pioneers of innovation while also encouraging ccNSO members and leaders to engage by offering a way to recognize their contributions over time.</w:t>
      </w:r>
    </w:p>
    <w:p w:rsidR="005226C8" w:rsidRDefault="005226C8" w:rsidP="005226C8">
      <w:pPr>
        <w:rPr>
          <w:rFonts w:asciiTheme="majorHAnsi" w:hAnsiTheme="majorHAnsi" w:cstheme="majorHAnsi"/>
          <w:b/>
          <w:bCs/>
          <w:sz w:val="28"/>
          <w:szCs w:val="28"/>
        </w:rPr>
      </w:pPr>
    </w:p>
    <w:p w:rsidR="00056CDC" w:rsidRPr="004F5F57" w:rsidRDefault="00056CDC" w:rsidP="00900DF0">
      <w:pPr>
        <w:rPr>
          <w:rFonts w:cstheme="majorHAnsi"/>
          <w:b/>
          <w:bCs/>
          <w:i/>
          <w:iCs/>
          <w:sz w:val="32"/>
          <w:szCs w:val="32"/>
        </w:rPr>
      </w:pPr>
      <w:r w:rsidRPr="004F5F57">
        <w:rPr>
          <w:rFonts w:cstheme="majorHAnsi"/>
          <w:b/>
          <w:bCs/>
          <w:i/>
          <w:iCs/>
          <w:sz w:val="32"/>
          <w:szCs w:val="32"/>
        </w:rPr>
        <w:t xml:space="preserve">Area 13: </w:t>
      </w:r>
      <w:r w:rsidRPr="004F5F57">
        <w:rPr>
          <w:rFonts w:cstheme="majorHAnsi"/>
          <w:b/>
          <w:bCs/>
          <w:i/>
          <w:iCs/>
          <w:sz w:val="32"/>
          <w:szCs w:val="32"/>
          <w:lang w:val="en-US"/>
        </w:rPr>
        <w:t>Outreach</w:t>
      </w:r>
      <w:r w:rsidRPr="004F5F57">
        <w:rPr>
          <w:rFonts w:cstheme="majorHAnsi"/>
          <w:b/>
          <w:bCs/>
          <w:i/>
          <w:iCs/>
          <w:sz w:val="32"/>
          <w:szCs w:val="32"/>
        </w:rPr>
        <w:t xml:space="preserve"> </w:t>
      </w:r>
    </w:p>
    <w:p w:rsidR="00900DF0" w:rsidRPr="00776429" w:rsidRDefault="00900DF0" w:rsidP="00900DF0">
      <w:pPr>
        <w:rPr>
          <w:rFonts w:cstheme="majorHAnsi"/>
          <w:b/>
          <w:bCs/>
          <w:sz w:val="28"/>
          <w:szCs w:val="28"/>
          <w:highlight w:val="green"/>
          <w:lang w:val="en-US"/>
        </w:rPr>
      </w:pPr>
      <w:r w:rsidRPr="00776429">
        <w:rPr>
          <w:rFonts w:cstheme="majorHAnsi"/>
          <w:b/>
          <w:bCs/>
          <w:sz w:val="28"/>
          <w:szCs w:val="28"/>
        </w:rPr>
        <w:t>WS2 - SO/AC Accountability Recommendations</w:t>
      </w:r>
    </w:p>
    <w:p w:rsidR="00900DF0" w:rsidRDefault="00900DF0" w:rsidP="00900DF0">
      <w:pPr>
        <w:rPr>
          <w:rFonts w:cstheme="majorHAnsi"/>
          <w:b/>
          <w:bCs/>
          <w:sz w:val="28"/>
          <w:szCs w:val="28"/>
          <w:lang w:val="en-US"/>
        </w:rPr>
      </w:pPr>
      <w:r w:rsidRPr="00776429">
        <w:rPr>
          <w:rFonts w:cstheme="majorHAnsi"/>
          <w:b/>
          <w:bCs/>
          <w:sz w:val="28"/>
          <w:szCs w:val="28"/>
          <w:lang w:val="en-US"/>
        </w:rPr>
        <w:t xml:space="preserve">Accountability - </w:t>
      </w:r>
    </w:p>
    <w:p w:rsidR="00900DF0" w:rsidRPr="00776429" w:rsidRDefault="00FD12C6" w:rsidP="00776429">
      <w:pPr>
        <w:rPr>
          <w:rFonts w:cstheme="majorHAnsi"/>
          <w:lang w:val="en-US"/>
        </w:rPr>
      </w:pPr>
      <w:r w:rsidRPr="00FD12C6">
        <w:rPr>
          <w:rFonts w:cstheme="majorHAnsi"/>
          <w:highlight w:val="green"/>
          <w:lang w:val="en-US"/>
        </w:rPr>
        <w:t>Each SO/AC/Group should publish newsletters or other communications that can help eligible non-members to understand the benefits and process of becoming a member.</w:t>
      </w:r>
    </w:p>
    <w:p w:rsidR="00FD12C6" w:rsidRPr="00FD12C6" w:rsidRDefault="00FD12C6" w:rsidP="00900DF0">
      <w:pPr>
        <w:ind w:left="360"/>
        <w:rPr>
          <w:rFonts w:cstheme="majorHAnsi"/>
          <w:lang w:val="en-US"/>
        </w:rPr>
      </w:pPr>
    </w:p>
    <w:p w:rsidR="00900DF0" w:rsidRPr="00776429" w:rsidRDefault="00FD12C6" w:rsidP="00776429">
      <w:pPr>
        <w:rPr>
          <w:rFonts w:cstheme="majorHAnsi"/>
          <w:lang w:val="en-US"/>
        </w:rPr>
      </w:pPr>
      <w:r w:rsidRPr="00FD12C6">
        <w:rPr>
          <w:rFonts w:cstheme="majorHAnsi"/>
          <w:highlight w:val="green"/>
          <w:lang w:val="en-US"/>
        </w:rPr>
        <w:t>Each SO/AC/Group should maintain a publicly accessible website/wiki page to advertise their outreach events and opportunities.</w:t>
      </w:r>
    </w:p>
    <w:p w:rsidR="00FD12C6" w:rsidRPr="00FD12C6" w:rsidRDefault="00FD12C6" w:rsidP="00900DF0">
      <w:pPr>
        <w:ind w:left="360"/>
        <w:rPr>
          <w:rFonts w:cstheme="majorHAnsi"/>
          <w:sz w:val="28"/>
          <w:szCs w:val="28"/>
          <w:lang w:val="en-US"/>
        </w:rPr>
      </w:pPr>
    </w:p>
    <w:p w:rsidR="00900DF0" w:rsidRDefault="00FD12C6" w:rsidP="00776429">
      <w:pPr>
        <w:rPr>
          <w:rFonts w:cstheme="majorHAnsi"/>
          <w:lang w:val="en-US"/>
        </w:rPr>
      </w:pPr>
      <w:r w:rsidRPr="00FD12C6">
        <w:rPr>
          <w:rFonts w:cstheme="majorHAnsi"/>
          <w:highlight w:val="yellow"/>
          <w:lang w:val="en-US"/>
        </w:rPr>
        <w:t>Each SO/AC/Group should create a committee (of appropriate size) to manage outreach programs to attract additional eligible members, particularly from parts of their targeted community that may not be adequately participating.</w:t>
      </w:r>
    </w:p>
    <w:p w:rsidR="00776429" w:rsidRPr="00776429" w:rsidRDefault="00776429" w:rsidP="00776429">
      <w:pPr>
        <w:rPr>
          <w:rFonts w:cstheme="majorHAnsi"/>
          <w:lang w:val="en-US"/>
        </w:rPr>
      </w:pPr>
    </w:p>
    <w:p w:rsidR="00900DF0" w:rsidRPr="00776429" w:rsidRDefault="00900DF0" w:rsidP="00776429">
      <w:pPr>
        <w:rPr>
          <w:rFonts w:cstheme="majorHAnsi"/>
        </w:rPr>
      </w:pPr>
      <w:r w:rsidRPr="00776429">
        <w:rPr>
          <w:rFonts w:cstheme="majorHAnsi"/>
          <w:lang w:val="en-US"/>
        </w:rPr>
        <w:lastRenderedPageBreak/>
        <w:t xml:space="preserve"> </w:t>
      </w:r>
      <w:r w:rsidR="00FD12C6" w:rsidRPr="00FD12C6">
        <w:rPr>
          <w:rFonts w:cstheme="majorHAnsi"/>
          <w:highlight w:val="yellow"/>
        </w:rPr>
        <w:t>Outreach objectives and potential activities should be mentioned in SO/AC/Group bylaws, charter, or procedures.</w:t>
      </w:r>
    </w:p>
    <w:p w:rsidR="00FD12C6" w:rsidRPr="00FD12C6" w:rsidRDefault="00FD12C6" w:rsidP="00776429">
      <w:pPr>
        <w:ind w:left="360"/>
        <w:rPr>
          <w:rFonts w:cstheme="majorHAnsi"/>
        </w:rPr>
      </w:pPr>
    </w:p>
    <w:p w:rsidR="00FD12C6" w:rsidRPr="00FD12C6" w:rsidRDefault="00FD12C6" w:rsidP="00776429">
      <w:pPr>
        <w:tabs>
          <w:tab w:val="num" w:pos="2160"/>
        </w:tabs>
        <w:rPr>
          <w:rFonts w:cstheme="majorHAnsi"/>
          <w:lang w:val="en-US"/>
        </w:rPr>
      </w:pPr>
      <w:r w:rsidRPr="00FD12C6">
        <w:rPr>
          <w:rFonts w:cstheme="majorHAnsi"/>
          <w:highlight w:val="yellow"/>
          <w:lang w:val="en-US"/>
        </w:rPr>
        <w:t>Each SO/AC/Group should have a strategy for outreach to parts of their targeted community that may not be significantly participating at the time, while also seeking diversity within membership.</w:t>
      </w:r>
    </w:p>
    <w:p w:rsidR="005226C8" w:rsidRDefault="005226C8">
      <w:pPr>
        <w:rPr>
          <w:rFonts w:cstheme="majorHAnsi"/>
        </w:rPr>
      </w:pPr>
    </w:p>
    <w:p w:rsidR="00776429" w:rsidRDefault="00776429">
      <w:pPr>
        <w:rPr>
          <w:rFonts w:eastAsiaTheme="majorEastAsia" w:cstheme="minorHAnsi"/>
          <w:b/>
          <w:bCs/>
          <w:i/>
          <w:color w:val="0D0D0D" w:themeColor="text1" w:themeTint="F2"/>
          <w:sz w:val="32"/>
          <w:szCs w:val="32"/>
          <w:lang w:val="en-US"/>
        </w:rPr>
      </w:pPr>
      <w:r>
        <w:rPr>
          <w:i/>
          <w:iCs/>
        </w:rPr>
        <w:br w:type="page"/>
      </w:r>
    </w:p>
    <w:p w:rsidR="00127617" w:rsidRPr="004F5F57" w:rsidRDefault="00127617" w:rsidP="00527CE0">
      <w:pPr>
        <w:rPr>
          <w:b/>
          <w:bCs/>
          <w:sz w:val="40"/>
          <w:szCs w:val="40"/>
        </w:rPr>
      </w:pPr>
      <w:r w:rsidRPr="004F5F57">
        <w:rPr>
          <w:b/>
          <w:bCs/>
          <w:sz w:val="40"/>
          <w:szCs w:val="40"/>
        </w:rPr>
        <w:lastRenderedPageBreak/>
        <w:t>Accountability</w:t>
      </w:r>
    </w:p>
    <w:p w:rsidR="00127617" w:rsidRPr="00056CDC" w:rsidRDefault="00056CDC" w:rsidP="00527CE0">
      <w:pPr>
        <w:pStyle w:val="Recommendation"/>
        <w:rPr>
          <w:sz w:val="32"/>
          <w:szCs w:val="32"/>
        </w:rPr>
      </w:pPr>
      <w:r w:rsidRPr="00056CDC">
        <w:rPr>
          <w:sz w:val="32"/>
          <w:szCs w:val="32"/>
        </w:rPr>
        <w:t xml:space="preserve">Area 14: </w:t>
      </w:r>
      <w:r w:rsidR="00127617" w:rsidRPr="00056CDC">
        <w:rPr>
          <w:sz w:val="32"/>
          <w:szCs w:val="32"/>
        </w:rPr>
        <w:t>Accessibility and Transparency of Information</w:t>
      </w:r>
    </w:p>
    <w:p w:rsidR="00127617" w:rsidRPr="005226C8" w:rsidRDefault="005226C8">
      <w:pPr>
        <w:rPr>
          <w:rFonts w:cstheme="majorHAnsi"/>
          <w:b/>
          <w:bCs/>
        </w:rPr>
      </w:pPr>
      <w:r w:rsidRPr="005226C8">
        <w:rPr>
          <w:rFonts w:cstheme="majorHAnsi"/>
          <w:b/>
          <w:bCs/>
        </w:rPr>
        <w:t>Recommendation</w:t>
      </w:r>
    </w:p>
    <w:p w:rsidR="00127617" w:rsidRPr="00380B5A" w:rsidRDefault="00127617" w:rsidP="00127617">
      <w:r w:rsidRPr="00C57BF2">
        <w:rPr>
          <w:color w:val="000000"/>
          <w:highlight w:val="green"/>
        </w:rPr>
        <w:t xml:space="preserve">We recommend </w:t>
      </w:r>
      <w:r w:rsidRPr="00C57BF2">
        <w:rPr>
          <w:highlight w:val="green"/>
        </w:rPr>
        <w:t>the ccNSO website should be redone as soon as possible, as it is one of the more (if not the most) outdated SO/AC websites yet is a key tool that supports accountability, transparent communication, and efficient operations.</w:t>
      </w:r>
    </w:p>
    <w:p w:rsidR="005226C8" w:rsidRDefault="005226C8" w:rsidP="005226C8">
      <w:pPr>
        <w:pStyle w:val="ListParagraph"/>
        <w:ind w:left="0"/>
        <w:rPr>
          <w:rFonts w:asciiTheme="minorHAnsi" w:hAnsiTheme="minorHAnsi"/>
          <w:b/>
          <w:color w:val="0D0D0D" w:themeColor="text1" w:themeTint="F2"/>
        </w:rPr>
      </w:pPr>
      <w:r>
        <w:rPr>
          <w:rFonts w:asciiTheme="minorHAnsi" w:hAnsiTheme="minorHAnsi"/>
          <w:b/>
          <w:color w:val="0D0D0D" w:themeColor="text1" w:themeTint="F2"/>
        </w:rPr>
        <w:t>Suggestions</w:t>
      </w:r>
    </w:p>
    <w:p w:rsidR="005226C8" w:rsidRPr="00EF7D14" w:rsidRDefault="005226C8" w:rsidP="005226C8">
      <w:pPr>
        <w:pStyle w:val="ListParagraph"/>
        <w:ind w:left="0"/>
        <w:rPr>
          <w:rFonts w:asciiTheme="minorHAnsi" w:hAnsiTheme="minorHAnsi"/>
          <w:color w:val="0D0D0D" w:themeColor="text1" w:themeTint="F2"/>
        </w:rPr>
      </w:pPr>
      <w:r w:rsidRPr="00EF7D14">
        <w:rPr>
          <w:rFonts w:asciiTheme="minorHAnsi" w:hAnsiTheme="minorHAnsi"/>
          <w:color w:val="0D0D0D" w:themeColor="text1" w:themeTint="F2"/>
        </w:rPr>
        <w:t xml:space="preserve">Overall, respondents suggested more needs to be done on the </w:t>
      </w:r>
      <w:r w:rsidRPr="00EF7D14">
        <w:rPr>
          <w:rFonts w:asciiTheme="minorHAnsi" w:hAnsiTheme="minorHAnsi"/>
          <w:b/>
          <w:i/>
          <w:color w:val="0D0D0D" w:themeColor="text1" w:themeTint="F2"/>
        </w:rPr>
        <w:t>communications</w:t>
      </w:r>
      <w:r w:rsidRPr="00EF7D14">
        <w:rPr>
          <w:rFonts w:asciiTheme="minorHAnsi" w:hAnsiTheme="minorHAnsi"/>
          <w:color w:val="0D0D0D" w:themeColor="text1" w:themeTint="F2"/>
        </w:rPr>
        <w:t xml:space="preserve"> side of transparency of information to help orient newer or less engaged members and participants to what information is available and what is happening on a more regular basis. Ideas for doing this included: </w:t>
      </w:r>
    </w:p>
    <w:p w:rsidR="005226C8" w:rsidRPr="00EF7D14" w:rsidRDefault="005226C8" w:rsidP="005226C8">
      <w:pPr>
        <w:pStyle w:val="ListParagraph"/>
        <w:numPr>
          <w:ilvl w:val="0"/>
          <w:numId w:val="6"/>
        </w:numPr>
        <w:rPr>
          <w:rFonts w:asciiTheme="minorHAnsi" w:hAnsiTheme="minorHAnsi"/>
          <w:color w:val="0D0D0D" w:themeColor="text1" w:themeTint="F2"/>
        </w:rPr>
      </w:pPr>
      <w:r w:rsidRPr="00EF7D14">
        <w:rPr>
          <w:rFonts w:asciiTheme="minorHAnsi" w:hAnsiTheme="minorHAnsi"/>
          <w:color w:val="0D0D0D" w:themeColor="text1" w:themeTint="F2"/>
        </w:rPr>
        <w:t>Finding ways to better consolidate and package information to provide regular but concise updates; making clear distinctions between background information vs. resolutions for consideration; and hyperlinking to any references used.</w:t>
      </w:r>
    </w:p>
    <w:p w:rsidR="005226C8" w:rsidRPr="00EF7D14" w:rsidRDefault="005226C8" w:rsidP="005226C8">
      <w:pPr>
        <w:pStyle w:val="ListParagraph"/>
        <w:numPr>
          <w:ilvl w:val="0"/>
          <w:numId w:val="6"/>
        </w:numPr>
        <w:rPr>
          <w:rFonts w:asciiTheme="minorHAnsi" w:hAnsiTheme="minorHAnsi"/>
          <w:color w:val="0D0D0D" w:themeColor="text1" w:themeTint="F2"/>
        </w:rPr>
      </w:pPr>
      <w:r w:rsidRPr="00EF7D14">
        <w:rPr>
          <w:rFonts w:asciiTheme="minorHAnsi" w:hAnsiTheme="minorHAnsi"/>
          <w:color w:val="0D0D0D" w:themeColor="text1" w:themeTint="F2"/>
        </w:rPr>
        <w:t xml:space="preserve">Using communication channels (mailing list, newsletter) to announce when and where documents are published to the website since many respondents found it difficult to locate documents or were </w:t>
      </w:r>
      <w:proofErr w:type="gramStart"/>
      <w:r w:rsidRPr="00EF7D14">
        <w:rPr>
          <w:rFonts w:asciiTheme="minorHAnsi" w:hAnsiTheme="minorHAnsi"/>
          <w:color w:val="0D0D0D" w:themeColor="text1" w:themeTint="F2"/>
        </w:rPr>
        <w:t>unaware</w:t>
      </w:r>
      <w:proofErr w:type="gramEnd"/>
      <w:r w:rsidRPr="00EF7D14">
        <w:rPr>
          <w:rFonts w:asciiTheme="minorHAnsi" w:hAnsiTheme="minorHAnsi"/>
          <w:color w:val="0D0D0D" w:themeColor="text1" w:themeTint="F2"/>
        </w:rPr>
        <w:t xml:space="preserve"> they exist.  </w:t>
      </w:r>
    </w:p>
    <w:p w:rsidR="005226C8" w:rsidRPr="00EF7D14" w:rsidRDefault="005226C8" w:rsidP="005226C8">
      <w:pPr>
        <w:pStyle w:val="ListParagraph"/>
        <w:numPr>
          <w:ilvl w:val="0"/>
          <w:numId w:val="6"/>
        </w:numPr>
        <w:rPr>
          <w:rFonts w:asciiTheme="minorHAnsi" w:hAnsiTheme="minorHAnsi"/>
          <w:color w:val="0D0D0D" w:themeColor="text1" w:themeTint="F2"/>
        </w:rPr>
      </w:pPr>
      <w:r w:rsidRPr="00EF7D14">
        <w:rPr>
          <w:rFonts w:asciiTheme="minorHAnsi" w:hAnsiTheme="minorHAnsi"/>
          <w:color w:val="0D0D0D" w:themeColor="text1" w:themeTint="F2"/>
        </w:rPr>
        <w:t xml:space="preserve">Using the wiki to communicate latest information from the </w:t>
      </w:r>
      <w:proofErr w:type="spellStart"/>
      <w:r w:rsidRPr="00EF7D14">
        <w:rPr>
          <w:rFonts w:asciiTheme="minorHAnsi" w:hAnsiTheme="minorHAnsi"/>
          <w:color w:val="0D0D0D" w:themeColor="text1" w:themeTint="F2"/>
        </w:rPr>
        <w:t>ccNSO’s</w:t>
      </w:r>
      <w:proofErr w:type="spellEnd"/>
      <w:r w:rsidRPr="00EF7D14">
        <w:rPr>
          <w:rFonts w:asciiTheme="minorHAnsi" w:hAnsiTheme="minorHAnsi"/>
          <w:color w:val="0D0D0D" w:themeColor="text1" w:themeTint="F2"/>
        </w:rPr>
        <w:t xml:space="preserve"> work including notes taken on ccNSO calls for those that wish to review but may have missed the email.</w:t>
      </w:r>
    </w:p>
    <w:p w:rsidR="005226C8" w:rsidRPr="00EF7D14" w:rsidRDefault="005226C8" w:rsidP="005226C8">
      <w:pPr>
        <w:pStyle w:val="ListParagraph"/>
        <w:numPr>
          <w:ilvl w:val="0"/>
          <w:numId w:val="6"/>
        </w:numPr>
        <w:spacing w:after="240"/>
        <w:rPr>
          <w:rFonts w:asciiTheme="minorHAnsi" w:hAnsiTheme="minorHAnsi"/>
          <w:color w:val="0D0D0D" w:themeColor="text1" w:themeTint="F2"/>
        </w:rPr>
      </w:pPr>
      <w:r w:rsidRPr="00EF7D14">
        <w:rPr>
          <w:rFonts w:asciiTheme="minorHAnsi" w:hAnsiTheme="minorHAnsi"/>
          <w:color w:val="0D0D0D" w:themeColor="text1" w:themeTint="F2"/>
        </w:rPr>
        <w:t xml:space="preserve">Creating a glossary of terms (similar to the retirement PDP) could help clarify and communicate terminology that may be unfamiliar to newer members and participants. </w:t>
      </w:r>
    </w:p>
    <w:p w:rsidR="005226C8" w:rsidRDefault="005226C8" w:rsidP="005226C8">
      <w:pPr>
        <w:pStyle w:val="ListParagraph"/>
        <w:spacing w:after="240"/>
        <w:rPr>
          <w:rFonts w:asciiTheme="minorHAnsi" w:hAnsiTheme="minorHAnsi"/>
          <w:color w:val="0D0D0D" w:themeColor="text1" w:themeTint="F2"/>
        </w:rPr>
      </w:pPr>
    </w:p>
    <w:p w:rsidR="005226C8" w:rsidRPr="00EF7D14" w:rsidRDefault="005226C8" w:rsidP="005226C8">
      <w:pPr>
        <w:pStyle w:val="ListParagraph"/>
        <w:ind w:left="0"/>
        <w:rPr>
          <w:rFonts w:asciiTheme="minorHAnsi" w:hAnsiTheme="minorHAnsi"/>
          <w:color w:val="0D0D0D" w:themeColor="text1" w:themeTint="F2"/>
        </w:rPr>
      </w:pPr>
      <w:r w:rsidRPr="00EF7D14">
        <w:rPr>
          <w:rFonts w:asciiTheme="minorHAnsi" w:hAnsiTheme="minorHAnsi"/>
          <w:color w:val="0D0D0D" w:themeColor="text1" w:themeTint="F2"/>
        </w:rPr>
        <w:t>For external communications, some respondents suggested the ccNSO could:</w:t>
      </w:r>
    </w:p>
    <w:p w:rsidR="005226C8" w:rsidRPr="007D0409" w:rsidRDefault="005226C8" w:rsidP="005226C8">
      <w:pPr>
        <w:pStyle w:val="ListParagraph"/>
        <w:numPr>
          <w:ilvl w:val="0"/>
          <w:numId w:val="7"/>
        </w:numPr>
        <w:rPr>
          <w:rFonts w:asciiTheme="minorHAnsi" w:hAnsiTheme="minorHAnsi"/>
          <w:color w:val="0D0D0D" w:themeColor="text1" w:themeTint="F2"/>
        </w:rPr>
      </w:pPr>
      <w:r w:rsidRPr="007D0409">
        <w:rPr>
          <w:rFonts w:asciiTheme="minorHAnsi" w:hAnsiTheme="minorHAnsi"/>
          <w:color w:val="0D0D0D" w:themeColor="text1" w:themeTint="F2"/>
        </w:rPr>
        <w:t xml:space="preserve">Better communicate its roles and the limitations to governments, policymakers, and other stakeholders; this would improve transparency of information while also raising awareness of the ccNSO. </w:t>
      </w:r>
    </w:p>
    <w:p w:rsidR="005226C8" w:rsidRPr="007D0409" w:rsidRDefault="005226C8" w:rsidP="005226C8">
      <w:pPr>
        <w:pStyle w:val="ListParagraph"/>
        <w:numPr>
          <w:ilvl w:val="0"/>
          <w:numId w:val="7"/>
        </w:numPr>
        <w:rPr>
          <w:rFonts w:asciiTheme="minorHAnsi" w:hAnsiTheme="minorHAnsi"/>
          <w:color w:val="0D0D0D" w:themeColor="text1" w:themeTint="F2"/>
        </w:rPr>
      </w:pPr>
      <w:r w:rsidRPr="007D0409">
        <w:rPr>
          <w:rFonts w:asciiTheme="minorHAnsi" w:hAnsiTheme="minorHAnsi"/>
          <w:color w:val="0D0D0D" w:themeColor="text1" w:themeTint="F2"/>
        </w:rPr>
        <w:t xml:space="preserve">Improve the </w:t>
      </w:r>
      <w:proofErr w:type="spellStart"/>
      <w:r w:rsidRPr="007D0409">
        <w:rPr>
          <w:rFonts w:asciiTheme="minorHAnsi" w:hAnsiTheme="minorHAnsi"/>
          <w:color w:val="0D0D0D" w:themeColor="text1" w:themeTint="F2"/>
        </w:rPr>
        <w:t>ccNSO’s</w:t>
      </w:r>
      <w:proofErr w:type="spellEnd"/>
      <w:r w:rsidRPr="007D0409">
        <w:rPr>
          <w:rFonts w:asciiTheme="minorHAnsi" w:hAnsiTheme="minorHAnsi"/>
          <w:color w:val="0D0D0D" w:themeColor="text1" w:themeTint="F2"/>
        </w:rPr>
        <w:t xml:space="preserve"> leverage of social media tools to engage the ccTLD community. </w:t>
      </w:r>
    </w:p>
    <w:p w:rsidR="005226C8" w:rsidRPr="007D0409" w:rsidRDefault="005226C8" w:rsidP="005226C8">
      <w:pPr>
        <w:pStyle w:val="ListParagraph"/>
        <w:numPr>
          <w:ilvl w:val="0"/>
          <w:numId w:val="7"/>
        </w:numPr>
        <w:rPr>
          <w:rFonts w:asciiTheme="minorHAnsi" w:hAnsiTheme="minorHAnsi"/>
          <w:color w:val="0D0D0D" w:themeColor="text1" w:themeTint="F2"/>
        </w:rPr>
      </w:pPr>
      <w:r w:rsidRPr="007D0409">
        <w:rPr>
          <w:rFonts w:asciiTheme="minorHAnsi" w:hAnsiTheme="minorHAnsi"/>
          <w:color w:val="0D0D0D" w:themeColor="text1" w:themeTint="F2"/>
        </w:rPr>
        <w:t xml:space="preserve">Provide a tool for tracking the </w:t>
      </w:r>
      <w:proofErr w:type="spellStart"/>
      <w:r w:rsidRPr="007D0409">
        <w:rPr>
          <w:rFonts w:asciiTheme="minorHAnsi" w:hAnsiTheme="minorHAnsi"/>
          <w:color w:val="0D0D0D" w:themeColor="text1" w:themeTint="F2"/>
        </w:rPr>
        <w:t>ccNSO’s</w:t>
      </w:r>
      <w:proofErr w:type="spellEnd"/>
      <w:r w:rsidRPr="007D0409">
        <w:rPr>
          <w:rFonts w:asciiTheme="minorHAnsi" w:hAnsiTheme="minorHAnsi"/>
          <w:color w:val="0D0D0D" w:themeColor="text1" w:themeTint="F2"/>
        </w:rPr>
        <w:t xml:space="preserve"> responsiveness and efficiency in relation to the EC responsibilities acquired in the IANA transition. </w:t>
      </w:r>
    </w:p>
    <w:p w:rsidR="005226C8" w:rsidRPr="00EF7D14" w:rsidRDefault="005226C8" w:rsidP="005226C8">
      <w:pPr>
        <w:pStyle w:val="ListParagraph"/>
        <w:ind w:left="0"/>
        <w:rPr>
          <w:rFonts w:asciiTheme="minorHAnsi" w:hAnsiTheme="minorHAnsi"/>
          <w:b/>
          <w:color w:val="0D0D0D" w:themeColor="text1" w:themeTint="F2"/>
        </w:rPr>
      </w:pPr>
    </w:p>
    <w:p w:rsidR="005226C8" w:rsidRDefault="005226C8" w:rsidP="005226C8">
      <w:pPr>
        <w:pStyle w:val="ListParagraph"/>
        <w:ind w:left="0"/>
        <w:rPr>
          <w:rFonts w:asciiTheme="minorHAnsi" w:hAnsiTheme="minorHAnsi"/>
          <w:b/>
          <w:color w:val="0D0D0D" w:themeColor="text1" w:themeTint="F2"/>
        </w:rPr>
      </w:pPr>
    </w:p>
    <w:p w:rsidR="005226C8" w:rsidRPr="00EF7D14" w:rsidRDefault="005226C8" w:rsidP="005226C8">
      <w:pPr>
        <w:pStyle w:val="ListParagraph"/>
        <w:ind w:left="0"/>
        <w:rPr>
          <w:rFonts w:asciiTheme="minorHAnsi" w:hAnsiTheme="minorHAnsi" w:cs="Calibri"/>
          <w:color w:val="0D0D0D" w:themeColor="text1" w:themeTint="F2"/>
        </w:rPr>
      </w:pPr>
      <w:r w:rsidRPr="00EF7D14">
        <w:rPr>
          <w:rFonts w:asciiTheme="minorHAnsi" w:hAnsiTheme="minorHAnsi"/>
          <w:color w:val="0D0D0D" w:themeColor="text1" w:themeTint="F2"/>
        </w:rPr>
        <w:t>Considering the ccNSO website is scheduled for a re-design along with other SO/ACs, when the time comes, the ccNSO may want to consider convening a Working Group to develop priorities for the new website. Some suggestions included for the new website included: designing for offline/low-bandwidth access and considering accessibility from different devices and browsers. Since web design decisions usually entail trade-offs and budget implications, it may be helpful for the ccNSO to initiate discussion on its top priorities for the new site once the redesign schedule is made clear.</w:t>
      </w:r>
    </w:p>
    <w:p w:rsidR="005226C8" w:rsidRPr="00EF7D14" w:rsidRDefault="005226C8" w:rsidP="005226C8">
      <w:pPr>
        <w:pStyle w:val="ListParagraph"/>
        <w:ind w:left="0"/>
        <w:rPr>
          <w:rFonts w:asciiTheme="minorHAnsi" w:hAnsiTheme="minorHAnsi" w:cs="Calibri"/>
          <w:b/>
          <w:color w:val="0D0D0D" w:themeColor="text1" w:themeTint="F2"/>
        </w:rPr>
      </w:pPr>
    </w:p>
    <w:p w:rsidR="005226C8" w:rsidRPr="00EF7D14" w:rsidRDefault="005226C8" w:rsidP="005226C8">
      <w:pPr>
        <w:pStyle w:val="ListParagraph"/>
        <w:ind w:left="0"/>
        <w:rPr>
          <w:rFonts w:asciiTheme="minorHAnsi" w:hAnsiTheme="minorHAnsi" w:cs="Calibri"/>
          <w:color w:val="0D0D0D" w:themeColor="text1" w:themeTint="F2"/>
        </w:rPr>
      </w:pPr>
      <w:r w:rsidRPr="00EF7D14">
        <w:rPr>
          <w:rFonts w:asciiTheme="minorHAnsi" w:hAnsiTheme="minorHAnsi" w:cs="Calibri"/>
          <w:color w:val="0D0D0D" w:themeColor="text1" w:themeTint="F2"/>
        </w:rPr>
        <w:t xml:space="preserve">Similar to the communications recommendations under ‘Accessibility and Transparency of Information’, some respondents asked for improved communication between the ccNSO </w:t>
      </w:r>
      <w:proofErr w:type="spellStart"/>
      <w:r w:rsidRPr="00EF7D14">
        <w:rPr>
          <w:rFonts w:asciiTheme="minorHAnsi" w:hAnsiTheme="minorHAnsi" w:cs="Calibri"/>
          <w:color w:val="0D0D0D" w:themeColor="text1" w:themeTint="F2"/>
        </w:rPr>
        <w:t>Councillors</w:t>
      </w:r>
      <w:proofErr w:type="spellEnd"/>
      <w:r w:rsidRPr="00EF7D14">
        <w:rPr>
          <w:rFonts w:asciiTheme="minorHAnsi" w:hAnsiTheme="minorHAnsi" w:cs="Calibri"/>
          <w:color w:val="0D0D0D" w:themeColor="text1" w:themeTint="F2"/>
        </w:rPr>
        <w:t xml:space="preserve"> and members and non-members through the use of widespread, accessible technology tools and social media platforms that would better connect members with constituencies outside of the meetings. [</w:t>
      </w:r>
      <w:r w:rsidRPr="00EF7D14">
        <w:rPr>
          <w:rFonts w:asciiTheme="minorHAnsi" w:hAnsiTheme="minorHAnsi" w:cs="Calibri"/>
          <w:b/>
          <w:color w:val="0D0D0D" w:themeColor="text1" w:themeTint="F2"/>
          <w:u w:val="single"/>
        </w:rPr>
        <w:t>Note:</w:t>
      </w:r>
      <w:r w:rsidRPr="00EF7D14">
        <w:rPr>
          <w:rFonts w:asciiTheme="minorHAnsi" w:hAnsiTheme="minorHAnsi" w:cs="Calibri"/>
          <w:color w:val="0D0D0D" w:themeColor="text1" w:themeTint="F2"/>
        </w:rPr>
        <w:t xml:space="preserve"> the IE does not have access to ccNSO mailing lists or archives and cannot independently assess the degree of transparency around communications between </w:t>
      </w:r>
      <w:proofErr w:type="spellStart"/>
      <w:r w:rsidRPr="00EF7D14">
        <w:rPr>
          <w:rFonts w:asciiTheme="minorHAnsi" w:hAnsiTheme="minorHAnsi" w:cs="Calibri"/>
          <w:color w:val="0D0D0D" w:themeColor="text1" w:themeTint="F2"/>
        </w:rPr>
        <w:t>Councillors</w:t>
      </w:r>
      <w:proofErr w:type="spellEnd"/>
      <w:r w:rsidRPr="00EF7D14">
        <w:rPr>
          <w:rFonts w:asciiTheme="minorHAnsi" w:hAnsiTheme="minorHAnsi" w:cs="Calibri"/>
          <w:color w:val="0D0D0D" w:themeColor="text1" w:themeTint="F2"/>
        </w:rPr>
        <w:t xml:space="preserve"> and ccNSO members.] </w:t>
      </w:r>
    </w:p>
    <w:p w:rsidR="005226C8" w:rsidRPr="00EF7D14" w:rsidRDefault="005226C8" w:rsidP="005226C8">
      <w:pPr>
        <w:pStyle w:val="NormalWeb"/>
        <w:spacing w:before="0" w:beforeAutospacing="0" w:after="0" w:afterAutospacing="0"/>
        <w:rPr>
          <w:rFonts w:asciiTheme="minorHAnsi" w:hAnsiTheme="minorHAnsi" w:cs="Calibri"/>
          <w:b/>
          <w:color w:val="0D0D0D" w:themeColor="text1" w:themeTint="F2"/>
          <w:sz w:val="22"/>
          <w:szCs w:val="22"/>
        </w:rPr>
      </w:pPr>
    </w:p>
    <w:p w:rsidR="005226C8" w:rsidRPr="00EF7D14" w:rsidRDefault="005226C8" w:rsidP="005226C8">
      <w:pPr>
        <w:pStyle w:val="NormalWeb"/>
        <w:spacing w:before="0" w:beforeAutospacing="0" w:after="0" w:afterAutospacing="0"/>
        <w:rPr>
          <w:rFonts w:asciiTheme="minorHAnsi" w:hAnsiTheme="minorHAnsi" w:cs="Calibri"/>
          <w:color w:val="0D0D0D" w:themeColor="text1" w:themeTint="F2"/>
          <w:sz w:val="22"/>
          <w:szCs w:val="22"/>
        </w:rPr>
      </w:pPr>
      <w:r w:rsidRPr="00EF7D14">
        <w:rPr>
          <w:rFonts w:asciiTheme="minorHAnsi" w:hAnsiTheme="minorHAnsi" w:cs="Calibri"/>
          <w:color w:val="0D0D0D" w:themeColor="text1" w:themeTint="F2"/>
          <w:sz w:val="22"/>
          <w:szCs w:val="22"/>
        </w:rPr>
        <w:t xml:space="preserve">Some respondents suggested the Council should enable greater member participation, for instance, by making all working documents available to the membership. Most working documents, due to </w:t>
      </w:r>
      <w:r w:rsidRPr="00EF7D14">
        <w:rPr>
          <w:rFonts w:asciiTheme="minorHAnsi" w:hAnsiTheme="minorHAnsi" w:cs="Calibri"/>
          <w:color w:val="0D0D0D" w:themeColor="text1" w:themeTint="F2"/>
          <w:sz w:val="22"/>
          <w:szCs w:val="22"/>
        </w:rPr>
        <w:lastRenderedPageBreak/>
        <w:t xml:space="preserve">the frequency of changes, are not currently publicly posted, but documents for discussion and approval as well as meeting recordings are available in the </w:t>
      </w:r>
      <w:r w:rsidRPr="00EF7D14">
        <w:rPr>
          <w:rFonts w:asciiTheme="minorHAnsi" w:hAnsiTheme="minorHAnsi"/>
          <w:color w:val="0D0D0D" w:themeColor="text1" w:themeTint="F2"/>
          <w:sz w:val="22"/>
          <w:szCs w:val="22"/>
        </w:rPr>
        <w:t>ccNSO Council Workspace</w:t>
      </w:r>
      <w:r>
        <w:rPr>
          <w:rFonts w:asciiTheme="minorHAnsi" w:hAnsiTheme="minorHAnsi" w:cs="Calibri"/>
          <w:color w:val="0D0D0D" w:themeColor="text1" w:themeTint="F2"/>
          <w:sz w:val="22"/>
          <w:szCs w:val="22"/>
        </w:rPr>
        <w:t>.</w:t>
      </w:r>
    </w:p>
    <w:p w:rsidR="005226C8" w:rsidRPr="00EF7D14" w:rsidRDefault="005226C8" w:rsidP="005226C8">
      <w:pPr>
        <w:pStyle w:val="NormalWeb"/>
        <w:spacing w:before="0" w:beforeAutospacing="0" w:after="0" w:afterAutospacing="0"/>
        <w:rPr>
          <w:rFonts w:asciiTheme="minorHAnsi" w:hAnsiTheme="minorHAnsi"/>
          <w:b/>
          <w:color w:val="0D0D0D" w:themeColor="text1" w:themeTint="F2"/>
          <w:sz w:val="22"/>
          <w:szCs w:val="22"/>
        </w:rPr>
      </w:pPr>
    </w:p>
    <w:p w:rsidR="005226C8" w:rsidRDefault="005226C8" w:rsidP="005226C8">
      <w:pPr>
        <w:pStyle w:val="NormalWeb"/>
        <w:spacing w:before="0" w:beforeAutospacing="0" w:after="0" w:afterAutospacing="0"/>
        <w:rPr>
          <w:rFonts w:asciiTheme="minorHAnsi" w:hAnsiTheme="minorHAnsi"/>
          <w:color w:val="0D0D0D" w:themeColor="text1" w:themeTint="F2"/>
          <w:sz w:val="22"/>
          <w:szCs w:val="22"/>
        </w:rPr>
      </w:pPr>
      <w:r w:rsidRPr="00EF7D14">
        <w:rPr>
          <w:rFonts w:asciiTheme="minorHAnsi" w:hAnsiTheme="minorHAnsi"/>
          <w:color w:val="0D0D0D" w:themeColor="text1" w:themeTint="F2"/>
          <w:sz w:val="22"/>
          <w:szCs w:val="22"/>
        </w:rPr>
        <w:t xml:space="preserve">For parties that want to communicate with ccTLDs regarding policy development and technical coordination, the ccNSO could help clarify external communications regarding the pathways for receiving non-member input, which may be unclear to those outside of the process.  </w:t>
      </w:r>
    </w:p>
    <w:p w:rsidR="00127617" w:rsidRDefault="00127617">
      <w:pPr>
        <w:rPr>
          <w:rFonts w:cstheme="majorHAnsi"/>
        </w:rPr>
      </w:pPr>
    </w:p>
    <w:p w:rsidR="00056CDC" w:rsidRPr="00056CDC" w:rsidRDefault="00056CDC" w:rsidP="00BE6416">
      <w:pPr>
        <w:rPr>
          <w:rFonts w:cstheme="majorHAnsi"/>
          <w:b/>
          <w:bCs/>
          <w:i/>
          <w:iCs/>
          <w:sz w:val="32"/>
          <w:szCs w:val="32"/>
        </w:rPr>
      </w:pPr>
      <w:r w:rsidRPr="00056CDC">
        <w:rPr>
          <w:rFonts w:cstheme="majorHAnsi"/>
          <w:b/>
          <w:bCs/>
          <w:i/>
          <w:iCs/>
          <w:sz w:val="32"/>
          <w:szCs w:val="32"/>
          <w:lang w:val="en-US"/>
        </w:rPr>
        <w:t>Area 15: Transparency</w:t>
      </w:r>
      <w:r w:rsidRPr="00056CDC">
        <w:rPr>
          <w:rFonts w:cstheme="majorHAnsi"/>
          <w:b/>
          <w:bCs/>
          <w:i/>
          <w:iCs/>
          <w:sz w:val="32"/>
          <w:szCs w:val="32"/>
        </w:rPr>
        <w:t xml:space="preserve"> </w:t>
      </w:r>
    </w:p>
    <w:p w:rsidR="00BE6416" w:rsidRPr="00527CE0" w:rsidRDefault="00BE6416" w:rsidP="00BE6416">
      <w:pPr>
        <w:rPr>
          <w:rFonts w:cstheme="majorHAnsi"/>
          <w:b/>
          <w:bCs/>
          <w:sz w:val="28"/>
          <w:szCs w:val="28"/>
          <w:lang w:val="en-US"/>
        </w:rPr>
      </w:pPr>
      <w:r w:rsidRPr="00527CE0">
        <w:rPr>
          <w:rFonts w:cstheme="majorHAnsi"/>
          <w:b/>
          <w:bCs/>
          <w:sz w:val="28"/>
          <w:szCs w:val="28"/>
        </w:rPr>
        <w:t>WS2 - SO/AC Accountability Recommendations</w:t>
      </w:r>
    </w:p>
    <w:p w:rsidR="00BE6416" w:rsidRPr="00527CE0" w:rsidRDefault="00900DF0" w:rsidP="00BE6416">
      <w:pPr>
        <w:rPr>
          <w:rFonts w:cstheme="majorHAnsi"/>
          <w:b/>
          <w:bCs/>
          <w:sz w:val="28"/>
          <w:szCs w:val="28"/>
          <w:lang w:val="en-US"/>
        </w:rPr>
      </w:pPr>
      <w:r w:rsidRPr="00527CE0">
        <w:rPr>
          <w:rFonts w:cstheme="majorHAnsi"/>
          <w:b/>
          <w:bCs/>
          <w:sz w:val="28"/>
          <w:szCs w:val="28"/>
          <w:lang w:val="en-US"/>
        </w:rPr>
        <w:t xml:space="preserve">Accountability - </w:t>
      </w:r>
    </w:p>
    <w:p w:rsidR="00BE6416" w:rsidRPr="00BE6416" w:rsidRDefault="00D937DF" w:rsidP="00527CE0">
      <w:pPr>
        <w:rPr>
          <w:rFonts w:cstheme="majorHAnsi"/>
          <w:lang w:val="en-US"/>
        </w:rPr>
      </w:pPr>
      <w:r w:rsidRPr="00D937DF">
        <w:rPr>
          <w:rFonts w:cstheme="majorHAnsi"/>
          <w:highlight w:val="green"/>
          <w:lang w:val="en-US"/>
        </w:rPr>
        <w:t>Charter and operating guidelines should be published on a public webpage and updated whenever changes are made.</w:t>
      </w:r>
    </w:p>
    <w:p w:rsidR="00D937DF" w:rsidRPr="00D937DF" w:rsidRDefault="00D937DF" w:rsidP="00527CE0">
      <w:pPr>
        <w:ind w:left="360"/>
        <w:rPr>
          <w:rFonts w:cstheme="majorHAnsi"/>
          <w:lang w:val="en-US"/>
        </w:rPr>
      </w:pPr>
    </w:p>
    <w:p w:rsidR="00BE6416" w:rsidRPr="00BE6416" w:rsidRDefault="00D937DF" w:rsidP="00527CE0">
      <w:pPr>
        <w:rPr>
          <w:rFonts w:cstheme="majorHAnsi"/>
          <w:lang w:val="en-US"/>
        </w:rPr>
      </w:pPr>
      <w:r w:rsidRPr="00D937DF">
        <w:rPr>
          <w:rFonts w:cstheme="majorHAnsi"/>
          <w:highlight w:val="green"/>
          <w:lang w:val="en-US"/>
        </w:rPr>
        <w:t>Members of the SO/AC/Group should be listed on a public webpage.</w:t>
      </w:r>
    </w:p>
    <w:p w:rsidR="00BE6416" w:rsidRPr="00BE6416" w:rsidRDefault="00BE6416" w:rsidP="00527CE0">
      <w:pPr>
        <w:pStyle w:val="ListParagraph"/>
        <w:rPr>
          <w:rFonts w:asciiTheme="minorHAnsi" w:hAnsiTheme="minorHAnsi" w:cstheme="majorHAnsi"/>
        </w:rPr>
      </w:pPr>
    </w:p>
    <w:p w:rsidR="00BE6416" w:rsidRPr="00BE6416" w:rsidRDefault="00BE6416" w:rsidP="00527CE0">
      <w:pPr>
        <w:rPr>
          <w:rFonts w:cstheme="majorHAnsi"/>
          <w:lang w:val="en-US"/>
        </w:rPr>
      </w:pPr>
      <w:r w:rsidRPr="00BE6416">
        <w:rPr>
          <w:rFonts w:cstheme="majorHAnsi"/>
          <w:highlight w:val="green"/>
          <w:lang w:val="en-US"/>
        </w:rPr>
        <w:t>Meetings and calls of SO/AC/Groups should normally be open to public observation. When a meeting is determined to be members-only, that should be explained publicly, giving specific reasons for holding a closed meeting. Examples of appropriate reasons include discussion of confidential topics</w:t>
      </w:r>
    </w:p>
    <w:p w:rsidR="00BE6416" w:rsidRPr="00BE6416" w:rsidRDefault="00BE6416" w:rsidP="00527CE0">
      <w:pPr>
        <w:pStyle w:val="ListParagraph"/>
        <w:rPr>
          <w:rFonts w:asciiTheme="minorHAnsi" w:hAnsiTheme="minorHAnsi" w:cstheme="majorHAnsi"/>
        </w:rPr>
      </w:pPr>
    </w:p>
    <w:p w:rsidR="00BE6416" w:rsidRPr="00BE6416" w:rsidRDefault="00D937DF" w:rsidP="00527CE0">
      <w:pPr>
        <w:rPr>
          <w:rFonts w:cstheme="majorHAnsi"/>
          <w:lang w:val="en-US"/>
        </w:rPr>
      </w:pPr>
      <w:r w:rsidRPr="00D937DF">
        <w:rPr>
          <w:rFonts w:cstheme="majorHAnsi"/>
          <w:highlight w:val="green"/>
          <w:lang w:val="en-US"/>
        </w:rPr>
        <w:t>Records of open meetings should be made publicly available. Records include notes, minutes, recordings, transcripts, and chat, as applicable.</w:t>
      </w:r>
    </w:p>
    <w:p w:rsidR="00D937DF" w:rsidRPr="00D937DF" w:rsidRDefault="00D937DF" w:rsidP="00527CE0">
      <w:pPr>
        <w:ind w:left="360"/>
        <w:rPr>
          <w:rFonts w:cstheme="majorHAnsi"/>
          <w:lang w:val="en-US"/>
        </w:rPr>
      </w:pPr>
    </w:p>
    <w:p w:rsidR="00BE6416" w:rsidRPr="00BE6416" w:rsidRDefault="00D937DF" w:rsidP="00527CE0">
      <w:pPr>
        <w:rPr>
          <w:rFonts w:cstheme="majorHAnsi"/>
          <w:lang w:val="en-US"/>
        </w:rPr>
      </w:pPr>
      <w:r w:rsidRPr="00D937DF">
        <w:rPr>
          <w:rFonts w:cstheme="majorHAnsi"/>
          <w:highlight w:val="green"/>
          <w:lang w:val="en-US"/>
        </w:rPr>
        <w:t>Records of closed meetings should be made available to members, and may be made publicly available at the discretion of the AC/SO/Group. Records include notes, minutes, recordings, transcripts, and chat, as applicable.</w:t>
      </w:r>
    </w:p>
    <w:p w:rsidR="00D937DF" w:rsidRPr="00D937DF" w:rsidRDefault="00D937DF" w:rsidP="00527CE0">
      <w:pPr>
        <w:ind w:left="360"/>
        <w:rPr>
          <w:rFonts w:cstheme="majorHAnsi"/>
          <w:lang w:val="en-US"/>
        </w:rPr>
      </w:pPr>
    </w:p>
    <w:p w:rsidR="00BE6416" w:rsidRPr="00BE6416" w:rsidRDefault="00D937DF" w:rsidP="00527CE0">
      <w:pPr>
        <w:rPr>
          <w:rFonts w:cstheme="majorHAnsi"/>
          <w:lang w:val="en-US"/>
        </w:rPr>
      </w:pPr>
      <w:r w:rsidRPr="00D937DF">
        <w:rPr>
          <w:rFonts w:cstheme="majorHAnsi"/>
          <w:highlight w:val="yellow"/>
          <w:lang w:val="en-US"/>
        </w:rPr>
        <w:t>Filed comments and correspondence with ICANN should be published and publicly available.</w:t>
      </w:r>
    </w:p>
    <w:p w:rsidR="00127617" w:rsidRDefault="00127617">
      <w:pPr>
        <w:rPr>
          <w:rFonts w:cstheme="majorHAnsi"/>
        </w:rPr>
      </w:pPr>
    </w:p>
    <w:p w:rsidR="00D937DF" w:rsidRDefault="00D937DF">
      <w:pPr>
        <w:rPr>
          <w:rFonts w:cstheme="majorHAnsi"/>
        </w:rPr>
      </w:pPr>
    </w:p>
    <w:p w:rsidR="00127617" w:rsidRPr="004F5F57" w:rsidRDefault="00056CDC">
      <w:pPr>
        <w:rPr>
          <w:b/>
          <w:bCs/>
          <w:i/>
          <w:iCs/>
          <w:sz w:val="32"/>
          <w:szCs w:val="32"/>
        </w:rPr>
      </w:pPr>
      <w:r w:rsidRPr="004F5F57">
        <w:rPr>
          <w:b/>
          <w:bCs/>
          <w:i/>
          <w:iCs/>
          <w:sz w:val="32"/>
          <w:szCs w:val="32"/>
        </w:rPr>
        <w:t xml:space="preserve">Area 16: </w:t>
      </w:r>
      <w:r w:rsidR="00127617" w:rsidRPr="004F5F57">
        <w:rPr>
          <w:b/>
          <w:bCs/>
          <w:i/>
          <w:iCs/>
          <w:sz w:val="32"/>
          <w:szCs w:val="32"/>
        </w:rPr>
        <w:t>Accountability of the ccNSO Council</w:t>
      </w:r>
    </w:p>
    <w:p w:rsidR="00127617" w:rsidRDefault="005226C8">
      <w:pPr>
        <w:rPr>
          <w:b/>
          <w:bCs/>
        </w:rPr>
      </w:pPr>
      <w:r>
        <w:rPr>
          <w:b/>
          <w:bCs/>
        </w:rPr>
        <w:t>Recommendation</w:t>
      </w:r>
    </w:p>
    <w:p w:rsidR="00127617" w:rsidRPr="00C57BF2" w:rsidRDefault="00127617" w:rsidP="00127617">
      <w:pPr>
        <w:rPr>
          <w:highlight w:val="green"/>
        </w:rPr>
      </w:pPr>
      <w:r w:rsidRPr="00C57BF2">
        <w:rPr>
          <w:highlight w:val="green"/>
        </w:rPr>
        <w:t>The ccNSO Secretariat, in collaboration with the ccNSO Council, should review the process for naming, filing, and uploading documents to the website to ensure a clear, transparent, and efficient process going forward. Standardizing information through templates, tagging, and automation could help improve the efficiency and transparency of information sharing and accessibility.</w:t>
      </w:r>
    </w:p>
    <w:p w:rsidR="00127617" w:rsidRPr="00C57BF2" w:rsidRDefault="00127617" w:rsidP="00127617">
      <w:pPr>
        <w:rPr>
          <w:highlight w:val="green"/>
        </w:rPr>
      </w:pPr>
    </w:p>
    <w:p w:rsidR="00127617" w:rsidRPr="0059223B" w:rsidRDefault="00127617" w:rsidP="00127617">
      <w:pPr>
        <w:rPr>
          <w:color w:val="000000"/>
        </w:rPr>
      </w:pPr>
      <w:r w:rsidRPr="00C57BF2">
        <w:rPr>
          <w:color w:val="000000"/>
          <w:highlight w:val="green"/>
        </w:rPr>
        <w:t>The ccNSO Council should adhere to the ccNSO Council Practices Guideline. If the guidelines for Council agendas are too restrictive or impractical to follow, then the Guideline should be updated to reflect practices that are sustainable, keeping in mind members’ interest in continued transparency and accountability.</w:t>
      </w:r>
      <w:r w:rsidRPr="0059223B">
        <w:rPr>
          <w:color w:val="000000"/>
        </w:rPr>
        <w:t xml:space="preserve"> </w:t>
      </w:r>
    </w:p>
    <w:p w:rsidR="00127617" w:rsidRDefault="00127617" w:rsidP="00127617"/>
    <w:p w:rsidR="00127617" w:rsidRPr="00DE4B17" w:rsidRDefault="00DE4B17" w:rsidP="00127617">
      <w:pPr>
        <w:rPr>
          <w:b/>
          <w:bCs/>
        </w:rPr>
      </w:pPr>
      <w:r w:rsidRPr="00DE4B17">
        <w:rPr>
          <w:b/>
          <w:bCs/>
        </w:rPr>
        <w:t>Suggestions</w:t>
      </w:r>
    </w:p>
    <w:p w:rsidR="00DE4B17" w:rsidRDefault="00DE4B17" w:rsidP="00DE4B17">
      <w:pPr>
        <w:pStyle w:val="NormalWeb"/>
        <w:spacing w:before="0" w:beforeAutospacing="0" w:after="0" w:afterAutospacing="0"/>
        <w:rPr>
          <w:rFonts w:asciiTheme="minorHAnsi" w:hAnsiTheme="minorHAnsi"/>
          <w:color w:val="0D0D0D" w:themeColor="text1" w:themeTint="F2"/>
          <w:sz w:val="22"/>
          <w:szCs w:val="22"/>
        </w:rPr>
      </w:pPr>
      <w:r w:rsidRPr="00EF7D14">
        <w:rPr>
          <w:rFonts w:asciiTheme="minorHAnsi" w:hAnsiTheme="minorHAnsi"/>
          <w:color w:val="0D0D0D" w:themeColor="text1" w:themeTint="F2"/>
          <w:sz w:val="22"/>
          <w:szCs w:val="22"/>
        </w:rPr>
        <w:lastRenderedPageBreak/>
        <w:t xml:space="preserve">Recognizing inconsistent </w:t>
      </w:r>
      <w:proofErr w:type="spellStart"/>
      <w:r w:rsidRPr="00EF7D14">
        <w:rPr>
          <w:rFonts w:asciiTheme="minorHAnsi" w:hAnsiTheme="minorHAnsi"/>
          <w:color w:val="0D0D0D" w:themeColor="text1" w:themeTint="F2"/>
          <w:sz w:val="22"/>
          <w:szCs w:val="22"/>
        </w:rPr>
        <w:t>Councillor</w:t>
      </w:r>
      <w:proofErr w:type="spellEnd"/>
      <w:r w:rsidRPr="00EF7D14">
        <w:rPr>
          <w:rFonts w:asciiTheme="minorHAnsi" w:hAnsiTheme="minorHAnsi"/>
          <w:color w:val="0D0D0D" w:themeColor="text1" w:themeTint="F2"/>
          <w:sz w:val="22"/>
          <w:szCs w:val="22"/>
        </w:rPr>
        <w:t xml:space="preserve"> engagement is a challenge, it may be valuable to first understand the reasons behind lack of engagement before designing solutions for it. Conducting a survey among past and present </w:t>
      </w:r>
      <w:proofErr w:type="spellStart"/>
      <w:r w:rsidRPr="00EF7D14">
        <w:rPr>
          <w:rFonts w:asciiTheme="minorHAnsi" w:hAnsiTheme="minorHAnsi"/>
          <w:color w:val="0D0D0D" w:themeColor="text1" w:themeTint="F2"/>
          <w:sz w:val="22"/>
          <w:szCs w:val="22"/>
        </w:rPr>
        <w:t>Councillors</w:t>
      </w:r>
      <w:proofErr w:type="spellEnd"/>
      <w:r w:rsidRPr="00EF7D14">
        <w:rPr>
          <w:rFonts w:asciiTheme="minorHAnsi" w:hAnsiTheme="minorHAnsi"/>
          <w:color w:val="0D0D0D" w:themeColor="text1" w:themeTint="F2"/>
          <w:sz w:val="22"/>
          <w:szCs w:val="22"/>
        </w:rPr>
        <w:t xml:space="preserve"> could help identify any barriers to participation. This understanding could then inform the Council election process (making expectations and time commitment clear to nominees) and inform potential solutions to enhance </w:t>
      </w:r>
      <w:proofErr w:type="spellStart"/>
      <w:r w:rsidRPr="00EF7D14">
        <w:rPr>
          <w:rFonts w:asciiTheme="minorHAnsi" w:hAnsiTheme="minorHAnsi"/>
          <w:color w:val="0D0D0D" w:themeColor="text1" w:themeTint="F2"/>
          <w:sz w:val="22"/>
          <w:szCs w:val="22"/>
        </w:rPr>
        <w:t>Councillor</w:t>
      </w:r>
      <w:proofErr w:type="spellEnd"/>
      <w:r w:rsidRPr="00EF7D14">
        <w:rPr>
          <w:rFonts w:asciiTheme="minorHAnsi" w:hAnsiTheme="minorHAnsi"/>
          <w:color w:val="0D0D0D" w:themeColor="text1" w:themeTint="F2"/>
          <w:sz w:val="22"/>
          <w:szCs w:val="22"/>
        </w:rPr>
        <w:t xml:space="preserve"> engagement. </w:t>
      </w:r>
    </w:p>
    <w:p w:rsidR="00DE4B17" w:rsidRPr="00EF7D14" w:rsidRDefault="00DE4B17" w:rsidP="00DE4B17">
      <w:pPr>
        <w:pStyle w:val="NormalWeb"/>
        <w:spacing w:before="0" w:beforeAutospacing="0" w:after="0" w:afterAutospacing="0"/>
        <w:rPr>
          <w:rFonts w:asciiTheme="minorHAnsi" w:hAnsiTheme="minorHAnsi"/>
          <w:color w:val="0D0D0D" w:themeColor="text1" w:themeTint="F2"/>
          <w:sz w:val="22"/>
          <w:szCs w:val="22"/>
        </w:rPr>
      </w:pPr>
    </w:p>
    <w:p w:rsidR="00DE4B17" w:rsidRPr="00EF7D14" w:rsidRDefault="00DE4B17" w:rsidP="00DE4B17">
      <w:pPr>
        <w:pStyle w:val="NormalWeb"/>
        <w:spacing w:before="0" w:beforeAutospacing="0" w:after="0" w:afterAutospacing="0"/>
        <w:rPr>
          <w:rFonts w:asciiTheme="minorHAnsi" w:hAnsiTheme="minorHAnsi"/>
          <w:color w:val="0D0D0D" w:themeColor="text1" w:themeTint="F2"/>
          <w:sz w:val="22"/>
          <w:szCs w:val="22"/>
        </w:rPr>
      </w:pPr>
      <w:r w:rsidRPr="00EF7D14">
        <w:rPr>
          <w:rFonts w:asciiTheme="minorHAnsi" w:hAnsiTheme="minorHAnsi" w:cs="Calibri"/>
          <w:color w:val="0D0D0D" w:themeColor="text1" w:themeTint="F2"/>
          <w:sz w:val="22"/>
          <w:szCs w:val="22"/>
        </w:rPr>
        <w:t xml:space="preserve">Several respondents suggested some form of performance metrics for </w:t>
      </w:r>
      <w:proofErr w:type="spellStart"/>
      <w:r w:rsidRPr="00EF7D14">
        <w:rPr>
          <w:rFonts w:asciiTheme="minorHAnsi" w:hAnsiTheme="minorHAnsi" w:cs="Calibri"/>
          <w:color w:val="0D0D0D" w:themeColor="text1" w:themeTint="F2"/>
          <w:sz w:val="22"/>
          <w:szCs w:val="22"/>
        </w:rPr>
        <w:t>Councillors</w:t>
      </w:r>
      <w:proofErr w:type="spellEnd"/>
      <w:r w:rsidRPr="00EF7D14">
        <w:rPr>
          <w:rFonts w:asciiTheme="minorHAnsi" w:hAnsiTheme="minorHAnsi" w:cs="Calibri"/>
          <w:color w:val="0D0D0D" w:themeColor="text1" w:themeTint="F2"/>
          <w:sz w:val="22"/>
          <w:szCs w:val="22"/>
        </w:rPr>
        <w:t xml:space="preserve">, for instance: </w:t>
      </w:r>
    </w:p>
    <w:p w:rsidR="00DE4B17" w:rsidRPr="00EF7D14" w:rsidRDefault="00DE4B17" w:rsidP="00DE4B17">
      <w:pPr>
        <w:pStyle w:val="NormalWeb"/>
        <w:numPr>
          <w:ilvl w:val="0"/>
          <w:numId w:val="8"/>
        </w:numPr>
        <w:spacing w:before="0" w:beforeAutospacing="0" w:after="0" w:afterAutospacing="0"/>
        <w:rPr>
          <w:rFonts w:asciiTheme="minorHAnsi" w:hAnsiTheme="minorHAnsi"/>
          <w:color w:val="0D0D0D" w:themeColor="text1" w:themeTint="F2"/>
          <w:sz w:val="22"/>
          <w:szCs w:val="22"/>
        </w:rPr>
      </w:pPr>
      <w:r w:rsidRPr="00EF7D14">
        <w:rPr>
          <w:rFonts w:asciiTheme="minorHAnsi" w:hAnsiTheme="minorHAnsi"/>
          <w:color w:val="0D0D0D" w:themeColor="text1" w:themeTint="F2"/>
          <w:sz w:val="22"/>
          <w:szCs w:val="22"/>
        </w:rPr>
        <w:t xml:space="preserve">A maximum number of </w:t>
      </w:r>
      <w:proofErr w:type="spellStart"/>
      <w:r w:rsidRPr="00EF7D14">
        <w:rPr>
          <w:rFonts w:asciiTheme="minorHAnsi" w:hAnsiTheme="minorHAnsi"/>
          <w:color w:val="0D0D0D" w:themeColor="text1" w:themeTint="F2"/>
          <w:sz w:val="22"/>
          <w:szCs w:val="22"/>
        </w:rPr>
        <w:t>Councillor</w:t>
      </w:r>
      <w:proofErr w:type="spellEnd"/>
      <w:r w:rsidRPr="00EF7D14">
        <w:rPr>
          <w:rFonts w:asciiTheme="minorHAnsi" w:hAnsiTheme="minorHAnsi"/>
          <w:color w:val="0D0D0D" w:themeColor="text1" w:themeTint="F2"/>
          <w:sz w:val="22"/>
          <w:szCs w:val="22"/>
        </w:rPr>
        <w:t xml:space="preserve"> absences from meetings, after which they lose voting rights or alternatively, must resign.</w:t>
      </w:r>
    </w:p>
    <w:p w:rsidR="00DE4B17" w:rsidRPr="00EF7D14" w:rsidRDefault="00DE4B17" w:rsidP="00DE4B17">
      <w:pPr>
        <w:pStyle w:val="NormalWeb"/>
        <w:numPr>
          <w:ilvl w:val="0"/>
          <w:numId w:val="8"/>
        </w:numPr>
        <w:spacing w:before="0" w:beforeAutospacing="0" w:after="0" w:afterAutospacing="0"/>
        <w:rPr>
          <w:rFonts w:asciiTheme="minorHAnsi" w:hAnsiTheme="minorHAnsi"/>
          <w:color w:val="0D0D0D" w:themeColor="text1" w:themeTint="F2"/>
          <w:sz w:val="22"/>
          <w:szCs w:val="22"/>
        </w:rPr>
      </w:pPr>
      <w:r w:rsidRPr="00EF7D14">
        <w:rPr>
          <w:rFonts w:asciiTheme="minorHAnsi" w:hAnsiTheme="minorHAnsi"/>
          <w:color w:val="0D0D0D" w:themeColor="text1" w:themeTint="F2"/>
          <w:sz w:val="22"/>
          <w:szCs w:val="22"/>
        </w:rPr>
        <w:t xml:space="preserve">Developing an assessment mechanism for </w:t>
      </w:r>
      <w:proofErr w:type="spellStart"/>
      <w:r w:rsidRPr="00EF7D14">
        <w:rPr>
          <w:rFonts w:asciiTheme="minorHAnsi" w:hAnsiTheme="minorHAnsi"/>
          <w:color w:val="0D0D0D" w:themeColor="text1" w:themeTint="F2"/>
          <w:sz w:val="22"/>
          <w:szCs w:val="22"/>
        </w:rPr>
        <w:t>Councillors</w:t>
      </w:r>
      <w:proofErr w:type="spellEnd"/>
      <w:r w:rsidRPr="00EF7D14">
        <w:rPr>
          <w:rFonts w:asciiTheme="minorHAnsi" w:hAnsiTheme="minorHAnsi"/>
          <w:color w:val="0D0D0D" w:themeColor="text1" w:themeTint="F2"/>
          <w:sz w:val="22"/>
          <w:szCs w:val="22"/>
        </w:rPr>
        <w:t xml:space="preserve"> and Working Group </w:t>
      </w:r>
      <w:r>
        <w:rPr>
          <w:rFonts w:asciiTheme="minorHAnsi" w:hAnsiTheme="minorHAnsi"/>
          <w:color w:val="0D0D0D" w:themeColor="text1" w:themeTint="F2"/>
          <w:sz w:val="22"/>
          <w:szCs w:val="22"/>
        </w:rPr>
        <w:t>Chair</w:t>
      </w:r>
      <w:r w:rsidRPr="00EF7D14">
        <w:rPr>
          <w:rFonts w:asciiTheme="minorHAnsi" w:hAnsiTheme="minorHAnsi"/>
          <w:color w:val="0D0D0D" w:themeColor="text1" w:themeTint="F2"/>
          <w:sz w:val="22"/>
          <w:szCs w:val="22"/>
        </w:rPr>
        <w:t>s to provide an annual review of their work to constituencies.</w:t>
      </w:r>
    </w:p>
    <w:p w:rsidR="00DE4B17" w:rsidRPr="00EF7D14" w:rsidRDefault="00DE4B17" w:rsidP="00DE4B17">
      <w:pPr>
        <w:pStyle w:val="NormalWeb"/>
        <w:numPr>
          <w:ilvl w:val="0"/>
          <w:numId w:val="8"/>
        </w:numPr>
        <w:spacing w:before="0" w:beforeAutospacing="0" w:after="0" w:afterAutospacing="0"/>
        <w:rPr>
          <w:rFonts w:asciiTheme="minorHAnsi" w:hAnsiTheme="minorHAnsi"/>
          <w:color w:val="0D0D0D" w:themeColor="text1" w:themeTint="F2"/>
          <w:sz w:val="22"/>
          <w:szCs w:val="22"/>
        </w:rPr>
      </w:pPr>
      <w:r w:rsidRPr="00EF7D14">
        <w:rPr>
          <w:rFonts w:asciiTheme="minorHAnsi" w:hAnsiTheme="minorHAnsi"/>
          <w:color w:val="0D0D0D" w:themeColor="text1" w:themeTint="F2"/>
          <w:sz w:val="22"/>
          <w:szCs w:val="22"/>
        </w:rPr>
        <w:t xml:space="preserve">Developing a similar framework of accountability for ccNSO </w:t>
      </w:r>
      <w:proofErr w:type="spellStart"/>
      <w:r w:rsidRPr="00EF7D14">
        <w:rPr>
          <w:rFonts w:asciiTheme="minorHAnsi" w:hAnsiTheme="minorHAnsi"/>
          <w:color w:val="0D0D0D" w:themeColor="text1" w:themeTint="F2"/>
          <w:sz w:val="22"/>
          <w:szCs w:val="22"/>
        </w:rPr>
        <w:t>Councillors</w:t>
      </w:r>
      <w:proofErr w:type="spellEnd"/>
      <w:r w:rsidRPr="00EF7D14">
        <w:rPr>
          <w:rFonts w:asciiTheme="minorHAnsi" w:hAnsiTheme="minorHAnsi"/>
          <w:color w:val="0D0D0D" w:themeColor="text1" w:themeTint="F2"/>
          <w:sz w:val="22"/>
          <w:szCs w:val="22"/>
        </w:rPr>
        <w:t xml:space="preserve"> as is in place with the ICANN Board of Directors (e.g., individuals or the entire Board can be called for replacement). </w:t>
      </w:r>
    </w:p>
    <w:p w:rsidR="00DE4B17" w:rsidRPr="00EF7D14" w:rsidRDefault="00DE4B17" w:rsidP="00DE4B17">
      <w:pPr>
        <w:pStyle w:val="NormalWeb"/>
        <w:spacing w:before="0" w:beforeAutospacing="0" w:after="0" w:afterAutospacing="0"/>
        <w:rPr>
          <w:rFonts w:asciiTheme="minorHAnsi" w:hAnsiTheme="minorHAnsi"/>
          <w:b/>
          <w:color w:val="0D0D0D" w:themeColor="text1" w:themeTint="F2"/>
          <w:sz w:val="22"/>
          <w:szCs w:val="22"/>
        </w:rPr>
      </w:pPr>
    </w:p>
    <w:p w:rsidR="00DE4B17" w:rsidRPr="00EF7D14" w:rsidRDefault="00DE4B17" w:rsidP="00DE4B17">
      <w:pPr>
        <w:pStyle w:val="NormalWeb"/>
        <w:spacing w:before="0" w:beforeAutospacing="0" w:after="0" w:afterAutospacing="0"/>
        <w:rPr>
          <w:rFonts w:asciiTheme="minorHAnsi" w:hAnsiTheme="minorHAnsi"/>
          <w:color w:val="0D0D0D" w:themeColor="text1" w:themeTint="F2"/>
          <w:sz w:val="22"/>
          <w:szCs w:val="22"/>
        </w:rPr>
      </w:pPr>
      <w:r w:rsidRPr="00EF7D14">
        <w:rPr>
          <w:rFonts w:asciiTheme="minorHAnsi" w:hAnsiTheme="minorHAnsi"/>
          <w:color w:val="0D0D0D" w:themeColor="text1" w:themeTint="F2"/>
          <w:sz w:val="22"/>
          <w:szCs w:val="22"/>
        </w:rPr>
        <w:t xml:space="preserve">Employing Council team-building exercises including activities and events to increase motivation and promote cooperation could enhance the level of </w:t>
      </w:r>
      <w:proofErr w:type="spellStart"/>
      <w:r w:rsidRPr="00EF7D14">
        <w:rPr>
          <w:rFonts w:asciiTheme="minorHAnsi" w:hAnsiTheme="minorHAnsi"/>
          <w:color w:val="0D0D0D" w:themeColor="text1" w:themeTint="F2"/>
          <w:sz w:val="22"/>
          <w:szCs w:val="22"/>
        </w:rPr>
        <w:t>Councillor</w:t>
      </w:r>
      <w:proofErr w:type="spellEnd"/>
      <w:r w:rsidRPr="00EF7D14">
        <w:rPr>
          <w:rFonts w:asciiTheme="minorHAnsi" w:hAnsiTheme="minorHAnsi"/>
          <w:color w:val="0D0D0D" w:themeColor="text1" w:themeTint="F2"/>
          <w:sz w:val="22"/>
          <w:szCs w:val="22"/>
        </w:rPr>
        <w:t xml:space="preserve"> engagement and help them work effectively together as a team. </w:t>
      </w:r>
    </w:p>
    <w:p w:rsidR="00DE4B17" w:rsidRPr="00EF7D14" w:rsidRDefault="00DE4B17" w:rsidP="00DE4B17">
      <w:pPr>
        <w:pStyle w:val="NormalWeb"/>
        <w:spacing w:before="0" w:beforeAutospacing="0" w:after="0" w:afterAutospacing="0"/>
        <w:rPr>
          <w:rFonts w:asciiTheme="minorHAnsi" w:hAnsiTheme="minorHAnsi"/>
          <w:color w:val="0D0D0D" w:themeColor="text1" w:themeTint="F2"/>
          <w:sz w:val="22"/>
          <w:szCs w:val="22"/>
        </w:rPr>
      </w:pPr>
    </w:p>
    <w:p w:rsidR="00DE4B17" w:rsidRPr="00EF7D14" w:rsidRDefault="00DE4B17" w:rsidP="00DE4B17">
      <w:pPr>
        <w:pStyle w:val="NormalWeb"/>
        <w:spacing w:before="0" w:beforeAutospacing="0" w:after="0" w:afterAutospacing="0"/>
        <w:rPr>
          <w:rFonts w:asciiTheme="minorHAnsi" w:hAnsiTheme="minorHAnsi" w:cs="Calibri"/>
          <w:color w:val="0D0D0D" w:themeColor="text1" w:themeTint="F2"/>
          <w:sz w:val="22"/>
          <w:szCs w:val="22"/>
        </w:rPr>
      </w:pPr>
      <w:r w:rsidRPr="00EF7D14">
        <w:rPr>
          <w:rFonts w:asciiTheme="minorHAnsi" w:hAnsiTheme="minorHAnsi"/>
          <w:color w:val="0D0D0D" w:themeColor="text1" w:themeTint="F2"/>
          <w:sz w:val="22"/>
          <w:szCs w:val="22"/>
        </w:rPr>
        <w:t xml:space="preserve">In order for members to have a reasonable chance of vetoing a decision they do not agree </w:t>
      </w:r>
      <w:proofErr w:type="gramStart"/>
      <w:r w:rsidRPr="00EF7D14">
        <w:rPr>
          <w:rFonts w:asciiTheme="minorHAnsi" w:hAnsiTheme="minorHAnsi"/>
          <w:color w:val="0D0D0D" w:themeColor="text1" w:themeTint="F2"/>
          <w:sz w:val="22"/>
          <w:szCs w:val="22"/>
        </w:rPr>
        <w:t>with,</w:t>
      </w:r>
      <w:proofErr w:type="gramEnd"/>
      <w:r w:rsidRPr="00EF7D14">
        <w:rPr>
          <w:rFonts w:asciiTheme="minorHAnsi" w:hAnsiTheme="minorHAnsi"/>
          <w:color w:val="0D0D0D" w:themeColor="text1" w:themeTint="F2"/>
          <w:sz w:val="22"/>
          <w:szCs w:val="22"/>
        </w:rPr>
        <w:t xml:space="preserve"> some respondents suggested the time period (currently seven days) needs to be extended to 10-14 days. Respondents indicated that organizing 17 ccTLDs (10%) around the world to come together to veto something within seven days is not adequate time, although most respondents indicated that the threshold (10% of membership) still seemed reasonable. We suggest the ccNSO takes up this discussion and further explores this possibility.</w:t>
      </w:r>
    </w:p>
    <w:p w:rsidR="00DE4B17" w:rsidRDefault="00DE4B17" w:rsidP="00127617"/>
    <w:p w:rsidR="00527CE0" w:rsidRDefault="00527CE0" w:rsidP="00127617"/>
    <w:p w:rsidR="00900DF0" w:rsidRPr="00527CE0" w:rsidRDefault="00900DF0" w:rsidP="00900DF0">
      <w:pPr>
        <w:rPr>
          <w:rFonts w:cstheme="majorHAnsi"/>
          <w:b/>
          <w:bCs/>
          <w:sz w:val="28"/>
          <w:szCs w:val="28"/>
        </w:rPr>
      </w:pPr>
      <w:r w:rsidRPr="00527CE0">
        <w:rPr>
          <w:rFonts w:cstheme="majorHAnsi"/>
          <w:b/>
          <w:bCs/>
          <w:sz w:val="28"/>
          <w:szCs w:val="28"/>
        </w:rPr>
        <w:t>WS2 - SO/AC Accountability Recommendations</w:t>
      </w:r>
    </w:p>
    <w:p w:rsidR="00900DF0" w:rsidRPr="00527CE0" w:rsidRDefault="00900DF0" w:rsidP="00900DF0">
      <w:pPr>
        <w:rPr>
          <w:rFonts w:cstheme="majorHAnsi"/>
          <w:b/>
          <w:bCs/>
          <w:sz w:val="28"/>
          <w:szCs w:val="28"/>
        </w:rPr>
      </w:pPr>
      <w:r w:rsidRPr="00527CE0">
        <w:rPr>
          <w:rFonts w:cstheme="majorHAnsi"/>
          <w:b/>
          <w:bCs/>
          <w:sz w:val="28"/>
          <w:szCs w:val="28"/>
        </w:rPr>
        <w:t>Accountability</w:t>
      </w:r>
    </w:p>
    <w:p w:rsidR="00900DF0" w:rsidRDefault="00900DF0" w:rsidP="00900DF0">
      <w:pPr>
        <w:rPr>
          <w:rFonts w:cstheme="majorHAnsi"/>
          <w:b/>
          <w:bCs/>
          <w:sz w:val="28"/>
          <w:szCs w:val="28"/>
        </w:rPr>
      </w:pPr>
    </w:p>
    <w:p w:rsidR="00900DF0" w:rsidRDefault="00776429" w:rsidP="00900DF0">
      <w:pPr>
        <w:rPr>
          <w:rFonts w:cstheme="majorHAnsi"/>
          <w:highlight w:val="green"/>
          <w:lang w:val="en-US"/>
        </w:rPr>
      </w:pPr>
      <w:r>
        <w:rPr>
          <w:rFonts w:cstheme="majorHAnsi"/>
          <w:highlight w:val="green"/>
          <w:lang w:val="en-US"/>
        </w:rPr>
        <w:t>ccNSO</w:t>
      </w:r>
      <w:r w:rsidR="00DE4B17" w:rsidRPr="00DE4B17">
        <w:rPr>
          <w:rFonts w:cstheme="majorHAnsi"/>
          <w:highlight w:val="green"/>
          <w:lang w:val="en-US"/>
        </w:rPr>
        <w:t xml:space="preserve"> should document their decision-making methods, indicating any presiding officers, decision-making bodies, and whether decisions are binding or nonbinding.</w:t>
      </w:r>
    </w:p>
    <w:p w:rsidR="00900DF0" w:rsidRDefault="00900DF0" w:rsidP="00900DF0">
      <w:pPr>
        <w:rPr>
          <w:rFonts w:cstheme="majorHAnsi"/>
          <w:highlight w:val="green"/>
          <w:lang w:val="en-US"/>
        </w:rPr>
      </w:pPr>
    </w:p>
    <w:p w:rsidR="00900DF0" w:rsidRPr="00900DF0" w:rsidRDefault="00776429" w:rsidP="00900DF0">
      <w:pPr>
        <w:rPr>
          <w:rFonts w:cstheme="majorHAnsi"/>
          <w:b/>
          <w:bCs/>
          <w:sz w:val="28"/>
          <w:szCs w:val="28"/>
        </w:rPr>
      </w:pPr>
      <w:r>
        <w:rPr>
          <w:highlight w:val="yellow"/>
        </w:rPr>
        <w:t>ccNSO</w:t>
      </w:r>
      <w:r w:rsidR="00900DF0" w:rsidRPr="00BE6416">
        <w:rPr>
          <w:highlight w:val="yellow"/>
        </w:rPr>
        <w:t xml:space="preserve"> should document their procedures for members to challenge the process used for an election or formal decision.</w:t>
      </w:r>
    </w:p>
    <w:p w:rsidR="00DE4B17" w:rsidRPr="00DE4B17" w:rsidRDefault="00DE4B17" w:rsidP="00900DF0">
      <w:pPr>
        <w:ind w:left="360"/>
        <w:rPr>
          <w:rFonts w:cstheme="majorHAnsi"/>
          <w:lang w:val="en-US"/>
        </w:rPr>
      </w:pPr>
    </w:p>
    <w:p w:rsidR="00900DF0" w:rsidRPr="00BE6416" w:rsidRDefault="00776429" w:rsidP="00900DF0">
      <w:pPr>
        <w:rPr>
          <w:rFonts w:cstheme="majorHAnsi"/>
          <w:lang w:val="en-US"/>
        </w:rPr>
      </w:pPr>
      <w:r>
        <w:rPr>
          <w:rFonts w:cstheme="majorHAnsi"/>
          <w:highlight w:val="yellow"/>
          <w:lang w:val="en-US"/>
        </w:rPr>
        <w:t>ccN</w:t>
      </w:r>
      <w:r w:rsidR="00DE4B17" w:rsidRPr="00DE4B17">
        <w:rPr>
          <w:rFonts w:cstheme="majorHAnsi"/>
          <w:highlight w:val="yellow"/>
          <w:lang w:val="en-US"/>
        </w:rPr>
        <w:t>SO should document their procedures for non-members to challenge decisions regarding their eligibility to become a member.</w:t>
      </w:r>
    </w:p>
    <w:p w:rsidR="00900DF0" w:rsidRPr="00BE6416" w:rsidRDefault="00900DF0" w:rsidP="00900DF0">
      <w:pPr>
        <w:ind w:left="360"/>
        <w:rPr>
          <w:rFonts w:cstheme="majorHAnsi"/>
          <w:lang w:val="en-US"/>
        </w:rPr>
      </w:pPr>
    </w:p>
    <w:p w:rsidR="00900DF0" w:rsidRPr="00BE6416" w:rsidRDefault="00776429" w:rsidP="00900DF0">
      <w:pPr>
        <w:rPr>
          <w:rFonts w:cstheme="majorHAnsi"/>
          <w:lang w:val="en-US"/>
        </w:rPr>
      </w:pPr>
      <w:r>
        <w:rPr>
          <w:rFonts w:cstheme="majorHAnsi"/>
          <w:highlight w:val="yellow"/>
          <w:lang w:val="en-US"/>
        </w:rPr>
        <w:t>ccN</w:t>
      </w:r>
      <w:r w:rsidR="00900DF0" w:rsidRPr="00BE6416">
        <w:rPr>
          <w:rFonts w:cstheme="majorHAnsi"/>
          <w:highlight w:val="yellow"/>
          <w:lang w:val="en-US"/>
        </w:rPr>
        <w:t>SO</w:t>
      </w:r>
      <w:r>
        <w:rPr>
          <w:rFonts w:cstheme="majorHAnsi"/>
          <w:highlight w:val="yellow"/>
          <w:lang w:val="en-US"/>
        </w:rPr>
        <w:t xml:space="preserve"> </w:t>
      </w:r>
      <w:r w:rsidR="00900DF0" w:rsidRPr="00BE6416">
        <w:rPr>
          <w:rFonts w:cstheme="majorHAnsi"/>
          <w:highlight w:val="yellow"/>
          <w:lang w:val="en-US"/>
        </w:rPr>
        <w:t>should document unwritten procedures and customs that have been developed in the course of practice, and make them part of their procedural operation documents, charters, and/or bylaws.</w:t>
      </w:r>
    </w:p>
    <w:p w:rsidR="00900DF0" w:rsidRPr="00BE6416" w:rsidRDefault="00900DF0" w:rsidP="00900DF0">
      <w:pPr>
        <w:pStyle w:val="ListParagraph"/>
        <w:rPr>
          <w:rFonts w:asciiTheme="minorHAnsi" w:hAnsiTheme="minorHAnsi" w:cstheme="majorHAnsi"/>
          <w:sz w:val="24"/>
          <w:szCs w:val="24"/>
        </w:rPr>
      </w:pPr>
    </w:p>
    <w:p w:rsidR="00900DF0" w:rsidRPr="00BE6416" w:rsidRDefault="00D937DF" w:rsidP="00900DF0">
      <w:pPr>
        <w:rPr>
          <w:rFonts w:cstheme="majorHAnsi"/>
          <w:lang w:val="en-US"/>
        </w:rPr>
      </w:pPr>
      <w:r w:rsidRPr="00D937DF">
        <w:rPr>
          <w:rFonts w:cstheme="majorHAnsi"/>
          <w:highlight w:val="yellow"/>
          <w:lang w:val="en-US"/>
        </w:rPr>
        <w:t xml:space="preserve">Each year, </w:t>
      </w:r>
      <w:r w:rsidR="00776429">
        <w:rPr>
          <w:rFonts w:cstheme="majorHAnsi"/>
          <w:highlight w:val="yellow"/>
          <w:lang w:val="en-US"/>
        </w:rPr>
        <w:t>ccN</w:t>
      </w:r>
      <w:r w:rsidRPr="00D937DF">
        <w:rPr>
          <w:rFonts w:cstheme="majorHAnsi"/>
          <w:highlight w:val="yellow"/>
          <w:lang w:val="en-US"/>
        </w:rPr>
        <w:t>SO</w:t>
      </w:r>
      <w:r w:rsidR="00776429">
        <w:rPr>
          <w:rFonts w:cstheme="majorHAnsi"/>
          <w:highlight w:val="yellow"/>
          <w:lang w:val="en-US"/>
        </w:rPr>
        <w:t xml:space="preserve"> </w:t>
      </w:r>
      <w:r w:rsidRPr="00D937DF">
        <w:rPr>
          <w:rFonts w:cstheme="majorHAnsi"/>
          <w:highlight w:val="yellow"/>
          <w:lang w:val="en-US"/>
        </w:rPr>
        <w:t>should publish a brief report on what they have done during the prior year to improve accountability, transparency, and participation, describe where they might have fallen short, and any plans for future improvements.</w:t>
      </w:r>
    </w:p>
    <w:p w:rsidR="00900DF0" w:rsidRDefault="00900DF0" w:rsidP="00900DF0">
      <w:pPr>
        <w:rPr>
          <w:rFonts w:eastAsiaTheme="minorEastAsia"/>
          <w:highlight w:val="green"/>
        </w:rPr>
      </w:pPr>
    </w:p>
    <w:p w:rsidR="00776429" w:rsidRDefault="00900DF0" w:rsidP="00776429">
      <w:r w:rsidRPr="00900DF0">
        <w:rPr>
          <w:rFonts w:eastAsiaTheme="minorEastAsia"/>
          <w:highlight w:val="green"/>
        </w:rPr>
        <w:lastRenderedPageBreak/>
        <w:t>Each Empowered Community (EC) Decisional Participant should publicly disclose any decision it submits to the EC. Publication should include description of processes followed to reach the decision.</w:t>
      </w:r>
    </w:p>
    <w:p w:rsidR="00776429" w:rsidRDefault="00776429" w:rsidP="00776429"/>
    <w:p w:rsidR="00900DF0" w:rsidRPr="00776429" w:rsidRDefault="00D937DF" w:rsidP="00776429">
      <w:r w:rsidRPr="00D937DF">
        <w:rPr>
          <w:rFonts w:cstheme="majorHAnsi"/>
          <w:highlight w:val="lightGray"/>
          <w:lang w:val="en-US"/>
        </w:rPr>
        <w:t xml:space="preserve">Links to </w:t>
      </w:r>
      <w:r w:rsidR="00776429">
        <w:rPr>
          <w:rFonts w:cstheme="majorHAnsi"/>
          <w:highlight w:val="lightGray"/>
          <w:lang w:val="en-US"/>
        </w:rPr>
        <w:t>ccNSO</w:t>
      </w:r>
      <w:r w:rsidRPr="00D937DF">
        <w:rPr>
          <w:rFonts w:cstheme="majorHAnsi"/>
          <w:highlight w:val="lightGray"/>
          <w:lang w:val="en-US"/>
        </w:rPr>
        <w:t xml:space="preserve"> transparency and accountability (policies, procedures, and documented practices) should be available from ICANN’s main website, under “accountability.” ICANN staff would have the responsibility to maintain those links on the ICANN website.</w:t>
      </w:r>
    </w:p>
    <w:p w:rsidR="00900DF0" w:rsidRDefault="00900DF0" w:rsidP="00900DF0">
      <w:pPr>
        <w:ind w:left="360"/>
        <w:rPr>
          <w:rFonts w:cstheme="majorHAnsi"/>
          <w:b/>
          <w:bCs/>
          <w:lang w:val="en-US"/>
        </w:rPr>
      </w:pPr>
    </w:p>
    <w:p w:rsidR="00127617" w:rsidRDefault="00127617" w:rsidP="00127617"/>
    <w:p w:rsidR="00127617" w:rsidRPr="004F5F57" w:rsidRDefault="00056CDC" w:rsidP="00127617">
      <w:pPr>
        <w:rPr>
          <w:b/>
          <w:bCs/>
          <w:i/>
          <w:iCs/>
          <w:sz w:val="32"/>
          <w:szCs w:val="32"/>
        </w:rPr>
      </w:pPr>
      <w:r w:rsidRPr="004F5F57">
        <w:rPr>
          <w:b/>
          <w:bCs/>
          <w:i/>
          <w:iCs/>
          <w:sz w:val="32"/>
          <w:szCs w:val="32"/>
        </w:rPr>
        <w:t xml:space="preserve">Area 19: </w:t>
      </w:r>
      <w:r w:rsidR="00127617" w:rsidRPr="004F5F57">
        <w:rPr>
          <w:b/>
          <w:bCs/>
          <w:i/>
          <w:iCs/>
          <w:sz w:val="32"/>
          <w:szCs w:val="32"/>
        </w:rPr>
        <w:t>Independent Reviews</w:t>
      </w:r>
    </w:p>
    <w:p w:rsidR="005226C8" w:rsidRPr="005226C8" w:rsidRDefault="005226C8" w:rsidP="00127617">
      <w:pPr>
        <w:rPr>
          <w:rFonts w:cs="Calibri"/>
          <w:b/>
          <w:bCs/>
          <w:color w:val="000000"/>
        </w:rPr>
      </w:pPr>
      <w:r w:rsidRPr="005226C8">
        <w:rPr>
          <w:rFonts w:cs="Calibri"/>
          <w:b/>
          <w:bCs/>
          <w:color w:val="000000"/>
        </w:rPr>
        <w:t>Recommendation</w:t>
      </w:r>
    </w:p>
    <w:p w:rsidR="00127617" w:rsidRPr="00127617" w:rsidRDefault="00127617" w:rsidP="00127617">
      <w:r w:rsidRPr="00C57BF2">
        <w:rPr>
          <w:rFonts w:cs="Calibri"/>
          <w:color w:val="000000"/>
          <w:highlight w:val="green"/>
        </w:rPr>
        <w:t>We recommend that for future ccNSO reviews, the IE have access to archived mailing lists for the period in review and/or be able to join as an observer to the mailing lists for the period of the review.</w:t>
      </w:r>
    </w:p>
    <w:p w:rsidR="00127617" w:rsidRPr="004F5F57" w:rsidRDefault="00127617">
      <w:pPr>
        <w:rPr>
          <w:rFonts w:cstheme="majorHAnsi"/>
          <w:sz w:val="32"/>
          <w:szCs w:val="32"/>
        </w:rPr>
      </w:pPr>
    </w:p>
    <w:p w:rsidR="00DE4B17" w:rsidRPr="004F5F57" w:rsidRDefault="00056CDC">
      <w:pPr>
        <w:rPr>
          <w:b/>
          <w:bCs/>
          <w:i/>
          <w:iCs/>
          <w:sz w:val="32"/>
          <w:szCs w:val="32"/>
        </w:rPr>
      </w:pPr>
      <w:r w:rsidRPr="004F5F57">
        <w:rPr>
          <w:b/>
          <w:bCs/>
          <w:i/>
          <w:iCs/>
          <w:sz w:val="32"/>
          <w:szCs w:val="32"/>
        </w:rPr>
        <w:t xml:space="preserve">Area 20: </w:t>
      </w:r>
      <w:r w:rsidR="00DE4B17" w:rsidRPr="004F5F57">
        <w:rPr>
          <w:b/>
          <w:bCs/>
          <w:i/>
          <w:iCs/>
          <w:sz w:val="32"/>
          <w:szCs w:val="32"/>
        </w:rPr>
        <w:t>Remaining Accountability Matters</w:t>
      </w:r>
    </w:p>
    <w:p w:rsidR="00DE4B17" w:rsidRDefault="00DE4B17">
      <w:pPr>
        <w:rPr>
          <w:b/>
          <w:bCs/>
        </w:rPr>
      </w:pPr>
      <w:r>
        <w:rPr>
          <w:b/>
          <w:bCs/>
        </w:rPr>
        <w:t>Suggestion</w:t>
      </w:r>
    </w:p>
    <w:p w:rsidR="00DE4B17" w:rsidRPr="00EF7D14" w:rsidRDefault="00DE4B17" w:rsidP="00DE4B17">
      <w:pPr>
        <w:rPr>
          <w:color w:val="0D0D0D" w:themeColor="text1" w:themeTint="F2"/>
        </w:rPr>
      </w:pPr>
      <w:r w:rsidRPr="00EF7D14">
        <w:rPr>
          <w:color w:val="0D0D0D" w:themeColor="text1" w:themeTint="F2"/>
        </w:rPr>
        <w:t>While not enforceable by the ccNSO, some respondents suggested that ccNSO members create a voluntary reporting initiative to share affiliations and to indicate ccTLD goals in relation to following good practices; this could help foster greater transparency and accountability among the ccTLD community.</w:t>
      </w:r>
    </w:p>
    <w:p w:rsidR="00D937DF" w:rsidRDefault="00D937DF" w:rsidP="00D937DF">
      <w:pPr>
        <w:ind w:left="360"/>
        <w:rPr>
          <w:rFonts w:cstheme="majorHAnsi"/>
          <w:b/>
          <w:bCs/>
          <w:lang w:val="en-US"/>
        </w:rPr>
      </w:pPr>
    </w:p>
    <w:p w:rsidR="00D937DF" w:rsidRDefault="00D937DF" w:rsidP="00D937DF">
      <w:pPr>
        <w:pStyle w:val="ListParagraph"/>
        <w:rPr>
          <w:rFonts w:cstheme="majorHAnsi"/>
          <w:b/>
          <w:bCs/>
          <w:highlight w:val="green"/>
        </w:rPr>
      </w:pPr>
    </w:p>
    <w:p w:rsidR="00056CDC" w:rsidRPr="00056CDC" w:rsidRDefault="00056CDC" w:rsidP="00056CDC">
      <w:pPr>
        <w:rPr>
          <w:rFonts w:cstheme="majorHAnsi"/>
          <w:b/>
          <w:bCs/>
          <w:i/>
          <w:iCs/>
          <w:sz w:val="32"/>
          <w:szCs w:val="32"/>
          <w:highlight w:val="yellow"/>
          <w:lang w:val="en-US"/>
        </w:rPr>
      </w:pPr>
      <w:r w:rsidRPr="00056CDC">
        <w:rPr>
          <w:rFonts w:cstheme="majorHAnsi"/>
          <w:b/>
          <w:bCs/>
          <w:i/>
          <w:iCs/>
          <w:sz w:val="32"/>
          <w:szCs w:val="32"/>
          <w:lang w:val="en-US"/>
        </w:rPr>
        <w:t>Area 2</w:t>
      </w:r>
      <w:r w:rsidR="004F5F57">
        <w:rPr>
          <w:rFonts w:cstheme="majorHAnsi"/>
          <w:b/>
          <w:bCs/>
          <w:i/>
          <w:iCs/>
          <w:sz w:val="32"/>
          <w:szCs w:val="32"/>
          <w:lang w:val="en-US"/>
        </w:rPr>
        <w:t>1</w:t>
      </w:r>
      <w:r w:rsidRPr="00056CDC">
        <w:rPr>
          <w:rFonts w:cstheme="majorHAnsi"/>
          <w:b/>
          <w:bCs/>
          <w:i/>
          <w:iCs/>
          <w:sz w:val="32"/>
          <w:szCs w:val="32"/>
          <w:lang w:val="en-US"/>
        </w:rPr>
        <w:t>: Good Faith</w:t>
      </w:r>
    </w:p>
    <w:p w:rsidR="00D937DF" w:rsidRDefault="00D937DF" w:rsidP="00D937DF">
      <w:pPr>
        <w:rPr>
          <w:rFonts w:cstheme="majorHAnsi"/>
          <w:b/>
          <w:bCs/>
          <w:highlight w:val="green"/>
          <w:lang w:val="en-US"/>
        </w:rPr>
      </w:pPr>
      <w:r w:rsidRPr="00D937DF">
        <w:rPr>
          <w:rFonts w:cstheme="majorHAnsi"/>
          <w:b/>
          <w:bCs/>
          <w:sz w:val="32"/>
          <w:szCs w:val="32"/>
        </w:rPr>
        <w:t>WS2 - SO/AC Accountability</w:t>
      </w:r>
      <w:r>
        <w:rPr>
          <w:rFonts w:cstheme="majorHAnsi"/>
          <w:b/>
          <w:bCs/>
          <w:sz w:val="32"/>
          <w:szCs w:val="32"/>
        </w:rPr>
        <w:t xml:space="preserve"> Recommendations</w:t>
      </w:r>
    </w:p>
    <w:p w:rsidR="00D937DF" w:rsidRDefault="00D937DF" w:rsidP="00D937DF">
      <w:pPr>
        <w:rPr>
          <w:rFonts w:cstheme="majorHAnsi"/>
          <w:b/>
          <w:bCs/>
          <w:highlight w:val="yellow"/>
          <w:lang w:val="en-US"/>
        </w:rPr>
      </w:pPr>
    </w:p>
    <w:p w:rsidR="00D937DF" w:rsidRPr="00D937DF" w:rsidRDefault="00D937DF" w:rsidP="00D937DF">
      <w:pPr>
        <w:numPr>
          <w:ilvl w:val="0"/>
          <w:numId w:val="14"/>
        </w:numPr>
        <w:rPr>
          <w:rFonts w:cstheme="majorHAnsi"/>
          <w:highlight w:val="yellow"/>
          <w:lang w:val="en-US"/>
        </w:rPr>
      </w:pPr>
      <w:r w:rsidRPr="00D937DF">
        <w:rPr>
          <w:rFonts w:cstheme="majorHAnsi"/>
          <w:highlight w:val="yellow"/>
          <w:lang w:val="en-US"/>
        </w:rPr>
        <w:t>Recommendations for guidelines with respect to Petitions for removal:</w:t>
      </w:r>
    </w:p>
    <w:p w:rsidR="00D937DF" w:rsidRPr="00D937DF" w:rsidRDefault="00D937DF" w:rsidP="00D937DF">
      <w:pPr>
        <w:numPr>
          <w:ilvl w:val="2"/>
          <w:numId w:val="14"/>
        </w:numPr>
        <w:tabs>
          <w:tab w:val="num" w:pos="2160"/>
        </w:tabs>
        <w:rPr>
          <w:rFonts w:cstheme="majorHAnsi"/>
          <w:highlight w:val="yellow"/>
          <w:lang w:val="en-US"/>
        </w:rPr>
      </w:pPr>
      <w:r w:rsidRPr="00D937DF">
        <w:rPr>
          <w:rFonts w:cstheme="majorHAnsi"/>
          <w:highlight w:val="yellow"/>
          <w:lang w:val="en-US"/>
        </w:rPr>
        <w:t>May for any reason; and</w:t>
      </w:r>
      <w:r w:rsidRPr="00D937DF">
        <w:rPr>
          <w:rFonts w:cstheme="majorHAnsi"/>
          <w:highlight w:val="yellow"/>
          <w:lang w:val="en-US"/>
        </w:rPr>
        <w:br/>
        <w:t>Must:</w:t>
      </w:r>
    </w:p>
    <w:p w:rsidR="00D937DF" w:rsidRPr="00D937DF" w:rsidRDefault="00D937DF" w:rsidP="00D937DF">
      <w:pPr>
        <w:numPr>
          <w:ilvl w:val="3"/>
          <w:numId w:val="14"/>
        </w:numPr>
        <w:tabs>
          <w:tab w:val="num" w:pos="2880"/>
        </w:tabs>
        <w:rPr>
          <w:rFonts w:cstheme="majorHAnsi"/>
          <w:highlight w:val="yellow"/>
          <w:lang w:val="en-US"/>
        </w:rPr>
      </w:pPr>
      <w:r w:rsidRPr="00D937DF">
        <w:rPr>
          <w:rFonts w:cstheme="majorHAnsi"/>
          <w:highlight w:val="yellow"/>
          <w:lang w:val="en-US"/>
        </w:rPr>
        <w:t>Be believed by the Indemnified Party to be true.</w:t>
      </w:r>
    </w:p>
    <w:p w:rsidR="00D937DF" w:rsidRPr="00D937DF" w:rsidRDefault="00D937DF" w:rsidP="00D937DF">
      <w:pPr>
        <w:numPr>
          <w:ilvl w:val="3"/>
          <w:numId w:val="14"/>
        </w:numPr>
        <w:tabs>
          <w:tab w:val="num" w:pos="2880"/>
        </w:tabs>
        <w:rPr>
          <w:rFonts w:cstheme="majorHAnsi"/>
          <w:highlight w:val="yellow"/>
          <w:lang w:val="en-US"/>
        </w:rPr>
      </w:pPr>
      <w:r w:rsidRPr="00D937DF">
        <w:rPr>
          <w:rFonts w:cstheme="majorHAnsi"/>
          <w:highlight w:val="yellow"/>
          <w:lang w:val="en-US"/>
        </w:rPr>
        <w:t>Be in writing.</w:t>
      </w:r>
    </w:p>
    <w:p w:rsidR="00D937DF" w:rsidRPr="00D937DF" w:rsidRDefault="00D937DF" w:rsidP="00D937DF">
      <w:pPr>
        <w:numPr>
          <w:ilvl w:val="3"/>
          <w:numId w:val="14"/>
        </w:numPr>
        <w:tabs>
          <w:tab w:val="num" w:pos="2880"/>
        </w:tabs>
        <w:rPr>
          <w:rFonts w:cstheme="majorHAnsi"/>
          <w:highlight w:val="yellow"/>
          <w:lang w:val="en-US"/>
        </w:rPr>
      </w:pPr>
      <w:r w:rsidRPr="00D937DF">
        <w:rPr>
          <w:rFonts w:cstheme="majorHAnsi"/>
          <w:highlight w:val="yellow"/>
          <w:lang w:val="en-US"/>
        </w:rPr>
        <w:t>Contain sufficient detail to verify facts; if verifiable facts are asserted.</w:t>
      </w:r>
    </w:p>
    <w:p w:rsidR="00D937DF" w:rsidRPr="00D937DF" w:rsidRDefault="00D937DF" w:rsidP="00D937DF">
      <w:pPr>
        <w:numPr>
          <w:ilvl w:val="3"/>
          <w:numId w:val="14"/>
        </w:numPr>
        <w:tabs>
          <w:tab w:val="num" w:pos="2880"/>
        </w:tabs>
        <w:rPr>
          <w:rFonts w:cstheme="majorHAnsi"/>
          <w:highlight w:val="yellow"/>
          <w:lang w:val="en-US"/>
        </w:rPr>
      </w:pPr>
      <w:r w:rsidRPr="00D937DF">
        <w:rPr>
          <w:rFonts w:cstheme="majorHAnsi"/>
          <w:highlight w:val="yellow"/>
          <w:lang w:val="en-US"/>
        </w:rPr>
        <w:t>Supply supporting evidence if available/applicable.</w:t>
      </w:r>
    </w:p>
    <w:p w:rsidR="00D937DF" w:rsidRPr="00BE6416" w:rsidRDefault="00D937DF" w:rsidP="00D937DF">
      <w:pPr>
        <w:numPr>
          <w:ilvl w:val="3"/>
          <w:numId w:val="14"/>
        </w:numPr>
        <w:tabs>
          <w:tab w:val="num" w:pos="2880"/>
        </w:tabs>
        <w:rPr>
          <w:rFonts w:cstheme="majorHAnsi"/>
          <w:highlight w:val="yellow"/>
          <w:lang w:val="en-US"/>
        </w:rPr>
      </w:pPr>
      <w:r w:rsidRPr="00D937DF">
        <w:rPr>
          <w:rFonts w:cstheme="majorHAnsi"/>
          <w:highlight w:val="yellow"/>
          <w:lang w:val="en-US"/>
        </w:rPr>
        <w:t>Include references to applicable by-laws and/or procedures if the assertion is that a specific by-law or procedure has been breached.</w:t>
      </w:r>
    </w:p>
    <w:p w:rsidR="00D937DF" w:rsidRPr="00BE6416" w:rsidRDefault="00D937DF" w:rsidP="00D937DF">
      <w:pPr>
        <w:numPr>
          <w:ilvl w:val="3"/>
          <w:numId w:val="14"/>
        </w:numPr>
        <w:tabs>
          <w:tab w:val="num" w:pos="2880"/>
        </w:tabs>
        <w:rPr>
          <w:rFonts w:cstheme="majorHAnsi"/>
          <w:highlight w:val="yellow"/>
          <w:lang w:val="en-US"/>
        </w:rPr>
      </w:pPr>
      <w:r w:rsidRPr="00D937DF">
        <w:rPr>
          <w:rFonts w:cstheme="majorHAnsi"/>
          <w:highlight w:val="yellow"/>
          <w:lang w:val="en-US"/>
        </w:rPr>
        <w:t>Be respectful and professional in tone.</w:t>
      </w:r>
    </w:p>
    <w:p w:rsidR="00D937DF" w:rsidRPr="00BE6416" w:rsidRDefault="00D937DF" w:rsidP="00D937DF">
      <w:pPr>
        <w:tabs>
          <w:tab w:val="num" w:pos="2880"/>
        </w:tabs>
        <w:ind w:left="2520"/>
        <w:rPr>
          <w:rFonts w:cstheme="majorHAnsi"/>
          <w:highlight w:val="yellow"/>
          <w:lang w:val="en-US"/>
        </w:rPr>
      </w:pPr>
    </w:p>
    <w:p w:rsidR="00D937DF" w:rsidRPr="00D937DF" w:rsidRDefault="00D937DF" w:rsidP="00D937DF">
      <w:pPr>
        <w:numPr>
          <w:ilvl w:val="0"/>
          <w:numId w:val="14"/>
        </w:numPr>
        <w:rPr>
          <w:rFonts w:cstheme="majorHAnsi"/>
          <w:highlight w:val="yellow"/>
          <w:lang w:val="en-US"/>
        </w:rPr>
      </w:pPr>
      <w:r w:rsidRPr="00D937DF">
        <w:rPr>
          <w:rFonts w:cstheme="majorHAnsi"/>
          <w:highlight w:val="yellow"/>
          <w:lang w:val="en-US"/>
        </w:rPr>
        <w:t>Recommendations for guidelines with respect to procedures for consideration of board removal notices by SO/ACs to include:</w:t>
      </w:r>
    </w:p>
    <w:p w:rsidR="00D937DF" w:rsidRPr="00BE6416" w:rsidRDefault="00D937DF" w:rsidP="00D937DF">
      <w:pPr>
        <w:pStyle w:val="ListParagraph"/>
        <w:numPr>
          <w:ilvl w:val="0"/>
          <w:numId w:val="16"/>
        </w:numPr>
        <w:rPr>
          <w:rFonts w:asciiTheme="minorHAnsi" w:hAnsiTheme="minorHAnsi" w:cstheme="majorHAnsi"/>
          <w:sz w:val="24"/>
          <w:szCs w:val="24"/>
          <w:highlight w:val="yellow"/>
        </w:rPr>
      </w:pPr>
      <w:r w:rsidRPr="00BE6416">
        <w:rPr>
          <w:rFonts w:asciiTheme="minorHAnsi" w:eastAsiaTheme="minorEastAsia" w:hAnsiTheme="minorHAnsi" w:cstheme="majorHAnsi"/>
          <w:sz w:val="24"/>
          <w:szCs w:val="24"/>
          <w:highlight w:val="yellow"/>
        </w:rPr>
        <w:t>Reasonable time frames for investigation by SO/AC councils or the equivalent decision-making structures if the SO/AC deems that an investigation is required.</w:t>
      </w:r>
    </w:p>
    <w:p w:rsidR="00D937DF" w:rsidRPr="00BE6416" w:rsidRDefault="00D937DF" w:rsidP="00D937DF">
      <w:pPr>
        <w:pStyle w:val="ListParagraph"/>
        <w:numPr>
          <w:ilvl w:val="0"/>
          <w:numId w:val="16"/>
        </w:numPr>
        <w:rPr>
          <w:rFonts w:asciiTheme="minorHAnsi" w:hAnsiTheme="minorHAnsi" w:cstheme="majorHAnsi"/>
          <w:sz w:val="24"/>
          <w:szCs w:val="24"/>
          <w:highlight w:val="yellow"/>
        </w:rPr>
      </w:pPr>
      <w:r w:rsidRPr="00BE6416">
        <w:rPr>
          <w:rFonts w:asciiTheme="minorHAnsi" w:eastAsiaTheme="minorEastAsia" w:hAnsiTheme="minorHAnsi" w:cstheme="majorHAnsi"/>
          <w:sz w:val="24"/>
          <w:szCs w:val="24"/>
          <w:highlight w:val="yellow"/>
        </w:rPr>
        <w:lastRenderedPageBreak/>
        <w:t>Period of review by the entire membership of the SO/AC provided the SO/AC organizational structure customarily provides review for individual members; otherwise, period of review by those empowered to represent the SO/AC in decisions of this nature.</w:t>
      </w:r>
    </w:p>
    <w:p w:rsidR="00D937DF" w:rsidRPr="00BE6416" w:rsidRDefault="00D937DF" w:rsidP="00D937DF">
      <w:pPr>
        <w:pStyle w:val="ListParagraph"/>
        <w:numPr>
          <w:ilvl w:val="0"/>
          <w:numId w:val="16"/>
        </w:numPr>
        <w:rPr>
          <w:rFonts w:asciiTheme="minorHAnsi" w:hAnsiTheme="minorHAnsi" w:cstheme="majorHAnsi"/>
          <w:sz w:val="24"/>
          <w:szCs w:val="24"/>
          <w:highlight w:val="yellow"/>
        </w:rPr>
      </w:pPr>
      <w:r w:rsidRPr="00BE6416">
        <w:rPr>
          <w:rFonts w:asciiTheme="minorHAnsi" w:eastAsiaTheme="minorEastAsia" w:hAnsiTheme="minorHAnsi" w:cstheme="majorHAnsi"/>
          <w:sz w:val="24"/>
          <w:szCs w:val="24"/>
          <w:highlight w:val="yellow"/>
        </w:rPr>
        <w:t>Consistent and transparent voting method for accepting or rejecting a petition; such voting maybe be by the entire membership or those empowered to represent the SO/AC in decisions of this nature.</w:t>
      </w:r>
    </w:p>
    <w:p w:rsidR="00D937DF" w:rsidRPr="00BE6416" w:rsidRDefault="00D937DF" w:rsidP="00D937DF">
      <w:pPr>
        <w:pStyle w:val="ListParagraph"/>
        <w:numPr>
          <w:ilvl w:val="0"/>
          <w:numId w:val="16"/>
        </w:numPr>
        <w:rPr>
          <w:rFonts w:asciiTheme="minorHAnsi" w:hAnsiTheme="minorHAnsi" w:cstheme="majorHAnsi"/>
          <w:sz w:val="24"/>
          <w:szCs w:val="24"/>
          <w:highlight w:val="yellow"/>
        </w:rPr>
      </w:pPr>
      <w:r w:rsidRPr="00BE6416">
        <w:rPr>
          <w:rFonts w:asciiTheme="minorHAnsi" w:eastAsiaTheme="minorEastAsia" w:hAnsiTheme="minorHAnsi" w:cstheme="majorHAnsi"/>
          <w:sz w:val="24"/>
          <w:szCs w:val="24"/>
          <w:highlight w:val="yellow"/>
        </w:rPr>
        <w:t>Documentation of the community process and how decisions are reached.</w:t>
      </w:r>
    </w:p>
    <w:p w:rsidR="00D937DF" w:rsidRPr="00D937DF" w:rsidRDefault="00D937DF" w:rsidP="00D937DF">
      <w:pPr>
        <w:ind w:left="360"/>
        <w:rPr>
          <w:rFonts w:cstheme="majorHAnsi"/>
          <w:highlight w:val="yellow"/>
          <w:lang w:val="en-US"/>
        </w:rPr>
      </w:pPr>
    </w:p>
    <w:p w:rsidR="00D937DF" w:rsidRDefault="00D937DF" w:rsidP="00D937DF">
      <w:pPr>
        <w:rPr>
          <w:rFonts w:cstheme="majorHAnsi"/>
          <w:b/>
          <w:bCs/>
          <w:highlight w:val="yellow"/>
          <w:lang w:val="en-US"/>
        </w:rPr>
      </w:pPr>
    </w:p>
    <w:p w:rsidR="00D937DF" w:rsidRPr="00D937DF" w:rsidRDefault="00D937DF" w:rsidP="00D937DF">
      <w:pPr>
        <w:rPr>
          <w:rFonts w:cstheme="majorHAnsi"/>
          <w:b/>
          <w:bCs/>
          <w:highlight w:val="yellow"/>
          <w:lang w:val="en-US"/>
        </w:rPr>
      </w:pPr>
    </w:p>
    <w:sectPr w:rsidR="00D937DF" w:rsidRPr="00D937DF" w:rsidSect="00E06525">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81F" w:rsidRDefault="00E3281F" w:rsidP="00184497">
      <w:r>
        <w:separator/>
      </w:r>
    </w:p>
  </w:endnote>
  <w:endnote w:type="continuationSeparator" w:id="0">
    <w:p w:rsidR="00E3281F" w:rsidRDefault="00E3281F" w:rsidP="0018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166588"/>
      <w:docPartObj>
        <w:docPartGallery w:val="Page Numbers (Bottom of Page)"/>
        <w:docPartUnique/>
      </w:docPartObj>
    </w:sdtPr>
    <w:sdtEndPr>
      <w:rPr>
        <w:noProof/>
      </w:rPr>
    </w:sdtEndPr>
    <w:sdtContent>
      <w:p w:rsidR="0047182A" w:rsidRDefault="004718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7182A" w:rsidRDefault="00471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81F" w:rsidRDefault="00E3281F" w:rsidP="00184497">
      <w:r>
        <w:separator/>
      </w:r>
    </w:p>
  </w:footnote>
  <w:footnote w:type="continuationSeparator" w:id="0">
    <w:p w:rsidR="00E3281F" w:rsidRDefault="00E3281F" w:rsidP="00184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BDF"/>
    <w:multiLevelType w:val="hybridMultilevel"/>
    <w:tmpl w:val="2FC8588C"/>
    <w:lvl w:ilvl="0" w:tplc="56488A34">
      <w:start w:val="12"/>
      <w:numFmt w:val="decimal"/>
      <w:lvlText w:val="%1."/>
      <w:lvlJc w:val="left"/>
      <w:pPr>
        <w:tabs>
          <w:tab w:val="num" w:pos="720"/>
        </w:tabs>
        <w:ind w:left="720" w:hanging="360"/>
      </w:pPr>
    </w:lvl>
    <w:lvl w:ilvl="1" w:tplc="55482A9A" w:tentative="1">
      <w:start w:val="1"/>
      <w:numFmt w:val="decimal"/>
      <w:lvlText w:val="%2."/>
      <w:lvlJc w:val="left"/>
      <w:pPr>
        <w:tabs>
          <w:tab w:val="num" w:pos="1440"/>
        </w:tabs>
        <w:ind w:left="1440" w:hanging="360"/>
      </w:pPr>
    </w:lvl>
    <w:lvl w:ilvl="2" w:tplc="C4209BEE">
      <w:start w:val="1"/>
      <w:numFmt w:val="decimal"/>
      <w:lvlText w:val="%3."/>
      <w:lvlJc w:val="left"/>
      <w:pPr>
        <w:tabs>
          <w:tab w:val="num" w:pos="2160"/>
        </w:tabs>
        <w:ind w:left="2160" w:hanging="360"/>
      </w:pPr>
    </w:lvl>
    <w:lvl w:ilvl="3" w:tplc="7240855C" w:tentative="1">
      <w:start w:val="1"/>
      <w:numFmt w:val="decimal"/>
      <w:lvlText w:val="%4."/>
      <w:lvlJc w:val="left"/>
      <w:pPr>
        <w:tabs>
          <w:tab w:val="num" w:pos="2880"/>
        </w:tabs>
        <w:ind w:left="2880" w:hanging="360"/>
      </w:pPr>
    </w:lvl>
    <w:lvl w:ilvl="4" w:tplc="B1548C72" w:tentative="1">
      <w:start w:val="1"/>
      <w:numFmt w:val="decimal"/>
      <w:lvlText w:val="%5."/>
      <w:lvlJc w:val="left"/>
      <w:pPr>
        <w:tabs>
          <w:tab w:val="num" w:pos="3600"/>
        </w:tabs>
        <w:ind w:left="3600" w:hanging="360"/>
      </w:pPr>
    </w:lvl>
    <w:lvl w:ilvl="5" w:tplc="986AB1F4" w:tentative="1">
      <w:start w:val="1"/>
      <w:numFmt w:val="decimal"/>
      <w:lvlText w:val="%6."/>
      <w:lvlJc w:val="left"/>
      <w:pPr>
        <w:tabs>
          <w:tab w:val="num" w:pos="4320"/>
        </w:tabs>
        <w:ind w:left="4320" w:hanging="360"/>
      </w:pPr>
    </w:lvl>
    <w:lvl w:ilvl="6" w:tplc="656C3C98" w:tentative="1">
      <w:start w:val="1"/>
      <w:numFmt w:val="decimal"/>
      <w:lvlText w:val="%7."/>
      <w:lvlJc w:val="left"/>
      <w:pPr>
        <w:tabs>
          <w:tab w:val="num" w:pos="5040"/>
        </w:tabs>
        <w:ind w:left="5040" w:hanging="360"/>
      </w:pPr>
    </w:lvl>
    <w:lvl w:ilvl="7" w:tplc="2700955E" w:tentative="1">
      <w:start w:val="1"/>
      <w:numFmt w:val="decimal"/>
      <w:lvlText w:val="%8."/>
      <w:lvlJc w:val="left"/>
      <w:pPr>
        <w:tabs>
          <w:tab w:val="num" w:pos="5760"/>
        </w:tabs>
        <w:ind w:left="5760" w:hanging="360"/>
      </w:pPr>
    </w:lvl>
    <w:lvl w:ilvl="8" w:tplc="E2684174" w:tentative="1">
      <w:start w:val="1"/>
      <w:numFmt w:val="decimal"/>
      <w:lvlText w:val="%9."/>
      <w:lvlJc w:val="left"/>
      <w:pPr>
        <w:tabs>
          <w:tab w:val="num" w:pos="6480"/>
        </w:tabs>
        <w:ind w:left="6480" w:hanging="360"/>
      </w:pPr>
    </w:lvl>
  </w:abstractNum>
  <w:abstractNum w:abstractNumId="1" w15:restartNumberingAfterBreak="0">
    <w:nsid w:val="141D47B5"/>
    <w:multiLevelType w:val="hybridMultilevel"/>
    <w:tmpl w:val="48820DE4"/>
    <w:lvl w:ilvl="0" w:tplc="E048DC1A">
      <w:start w:val="1"/>
      <w:numFmt w:val="lowerRoman"/>
      <w:lvlText w:val="%1."/>
      <w:lvlJc w:val="right"/>
      <w:pPr>
        <w:ind w:left="1080" w:hanging="360"/>
      </w:pPr>
      <w:rPr>
        <w:rFonts w:hint="default"/>
        <w:b w:val="0"/>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232163"/>
    <w:multiLevelType w:val="hybridMultilevel"/>
    <w:tmpl w:val="CE5084AC"/>
    <w:lvl w:ilvl="0" w:tplc="1A6AB3CC">
      <w:start w:val="1"/>
      <w:numFmt w:val="lowerRoman"/>
      <w:lvlText w:val="%1."/>
      <w:lvlJc w:val="righ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EA5E15"/>
    <w:multiLevelType w:val="hybridMultilevel"/>
    <w:tmpl w:val="1EF273C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FF0939"/>
    <w:multiLevelType w:val="hybridMultilevel"/>
    <w:tmpl w:val="10E8DD24"/>
    <w:lvl w:ilvl="0" w:tplc="5B0A2A52">
      <w:start w:val="22"/>
      <w:numFmt w:val="decimal"/>
      <w:lvlText w:val="%1."/>
      <w:lvlJc w:val="left"/>
      <w:pPr>
        <w:tabs>
          <w:tab w:val="num" w:pos="720"/>
        </w:tabs>
        <w:ind w:left="720" w:hanging="360"/>
      </w:pPr>
    </w:lvl>
    <w:lvl w:ilvl="1" w:tplc="1AEADEEE">
      <w:start w:val="1"/>
      <w:numFmt w:val="decimal"/>
      <w:lvlText w:val="%2."/>
      <w:lvlJc w:val="left"/>
      <w:pPr>
        <w:tabs>
          <w:tab w:val="num" w:pos="1440"/>
        </w:tabs>
        <w:ind w:left="1440" w:hanging="360"/>
      </w:pPr>
    </w:lvl>
    <w:lvl w:ilvl="2" w:tplc="06B4A55C">
      <w:start w:val="1"/>
      <w:numFmt w:val="decimal"/>
      <w:lvlText w:val="%3."/>
      <w:lvlJc w:val="left"/>
      <w:pPr>
        <w:tabs>
          <w:tab w:val="num" w:pos="2160"/>
        </w:tabs>
        <w:ind w:left="2160" w:hanging="360"/>
      </w:pPr>
    </w:lvl>
    <w:lvl w:ilvl="3" w:tplc="6AF48FEA" w:tentative="1">
      <w:start w:val="1"/>
      <w:numFmt w:val="decimal"/>
      <w:lvlText w:val="%4."/>
      <w:lvlJc w:val="left"/>
      <w:pPr>
        <w:tabs>
          <w:tab w:val="num" w:pos="2880"/>
        </w:tabs>
        <w:ind w:left="2880" w:hanging="360"/>
      </w:pPr>
    </w:lvl>
    <w:lvl w:ilvl="4" w:tplc="8BBE8AE0" w:tentative="1">
      <w:start w:val="1"/>
      <w:numFmt w:val="decimal"/>
      <w:lvlText w:val="%5."/>
      <w:lvlJc w:val="left"/>
      <w:pPr>
        <w:tabs>
          <w:tab w:val="num" w:pos="3600"/>
        </w:tabs>
        <w:ind w:left="3600" w:hanging="360"/>
      </w:pPr>
    </w:lvl>
    <w:lvl w:ilvl="5" w:tplc="5ABA1822" w:tentative="1">
      <w:start w:val="1"/>
      <w:numFmt w:val="decimal"/>
      <w:lvlText w:val="%6."/>
      <w:lvlJc w:val="left"/>
      <w:pPr>
        <w:tabs>
          <w:tab w:val="num" w:pos="4320"/>
        </w:tabs>
        <w:ind w:left="4320" w:hanging="360"/>
      </w:pPr>
    </w:lvl>
    <w:lvl w:ilvl="6" w:tplc="251E57A6" w:tentative="1">
      <w:start w:val="1"/>
      <w:numFmt w:val="decimal"/>
      <w:lvlText w:val="%7."/>
      <w:lvlJc w:val="left"/>
      <w:pPr>
        <w:tabs>
          <w:tab w:val="num" w:pos="5040"/>
        </w:tabs>
        <w:ind w:left="5040" w:hanging="360"/>
      </w:pPr>
    </w:lvl>
    <w:lvl w:ilvl="7" w:tplc="1828F464" w:tentative="1">
      <w:start w:val="1"/>
      <w:numFmt w:val="decimal"/>
      <w:lvlText w:val="%8."/>
      <w:lvlJc w:val="left"/>
      <w:pPr>
        <w:tabs>
          <w:tab w:val="num" w:pos="5760"/>
        </w:tabs>
        <w:ind w:left="5760" w:hanging="360"/>
      </w:pPr>
    </w:lvl>
    <w:lvl w:ilvl="8" w:tplc="3814C71E" w:tentative="1">
      <w:start w:val="1"/>
      <w:numFmt w:val="decimal"/>
      <w:lvlText w:val="%9."/>
      <w:lvlJc w:val="left"/>
      <w:pPr>
        <w:tabs>
          <w:tab w:val="num" w:pos="6480"/>
        </w:tabs>
        <w:ind w:left="6480" w:hanging="360"/>
      </w:pPr>
    </w:lvl>
  </w:abstractNum>
  <w:abstractNum w:abstractNumId="5" w15:restartNumberingAfterBreak="0">
    <w:nsid w:val="20AE6D6E"/>
    <w:multiLevelType w:val="hybridMultilevel"/>
    <w:tmpl w:val="C45CB142"/>
    <w:lvl w:ilvl="0" w:tplc="D6785E0A">
      <w:start w:val="19"/>
      <w:numFmt w:val="decimal"/>
      <w:lvlText w:val="%1."/>
      <w:lvlJc w:val="left"/>
      <w:pPr>
        <w:tabs>
          <w:tab w:val="num" w:pos="720"/>
        </w:tabs>
        <w:ind w:left="720" w:hanging="360"/>
      </w:pPr>
    </w:lvl>
    <w:lvl w:ilvl="1" w:tplc="298C6E8E" w:tentative="1">
      <w:start w:val="1"/>
      <w:numFmt w:val="decimal"/>
      <w:lvlText w:val="%2."/>
      <w:lvlJc w:val="left"/>
      <w:pPr>
        <w:tabs>
          <w:tab w:val="num" w:pos="1440"/>
        </w:tabs>
        <w:ind w:left="1440" w:hanging="360"/>
      </w:pPr>
    </w:lvl>
    <w:lvl w:ilvl="2" w:tplc="96B419E8">
      <w:start w:val="1"/>
      <w:numFmt w:val="decimal"/>
      <w:lvlText w:val="%3."/>
      <w:lvlJc w:val="left"/>
      <w:pPr>
        <w:tabs>
          <w:tab w:val="num" w:pos="2160"/>
        </w:tabs>
        <w:ind w:left="2160" w:hanging="360"/>
      </w:pPr>
    </w:lvl>
    <w:lvl w:ilvl="3" w:tplc="49EA0844" w:tentative="1">
      <w:start w:val="1"/>
      <w:numFmt w:val="decimal"/>
      <w:lvlText w:val="%4."/>
      <w:lvlJc w:val="left"/>
      <w:pPr>
        <w:tabs>
          <w:tab w:val="num" w:pos="2880"/>
        </w:tabs>
        <w:ind w:left="2880" w:hanging="360"/>
      </w:pPr>
    </w:lvl>
    <w:lvl w:ilvl="4" w:tplc="69DC89E4" w:tentative="1">
      <w:start w:val="1"/>
      <w:numFmt w:val="decimal"/>
      <w:lvlText w:val="%5."/>
      <w:lvlJc w:val="left"/>
      <w:pPr>
        <w:tabs>
          <w:tab w:val="num" w:pos="3600"/>
        </w:tabs>
        <w:ind w:left="3600" w:hanging="360"/>
      </w:pPr>
    </w:lvl>
    <w:lvl w:ilvl="5" w:tplc="8656330C" w:tentative="1">
      <w:start w:val="1"/>
      <w:numFmt w:val="decimal"/>
      <w:lvlText w:val="%6."/>
      <w:lvlJc w:val="left"/>
      <w:pPr>
        <w:tabs>
          <w:tab w:val="num" w:pos="4320"/>
        </w:tabs>
        <w:ind w:left="4320" w:hanging="360"/>
      </w:pPr>
    </w:lvl>
    <w:lvl w:ilvl="6" w:tplc="E2463A5A" w:tentative="1">
      <w:start w:val="1"/>
      <w:numFmt w:val="decimal"/>
      <w:lvlText w:val="%7."/>
      <w:lvlJc w:val="left"/>
      <w:pPr>
        <w:tabs>
          <w:tab w:val="num" w:pos="5040"/>
        </w:tabs>
        <w:ind w:left="5040" w:hanging="360"/>
      </w:pPr>
    </w:lvl>
    <w:lvl w:ilvl="7" w:tplc="EEFE27CE" w:tentative="1">
      <w:start w:val="1"/>
      <w:numFmt w:val="decimal"/>
      <w:lvlText w:val="%8."/>
      <w:lvlJc w:val="left"/>
      <w:pPr>
        <w:tabs>
          <w:tab w:val="num" w:pos="5760"/>
        </w:tabs>
        <w:ind w:left="5760" w:hanging="360"/>
      </w:pPr>
    </w:lvl>
    <w:lvl w:ilvl="8" w:tplc="93F82238" w:tentative="1">
      <w:start w:val="1"/>
      <w:numFmt w:val="decimal"/>
      <w:lvlText w:val="%9."/>
      <w:lvlJc w:val="left"/>
      <w:pPr>
        <w:tabs>
          <w:tab w:val="num" w:pos="6480"/>
        </w:tabs>
        <w:ind w:left="6480" w:hanging="360"/>
      </w:pPr>
    </w:lvl>
  </w:abstractNum>
  <w:abstractNum w:abstractNumId="6" w15:restartNumberingAfterBreak="0">
    <w:nsid w:val="254E5C2A"/>
    <w:multiLevelType w:val="hybridMultilevel"/>
    <w:tmpl w:val="09CC5924"/>
    <w:lvl w:ilvl="0" w:tplc="53183448">
      <w:start w:val="27"/>
      <w:numFmt w:val="decimal"/>
      <w:lvlText w:val="%1."/>
      <w:lvlJc w:val="left"/>
      <w:pPr>
        <w:tabs>
          <w:tab w:val="num" w:pos="720"/>
        </w:tabs>
        <w:ind w:left="720" w:hanging="360"/>
      </w:pPr>
    </w:lvl>
    <w:lvl w:ilvl="1" w:tplc="27D80374" w:tentative="1">
      <w:start w:val="1"/>
      <w:numFmt w:val="decimal"/>
      <w:lvlText w:val="%2."/>
      <w:lvlJc w:val="left"/>
      <w:pPr>
        <w:tabs>
          <w:tab w:val="num" w:pos="1440"/>
        </w:tabs>
        <w:ind w:left="1440" w:hanging="360"/>
      </w:pPr>
    </w:lvl>
    <w:lvl w:ilvl="2" w:tplc="E8CC5E72">
      <w:start w:val="1"/>
      <w:numFmt w:val="decimal"/>
      <w:lvlText w:val="%3."/>
      <w:lvlJc w:val="left"/>
      <w:pPr>
        <w:tabs>
          <w:tab w:val="num" w:pos="2160"/>
        </w:tabs>
        <w:ind w:left="2160" w:hanging="360"/>
      </w:pPr>
    </w:lvl>
    <w:lvl w:ilvl="3" w:tplc="93AE1EF6" w:tentative="1">
      <w:start w:val="1"/>
      <w:numFmt w:val="decimal"/>
      <w:lvlText w:val="%4."/>
      <w:lvlJc w:val="left"/>
      <w:pPr>
        <w:tabs>
          <w:tab w:val="num" w:pos="2880"/>
        </w:tabs>
        <w:ind w:left="2880" w:hanging="360"/>
      </w:pPr>
    </w:lvl>
    <w:lvl w:ilvl="4" w:tplc="27368714" w:tentative="1">
      <w:start w:val="1"/>
      <w:numFmt w:val="decimal"/>
      <w:lvlText w:val="%5."/>
      <w:lvlJc w:val="left"/>
      <w:pPr>
        <w:tabs>
          <w:tab w:val="num" w:pos="3600"/>
        </w:tabs>
        <w:ind w:left="3600" w:hanging="360"/>
      </w:pPr>
    </w:lvl>
    <w:lvl w:ilvl="5" w:tplc="6D6AF26E" w:tentative="1">
      <w:start w:val="1"/>
      <w:numFmt w:val="decimal"/>
      <w:lvlText w:val="%6."/>
      <w:lvlJc w:val="left"/>
      <w:pPr>
        <w:tabs>
          <w:tab w:val="num" w:pos="4320"/>
        </w:tabs>
        <w:ind w:left="4320" w:hanging="360"/>
      </w:pPr>
    </w:lvl>
    <w:lvl w:ilvl="6" w:tplc="275AF29A" w:tentative="1">
      <w:start w:val="1"/>
      <w:numFmt w:val="decimal"/>
      <w:lvlText w:val="%7."/>
      <w:lvlJc w:val="left"/>
      <w:pPr>
        <w:tabs>
          <w:tab w:val="num" w:pos="5040"/>
        </w:tabs>
        <w:ind w:left="5040" w:hanging="360"/>
      </w:pPr>
    </w:lvl>
    <w:lvl w:ilvl="7" w:tplc="C3DA0906" w:tentative="1">
      <w:start w:val="1"/>
      <w:numFmt w:val="decimal"/>
      <w:lvlText w:val="%8."/>
      <w:lvlJc w:val="left"/>
      <w:pPr>
        <w:tabs>
          <w:tab w:val="num" w:pos="5760"/>
        </w:tabs>
        <w:ind w:left="5760" w:hanging="360"/>
      </w:pPr>
    </w:lvl>
    <w:lvl w:ilvl="8" w:tplc="B008D62E" w:tentative="1">
      <w:start w:val="1"/>
      <w:numFmt w:val="decimal"/>
      <w:lvlText w:val="%9."/>
      <w:lvlJc w:val="left"/>
      <w:pPr>
        <w:tabs>
          <w:tab w:val="num" w:pos="6480"/>
        </w:tabs>
        <w:ind w:left="6480" w:hanging="360"/>
      </w:pPr>
    </w:lvl>
  </w:abstractNum>
  <w:abstractNum w:abstractNumId="7" w15:restartNumberingAfterBreak="0">
    <w:nsid w:val="2E9A79FD"/>
    <w:multiLevelType w:val="hybridMultilevel"/>
    <w:tmpl w:val="7C427FFC"/>
    <w:lvl w:ilvl="0" w:tplc="7C5068D0">
      <w:start w:val="1"/>
      <w:numFmt w:val="lowerRoman"/>
      <w:lvlText w:val="%1."/>
      <w:lvlJc w:val="right"/>
      <w:pPr>
        <w:ind w:left="1080" w:hanging="360"/>
      </w:pPr>
      <w:rPr>
        <w:rFonts w:hint="default"/>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8" w15:restartNumberingAfterBreak="0">
    <w:nsid w:val="30FC6D26"/>
    <w:multiLevelType w:val="hybridMultilevel"/>
    <w:tmpl w:val="C4428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5139AD"/>
    <w:multiLevelType w:val="hybridMultilevel"/>
    <w:tmpl w:val="A11E6EC4"/>
    <w:lvl w:ilvl="0" w:tplc="BFF6CDAA">
      <w:start w:val="15"/>
      <w:numFmt w:val="decimal"/>
      <w:lvlText w:val="%1."/>
      <w:lvlJc w:val="left"/>
      <w:pPr>
        <w:tabs>
          <w:tab w:val="num" w:pos="360"/>
        </w:tabs>
        <w:ind w:left="360" w:hanging="360"/>
      </w:pPr>
    </w:lvl>
    <w:lvl w:ilvl="1" w:tplc="A12230FC">
      <w:start w:val="1"/>
      <w:numFmt w:val="decimal"/>
      <w:lvlText w:val="%2."/>
      <w:lvlJc w:val="left"/>
      <w:pPr>
        <w:tabs>
          <w:tab w:val="num" w:pos="1080"/>
        </w:tabs>
        <w:ind w:left="1080" w:hanging="360"/>
      </w:pPr>
    </w:lvl>
    <w:lvl w:ilvl="2" w:tplc="90766B04">
      <w:start w:val="1"/>
      <w:numFmt w:val="decimal"/>
      <w:lvlText w:val="%3."/>
      <w:lvlJc w:val="left"/>
      <w:pPr>
        <w:tabs>
          <w:tab w:val="num" w:pos="1800"/>
        </w:tabs>
        <w:ind w:left="1800" w:hanging="360"/>
      </w:pPr>
    </w:lvl>
    <w:lvl w:ilvl="3" w:tplc="108AEBB2" w:tentative="1">
      <w:start w:val="1"/>
      <w:numFmt w:val="decimal"/>
      <w:lvlText w:val="%4."/>
      <w:lvlJc w:val="left"/>
      <w:pPr>
        <w:tabs>
          <w:tab w:val="num" w:pos="2520"/>
        </w:tabs>
        <w:ind w:left="2520" w:hanging="360"/>
      </w:pPr>
    </w:lvl>
    <w:lvl w:ilvl="4" w:tplc="A606B846" w:tentative="1">
      <w:start w:val="1"/>
      <w:numFmt w:val="decimal"/>
      <w:lvlText w:val="%5."/>
      <w:lvlJc w:val="left"/>
      <w:pPr>
        <w:tabs>
          <w:tab w:val="num" w:pos="3240"/>
        </w:tabs>
        <w:ind w:left="3240" w:hanging="360"/>
      </w:pPr>
    </w:lvl>
    <w:lvl w:ilvl="5" w:tplc="EE2E198C" w:tentative="1">
      <w:start w:val="1"/>
      <w:numFmt w:val="decimal"/>
      <w:lvlText w:val="%6."/>
      <w:lvlJc w:val="left"/>
      <w:pPr>
        <w:tabs>
          <w:tab w:val="num" w:pos="3960"/>
        </w:tabs>
        <w:ind w:left="3960" w:hanging="360"/>
      </w:pPr>
    </w:lvl>
    <w:lvl w:ilvl="6" w:tplc="94227128" w:tentative="1">
      <w:start w:val="1"/>
      <w:numFmt w:val="decimal"/>
      <w:lvlText w:val="%7."/>
      <w:lvlJc w:val="left"/>
      <w:pPr>
        <w:tabs>
          <w:tab w:val="num" w:pos="4680"/>
        </w:tabs>
        <w:ind w:left="4680" w:hanging="360"/>
      </w:pPr>
    </w:lvl>
    <w:lvl w:ilvl="7" w:tplc="AED00C02" w:tentative="1">
      <w:start w:val="1"/>
      <w:numFmt w:val="decimal"/>
      <w:lvlText w:val="%8."/>
      <w:lvlJc w:val="left"/>
      <w:pPr>
        <w:tabs>
          <w:tab w:val="num" w:pos="5400"/>
        </w:tabs>
        <w:ind w:left="5400" w:hanging="360"/>
      </w:pPr>
    </w:lvl>
    <w:lvl w:ilvl="8" w:tplc="EF040A3A" w:tentative="1">
      <w:start w:val="1"/>
      <w:numFmt w:val="decimal"/>
      <w:lvlText w:val="%9."/>
      <w:lvlJc w:val="left"/>
      <w:pPr>
        <w:tabs>
          <w:tab w:val="num" w:pos="6120"/>
        </w:tabs>
        <w:ind w:left="6120" w:hanging="360"/>
      </w:pPr>
    </w:lvl>
  </w:abstractNum>
  <w:abstractNum w:abstractNumId="10" w15:restartNumberingAfterBreak="0">
    <w:nsid w:val="3C362925"/>
    <w:multiLevelType w:val="hybridMultilevel"/>
    <w:tmpl w:val="6CCC4438"/>
    <w:lvl w:ilvl="0" w:tplc="7BBC55A0">
      <w:start w:val="2"/>
      <w:numFmt w:val="decimal"/>
      <w:lvlText w:val="%1."/>
      <w:lvlJc w:val="left"/>
      <w:pPr>
        <w:tabs>
          <w:tab w:val="num" w:pos="720"/>
        </w:tabs>
        <w:ind w:left="720" w:hanging="360"/>
      </w:pPr>
    </w:lvl>
    <w:lvl w:ilvl="1" w:tplc="5CA6C94A">
      <w:start w:val="1"/>
      <w:numFmt w:val="decimal"/>
      <w:lvlText w:val="%2."/>
      <w:lvlJc w:val="left"/>
      <w:pPr>
        <w:tabs>
          <w:tab w:val="num" w:pos="1440"/>
        </w:tabs>
        <w:ind w:left="1440" w:hanging="360"/>
      </w:pPr>
    </w:lvl>
    <w:lvl w:ilvl="2" w:tplc="C5C806E8">
      <w:numFmt w:val="bullet"/>
      <w:lvlText w:val="•"/>
      <w:lvlJc w:val="left"/>
      <w:pPr>
        <w:tabs>
          <w:tab w:val="num" w:pos="2160"/>
        </w:tabs>
        <w:ind w:left="2160" w:hanging="360"/>
      </w:pPr>
      <w:rPr>
        <w:rFonts w:ascii="Arial" w:hAnsi="Arial" w:hint="default"/>
      </w:rPr>
    </w:lvl>
    <w:lvl w:ilvl="3" w:tplc="40242CCE" w:tentative="1">
      <w:start w:val="1"/>
      <w:numFmt w:val="decimal"/>
      <w:lvlText w:val="%4."/>
      <w:lvlJc w:val="left"/>
      <w:pPr>
        <w:tabs>
          <w:tab w:val="num" w:pos="2880"/>
        </w:tabs>
        <w:ind w:left="2880" w:hanging="360"/>
      </w:pPr>
    </w:lvl>
    <w:lvl w:ilvl="4" w:tplc="4C62A456" w:tentative="1">
      <w:start w:val="1"/>
      <w:numFmt w:val="decimal"/>
      <w:lvlText w:val="%5."/>
      <w:lvlJc w:val="left"/>
      <w:pPr>
        <w:tabs>
          <w:tab w:val="num" w:pos="3600"/>
        </w:tabs>
        <w:ind w:left="3600" w:hanging="360"/>
      </w:pPr>
    </w:lvl>
    <w:lvl w:ilvl="5" w:tplc="0C1E259C" w:tentative="1">
      <w:start w:val="1"/>
      <w:numFmt w:val="decimal"/>
      <w:lvlText w:val="%6."/>
      <w:lvlJc w:val="left"/>
      <w:pPr>
        <w:tabs>
          <w:tab w:val="num" w:pos="4320"/>
        </w:tabs>
        <w:ind w:left="4320" w:hanging="360"/>
      </w:pPr>
    </w:lvl>
    <w:lvl w:ilvl="6" w:tplc="22A0C08C" w:tentative="1">
      <w:start w:val="1"/>
      <w:numFmt w:val="decimal"/>
      <w:lvlText w:val="%7."/>
      <w:lvlJc w:val="left"/>
      <w:pPr>
        <w:tabs>
          <w:tab w:val="num" w:pos="5040"/>
        </w:tabs>
        <w:ind w:left="5040" w:hanging="360"/>
      </w:pPr>
    </w:lvl>
    <w:lvl w:ilvl="7" w:tplc="48CC102A" w:tentative="1">
      <w:start w:val="1"/>
      <w:numFmt w:val="decimal"/>
      <w:lvlText w:val="%8."/>
      <w:lvlJc w:val="left"/>
      <w:pPr>
        <w:tabs>
          <w:tab w:val="num" w:pos="5760"/>
        </w:tabs>
        <w:ind w:left="5760" w:hanging="360"/>
      </w:pPr>
    </w:lvl>
    <w:lvl w:ilvl="8" w:tplc="66BCCB62" w:tentative="1">
      <w:start w:val="1"/>
      <w:numFmt w:val="decimal"/>
      <w:lvlText w:val="%9."/>
      <w:lvlJc w:val="left"/>
      <w:pPr>
        <w:tabs>
          <w:tab w:val="num" w:pos="6480"/>
        </w:tabs>
        <w:ind w:left="6480" w:hanging="360"/>
      </w:pPr>
    </w:lvl>
  </w:abstractNum>
  <w:abstractNum w:abstractNumId="11" w15:restartNumberingAfterBreak="0">
    <w:nsid w:val="43997E93"/>
    <w:multiLevelType w:val="hybridMultilevel"/>
    <w:tmpl w:val="2B582916"/>
    <w:lvl w:ilvl="0" w:tplc="D0D06878">
      <w:start w:val="1"/>
      <w:numFmt w:val="decimal"/>
      <w:lvlText w:val="%1."/>
      <w:lvlJc w:val="left"/>
      <w:pPr>
        <w:tabs>
          <w:tab w:val="num" w:pos="720"/>
        </w:tabs>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45469D8"/>
    <w:multiLevelType w:val="hybridMultilevel"/>
    <w:tmpl w:val="9F1677DE"/>
    <w:lvl w:ilvl="0" w:tplc="D0D06878">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577654"/>
    <w:multiLevelType w:val="hybridMultilevel"/>
    <w:tmpl w:val="ACACED72"/>
    <w:lvl w:ilvl="0" w:tplc="CE28816A">
      <w:start w:val="1"/>
      <w:numFmt w:val="bullet"/>
      <w:lvlText w:val=""/>
      <w:lvlJc w:val="left"/>
      <w:pPr>
        <w:tabs>
          <w:tab w:val="num" w:pos="720"/>
        </w:tabs>
        <w:ind w:left="720" w:hanging="360"/>
      </w:pPr>
      <w:rPr>
        <w:rFonts w:ascii="Wingdings" w:hAnsi="Wingdings" w:hint="default"/>
      </w:rPr>
    </w:lvl>
    <w:lvl w:ilvl="1" w:tplc="618EECAE">
      <w:numFmt w:val="bullet"/>
      <w:lvlText w:val=""/>
      <w:lvlJc w:val="left"/>
      <w:pPr>
        <w:tabs>
          <w:tab w:val="num" w:pos="1440"/>
        </w:tabs>
        <w:ind w:left="1440" w:hanging="360"/>
      </w:pPr>
      <w:rPr>
        <w:rFonts w:ascii="Wingdings" w:hAnsi="Wingdings" w:hint="default"/>
      </w:rPr>
    </w:lvl>
    <w:lvl w:ilvl="2" w:tplc="7B2475C4" w:tentative="1">
      <w:start w:val="1"/>
      <w:numFmt w:val="bullet"/>
      <w:lvlText w:val=""/>
      <w:lvlJc w:val="left"/>
      <w:pPr>
        <w:tabs>
          <w:tab w:val="num" w:pos="2160"/>
        </w:tabs>
        <w:ind w:left="2160" w:hanging="360"/>
      </w:pPr>
      <w:rPr>
        <w:rFonts w:ascii="Wingdings" w:hAnsi="Wingdings" w:hint="default"/>
      </w:rPr>
    </w:lvl>
    <w:lvl w:ilvl="3" w:tplc="668C63C6" w:tentative="1">
      <w:start w:val="1"/>
      <w:numFmt w:val="bullet"/>
      <w:lvlText w:val=""/>
      <w:lvlJc w:val="left"/>
      <w:pPr>
        <w:tabs>
          <w:tab w:val="num" w:pos="2880"/>
        </w:tabs>
        <w:ind w:left="2880" w:hanging="360"/>
      </w:pPr>
      <w:rPr>
        <w:rFonts w:ascii="Wingdings" w:hAnsi="Wingdings" w:hint="default"/>
      </w:rPr>
    </w:lvl>
    <w:lvl w:ilvl="4" w:tplc="0FA44F6E" w:tentative="1">
      <w:start w:val="1"/>
      <w:numFmt w:val="bullet"/>
      <w:lvlText w:val=""/>
      <w:lvlJc w:val="left"/>
      <w:pPr>
        <w:tabs>
          <w:tab w:val="num" w:pos="3600"/>
        </w:tabs>
        <w:ind w:left="3600" w:hanging="360"/>
      </w:pPr>
      <w:rPr>
        <w:rFonts w:ascii="Wingdings" w:hAnsi="Wingdings" w:hint="default"/>
      </w:rPr>
    </w:lvl>
    <w:lvl w:ilvl="5" w:tplc="A6F0DA94" w:tentative="1">
      <w:start w:val="1"/>
      <w:numFmt w:val="bullet"/>
      <w:lvlText w:val=""/>
      <w:lvlJc w:val="left"/>
      <w:pPr>
        <w:tabs>
          <w:tab w:val="num" w:pos="4320"/>
        </w:tabs>
        <w:ind w:left="4320" w:hanging="360"/>
      </w:pPr>
      <w:rPr>
        <w:rFonts w:ascii="Wingdings" w:hAnsi="Wingdings" w:hint="default"/>
      </w:rPr>
    </w:lvl>
    <w:lvl w:ilvl="6" w:tplc="E2B6EFEA" w:tentative="1">
      <w:start w:val="1"/>
      <w:numFmt w:val="bullet"/>
      <w:lvlText w:val=""/>
      <w:lvlJc w:val="left"/>
      <w:pPr>
        <w:tabs>
          <w:tab w:val="num" w:pos="5040"/>
        </w:tabs>
        <w:ind w:left="5040" w:hanging="360"/>
      </w:pPr>
      <w:rPr>
        <w:rFonts w:ascii="Wingdings" w:hAnsi="Wingdings" w:hint="default"/>
      </w:rPr>
    </w:lvl>
    <w:lvl w:ilvl="7" w:tplc="93546BEC" w:tentative="1">
      <w:start w:val="1"/>
      <w:numFmt w:val="bullet"/>
      <w:lvlText w:val=""/>
      <w:lvlJc w:val="left"/>
      <w:pPr>
        <w:tabs>
          <w:tab w:val="num" w:pos="5760"/>
        </w:tabs>
        <w:ind w:left="5760" w:hanging="360"/>
      </w:pPr>
      <w:rPr>
        <w:rFonts w:ascii="Wingdings" w:hAnsi="Wingdings" w:hint="default"/>
      </w:rPr>
    </w:lvl>
    <w:lvl w:ilvl="8" w:tplc="D6CE28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EE1521"/>
    <w:multiLevelType w:val="hybridMultilevel"/>
    <w:tmpl w:val="7F9C0B0C"/>
    <w:lvl w:ilvl="0" w:tplc="2E2CC394">
      <w:start w:val="5"/>
      <w:numFmt w:val="decimal"/>
      <w:lvlText w:val="%1."/>
      <w:lvlJc w:val="left"/>
      <w:pPr>
        <w:tabs>
          <w:tab w:val="num" w:pos="720"/>
        </w:tabs>
        <w:ind w:left="720" w:hanging="360"/>
      </w:pPr>
    </w:lvl>
    <w:lvl w:ilvl="1" w:tplc="BC628120" w:tentative="1">
      <w:start w:val="1"/>
      <w:numFmt w:val="decimal"/>
      <w:lvlText w:val="%2."/>
      <w:lvlJc w:val="left"/>
      <w:pPr>
        <w:tabs>
          <w:tab w:val="num" w:pos="1440"/>
        </w:tabs>
        <w:ind w:left="1440" w:hanging="360"/>
      </w:pPr>
    </w:lvl>
    <w:lvl w:ilvl="2" w:tplc="4A30947E">
      <w:start w:val="1"/>
      <w:numFmt w:val="decimal"/>
      <w:lvlText w:val="%3."/>
      <w:lvlJc w:val="left"/>
      <w:pPr>
        <w:tabs>
          <w:tab w:val="num" w:pos="2160"/>
        </w:tabs>
        <w:ind w:left="2160" w:hanging="360"/>
      </w:pPr>
    </w:lvl>
    <w:lvl w:ilvl="3" w:tplc="145A01CA" w:tentative="1">
      <w:start w:val="1"/>
      <w:numFmt w:val="decimal"/>
      <w:lvlText w:val="%4."/>
      <w:lvlJc w:val="left"/>
      <w:pPr>
        <w:tabs>
          <w:tab w:val="num" w:pos="2880"/>
        </w:tabs>
        <w:ind w:left="2880" w:hanging="360"/>
      </w:pPr>
    </w:lvl>
    <w:lvl w:ilvl="4" w:tplc="1396C264" w:tentative="1">
      <w:start w:val="1"/>
      <w:numFmt w:val="decimal"/>
      <w:lvlText w:val="%5."/>
      <w:lvlJc w:val="left"/>
      <w:pPr>
        <w:tabs>
          <w:tab w:val="num" w:pos="3600"/>
        </w:tabs>
        <w:ind w:left="3600" w:hanging="360"/>
      </w:pPr>
    </w:lvl>
    <w:lvl w:ilvl="5" w:tplc="EF3452D2" w:tentative="1">
      <w:start w:val="1"/>
      <w:numFmt w:val="decimal"/>
      <w:lvlText w:val="%6."/>
      <w:lvlJc w:val="left"/>
      <w:pPr>
        <w:tabs>
          <w:tab w:val="num" w:pos="4320"/>
        </w:tabs>
        <w:ind w:left="4320" w:hanging="360"/>
      </w:pPr>
    </w:lvl>
    <w:lvl w:ilvl="6" w:tplc="CDEEE03C" w:tentative="1">
      <w:start w:val="1"/>
      <w:numFmt w:val="decimal"/>
      <w:lvlText w:val="%7."/>
      <w:lvlJc w:val="left"/>
      <w:pPr>
        <w:tabs>
          <w:tab w:val="num" w:pos="5040"/>
        </w:tabs>
        <w:ind w:left="5040" w:hanging="360"/>
      </w:pPr>
    </w:lvl>
    <w:lvl w:ilvl="7" w:tplc="134A66FC" w:tentative="1">
      <w:start w:val="1"/>
      <w:numFmt w:val="decimal"/>
      <w:lvlText w:val="%8."/>
      <w:lvlJc w:val="left"/>
      <w:pPr>
        <w:tabs>
          <w:tab w:val="num" w:pos="5760"/>
        </w:tabs>
        <w:ind w:left="5760" w:hanging="360"/>
      </w:pPr>
    </w:lvl>
    <w:lvl w:ilvl="8" w:tplc="5ED0B60A" w:tentative="1">
      <w:start w:val="1"/>
      <w:numFmt w:val="decimal"/>
      <w:lvlText w:val="%9."/>
      <w:lvlJc w:val="left"/>
      <w:pPr>
        <w:tabs>
          <w:tab w:val="num" w:pos="6480"/>
        </w:tabs>
        <w:ind w:left="6480" w:hanging="360"/>
      </w:pPr>
    </w:lvl>
  </w:abstractNum>
  <w:abstractNum w:abstractNumId="15" w15:restartNumberingAfterBreak="0">
    <w:nsid w:val="632552B8"/>
    <w:multiLevelType w:val="hybridMultilevel"/>
    <w:tmpl w:val="38C0A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DC22F4"/>
    <w:multiLevelType w:val="hybridMultilevel"/>
    <w:tmpl w:val="4B0C75D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F90360"/>
    <w:multiLevelType w:val="hybridMultilevel"/>
    <w:tmpl w:val="565C6062"/>
    <w:lvl w:ilvl="0" w:tplc="F272AF80">
      <w:start w:val="8"/>
      <w:numFmt w:val="decimal"/>
      <w:lvlText w:val="%1."/>
      <w:lvlJc w:val="left"/>
      <w:pPr>
        <w:tabs>
          <w:tab w:val="num" w:pos="720"/>
        </w:tabs>
        <w:ind w:left="720" w:hanging="360"/>
      </w:pPr>
    </w:lvl>
    <w:lvl w:ilvl="1" w:tplc="71D8051E" w:tentative="1">
      <w:start w:val="1"/>
      <w:numFmt w:val="decimal"/>
      <w:lvlText w:val="%2."/>
      <w:lvlJc w:val="left"/>
      <w:pPr>
        <w:tabs>
          <w:tab w:val="num" w:pos="1440"/>
        </w:tabs>
        <w:ind w:left="1440" w:hanging="360"/>
      </w:pPr>
    </w:lvl>
    <w:lvl w:ilvl="2" w:tplc="BD980E42">
      <w:start w:val="1"/>
      <w:numFmt w:val="decimal"/>
      <w:lvlText w:val="%3."/>
      <w:lvlJc w:val="left"/>
      <w:pPr>
        <w:tabs>
          <w:tab w:val="num" w:pos="2160"/>
        </w:tabs>
        <w:ind w:left="2160" w:hanging="360"/>
      </w:pPr>
    </w:lvl>
    <w:lvl w:ilvl="3" w:tplc="70ACF7FC" w:tentative="1">
      <w:start w:val="1"/>
      <w:numFmt w:val="decimal"/>
      <w:lvlText w:val="%4."/>
      <w:lvlJc w:val="left"/>
      <w:pPr>
        <w:tabs>
          <w:tab w:val="num" w:pos="2880"/>
        </w:tabs>
        <w:ind w:left="2880" w:hanging="360"/>
      </w:pPr>
    </w:lvl>
    <w:lvl w:ilvl="4" w:tplc="28ACB822" w:tentative="1">
      <w:start w:val="1"/>
      <w:numFmt w:val="decimal"/>
      <w:lvlText w:val="%5."/>
      <w:lvlJc w:val="left"/>
      <w:pPr>
        <w:tabs>
          <w:tab w:val="num" w:pos="3600"/>
        </w:tabs>
        <w:ind w:left="3600" w:hanging="360"/>
      </w:pPr>
    </w:lvl>
    <w:lvl w:ilvl="5" w:tplc="9F086818" w:tentative="1">
      <w:start w:val="1"/>
      <w:numFmt w:val="decimal"/>
      <w:lvlText w:val="%6."/>
      <w:lvlJc w:val="left"/>
      <w:pPr>
        <w:tabs>
          <w:tab w:val="num" w:pos="4320"/>
        </w:tabs>
        <w:ind w:left="4320" w:hanging="360"/>
      </w:pPr>
    </w:lvl>
    <w:lvl w:ilvl="6" w:tplc="D9E6E08A" w:tentative="1">
      <w:start w:val="1"/>
      <w:numFmt w:val="decimal"/>
      <w:lvlText w:val="%7."/>
      <w:lvlJc w:val="left"/>
      <w:pPr>
        <w:tabs>
          <w:tab w:val="num" w:pos="5040"/>
        </w:tabs>
        <w:ind w:left="5040" w:hanging="360"/>
      </w:pPr>
    </w:lvl>
    <w:lvl w:ilvl="7" w:tplc="B5C604B6" w:tentative="1">
      <w:start w:val="1"/>
      <w:numFmt w:val="decimal"/>
      <w:lvlText w:val="%8."/>
      <w:lvlJc w:val="left"/>
      <w:pPr>
        <w:tabs>
          <w:tab w:val="num" w:pos="5760"/>
        </w:tabs>
        <w:ind w:left="5760" w:hanging="360"/>
      </w:pPr>
    </w:lvl>
    <w:lvl w:ilvl="8" w:tplc="188E8900" w:tentative="1">
      <w:start w:val="1"/>
      <w:numFmt w:val="decimal"/>
      <w:lvlText w:val="%9."/>
      <w:lvlJc w:val="left"/>
      <w:pPr>
        <w:tabs>
          <w:tab w:val="num" w:pos="6480"/>
        </w:tabs>
        <w:ind w:left="6480" w:hanging="360"/>
      </w:pPr>
    </w:lvl>
  </w:abstractNum>
  <w:abstractNum w:abstractNumId="18" w15:restartNumberingAfterBreak="0">
    <w:nsid w:val="6F0439B7"/>
    <w:multiLevelType w:val="hybridMultilevel"/>
    <w:tmpl w:val="B770B490"/>
    <w:lvl w:ilvl="0" w:tplc="76D66E68">
      <w:start w:val="1"/>
      <w:numFmt w:val="decimal"/>
      <w:lvlText w:val="%1."/>
      <w:lvlJc w:val="left"/>
      <w:pPr>
        <w:tabs>
          <w:tab w:val="num" w:pos="360"/>
        </w:tabs>
        <w:ind w:left="360" w:hanging="360"/>
      </w:pPr>
    </w:lvl>
    <w:lvl w:ilvl="1" w:tplc="FBB62938">
      <w:start w:val="1"/>
      <w:numFmt w:val="decimal"/>
      <w:lvlText w:val="%2."/>
      <w:lvlJc w:val="left"/>
      <w:pPr>
        <w:tabs>
          <w:tab w:val="num" w:pos="1080"/>
        </w:tabs>
        <w:ind w:left="1080" w:hanging="360"/>
      </w:pPr>
    </w:lvl>
    <w:lvl w:ilvl="2" w:tplc="A2D08F4E">
      <w:numFmt w:val="bullet"/>
      <w:lvlText w:val="•"/>
      <w:lvlJc w:val="left"/>
      <w:pPr>
        <w:tabs>
          <w:tab w:val="num" w:pos="1800"/>
        </w:tabs>
        <w:ind w:left="1800" w:hanging="360"/>
      </w:pPr>
      <w:rPr>
        <w:rFonts w:ascii="Arial" w:hAnsi="Arial" w:hint="default"/>
      </w:rPr>
    </w:lvl>
    <w:lvl w:ilvl="3" w:tplc="31B2E908">
      <w:numFmt w:val="bullet"/>
      <w:lvlText w:val="–"/>
      <w:lvlJc w:val="left"/>
      <w:pPr>
        <w:tabs>
          <w:tab w:val="num" w:pos="2520"/>
        </w:tabs>
        <w:ind w:left="2520" w:hanging="360"/>
      </w:pPr>
      <w:rPr>
        <w:rFonts w:ascii="Arial" w:hAnsi="Arial" w:hint="default"/>
      </w:rPr>
    </w:lvl>
    <w:lvl w:ilvl="4" w:tplc="8180825A" w:tentative="1">
      <w:start w:val="1"/>
      <w:numFmt w:val="decimal"/>
      <w:lvlText w:val="%5."/>
      <w:lvlJc w:val="left"/>
      <w:pPr>
        <w:tabs>
          <w:tab w:val="num" w:pos="3240"/>
        </w:tabs>
        <w:ind w:left="3240" w:hanging="360"/>
      </w:pPr>
    </w:lvl>
    <w:lvl w:ilvl="5" w:tplc="4E0EC202" w:tentative="1">
      <w:start w:val="1"/>
      <w:numFmt w:val="decimal"/>
      <w:lvlText w:val="%6."/>
      <w:lvlJc w:val="left"/>
      <w:pPr>
        <w:tabs>
          <w:tab w:val="num" w:pos="3960"/>
        </w:tabs>
        <w:ind w:left="3960" w:hanging="360"/>
      </w:pPr>
    </w:lvl>
    <w:lvl w:ilvl="6" w:tplc="7D3AB230" w:tentative="1">
      <w:start w:val="1"/>
      <w:numFmt w:val="decimal"/>
      <w:lvlText w:val="%7."/>
      <w:lvlJc w:val="left"/>
      <w:pPr>
        <w:tabs>
          <w:tab w:val="num" w:pos="4680"/>
        </w:tabs>
        <w:ind w:left="4680" w:hanging="360"/>
      </w:pPr>
    </w:lvl>
    <w:lvl w:ilvl="7" w:tplc="6214194E" w:tentative="1">
      <w:start w:val="1"/>
      <w:numFmt w:val="decimal"/>
      <w:lvlText w:val="%8."/>
      <w:lvlJc w:val="left"/>
      <w:pPr>
        <w:tabs>
          <w:tab w:val="num" w:pos="5400"/>
        </w:tabs>
        <w:ind w:left="5400" w:hanging="360"/>
      </w:pPr>
    </w:lvl>
    <w:lvl w:ilvl="8" w:tplc="37F4F60A" w:tentative="1">
      <w:start w:val="1"/>
      <w:numFmt w:val="decimal"/>
      <w:lvlText w:val="%9."/>
      <w:lvlJc w:val="left"/>
      <w:pPr>
        <w:tabs>
          <w:tab w:val="num" w:pos="6120"/>
        </w:tabs>
        <w:ind w:left="6120" w:hanging="360"/>
      </w:pPr>
    </w:lvl>
  </w:abstractNum>
  <w:abstractNum w:abstractNumId="19" w15:restartNumberingAfterBreak="0">
    <w:nsid w:val="72045948"/>
    <w:multiLevelType w:val="hybridMultilevel"/>
    <w:tmpl w:val="D7F693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161449"/>
    <w:multiLevelType w:val="hybridMultilevel"/>
    <w:tmpl w:val="D55832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A04C99"/>
    <w:multiLevelType w:val="hybridMultilevel"/>
    <w:tmpl w:val="82E88336"/>
    <w:lvl w:ilvl="0" w:tplc="CB92449E">
      <w:start w:val="1"/>
      <w:numFmt w:val="decimal"/>
      <w:lvlText w:val="%1."/>
      <w:lvlJc w:val="left"/>
      <w:pPr>
        <w:tabs>
          <w:tab w:val="num" w:pos="720"/>
        </w:tabs>
        <w:ind w:left="720" w:hanging="360"/>
      </w:pPr>
    </w:lvl>
    <w:lvl w:ilvl="1" w:tplc="CC009F5A">
      <w:start w:val="1"/>
      <w:numFmt w:val="decimal"/>
      <w:lvlText w:val="%2."/>
      <w:lvlJc w:val="left"/>
      <w:pPr>
        <w:tabs>
          <w:tab w:val="num" w:pos="1440"/>
        </w:tabs>
        <w:ind w:left="1440" w:hanging="360"/>
      </w:pPr>
    </w:lvl>
    <w:lvl w:ilvl="2" w:tplc="D0D06878">
      <w:start w:val="1"/>
      <w:numFmt w:val="decimal"/>
      <w:lvlText w:val="%3."/>
      <w:lvlJc w:val="left"/>
      <w:pPr>
        <w:tabs>
          <w:tab w:val="num" w:pos="360"/>
        </w:tabs>
        <w:ind w:left="360" w:hanging="360"/>
      </w:pPr>
    </w:lvl>
    <w:lvl w:ilvl="3" w:tplc="3A82DBCC">
      <w:start w:val="1"/>
      <w:numFmt w:val="decimal"/>
      <w:lvlText w:val="%4."/>
      <w:lvlJc w:val="left"/>
      <w:pPr>
        <w:tabs>
          <w:tab w:val="num" w:pos="2880"/>
        </w:tabs>
        <w:ind w:left="2880" w:hanging="360"/>
      </w:pPr>
    </w:lvl>
    <w:lvl w:ilvl="4" w:tplc="DA06994A" w:tentative="1">
      <w:start w:val="1"/>
      <w:numFmt w:val="decimal"/>
      <w:lvlText w:val="%5."/>
      <w:lvlJc w:val="left"/>
      <w:pPr>
        <w:tabs>
          <w:tab w:val="num" w:pos="3600"/>
        </w:tabs>
        <w:ind w:left="3600" w:hanging="360"/>
      </w:pPr>
    </w:lvl>
    <w:lvl w:ilvl="5" w:tplc="37263C60" w:tentative="1">
      <w:start w:val="1"/>
      <w:numFmt w:val="decimal"/>
      <w:lvlText w:val="%6."/>
      <w:lvlJc w:val="left"/>
      <w:pPr>
        <w:tabs>
          <w:tab w:val="num" w:pos="4320"/>
        </w:tabs>
        <w:ind w:left="4320" w:hanging="360"/>
      </w:pPr>
    </w:lvl>
    <w:lvl w:ilvl="6" w:tplc="A072BC30" w:tentative="1">
      <w:start w:val="1"/>
      <w:numFmt w:val="decimal"/>
      <w:lvlText w:val="%7."/>
      <w:lvlJc w:val="left"/>
      <w:pPr>
        <w:tabs>
          <w:tab w:val="num" w:pos="5040"/>
        </w:tabs>
        <w:ind w:left="5040" w:hanging="360"/>
      </w:pPr>
    </w:lvl>
    <w:lvl w:ilvl="7" w:tplc="28468708" w:tentative="1">
      <w:start w:val="1"/>
      <w:numFmt w:val="decimal"/>
      <w:lvlText w:val="%8."/>
      <w:lvlJc w:val="left"/>
      <w:pPr>
        <w:tabs>
          <w:tab w:val="num" w:pos="5760"/>
        </w:tabs>
        <w:ind w:left="5760" w:hanging="360"/>
      </w:pPr>
    </w:lvl>
    <w:lvl w:ilvl="8" w:tplc="B4A0087C" w:tentative="1">
      <w:start w:val="1"/>
      <w:numFmt w:val="decimal"/>
      <w:lvlText w:val="%9."/>
      <w:lvlJc w:val="left"/>
      <w:pPr>
        <w:tabs>
          <w:tab w:val="num" w:pos="6480"/>
        </w:tabs>
        <w:ind w:left="6480" w:hanging="360"/>
      </w:pPr>
    </w:lvl>
  </w:abstractNum>
  <w:abstractNum w:abstractNumId="22" w15:restartNumberingAfterBreak="0">
    <w:nsid w:val="75ED4F4C"/>
    <w:multiLevelType w:val="hybridMultilevel"/>
    <w:tmpl w:val="D20251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C14D9F"/>
    <w:multiLevelType w:val="hybridMultilevel"/>
    <w:tmpl w:val="47867744"/>
    <w:lvl w:ilvl="0" w:tplc="CD828CEA">
      <w:start w:val="25"/>
      <w:numFmt w:val="decimal"/>
      <w:lvlText w:val="%1."/>
      <w:lvlJc w:val="left"/>
      <w:pPr>
        <w:tabs>
          <w:tab w:val="num" w:pos="720"/>
        </w:tabs>
        <w:ind w:left="720" w:hanging="360"/>
      </w:pPr>
    </w:lvl>
    <w:lvl w:ilvl="1" w:tplc="6A3E5362" w:tentative="1">
      <w:start w:val="1"/>
      <w:numFmt w:val="decimal"/>
      <w:lvlText w:val="%2."/>
      <w:lvlJc w:val="left"/>
      <w:pPr>
        <w:tabs>
          <w:tab w:val="num" w:pos="1440"/>
        </w:tabs>
        <w:ind w:left="1440" w:hanging="360"/>
      </w:pPr>
    </w:lvl>
    <w:lvl w:ilvl="2" w:tplc="61C2E276">
      <w:start w:val="1"/>
      <w:numFmt w:val="decimal"/>
      <w:lvlText w:val="%3."/>
      <w:lvlJc w:val="left"/>
      <w:pPr>
        <w:tabs>
          <w:tab w:val="num" w:pos="2160"/>
        </w:tabs>
        <w:ind w:left="2160" w:hanging="360"/>
      </w:pPr>
    </w:lvl>
    <w:lvl w:ilvl="3" w:tplc="8DD6C714" w:tentative="1">
      <w:start w:val="1"/>
      <w:numFmt w:val="decimal"/>
      <w:lvlText w:val="%4."/>
      <w:lvlJc w:val="left"/>
      <w:pPr>
        <w:tabs>
          <w:tab w:val="num" w:pos="2880"/>
        </w:tabs>
        <w:ind w:left="2880" w:hanging="360"/>
      </w:pPr>
    </w:lvl>
    <w:lvl w:ilvl="4" w:tplc="07244392" w:tentative="1">
      <w:start w:val="1"/>
      <w:numFmt w:val="decimal"/>
      <w:lvlText w:val="%5."/>
      <w:lvlJc w:val="left"/>
      <w:pPr>
        <w:tabs>
          <w:tab w:val="num" w:pos="3600"/>
        </w:tabs>
        <w:ind w:left="3600" w:hanging="360"/>
      </w:pPr>
    </w:lvl>
    <w:lvl w:ilvl="5" w:tplc="B5980FB8" w:tentative="1">
      <w:start w:val="1"/>
      <w:numFmt w:val="decimal"/>
      <w:lvlText w:val="%6."/>
      <w:lvlJc w:val="left"/>
      <w:pPr>
        <w:tabs>
          <w:tab w:val="num" w:pos="4320"/>
        </w:tabs>
        <w:ind w:left="4320" w:hanging="360"/>
      </w:pPr>
    </w:lvl>
    <w:lvl w:ilvl="6" w:tplc="71EAB446" w:tentative="1">
      <w:start w:val="1"/>
      <w:numFmt w:val="decimal"/>
      <w:lvlText w:val="%7."/>
      <w:lvlJc w:val="left"/>
      <w:pPr>
        <w:tabs>
          <w:tab w:val="num" w:pos="5040"/>
        </w:tabs>
        <w:ind w:left="5040" w:hanging="360"/>
      </w:pPr>
    </w:lvl>
    <w:lvl w:ilvl="7" w:tplc="5C7EACEE" w:tentative="1">
      <w:start w:val="1"/>
      <w:numFmt w:val="decimal"/>
      <w:lvlText w:val="%8."/>
      <w:lvlJc w:val="left"/>
      <w:pPr>
        <w:tabs>
          <w:tab w:val="num" w:pos="5760"/>
        </w:tabs>
        <w:ind w:left="5760" w:hanging="360"/>
      </w:pPr>
    </w:lvl>
    <w:lvl w:ilvl="8" w:tplc="928A2B16" w:tentative="1">
      <w:start w:val="1"/>
      <w:numFmt w:val="decimal"/>
      <w:lvlText w:val="%9."/>
      <w:lvlJc w:val="left"/>
      <w:pPr>
        <w:tabs>
          <w:tab w:val="num" w:pos="6480"/>
        </w:tabs>
        <w:ind w:left="6480" w:hanging="360"/>
      </w:pPr>
    </w:lvl>
  </w:abstractNum>
  <w:abstractNum w:abstractNumId="24" w15:restartNumberingAfterBreak="0">
    <w:nsid w:val="7E600A73"/>
    <w:multiLevelType w:val="hybridMultilevel"/>
    <w:tmpl w:val="2E888702"/>
    <w:lvl w:ilvl="0" w:tplc="D018A584">
      <w:start w:val="1"/>
      <w:numFmt w:val="bullet"/>
      <w:lvlText w:val=""/>
      <w:lvlJc w:val="left"/>
      <w:pPr>
        <w:tabs>
          <w:tab w:val="num" w:pos="720"/>
        </w:tabs>
        <w:ind w:left="720" w:hanging="360"/>
      </w:pPr>
      <w:rPr>
        <w:rFonts w:ascii="Wingdings" w:hAnsi="Wingdings" w:hint="default"/>
      </w:rPr>
    </w:lvl>
    <w:lvl w:ilvl="1" w:tplc="58F05158">
      <w:start w:val="1"/>
      <w:numFmt w:val="bullet"/>
      <w:lvlText w:val=""/>
      <w:lvlJc w:val="left"/>
      <w:pPr>
        <w:tabs>
          <w:tab w:val="num" w:pos="1440"/>
        </w:tabs>
        <w:ind w:left="1440" w:hanging="360"/>
      </w:pPr>
      <w:rPr>
        <w:rFonts w:ascii="Wingdings" w:hAnsi="Wingdings" w:hint="default"/>
      </w:rPr>
    </w:lvl>
    <w:lvl w:ilvl="2" w:tplc="2FB0BD80" w:tentative="1">
      <w:start w:val="1"/>
      <w:numFmt w:val="bullet"/>
      <w:lvlText w:val=""/>
      <w:lvlJc w:val="left"/>
      <w:pPr>
        <w:tabs>
          <w:tab w:val="num" w:pos="2160"/>
        </w:tabs>
        <w:ind w:left="2160" w:hanging="360"/>
      </w:pPr>
      <w:rPr>
        <w:rFonts w:ascii="Wingdings" w:hAnsi="Wingdings" w:hint="default"/>
      </w:rPr>
    </w:lvl>
    <w:lvl w:ilvl="3" w:tplc="6BD06602" w:tentative="1">
      <w:start w:val="1"/>
      <w:numFmt w:val="bullet"/>
      <w:lvlText w:val=""/>
      <w:lvlJc w:val="left"/>
      <w:pPr>
        <w:tabs>
          <w:tab w:val="num" w:pos="2880"/>
        </w:tabs>
        <w:ind w:left="2880" w:hanging="360"/>
      </w:pPr>
      <w:rPr>
        <w:rFonts w:ascii="Wingdings" w:hAnsi="Wingdings" w:hint="default"/>
      </w:rPr>
    </w:lvl>
    <w:lvl w:ilvl="4" w:tplc="B6D0FC60" w:tentative="1">
      <w:start w:val="1"/>
      <w:numFmt w:val="bullet"/>
      <w:lvlText w:val=""/>
      <w:lvlJc w:val="left"/>
      <w:pPr>
        <w:tabs>
          <w:tab w:val="num" w:pos="3600"/>
        </w:tabs>
        <w:ind w:left="3600" w:hanging="360"/>
      </w:pPr>
      <w:rPr>
        <w:rFonts w:ascii="Wingdings" w:hAnsi="Wingdings" w:hint="default"/>
      </w:rPr>
    </w:lvl>
    <w:lvl w:ilvl="5" w:tplc="864226EA" w:tentative="1">
      <w:start w:val="1"/>
      <w:numFmt w:val="bullet"/>
      <w:lvlText w:val=""/>
      <w:lvlJc w:val="left"/>
      <w:pPr>
        <w:tabs>
          <w:tab w:val="num" w:pos="4320"/>
        </w:tabs>
        <w:ind w:left="4320" w:hanging="360"/>
      </w:pPr>
      <w:rPr>
        <w:rFonts w:ascii="Wingdings" w:hAnsi="Wingdings" w:hint="default"/>
      </w:rPr>
    </w:lvl>
    <w:lvl w:ilvl="6" w:tplc="32BA6CE4" w:tentative="1">
      <w:start w:val="1"/>
      <w:numFmt w:val="bullet"/>
      <w:lvlText w:val=""/>
      <w:lvlJc w:val="left"/>
      <w:pPr>
        <w:tabs>
          <w:tab w:val="num" w:pos="5040"/>
        </w:tabs>
        <w:ind w:left="5040" w:hanging="360"/>
      </w:pPr>
      <w:rPr>
        <w:rFonts w:ascii="Wingdings" w:hAnsi="Wingdings" w:hint="default"/>
      </w:rPr>
    </w:lvl>
    <w:lvl w:ilvl="7" w:tplc="C12AEA0E" w:tentative="1">
      <w:start w:val="1"/>
      <w:numFmt w:val="bullet"/>
      <w:lvlText w:val=""/>
      <w:lvlJc w:val="left"/>
      <w:pPr>
        <w:tabs>
          <w:tab w:val="num" w:pos="5760"/>
        </w:tabs>
        <w:ind w:left="5760" w:hanging="360"/>
      </w:pPr>
      <w:rPr>
        <w:rFonts w:ascii="Wingdings" w:hAnsi="Wingdings" w:hint="default"/>
      </w:rPr>
    </w:lvl>
    <w:lvl w:ilvl="8" w:tplc="CD5CF72A"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6"/>
  </w:num>
  <w:num w:numId="4">
    <w:abstractNumId w:val="20"/>
  </w:num>
  <w:num w:numId="5">
    <w:abstractNumId w:val="19"/>
  </w:num>
  <w:num w:numId="6">
    <w:abstractNumId w:val="7"/>
  </w:num>
  <w:num w:numId="7">
    <w:abstractNumId w:val="22"/>
  </w:num>
  <w:num w:numId="8">
    <w:abstractNumId w:val="1"/>
  </w:num>
  <w:num w:numId="9">
    <w:abstractNumId w:val="21"/>
  </w:num>
  <w:num w:numId="10">
    <w:abstractNumId w:val="14"/>
  </w:num>
  <w:num w:numId="11">
    <w:abstractNumId w:val="17"/>
  </w:num>
  <w:num w:numId="12">
    <w:abstractNumId w:val="0"/>
  </w:num>
  <w:num w:numId="13">
    <w:abstractNumId w:val="9"/>
  </w:num>
  <w:num w:numId="14">
    <w:abstractNumId w:val="18"/>
  </w:num>
  <w:num w:numId="15">
    <w:abstractNumId w:val="10"/>
  </w:num>
  <w:num w:numId="16">
    <w:abstractNumId w:val="8"/>
  </w:num>
  <w:num w:numId="17">
    <w:abstractNumId w:val="13"/>
  </w:num>
  <w:num w:numId="18">
    <w:abstractNumId w:val="24"/>
  </w:num>
  <w:num w:numId="19">
    <w:abstractNumId w:val="15"/>
  </w:num>
  <w:num w:numId="20">
    <w:abstractNumId w:val="5"/>
  </w:num>
  <w:num w:numId="21">
    <w:abstractNumId w:val="4"/>
  </w:num>
  <w:num w:numId="22">
    <w:abstractNumId w:val="23"/>
  </w:num>
  <w:num w:numId="23">
    <w:abstractNumId w:val="6"/>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7F"/>
    <w:rsid w:val="00056CDC"/>
    <w:rsid w:val="00090C3D"/>
    <w:rsid w:val="00127617"/>
    <w:rsid w:val="00184497"/>
    <w:rsid w:val="0019097F"/>
    <w:rsid w:val="001F0B1D"/>
    <w:rsid w:val="002969BE"/>
    <w:rsid w:val="002A775E"/>
    <w:rsid w:val="003F34C2"/>
    <w:rsid w:val="0047182A"/>
    <w:rsid w:val="004E4166"/>
    <w:rsid w:val="004F5F57"/>
    <w:rsid w:val="005226C8"/>
    <w:rsid w:val="00527CE0"/>
    <w:rsid w:val="005A5642"/>
    <w:rsid w:val="005C38D5"/>
    <w:rsid w:val="005C7521"/>
    <w:rsid w:val="00624C32"/>
    <w:rsid w:val="0062668F"/>
    <w:rsid w:val="00684745"/>
    <w:rsid w:val="00744A1C"/>
    <w:rsid w:val="00776429"/>
    <w:rsid w:val="007D1942"/>
    <w:rsid w:val="007E0555"/>
    <w:rsid w:val="008B54A8"/>
    <w:rsid w:val="00900DF0"/>
    <w:rsid w:val="00A45E97"/>
    <w:rsid w:val="00A8291B"/>
    <w:rsid w:val="00AC5C94"/>
    <w:rsid w:val="00BE6416"/>
    <w:rsid w:val="00C27B19"/>
    <w:rsid w:val="00C57BF2"/>
    <w:rsid w:val="00C665EE"/>
    <w:rsid w:val="00D937DF"/>
    <w:rsid w:val="00DC4E8E"/>
    <w:rsid w:val="00DE4B17"/>
    <w:rsid w:val="00DF6ADE"/>
    <w:rsid w:val="00E06525"/>
    <w:rsid w:val="00E3281F"/>
    <w:rsid w:val="00FD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50DA"/>
  <w14:defaultImageDpi w14:val="32767"/>
  <w15:chartTrackingRefBased/>
  <w15:docId w15:val="{7DC92432-95EE-EF46-9BC6-B5A88307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12C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ommendation">
    <w:name w:val="Recommendation"/>
    <w:basedOn w:val="Normal"/>
    <w:link w:val="RecommendationChar"/>
    <w:autoRedefine/>
    <w:uiPriority w:val="2"/>
    <w:qFormat/>
    <w:rsid w:val="00527CE0"/>
    <w:pPr>
      <w:spacing w:before="240"/>
    </w:pPr>
    <w:rPr>
      <w:rFonts w:eastAsiaTheme="majorEastAsia" w:cstheme="minorHAnsi"/>
      <w:b/>
      <w:bCs/>
      <w:i/>
      <w:color w:val="0D0D0D" w:themeColor="text1" w:themeTint="F2"/>
      <w:sz w:val="28"/>
      <w:szCs w:val="28"/>
      <w:lang w:val="en-US"/>
    </w:rPr>
  </w:style>
  <w:style w:type="character" w:customStyle="1" w:styleId="RecommendationChar">
    <w:name w:val="Recommendation Char"/>
    <w:basedOn w:val="DefaultParagraphFont"/>
    <w:link w:val="Recommendation"/>
    <w:uiPriority w:val="2"/>
    <w:rsid w:val="00527CE0"/>
    <w:rPr>
      <w:rFonts w:eastAsiaTheme="majorEastAsia" w:cstheme="minorHAnsi"/>
      <w:b/>
      <w:bCs/>
      <w:i/>
      <w:color w:val="0D0D0D" w:themeColor="text1" w:themeTint="F2"/>
      <w:sz w:val="28"/>
      <w:szCs w:val="28"/>
    </w:rPr>
  </w:style>
  <w:style w:type="character" w:styleId="Hyperlink">
    <w:name w:val="Hyperlink"/>
    <w:basedOn w:val="DefaultParagraphFont"/>
    <w:uiPriority w:val="99"/>
    <w:rsid w:val="00184497"/>
    <w:rPr>
      <w:color w:val="0563C1" w:themeColor="hyperlink"/>
      <w:u w:val="single"/>
    </w:rPr>
  </w:style>
  <w:style w:type="paragraph" w:styleId="FootnoteText">
    <w:name w:val="footnote text"/>
    <w:basedOn w:val="Normal"/>
    <w:link w:val="FootnoteTextChar"/>
    <w:uiPriority w:val="99"/>
    <w:unhideWhenUsed/>
    <w:rsid w:val="00184497"/>
    <w:rPr>
      <w:rFonts w:ascii="Palatino Linotype" w:eastAsia="Times New Roman" w:hAnsi="Palatino Linotype" w:cs="Times New Roman"/>
      <w:sz w:val="20"/>
      <w:szCs w:val="20"/>
      <w:lang w:val="en-US"/>
    </w:rPr>
  </w:style>
  <w:style w:type="character" w:customStyle="1" w:styleId="FootnoteTextChar">
    <w:name w:val="Footnote Text Char"/>
    <w:basedOn w:val="DefaultParagraphFont"/>
    <w:link w:val="FootnoteText"/>
    <w:uiPriority w:val="99"/>
    <w:rsid w:val="00184497"/>
    <w:rPr>
      <w:rFonts w:ascii="Palatino Linotype" w:eastAsia="Times New Roman" w:hAnsi="Palatino Linotype" w:cs="Times New Roman"/>
      <w:sz w:val="20"/>
      <w:szCs w:val="20"/>
    </w:rPr>
  </w:style>
  <w:style w:type="character" w:styleId="FootnoteReference">
    <w:name w:val="footnote reference"/>
    <w:basedOn w:val="DefaultParagraphFont"/>
    <w:uiPriority w:val="99"/>
    <w:rsid w:val="00184497"/>
    <w:rPr>
      <w:vertAlign w:val="superscript"/>
    </w:rPr>
  </w:style>
  <w:style w:type="paragraph" w:styleId="ListParagraph">
    <w:name w:val="List Paragraph"/>
    <w:basedOn w:val="Normal"/>
    <w:uiPriority w:val="34"/>
    <w:qFormat/>
    <w:rsid w:val="007D1942"/>
    <w:pPr>
      <w:spacing w:before="240"/>
      <w:ind w:left="720"/>
      <w:contextualSpacing/>
    </w:pPr>
    <w:rPr>
      <w:rFonts w:ascii="Palatino Linotype" w:eastAsia="Times New Roman" w:hAnsi="Palatino Linotype" w:cs="Times New Roman"/>
      <w:sz w:val="22"/>
      <w:szCs w:val="22"/>
      <w:lang w:val="en-US"/>
    </w:rPr>
  </w:style>
  <w:style w:type="character" w:customStyle="1" w:styleId="normaltextrun1">
    <w:name w:val="normaltextrun1"/>
    <w:basedOn w:val="DefaultParagraphFont"/>
    <w:rsid w:val="00C27B19"/>
  </w:style>
  <w:style w:type="paragraph" w:customStyle="1" w:styleId="Suggestions">
    <w:name w:val="Suggestions"/>
    <w:basedOn w:val="Normal"/>
    <w:link w:val="SuggestionsChar"/>
    <w:autoRedefine/>
    <w:uiPriority w:val="2"/>
    <w:qFormat/>
    <w:rsid w:val="00776429"/>
    <w:pPr>
      <w:spacing w:before="240"/>
    </w:pPr>
    <w:rPr>
      <w:rFonts w:eastAsiaTheme="majorEastAsia" w:cstheme="majorBidi"/>
      <w:b/>
      <w:bCs/>
      <w:iCs/>
      <w:sz w:val="28"/>
      <w:szCs w:val="28"/>
      <w:lang w:val="en-US"/>
    </w:rPr>
  </w:style>
  <w:style w:type="character" w:customStyle="1" w:styleId="SuggestionsChar">
    <w:name w:val="Suggestions Char"/>
    <w:basedOn w:val="DefaultParagraphFont"/>
    <w:link w:val="Suggestions"/>
    <w:uiPriority w:val="2"/>
    <w:rsid w:val="00776429"/>
    <w:rPr>
      <w:rFonts w:eastAsiaTheme="majorEastAsia" w:cstheme="majorBidi"/>
      <w:b/>
      <w:bCs/>
      <w:iCs/>
      <w:sz w:val="28"/>
      <w:szCs w:val="28"/>
    </w:rPr>
  </w:style>
  <w:style w:type="paragraph" w:styleId="NormalWeb">
    <w:name w:val="Normal (Web)"/>
    <w:basedOn w:val="Normal"/>
    <w:uiPriority w:val="99"/>
    <w:unhideWhenUsed/>
    <w:rsid w:val="00090C3D"/>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47182A"/>
    <w:pPr>
      <w:tabs>
        <w:tab w:val="center" w:pos="4680"/>
        <w:tab w:val="right" w:pos="9360"/>
      </w:tabs>
    </w:pPr>
  </w:style>
  <w:style w:type="character" w:customStyle="1" w:styleId="HeaderChar">
    <w:name w:val="Header Char"/>
    <w:basedOn w:val="DefaultParagraphFont"/>
    <w:link w:val="Header"/>
    <w:uiPriority w:val="99"/>
    <w:rsid w:val="0047182A"/>
    <w:rPr>
      <w:lang w:val="en-GB"/>
    </w:rPr>
  </w:style>
  <w:style w:type="paragraph" w:styleId="Footer">
    <w:name w:val="footer"/>
    <w:basedOn w:val="Normal"/>
    <w:link w:val="FooterChar"/>
    <w:uiPriority w:val="99"/>
    <w:unhideWhenUsed/>
    <w:rsid w:val="0047182A"/>
    <w:pPr>
      <w:tabs>
        <w:tab w:val="center" w:pos="4680"/>
        <w:tab w:val="right" w:pos="9360"/>
      </w:tabs>
    </w:pPr>
  </w:style>
  <w:style w:type="character" w:customStyle="1" w:styleId="FooterChar">
    <w:name w:val="Footer Char"/>
    <w:basedOn w:val="DefaultParagraphFont"/>
    <w:link w:val="Footer"/>
    <w:uiPriority w:val="99"/>
    <w:rsid w:val="0047182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0400">
      <w:bodyDiv w:val="1"/>
      <w:marLeft w:val="0"/>
      <w:marRight w:val="0"/>
      <w:marTop w:val="0"/>
      <w:marBottom w:val="0"/>
      <w:divBdr>
        <w:top w:val="none" w:sz="0" w:space="0" w:color="auto"/>
        <w:left w:val="none" w:sz="0" w:space="0" w:color="auto"/>
        <w:bottom w:val="none" w:sz="0" w:space="0" w:color="auto"/>
        <w:right w:val="none" w:sz="0" w:space="0" w:color="auto"/>
      </w:divBdr>
      <w:divsChild>
        <w:div w:id="2079355607">
          <w:marLeft w:val="2160"/>
          <w:marRight w:val="0"/>
          <w:marTop w:val="100"/>
          <w:marBottom w:val="0"/>
          <w:divBdr>
            <w:top w:val="none" w:sz="0" w:space="0" w:color="auto"/>
            <w:left w:val="none" w:sz="0" w:space="0" w:color="auto"/>
            <w:bottom w:val="none" w:sz="0" w:space="0" w:color="auto"/>
            <w:right w:val="none" w:sz="0" w:space="0" w:color="auto"/>
          </w:divBdr>
        </w:div>
        <w:div w:id="1730566383">
          <w:marLeft w:val="2160"/>
          <w:marRight w:val="0"/>
          <w:marTop w:val="100"/>
          <w:marBottom w:val="0"/>
          <w:divBdr>
            <w:top w:val="none" w:sz="0" w:space="0" w:color="auto"/>
            <w:left w:val="none" w:sz="0" w:space="0" w:color="auto"/>
            <w:bottom w:val="none" w:sz="0" w:space="0" w:color="auto"/>
            <w:right w:val="none" w:sz="0" w:space="0" w:color="auto"/>
          </w:divBdr>
        </w:div>
        <w:div w:id="739787847">
          <w:marLeft w:val="2160"/>
          <w:marRight w:val="0"/>
          <w:marTop w:val="100"/>
          <w:marBottom w:val="0"/>
          <w:divBdr>
            <w:top w:val="none" w:sz="0" w:space="0" w:color="auto"/>
            <w:left w:val="none" w:sz="0" w:space="0" w:color="auto"/>
            <w:bottom w:val="none" w:sz="0" w:space="0" w:color="auto"/>
            <w:right w:val="none" w:sz="0" w:space="0" w:color="auto"/>
          </w:divBdr>
        </w:div>
      </w:divsChild>
    </w:div>
    <w:div w:id="245654352">
      <w:bodyDiv w:val="1"/>
      <w:marLeft w:val="0"/>
      <w:marRight w:val="0"/>
      <w:marTop w:val="0"/>
      <w:marBottom w:val="0"/>
      <w:divBdr>
        <w:top w:val="none" w:sz="0" w:space="0" w:color="auto"/>
        <w:left w:val="none" w:sz="0" w:space="0" w:color="auto"/>
        <w:bottom w:val="none" w:sz="0" w:space="0" w:color="auto"/>
        <w:right w:val="none" w:sz="0" w:space="0" w:color="auto"/>
      </w:divBdr>
      <w:divsChild>
        <w:div w:id="503860249">
          <w:marLeft w:val="2160"/>
          <w:marRight w:val="0"/>
          <w:marTop w:val="100"/>
          <w:marBottom w:val="0"/>
          <w:divBdr>
            <w:top w:val="none" w:sz="0" w:space="0" w:color="auto"/>
            <w:left w:val="none" w:sz="0" w:space="0" w:color="auto"/>
            <w:bottom w:val="none" w:sz="0" w:space="0" w:color="auto"/>
            <w:right w:val="none" w:sz="0" w:space="0" w:color="auto"/>
          </w:divBdr>
        </w:div>
        <w:div w:id="992488150">
          <w:marLeft w:val="2160"/>
          <w:marRight w:val="0"/>
          <w:marTop w:val="100"/>
          <w:marBottom w:val="0"/>
          <w:divBdr>
            <w:top w:val="none" w:sz="0" w:space="0" w:color="auto"/>
            <w:left w:val="none" w:sz="0" w:space="0" w:color="auto"/>
            <w:bottom w:val="none" w:sz="0" w:space="0" w:color="auto"/>
            <w:right w:val="none" w:sz="0" w:space="0" w:color="auto"/>
          </w:divBdr>
        </w:div>
        <w:div w:id="1803888930">
          <w:marLeft w:val="2160"/>
          <w:marRight w:val="0"/>
          <w:marTop w:val="100"/>
          <w:marBottom w:val="0"/>
          <w:divBdr>
            <w:top w:val="none" w:sz="0" w:space="0" w:color="auto"/>
            <w:left w:val="none" w:sz="0" w:space="0" w:color="auto"/>
            <w:bottom w:val="none" w:sz="0" w:space="0" w:color="auto"/>
            <w:right w:val="none" w:sz="0" w:space="0" w:color="auto"/>
          </w:divBdr>
        </w:div>
      </w:divsChild>
    </w:div>
    <w:div w:id="340133589">
      <w:bodyDiv w:val="1"/>
      <w:marLeft w:val="0"/>
      <w:marRight w:val="0"/>
      <w:marTop w:val="0"/>
      <w:marBottom w:val="0"/>
      <w:divBdr>
        <w:top w:val="none" w:sz="0" w:space="0" w:color="auto"/>
        <w:left w:val="none" w:sz="0" w:space="0" w:color="auto"/>
        <w:bottom w:val="none" w:sz="0" w:space="0" w:color="auto"/>
        <w:right w:val="none" w:sz="0" w:space="0" w:color="auto"/>
      </w:divBdr>
      <w:divsChild>
        <w:div w:id="1881089476">
          <w:marLeft w:val="2160"/>
          <w:marRight w:val="0"/>
          <w:marTop w:val="100"/>
          <w:marBottom w:val="0"/>
          <w:divBdr>
            <w:top w:val="none" w:sz="0" w:space="0" w:color="auto"/>
            <w:left w:val="none" w:sz="0" w:space="0" w:color="auto"/>
            <w:bottom w:val="none" w:sz="0" w:space="0" w:color="auto"/>
            <w:right w:val="none" w:sz="0" w:space="0" w:color="auto"/>
          </w:divBdr>
        </w:div>
        <w:div w:id="1941454311">
          <w:marLeft w:val="2160"/>
          <w:marRight w:val="0"/>
          <w:marTop w:val="100"/>
          <w:marBottom w:val="0"/>
          <w:divBdr>
            <w:top w:val="none" w:sz="0" w:space="0" w:color="auto"/>
            <w:left w:val="none" w:sz="0" w:space="0" w:color="auto"/>
            <w:bottom w:val="none" w:sz="0" w:space="0" w:color="auto"/>
            <w:right w:val="none" w:sz="0" w:space="0" w:color="auto"/>
          </w:divBdr>
        </w:div>
        <w:div w:id="2000769944">
          <w:marLeft w:val="2160"/>
          <w:marRight w:val="0"/>
          <w:marTop w:val="100"/>
          <w:marBottom w:val="0"/>
          <w:divBdr>
            <w:top w:val="none" w:sz="0" w:space="0" w:color="auto"/>
            <w:left w:val="none" w:sz="0" w:space="0" w:color="auto"/>
            <w:bottom w:val="none" w:sz="0" w:space="0" w:color="auto"/>
            <w:right w:val="none" w:sz="0" w:space="0" w:color="auto"/>
          </w:divBdr>
        </w:div>
      </w:divsChild>
    </w:div>
    <w:div w:id="444203034">
      <w:bodyDiv w:val="1"/>
      <w:marLeft w:val="0"/>
      <w:marRight w:val="0"/>
      <w:marTop w:val="0"/>
      <w:marBottom w:val="0"/>
      <w:divBdr>
        <w:top w:val="none" w:sz="0" w:space="0" w:color="auto"/>
        <w:left w:val="none" w:sz="0" w:space="0" w:color="auto"/>
        <w:bottom w:val="none" w:sz="0" w:space="0" w:color="auto"/>
        <w:right w:val="none" w:sz="0" w:space="0" w:color="auto"/>
      </w:divBdr>
      <w:divsChild>
        <w:div w:id="2002998270">
          <w:marLeft w:val="1253"/>
          <w:marRight w:val="0"/>
          <w:marTop w:val="100"/>
          <w:marBottom w:val="0"/>
          <w:divBdr>
            <w:top w:val="none" w:sz="0" w:space="0" w:color="auto"/>
            <w:left w:val="none" w:sz="0" w:space="0" w:color="auto"/>
            <w:bottom w:val="none" w:sz="0" w:space="0" w:color="auto"/>
            <w:right w:val="none" w:sz="0" w:space="0" w:color="auto"/>
          </w:divBdr>
        </w:div>
        <w:div w:id="722946274">
          <w:marLeft w:val="1253"/>
          <w:marRight w:val="0"/>
          <w:marTop w:val="100"/>
          <w:marBottom w:val="0"/>
          <w:divBdr>
            <w:top w:val="none" w:sz="0" w:space="0" w:color="auto"/>
            <w:left w:val="none" w:sz="0" w:space="0" w:color="auto"/>
            <w:bottom w:val="none" w:sz="0" w:space="0" w:color="auto"/>
            <w:right w:val="none" w:sz="0" w:space="0" w:color="auto"/>
          </w:divBdr>
        </w:div>
        <w:div w:id="139536807">
          <w:marLeft w:val="1253"/>
          <w:marRight w:val="0"/>
          <w:marTop w:val="100"/>
          <w:marBottom w:val="0"/>
          <w:divBdr>
            <w:top w:val="none" w:sz="0" w:space="0" w:color="auto"/>
            <w:left w:val="none" w:sz="0" w:space="0" w:color="auto"/>
            <w:bottom w:val="none" w:sz="0" w:space="0" w:color="auto"/>
            <w:right w:val="none" w:sz="0" w:space="0" w:color="auto"/>
          </w:divBdr>
        </w:div>
        <w:div w:id="1982884742">
          <w:marLeft w:val="1253"/>
          <w:marRight w:val="0"/>
          <w:marTop w:val="100"/>
          <w:marBottom w:val="0"/>
          <w:divBdr>
            <w:top w:val="none" w:sz="0" w:space="0" w:color="auto"/>
            <w:left w:val="none" w:sz="0" w:space="0" w:color="auto"/>
            <w:bottom w:val="none" w:sz="0" w:space="0" w:color="auto"/>
            <w:right w:val="none" w:sz="0" w:space="0" w:color="auto"/>
          </w:divBdr>
        </w:div>
      </w:divsChild>
    </w:div>
    <w:div w:id="627904318">
      <w:bodyDiv w:val="1"/>
      <w:marLeft w:val="0"/>
      <w:marRight w:val="0"/>
      <w:marTop w:val="0"/>
      <w:marBottom w:val="0"/>
      <w:divBdr>
        <w:top w:val="none" w:sz="0" w:space="0" w:color="auto"/>
        <w:left w:val="none" w:sz="0" w:space="0" w:color="auto"/>
        <w:bottom w:val="none" w:sz="0" w:space="0" w:color="auto"/>
        <w:right w:val="none" w:sz="0" w:space="0" w:color="auto"/>
      </w:divBdr>
      <w:divsChild>
        <w:div w:id="41029406">
          <w:marLeft w:val="2160"/>
          <w:marRight w:val="0"/>
          <w:marTop w:val="100"/>
          <w:marBottom w:val="0"/>
          <w:divBdr>
            <w:top w:val="none" w:sz="0" w:space="0" w:color="auto"/>
            <w:left w:val="none" w:sz="0" w:space="0" w:color="auto"/>
            <w:bottom w:val="none" w:sz="0" w:space="0" w:color="auto"/>
            <w:right w:val="none" w:sz="0" w:space="0" w:color="auto"/>
          </w:divBdr>
        </w:div>
        <w:div w:id="1970088149">
          <w:marLeft w:val="2160"/>
          <w:marRight w:val="0"/>
          <w:marTop w:val="100"/>
          <w:marBottom w:val="0"/>
          <w:divBdr>
            <w:top w:val="none" w:sz="0" w:space="0" w:color="auto"/>
            <w:left w:val="none" w:sz="0" w:space="0" w:color="auto"/>
            <w:bottom w:val="none" w:sz="0" w:space="0" w:color="auto"/>
            <w:right w:val="none" w:sz="0" w:space="0" w:color="auto"/>
          </w:divBdr>
        </w:div>
        <w:div w:id="1761950328">
          <w:marLeft w:val="2160"/>
          <w:marRight w:val="0"/>
          <w:marTop w:val="100"/>
          <w:marBottom w:val="0"/>
          <w:divBdr>
            <w:top w:val="none" w:sz="0" w:space="0" w:color="auto"/>
            <w:left w:val="none" w:sz="0" w:space="0" w:color="auto"/>
            <w:bottom w:val="none" w:sz="0" w:space="0" w:color="auto"/>
            <w:right w:val="none" w:sz="0" w:space="0" w:color="auto"/>
          </w:divBdr>
        </w:div>
      </w:divsChild>
    </w:div>
    <w:div w:id="712391340">
      <w:bodyDiv w:val="1"/>
      <w:marLeft w:val="0"/>
      <w:marRight w:val="0"/>
      <w:marTop w:val="0"/>
      <w:marBottom w:val="0"/>
      <w:divBdr>
        <w:top w:val="none" w:sz="0" w:space="0" w:color="auto"/>
        <w:left w:val="none" w:sz="0" w:space="0" w:color="auto"/>
        <w:bottom w:val="none" w:sz="0" w:space="0" w:color="auto"/>
        <w:right w:val="none" w:sz="0" w:space="0" w:color="auto"/>
      </w:divBdr>
      <w:divsChild>
        <w:div w:id="635642389">
          <w:marLeft w:val="2160"/>
          <w:marRight w:val="0"/>
          <w:marTop w:val="100"/>
          <w:marBottom w:val="0"/>
          <w:divBdr>
            <w:top w:val="none" w:sz="0" w:space="0" w:color="auto"/>
            <w:left w:val="none" w:sz="0" w:space="0" w:color="auto"/>
            <w:bottom w:val="none" w:sz="0" w:space="0" w:color="auto"/>
            <w:right w:val="none" w:sz="0" w:space="0" w:color="auto"/>
          </w:divBdr>
        </w:div>
        <w:div w:id="719979173">
          <w:marLeft w:val="2160"/>
          <w:marRight w:val="0"/>
          <w:marTop w:val="100"/>
          <w:marBottom w:val="0"/>
          <w:divBdr>
            <w:top w:val="none" w:sz="0" w:space="0" w:color="auto"/>
            <w:left w:val="none" w:sz="0" w:space="0" w:color="auto"/>
            <w:bottom w:val="none" w:sz="0" w:space="0" w:color="auto"/>
            <w:right w:val="none" w:sz="0" w:space="0" w:color="auto"/>
          </w:divBdr>
        </w:div>
        <w:div w:id="1304312921">
          <w:marLeft w:val="2160"/>
          <w:marRight w:val="0"/>
          <w:marTop w:val="100"/>
          <w:marBottom w:val="0"/>
          <w:divBdr>
            <w:top w:val="none" w:sz="0" w:space="0" w:color="auto"/>
            <w:left w:val="none" w:sz="0" w:space="0" w:color="auto"/>
            <w:bottom w:val="none" w:sz="0" w:space="0" w:color="auto"/>
            <w:right w:val="none" w:sz="0" w:space="0" w:color="auto"/>
          </w:divBdr>
        </w:div>
      </w:divsChild>
    </w:div>
    <w:div w:id="776293843">
      <w:bodyDiv w:val="1"/>
      <w:marLeft w:val="0"/>
      <w:marRight w:val="0"/>
      <w:marTop w:val="0"/>
      <w:marBottom w:val="0"/>
      <w:divBdr>
        <w:top w:val="none" w:sz="0" w:space="0" w:color="auto"/>
        <w:left w:val="none" w:sz="0" w:space="0" w:color="auto"/>
        <w:bottom w:val="none" w:sz="0" w:space="0" w:color="auto"/>
        <w:right w:val="none" w:sz="0" w:space="0" w:color="auto"/>
      </w:divBdr>
      <w:divsChild>
        <w:div w:id="1733432579">
          <w:marLeft w:val="547"/>
          <w:marRight w:val="0"/>
          <w:marTop w:val="400"/>
          <w:marBottom w:val="0"/>
          <w:divBdr>
            <w:top w:val="none" w:sz="0" w:space="0" w:color="auto"/>
            <w:left w:val="none" w:sz="0" w:space="0" w:color="auto"/>
            <w:bottom w:val="none" w:sz="0" w:space="0" w:color="auto"/>
            <w:right w:val="none" w:sz="0" w:space="0" w:color="auto"/>
          </w:divBdr>
        </w:div>
        <w:div w:id="1867017518">
          <w:marLeft w:val="1253"/>
          <w:marRight w:val="0"/>
          <w:marTop w:val="100"/>
          <w:marBottom w:val="0"/>
          <w:divBdr>
            <w:top w:val="none" w:sz="0" w:space="0" w:color="auto"/>
            <w:left w:val="none" w:sz="0" w:space="0" w:color="auto"/>
            <w:bottom w:val="none" w:sz="0" w:space="0" w:color="auto"/>
            <w:right w:val="none" w:sz="0" w:space="0" w:color="auto"/>
          </w:divBdr>
        </w:div>
        <w:div w:id="481235650">
          <w:marLeft w:val="1253"/>
          <w:marRight w:val="0"/>
          <w:marTop w:val="100"/>
          <w:marBottom w:val="0"/>
          <w:divBdr>
            <w:top w:val="none" w:sz="0" w:space="0" w:color="auto"/>
            <w:left w:val="none" w:sz="0" w:space="0" w:color="auto"/>
            <w:bottom w:val="none" w:sz="0" w:space="0" w:color="auto"/>
            <w:right w:val="none" w:sz="0" w:space="0" w:color="auto"/>
          </w:divBdr>
        </w:div>
        <w:div w:id="1530534169">
          <w:marLeft w:val="1253"/>
          <w:marRight w:val="0"/>
          <w:marTop w:val="100"/>
          <w:marBottom w:val="0"/>
          <w:divBdr>
            <w:top w:val="none" w:sz="0" w:space="0" w:color="auto"/>
            <w:left w:val="none" w:sz="0" w:space="0" w:color="auto"/>
            <w:bottom w:val="none" w:sz="0" w:space="0" w:color="auto"/>
            <w:right w:val="none" w:sz="0" w:space="0" w:color="auto"/>
          </w:divBdr>
        </w:div>
        <w:div w:id="1788742659">
          <w:marLeft w:val="1253"/>
          <w:marRight w:val="0"/>
          <w:marTop w:val="100"/>
          <w:marBottom w:val="0"/>
          <w:divBdr>
            <w:top w:val="none" w:sz="0" w:space="0" w:color="auto"/>
            <w:left w:val="none" w:sz="0" w:space="0" w:color="auto"/>
            <w:bottom w:val="none" w:sz="0" w:space="0" w:color="auto"/>
            <w:right w:val="none" w:sz="0" w:space="0" w:color="auto"/>
          </w:divBdr>
        </w:div>
        <w:div w:id="582031697">
          <w:marLeft w:val="1253"/>
          <w:marRight w:val="0"/>
          <w:marTop w:val="100"/>
          <w:marBottom w:val="0"/>
          <w:divBdr>
            <w:top w:val="none" w:sz="0" w:space="0" w:color="auto"/>
            <w:left w:val="none" w:sz="0" w:space="0" w:color="auto"/>
            <w:bottom w:val="none" w:sz="0" w:space="0" w:color="auto"/>
            <w:right w:val="none" w:sz="0" w:space="0" w:color="auto"/>
          </w:divBdr>
        </w:div>
        <w:div w:id="980621653">
          <w:marLeft w:val="1253"/>
          <w:marRight w:val="0"/>
          <w:marTop w:val="100"/>
          <w:marBottom w:val="0"/>
          <w:divBdr>
            <w:top w:val="none" w:sz="0" w:space="0" w:color="auto"/>
            <w:left w:val="none" w:sz="0" w:space="0" w:color="auto"/>
            <w:bottom w:val="none" w:sz="0" w:space="0" w:color="auto"/>
            <w:right w:val="none" w:sz="0" w:space="0" w:color="auto"/>
          </w:divBdr>
        </w:div>
        <w:div w:id="1746410659">
          <w:marLeft w:val="1253"/>
          <w:marRight w:val="0"/>
          <w:marTop w:val="100"/>
          <w:marBottom w:val="0"/>
          <w:divBdr>
            <w:top w:val="none" w:sz="0" w:space="0" w:color="auto"/>
            <w:left w:val="none" w:sz="0" w:space="0" w:color="auto"/>
            <w:bottom w:val="none" w:sz="0" w:space="0" w:color="auto"/>
            <w:right w:val="none" w:sz="0" w:space="0" w:color="auto"/>
          </w:divBdr>
        </w:div>
      </w:divsChild>
    </w:div>
    <w:div w:id="835725316">
      <w:bodyDiv w:val="1"/>
      <w:marLeft w:val="0"/>
      <w:marRight w:val="0"/>
      <w:marTop w:val="0"/>
      <w:marBottom w:val="0"/>
      <w:divBdr>
        <w:top w:val="none" w:sz="0" w:space="0" w:color="auto"/>
        <w:left w:val="none" w:sz="0" w:space="0" w:color="auto"/>
        <w:bottom w:val="none" w:sz="0" w:space="0" w:color="auto"/>
        <w:right w:val="none" w:sz="0" w:space="0" w:color="auto"/>
      </w:divBdr>
      <w:divsChild>
        <w:div w:id="860388264">
          <w:marLeft w:val="2160"/>
          <w:marRight w:val="0"/>
          <w:marTop w:val="100"/>
          <w:marBottom w:val="0"/>
          <w:divBdr>
            <w:top w:val="none" w:sz="0" w:space="0" w:color="auto"/>
            <w:left w:val="none" w:sz="0" w:space="0" w:color="auto"/>
            <w:bottom w:val="none" w:sz="0" w:space="0" w:color="auto"/>
            <w:right w:val="none" w:sz="0" w:space="0" w:color="auto"/>
          </w:divBdr>
        </w:div>
        <w:div w:id="1966226891">
          <w:marLeft w:val="2160"/>
          <w:marRight w:val="0"/>
          <w:marTop w:val="100"/>
          <w:marBottom w:val="0"/>
          <w:divBdr>
            <w:top w:val="none" w:sz="0" w:space="0" w:color="auto"/>
            <w:left w:val="none" w:sz="0" w:space="0" w:color="auto"/>
            <w:bottom w:val="none" w:sz="0" w:space="0" w:color="auto"/>
            <w:right w:val="none" w:sz="0" w:space="0" w:color="auto"/>
          </w:divBdr>
        </w:div>
      </w:divsChild>
    </w:div>
    <w:div w:id="862011910">
      <w:bodyDiv w:val="1"/>
      <w:marLeft w:val="0"/>
      <w:marRight w:val="0"/>
      <w:marTop w:val="0"/>
      <w:marBottom w:val="0"/>
      <w:divBdr>
        <w:top w:val="none" w:sz="0" w:space="0" w:color="auto"/>
        <w:left w:val="none" w:sz="0" w:space="0" w:color="auto"/>
        <w:bottom w:val="none" w:sz="0" w:space="0" w:color="auto"/>
        <w:right w:val="none" w:sz="0" w:space="0" w:color="auto"/>
      </w:divBdr>
      <w:divsChild>
        <w:div w:id="964198158">
          <w:marLeft w:val="2160"/>
          <w:marRight w:val="0"/>
          <w:marTop w:val="100"/>
          <w:marBottom w:val="0"/>
          <w:divBdr>
            <w:top w:val="none" w:sz="0" w:space="0" w:color="auto"/>
            <w:left w:val="none" w:sz="0" w:space="0" w:color="auto"/>
            <w:bottom w:val="none" w:sz="0" w:space="0" w:color="auto"/>
            <w:right w:val="none" w:sz="0" w:space="0" w:color="auto"/>
          </w:divBdr>
        </w:div>
        <w:div w:id="859321492">
          <w:marLeft w:val="2160"/>
          <w:marRight w:val="0"/>
          <w:marTop w:val="100"/>
          <w:marBottom w:val="0"/>
          <w:divBdr>
            <w:top w:val="none" w:sz="0" w:space="0" w:color="auto"/>
            <w:left w:val="none" w:sz="0" w:space="0" w:color="auto"/>
            <w:bottom w:val="none" w:sz="0" w:space="0" w:color="auto"/>
            <w:right w:val="none" w:sz="0" w:space="0" w:color="auto"/>
          </w:divBdr>
        </w:div>
        <w:div w:id="151530313">
          <w:marLeft w:val="2160"/>
          <w:marRight w:val="0"/>
          <w:marTop w:val="100"/>
          <w:marBottom w:val="0"/>
          <w:divBdr>
            <w:top w:val="none" w:sz="0" w:space="0" w:color="auto"/>
            <w:left w:val="none" w:sz="0" w:space="0" w:color="auto"/>
            <w:bottom w:val="none" w:sz="0" w:space="0" w:color="auto"/>
            <w:right w:val="none" w:sz="0" w:space="0" w:color="auto"/>
          </w:divBdr>
        </w:div>
      </w:divsChild>
    </w:div>
    <w:div w:id="1059010939">
      <w:bodyDiv w:val="1"/>
      <w:marLeft w:val="0"/>
      <w:marRight w:val="0"/>
      <w:marTop w:val="0"/>
      <w:marBottom w:val="0"/>
      <w:divBdr>
        <w:top w:val="none" w:sz="0" w:space="0" w:color="auto"/>
        <w:left w:val="none" w:sz="0" w:space="0" w:color="auto"/>
        <w:bottom w:val="none" w:sz="0" w:space="0" w:color="auto"/>
        <w:right w:val="none" w:sz="0" w:space="0" w:color="auto"/>
      </w:divBdr>
      <w:divsChild>
        <w:div w:id="1187448670">
          <w:marLeft w:val="2160"/>
          <w:marRight w:val="0"/>
          <w:marTop w:val="100"/>
          <w:marBottom w:val="0"/>
          <w:divBdr>
            <w:top w:val="none" w:sz="0" w:space="0" w:color="auto"/>
            <w:left w:val="none" w:sz="0" w:space="0" w:color="auto"/>
            <w:bottom w:val="none" w:sz="0" w:space="0" w:color="auto"/>
            <w:right w:val="none" w:sz="0" w:space="0" w:color="auto"/>
          </w:divBdr>
        </w:div>
        <w:div w:id="1635136874">
          <w:marLeft w:val="2160"/>
          <w:marRight w:val="0"/>
          <w:marTop w:val="100"/>
          <w:marBottom w:val="0"/>
          <w:divBdr>
            <w:top w:val="none" w:sz="0" w:space="0" w:color="auto"/>
            <w:left w:val="none" w:sz="0" w:space="0" w:color="auto"/>
            <w:bottom w:val="none" w:sz="0" w:space="0" w:color="auto"/>
            <w:right w:val="none" w:sz="0" w:space="0" w:color="auto"/>
          </w:divBdr>
        </w:div>
        <w:div w:id="194849009">
          <w:marLeft w:val="2160"/>
          <w:marRight w:val="0"/>
          <w:marTop w:val="100"/>
          <w:marBottom w:val="0"/>
          <w:divBdr>
            <w:top w:val="none" w:sz="0" w:space="0" w:color="auto"/>
            <w:left w:val="none" w:sz="0" w:space="0" w:color="auto"/>
            <w:bottom w:val="none" w:sz="0" w:space="0" w:color="auto"/>
            <w:right w:val="none" w:sz="0" w:space="0" w:color="auto"/>
          </w:divBdr>
        </w:div>
      </w:divsChild>
    </w:div>
    <w:div w:id="1248347224">
      <w:bodyDiv w:val="1"/>
      <w:marLeft w:val="0"/>
      <w:marRight w:val="0"/>
      <w:marTop w:val="0"/>
      <w:marBottom w:val="0"/>
      <w:divBdr>
        <w:top w:val="none" w:sz="0" w:space="0" w:color="auto"/>
        <w:left w:val="none" w:sz="0" w:space="0" w:color="auto"/>
        <w:bottom w:val="none" w:sz="0" w:space="0" w:color="auto"/>
        <w:right w:val="none" w:sz="0" w:space="0" w:color="auto"/>
      </w:divBdr>
      <w:divsChild>
        <w:div w:id="1860662796">
          <w:marLeft w:val="2160"/>
          <w:marRight w:val="0"/>
          <w:marTop w:val="100"/>
          <w:marBottom w:val="0"/>
          <w:divBdr>
            <w:top w:val="none" w:sz="0" w:space="0" w:color="auto"/>
            <w:left w:val="none" w:sz="0" w:space="0" w:color="auto"/>
            <w:bottom w:val="none" w:sz="0" w:space="0" w:color="auto"/>
            <w:right w:val="none" w:sz="0" w:space="0" w:color="auto"/>
          </w:divBdr>
        </w:div>
        <w:div w:id="424150656">
          <w:marLeft w:val="2160"/>
          <w:marRight w:val="0"/>
          <w:marTop w:val="100"/>
          <w:marBottom w:val="0"/>
          <w:divBdr>
            <w:top w:val="none" w:sz="0" w:space="0" w:color="auto"/>
            <w:left w:val="none" w:sz="0" w:space="0" w:color="auto"/>
            <w:bottom w:val="none" w:sz="0" w:space="0" w:color="auto"/>
            <w:right w:val="none" w:sz="0" w:space="0" w:color="auto"/>
          </w:divBdr>
        </w:div>
        <w:div w:id="454837615">
          <w:marLeft w:val="2160"/>
          <w:marRight w:val="0"/>
          <w:marTop w:val="100"/>
          <w:marBottom w:val="0"/>
          <w:divBdr>
            <w:top w:val="none" w:sz="0" w:space="0" w:color="auto"/>
            <w:left w:val="none" w:sz="0" w:space="0" w:color="auto"/>
            <w:bottom w:val="none" w:sz="0" w:space="0" w:color="auto"/>
            <w:right w:val="none" w:sz="0" w:space="0" w:color="auto"/>
          </w:divBdr>
        </w:div>
      </w:divsChild>
    </w:div>
    <w:div w:id="1537044335">
      <w:bodyDiv w:val="1"/>
      <w:marLeft w:val="0"/>
      <w:marRight w:val="0"/>
      <w:marTop w:val="0"/>
      <w:marBottom w:val="0"/>
      <w:divBdr>
        <w:top w:val="none" w:sz="0" w:space="0" w:color="auto"/>
        <w:left w:val="none" w:sz="0" w:space="0" w:color="auto"/>
        <w:bottom w:val="none" w:sz="0" w:space="0" w:color="auto"/>
        <w:right w:val="none" w:sz="0" w:space="0" w:color="auto"/>
      </w:divBdr>
      <w:divsChild>
        <w:div w:id="138770118">
          <w:marLeft w:val="1440"/>
          <w:marRight w:val="0"/>
          <w:marTop w:val="100"/>
          <w:marBottom w:val="0"/>
          <w:divBdr>
            <w:top w:val="none" w:sz="0" w:space="0" w:color="auto"/>
            <w:left w:val="none" w:sz="0" w:space="0" w:color="auto"/>
            <w:bottom w:val="none" w:sz="0" w:space="0" w:color="auto"/>
            <w:right w:val="none" w:sz="0" w:space="0" w:color="auto"/>
          </w:divBdr>
        </w:div>
        <w:div w:id="1183860662">
          <w:marLeft w:val="1973"/>
          <w:marRight w:val="0"/>
          <w:marTop w:val="100"/>
          <w:marBottom w:val="0"/>
          <w:divBdr>
            <w:top w:val="none" w:sz="0" w:space="0" w:color="auto"/>
            <w:left w:val="none" w:sz="0" w:space="0" w:color="auto"/>
            <w:bottom w:val="none" w:sz="0" w:space="0" w:color="auto"/>
            <w:right w:val="none" w:sz="0" w:space="0" w:color="auto"/>
          </w:divBdr>
        </w:div>
        <w:div w:id="1371373083">
          <w:marLeft w:val="1973"/>
          <w:marRight w:val="0"/>
          <w:marTop w:val="100"/>
          <w:marBottom w:val="0"/>
          <w:divBdr>
            <w:top w:val="none" w:sz="0" w:space="0" w:color="auto"/>
            <w:left w:val="none" w:sz="0" w:space="0" w:color="auto"/>
            <w:bottom w:val="none" w:sz="0" w:space="0" w:color="auto"/>
            <w:right w:val="none" w:sz="0" w:space="0" w:color="auto"/>
          </w:divBdr>
        </w:div>
        <w:div w:id="958873276">
          <w:marLeft w:val="1973"/>
          <w:marRight w:val="0"/>
          <w:marTop w:val="100"/>
          <w:marBottom w:val="0"/>
          <w:divBdr>
            <w:top w:val="none" w:sz="0" w:space="0" w:color="auto"/>
            <w:left w:val="none" w:sz="0" w:space="0" w:color="auto"/>
            <w:bottom w:val="none" w:sz="0" w:space="0" w:color="auto"/>
            <w:right w:val="none" w:sz="0" w:space="0" w:color="auto"/>
          </w:divBdr>
        </w:div>
        <w:div w:id="783303870">
          <w:marLeft w:val="1973"/>
          <w:marRight w:val="0"/>
          <w:marTop w:val="100"/>
          <w:marBottom w:val="0"/>
          <w:divBdr>
            <w:top w:val="none" w:sz="0" w:space="0" w:color="auto"/>
            <w:left w:val="none" w:sz="0" w:space="0" w:color="auto"/>
            <w:bottom w:val="none" w:sz="0" w:space="0" w:color="auto"/>
            <w:right w:val="none" w:sz="0" w:space="0" w:color="auto"/>
          </w:divBdr>
        </w:div>
      </w:divsChild>
    </w:div>
    <w:div w:id="1799376205">
      <w:bodyDiv w:val="1"/>
      <w:marLeft w:val="0"/>
      <w:marRight w:val="0"/>
      <w:marTop w:val="0"/>
      <w:marBottom w:val="0"/>
      <w:divBdr>
        <w:top w:val="none" w:sz="0" w:space="0" w:color="auto"/>
        <w:left w:val="none" w:sz="0" w:space="0" w:color="auto"/>
        <w:bottom w:val="none" w:sz="0" w:space="0" w:color="auto"/>
        <w:right w:val="none" w:sz="0" w:space="0" w:color="auto"/>
      </w:divBdr>
    </w:div>
    <w:div w:id="1922326517">
      <w:bodyDiv w:val="1"/>
      <w:marLeft w:val="0"/>
      <w:marRight w:val="0"/>
      <w:marTop w:val="0"/>
      <w:marBottom w:val="0"/>
      <w:divBdr>
        <w:top w:val="none" w:sz="0" w:space="0" w:color="auto"/>
        <w:left w:val="none" w:sz="0" w:space="0" w:color="auto"/>
        <w:bottom w:val="none" w:sz="0" w:space="0" w:color="auto"/>
        <w:right w:val="none" w:sz="0" w:space="0" w:color="auto"/>
      </w:divBdr>
    </w:div>
    <w:div w:id="1982155720">
      <w:bodyDiv w:val="1"/>
      <w:marLeft w:val="0"/>
      <w:marRight w:val="0"/>
      <w:marTop w:val="0"/>
      <w:marBottom w:val="0"/>
      <w:divBdr>
        <w:top w:val="none" w:sz="0" w:space="0" w:color="auto"/>
        <w:left w:val="none" w:sz="0" w:space="0" w:color="auto"/>
        <w:bottom w:val="none" w:sz="0" w:space="0" w:color="auto"/>
        <w:right w:val="none" w:sz="0" w:space="0" w:color="auto"/>
      </w:divBdr>
      <w:divsChild>
        <w:div w:id="193733052">
          <w:marLeft w:val="1440"/>
          <w:marRight w:val="0"/>
          <w:marTop w:val="100"/>
          <w:marBottom w:val="0"/>
          <w:divBdr>
            <w:top w:val="none" w:sz="0" w:space="0" w:color="auto"/>
            <w:left w:val="none" w:sz="0" w:space="0" w:color="auto"/>
            <w:bottom w:val="none" w:sz="0" w:space="0" w:color="auto"/>
            <w:right w:val="none" w:sz="0" w:space="0" w:color="auto"/>
          </w:divBdr>
        </w:div>
        <w:div w:id="1749031608">
          <w:marLeft w:val="1973"/>
          <w:marRight w:val="0"/>
          <w:marTop w:val="100"/>
          <w:marBottom w:val="0"/>
          <w:divBdr>
            <w:top w:val="none" w:sz="0" w:space="0" w:color="auto"/>
            <w:left w:val="none" w:sz="0" w:space="0" w:color="auto"/>
            <w:bottom w:val="none" w:sz="0" w:space="0" w:color="auto"/>
            <w:right w:val="none" w:sz="0" w:space="0" w:color="auto"/>
          </w:divBdr>
        </w:div>
        <w:div w:id="27071356">
          <w:marLeft w:val="2520"/>
          <w:marRight w:val="0"/>
          <w:marTop w:val="96"/>
          <w:marBottom w:val="0"/>
          <w:divBdr>
            <w:top w:val="none" w:sz="0" w:space="0" w:color="auto"/>
            <w:left w:val="none" w:sz="0" w:space="0" w:color="auto"/>
            <w:bottom w:val="none" w:sz="0" w:space="0" w:color="auto"/>
            <w:right w:val="none" w:sz="0" w:space="0" w:color="auto"/>
          </w:divBdr>
        </w:div>
        <w:div w:id="1766997219">
          <w:marLeft w:val="2520"/>
          <w:marRight w:val="0"/>
          <w:marTop w:val="96"/>
          <w:marBottom w:val="0"/>
          <w:divBdr>
            <w:top w:val="none" w:sz="0" w:space="0" w:color="auto"/>
            <w:left w:val="none" w:sz="0" w:space="0" w:color="auto"/>
            <w:bottom w:val="none" w:sz="0" w:space="0" w:color="auto"/>
            <w:right w:val="none" w:sz="0" w:space="0" w:color="auto"/>
          </w:divBdr>
        </w:div>
        <w:div w:id="1520004256">
          <w:marLeft w:val="2520"/>
          <w:marRight w:val="0"/>
          <w:marTop w:val="96"/>
          <w:marBottom w:val="0"/>
          <w:divBdr>
            <w:top w:val="none" w:sz="0" w:space="0" w:color="auto"/>
            <w:left w:val="none" w:sz="0" w:space="0" w:color="auto"/>
            <w:bottom w:val="none" w:sz="0" w:space="0" w:color="auto"/>
            <w:right w:val="none" w:sz="0" w:space="0" w:color="auto"/>
          </w:divBdr>
        </w:div>
        <w:div w:id="980303797">
          <w:marLeft w:val="2520"/>
          <w:marRight w:val="0"/>
          <w:marTop w:val="96"/>
          <w:marBottom w:val="0"/>
          <w:divBdr>
            <w:top w:val="none" w:sz="0" w:space="0" w:color="auto"/>
            <w:left w:val="none" w:sz="0" w:space="0" w:color="auto"/>
            <w:bottom w:val="none" w:sz="0" w:space="0" w:color="auto"/>
            <w:right w:val="none" w:sz="0" w:space="0" w:color="auto"/>
          </w:divBdr>
        </w:div>
        <w:div w:id="189610268">
          <w:marLeft w:val="2520"/>
          <w:marRight w:val="0"/>
          <w:marTop w:val="96"/>
          <w:marBottom w:val="0"/>
          <w:divBdr>
            <w:top w:val="none" w:sz="0" w:space="0" w:color="auto"/>
            <w:left w:val="none" w:sz="0" w:space="0" w:color="auto"/>
            <w:bottom w:val="none" w:sz="0" w:space="0" w:color="auto"/>
            <w:right w:val="none" w:sz="0" w:space="0" w:color="auto"/>
          </w:divBdr>
        </w:div>
      </w:divsChild>
    </w:div>
    <w:div w:id="20015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14</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Stephen Deerhake</cp:lastModifiedBy>
  <cp:revision>3</cp:revision>
  <dcterms:created xsi:type="dcterms:W3CDTF">2019-10-29T12:59:00Z</dcterms:created>
  <dcterms:modified xsi:type="dcterms:W3CDTF">2019-10-30T13:08:00Z</dcterms:modified>
</cp:coreProperties>
</file>