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78D0" w:rsidRDefault="00EA78D0" w:rsidP="00EA78D0">
      <w:r w:rsidRPr="00EA78D0">
        <w:rPr>
          <w:b/>
        </w:rPr>
        <w:t>Kristina Hakobyan</w:t>
      </w:r>
      <w:r>
        <w:t xml:space="preserve"> passed a pretty long way in the domain business from Customer</w:t>
      </w:r>
    </w:p>
    <w:p w:rsidR="00EA78D0" w:rsidRDefault="00EA78D0" w:rsidP="00EA78D0">
      <w:r>
        <w:t>care operator to Supervisor then to Executive Director/ Project Coordinator for about 9 years.</w:t>
      </w:r>
    </w:p>
    <w:p w:rsidR="00EA78D0" w:rsidRDefault="00EA78D0" w:rsidP="00EA78D0">
      <w:r>
        <w:t>Currently, she works in Global AM LLC, an accredited registrar in .am and .</w:t>
      </w:r>
      <w:proofErr w:type="spellStart"/>
      <w:r>
        <w:rPr>
          <w:rFonts w:ascii="Sylfaen" w:hAnsi="Sylfaen" w:cs="Sylfaen"/>
        </w:rPr>
        <w:t>հայ</w:t>
      </w:r>
      <w:proofErr w:type="spellEnd"/>
      <w:r>
        <w:t xml:space="preserve"> zones.</w:t>
      </w:r>
    </w:p>
    <w:p w:rsidR="00EA78D0" w:rsidRDefault="00EA78D0" w:rsidP="00EA78D0">
      <w:r>
        <w:t>Since Oct 2016 she has been working on GlobalR.com project which provides registry</w:t>
      </w:r>
    </w:p>
    <w:p w:rsidR="00EA78D0" w:rsidRDefault="00EA78D0" w:rsidP="00EA78D0">
      <w:r>
        <w:t>gateway service for 17 ccTLD zones all over the world. Her main responsibility is to investigate, to find better ways of cooperation with the registries and manage ccTLDs integration processes on GlobalR.com platform.</w:t>
      </w:r>
    </w:p>
    <w:p w:rsidR="00EA78D0" w:rsidRDefault="00EA78D0" w:rsidP="00EA78D0"/>
    <w:p w:rsidR="00EA78D0" w:rsidRDefault="00EA78D0" w:rsidP="00EA78D0">
      <w:r>
        <w:t>Starting from 2016 she has been attending to some meetings, conferences, and events</w:t>
      </w:r>
    </w:p>
    <w:p w:rsidR="00EA78D0" w:rsidRDefault="00EA78D0" w:rsidP="00EA78D0">
      <w:r>
        <w:t>organized by ICANN (ICANN61, ICANN61 Read-out, ICANN63, EE DNS Forum 2018,</w:t>
      </w:r>
    </w:p>
    <w:p w:rsidR="00EA78D0" w:rsidRDefault="00EA78D0" w:rsidP="00EA78D0">
      <w:r>
        <w:t>ICANN64, ICANN64 Read-out ), RIPE NCC (ENOG14, IPv6 Hackathon, Internet</w:t>
      </w:r>
    </w:p>
    <w:p w:rsidR="00EA78D0" w:rsidRDefault="00EA78D0" w:rsidP="00EA78D0">
      <w:r>
        <w:t>Fundamentals and Data Analytics RIPE NCC Workshop, RIPE NCC Regional Meeting),</w:t>
      </w:r>
    </w:p>
    <w:p w:rsidR="00EA78D0" w:rsidRDefault="00EA78D0" w:rsidP="00EA78D0">
      <w:r>
        <w:t>Coordination Center for TLDs .RU/.РФ (TLDCON), ISOC Armenia (</w:t>
      </w:r>
      <w:proofErr w:type="spellStart"/>
      <w:r>
        <w:t>ArmIGF</w:t>
      </w:r>
      <w:proofErr w:type="spellEnd"/>
      <w:r>
        <w:t xml:space="preserve">, </w:t>
      </w:r>
      <w:proofErr w:type="spellStart"/>
      <w:r>
        <w:t>Regithon</w:t>
      </w:r>
      <w:proofErr w:type="spellEnd"/>
      <w:r>
        <w:t>),</w:t>
      </w:r>
    </w:p>
    <w:p w:rsidR="00EA78D0" w:rsidRDefault="00EA78D0" w:rsidP="00EA78D0">
      <w:r>
        <w:t>North American School of Internet Governance (NASIG2018), The South Eastern European</w:t>
      </w:r>
    </w:p>
    <w:p w:rsidR="00EA78D0" w:rsidRDefault="00EA78D0" w:rsidP="00EA78D0">
      <w:r>
        <w:t>Dialogue on Internet Governance (4th SEEDIG), The Pan-European dialogue on Internet</w:t>
      </w:r>
    </w:p>
    <w:p w:rsidR="00EA78D0" w:rsidRDefault="00EA78D0" w:rsidP="00EA78D0">
      <w:r>
        <w:t>governance (EuroDIG2018), etc. She is also graduated ISOC AM Arbitrage courses last year.</w:t>
      </w:r>
    </w:p>
    <w:p w:rsidR="00EA78D0" w:rsidRDefault="00EA78D0" w:rsidP="00EA78D0"/>
    <w:p w:rsidR="00EA78D0" w:rsidRDefault="00EA78D0" w:rsidP="00EA78D0">
      <w:r>
        <w:t>This year</w:t>
      </w:r>
      <w:r w:rsidR="002272B8">
        <w:t xml:space="preserve"> (2019)</w:t>
      </w:r>
      <w:r>
        <w:t xml:space="preserve"> she was appointed as a SEEDIG Ambassador in Armenia for the one year period,</w:t>
      </w:r>
      <w:r w:rsidR="002272B8">
        <w:t xml:space="preserve"> </w:t>
      </w:r>
      <w:r>
        <w:t>elected to the Board of national ccTLD and IDN (.am and .</w:t>
      </w:r>
      <w:proofErr w:type="spellStart"/>
      <w:r>
        <w:rPr>
          <w:rFonts w:ascii="Sylfaen" w:hAnsi="Sylfaen" w:cs="Sylfaen"/>
        </w:rPr>
        <w:t>հայ</w:t>
      </w:r>
      <w:proofErr w:type="spellEnd"/>
      <w:r>
        <w:t>) zones' Manager (ISOC AM)</w:t>
      </w:r>
      <w:r w:rsidR="002272B8">
        <w:t xml:space="preserve"> </w:t>
      </w:r>
      <w:r>
        <w:t>for the period of two years and also, I am a co-founder of the Internet Society Armenia</w:t>
      </w:r>
    </w:p>
    <w:p w:rsidR="00051457" w:rsidRDefault="00EA78D0" w:rsidP="00EA78D0">
      <w:r>
        <w:t>Chapter.</w:t>
      </w:r>
      <w:bookmarkStart w:id="0" w:name="_GoBack"/>
      <w:bookmarkEnd w:id="0"/>
    </w:p>
    <w:sectPr w:rsidR="00051457" w:rsidSect="005E3F9C">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8D0"/>
    <w:rsid w:val="00051457"/>
    <w:rsid w:val="002272B8"/>
    <w:rsid w:val="005E3F9C"/>
    <w:rsid w:val="00EA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F3466A"/>
  <w15:chartTrackingRefBased/>
  <w15:docId w15:val="{45E531AF-1DE7-0649-B63C-DAEFAEC7F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222</Words>
  <Characters>1269</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2019-05-07T18:02:00Z</dcterms:created>
  <dcterms:modified xsi:type="dcterms:W3CDTF">2019-05-11T08:44:00Z</dcterms:modified>
</cp:coreProperties>
</file>