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39EF4" w14:textId="77777777" w:rsidR="004D6F4E" w:rsidRPr="006C4887" w:rsidRDefault="004D6F4E">
      <w:pPr>
        <w:rPr>
          <w:sz w:val="22"/>
          <w:szCs w:val="22"/>
        </w:rPr>
      </w:pPr>
    </w:p>
    <w:p w14:paraId="4135D08E" w14:textId="77777777" w:rsidR="006C75CC" w:rsidRPr="006C4887" w:rsidRDefault="006C75CC">
      <w:pPr>
        <w:rPr>
          <w:sz w:val="22"/>
          <w:szCs w:val="22"/>
        </w:rPr>
      </w:pPr>
    </w:p>
    <w:p w14:paraId="488EB03A" w14:textId="77777777" w:rsidR="006C75CC" w:rsidRPr="006C4887" w:rsidRDefault="006C75CC">
      <w:pPr>
        <w:rPr>
          <w:b/>
          <w:sz w:val="22"/>
          <w:szCs w:val="22"/>
        </w:rPr>
      </w:pPr>
      <w:r w:rsidRPr="006C4887">
        <w:rPr>
          <w:b/>
          <w:sz w:val="22"/>
          <w:szCs w:val="22"/>
        </w:rPr>
        <w:t xml:space="preserve">Advise on </w:t>
      </w:r>
      <w:r w:rsidR="00A0628A">
        <w:rPr>
          <w:b/>
          <w:sz w:val="22"/>
          <w:szCs w:val="22"/>
        </w:rPr>
        <w:t xml:space="preserve">proposed </w:t>
      </w:r>
      <w:r w:rsidRPr="006C4887">
        <w:rPr>
          <w:b/>
          <w:sz w:val="22"/>
          <w:szCs w:val="22"/>
        </w:rPr>
        <w:t xml:space="preserve">Input tracking </w:t>
      </w:r>
      <w:r w:rsidR="00A0628A">
        <w:rPr>
          <w:b/>
          <w:sz w:val="22"/>
          <w:szCs w:val="22"/>
        </w:rPr>
        <w:t>checklist ccPDP</w:t>
      </w:r>
    </w:p>
    <w:p w14:paraId="250B7657" w14:textId="77777777" w:rsidR="006C75CC" w:rsidRDefault="006725EA">
      <w:pPr>
        <w:rPr>
          <w:sz w:val="22"/>
          <w:szCs w:val="22"/>
        </w:rPr>
      </w:pPr>
      <w:r>
        <w:rPr>
          <w:sz w:val="22"/>
          <w:szCs w:val="22"/>
        </w:rPr>
        <w:t>March 2013</w:t>
      </w:r>
    </w:p>
    <w:p w14:paraId="43C7B635" w14:textId="1EAEB631" w:rsidR="006725EA" w:rsidRDefault="006725EA">
      <w:pPr>
        <w:rPr>
          <w:sz w:val="22"/>
          <w:szCs w:val="22"/>
        </w:rPr>
      </w:pPr>
      <w:r>
        <w:rPr>
          <w:sz w:val="22"/>
          <w:szCs w:val="22"/>
        </w:rPr>
        <w:t xml:space="preserve">Following the Council meeting 12 </w:t>
      </w:r>
      <w:r w:rsidR="005C7B8B">
        <w:rPr>
          <w:sz w:val="22"/>
          <w:szCs w:val="22"/>
        </w:rPr>
        <w:t>Febru</w:t>
      </w:r>
      <w:bookmarkStart w:id="0" w:name="_GoBack"/>
      <w:bookmarkEnd w:id="0"/>
      <w:r w:rsidR="005C7B8B">
        <w:rPr>
          <w:sz w:val="22"/>
          <w:szCs w:val="22"/>
        </w:rPr>
        <w:t>ary</w:t>
      </w:r>
      <w:r>
        <w:rPr>
          <w:sz w:val="22"/>
          <w:szCs w:val="22"/>
        </w:rPr>
        <w:t xml:space="preserve"> 2013, this document was send to the Council to seek comments and fed-back. No substantive comments were received.</w:t>
      </w:r>
    </w:p>
    <w:p w14:paraId="5FA5D77C" w14:textId="77777777" w:rsidR="006725EA" w:rsidRPr="006C4887" w:rsidRDefault="006725EA">
      <w:pPr>
        <w:rPr>
          <w:sz w:val="22"/>
          <w:szCs w:val="22"/>
        </w:rPr>
      </w:pPr>
    </w:p>
    <w:p w14:paraId="78488DC7" w14:textId="77777777" w:rsidR="00302EE8" w:rsidRPr="006C4887" w:rsidRDefault="006C4887" w:rsidP="00426937">
      <w:pPr>
        <w:widowControl w:val="0"/>
        <w:autoSpaceDE w:val="0"/>
        <w:autoSpaceDN w:val="0"/>
        <w:adjustRightInd w:val="0"/>
        <w:rPr>
          <w:rFonts w:ascii="Calibri" w:hAnsi="Calibri" w:cs="Calibri"/>
          <w:b/>
          <w:sz w:val="22"/>
          <w:szCs w:val="22"/>
        </w:rPr>
      </w:pPr>
      <w:r>
        <w:rPr>
          <w:rFonts w:ascii="Calibri" w:hAnsi="Calibri" w:cs="Calibri"/>
          <w:b/>
          <w:sz w:val="22"/>
          <w:szCs w:val="22"/>
        </w:rPr>
        <w:t>Proposed decision</w:t>
      </w:r>
    </w:p>
    <w:p w14:paraId="1274146A" w14:textId="77777777" w:rsidR="00302EE8" w:rsidRPr="006C4887" w:rsidRDefault="00302EE8"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 xml:space="preserve">The ccNSO Council welcomes the checklist as a tool to meet ATRT recommendation 20. </w:t>
      </w:r>
    </w:p>
    <w:p w14:paraId="0A3FE992" w14:textId="77777777" w:rsidR="00302EE8" w:rsidRPr="006C4887" w:rsidRDefault="00302EE8"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At the same time the Council suggests some changes to the checklist to ensure the policy and policy related activities of the ccNSO resulting in recommendations to the ICANN Board of directors are captured properly. The proposed changes are:</w:t>
      </w:r>
    </w:p>
    <w:p w14:paraId="50F04F51" w14:textId="77777777" w:rsidR="00302EE8" w:rsidRPr="006C4887" w:rsidRDefault="00202421" w:rsidP="00202421">
      <w:pPr>
        <w:pStyle w:val="ListParagraph"/>
        <w:widowControl w:val="0"/>
        <w:numPr>
          <w:ilvl w:val="0"/>
          <w:numId w:val="1"/>
        </w:numPr>
        <w:autoSpaceDE w:val="0"/>
        <w:autoSpaceDN w:val="0"/>
        <w:adjustRightInd w:val="0"/>
        <w:rPr>
          <w:rFonts w:ascii="Calibri" w:hAnsi="Calibri" w:cs="Calibri"/>
          <w:sz w:val="22"/>
          <w:szCs w:val="22"/>
        </w:rPr>
      </w:pPr>
      <w:r w:rsidRPr="006C4887">
        <w:rPr>
          <w:rFonts w:ascii="Calibri" w:hAnsi="Calibri" w:cs="Calibri"/>
          <w:sz w:val="22"/>
          <w:szCs w:val="22"/>
        </w:rPr>
        <w:t xml:space="preserve">Include </w:t>
      </w:r>
      <w:r w:rsidR="006725EA">
        <w:rPr>
          <w:rFonts w:ascii="Calibri" w:hAnsi="Calibri" w:cs="Calibri"/>
          <w:sz w:val="22"/>
          <w:szCs w:val="22"/>
        </w:rPr>
        <w:t>in addition to policy also</w:t>
      </w:r>
      <w:r w:rsidRPr="006C4887">
        <w:rPr>
          <w:rFonts w:ascii="Calibri" w:hAnsi="Calibri" w:cs="Calibri"/>
          <w:sz w:val="22"/>
          <w:szCs w:val="22"/>
        </w:rPr>
        <w:t xml:space="preserve"> policy related recommendations to the Board</w:t>
      </w:r>
    </w:p>
    <w:p w14:paraId="2E1FC8FE" w14:textId="77777777" w:rsidR="00202421" w:rsidRPr="006C4887" w:rsidRDefault="00202421" w:rsidP="00202421">
      <w:pPr>
        <w:pStyle w:val="ListParagraph"/>
        <w:widowControl w:val="0"/>
        <w:numPr>
          <w:ilvl w:val="0"/>
          <w:numId w:val="1"/>
        </w:numPr>
        <w:autoSpaceDE w:val="0"/>
        <w:autoSpaceDN w:val="0"/>
        <w:adjustRightInd w:val="0"/>
        <w:rPr>
          <w:rFonts w:ascii="Calibri" w:hAnsi="Calibri" w:cs="Calibri"/>
          <w:sz w:val="22"/>
          <w:szCs w:val="22"/>
        </w:rPr>
      </w:pPr>
      <w:r w:rsidRPr="006C4887">
        <w:rPr>
          <w:rFonts w:ascii="Calibri" w:hAnsi="Calibri" w:cs="Calibri"/>
          <w:sz w:val="22"/>
          <w:szCs w:val="22"/>
        </w:rPr>
        <w:t>Include the explicit support for the recommendations, and in case of change of recommendations how negative input was weighed against the support</w:t>
      </w:r>
      <w:r w:rsidR="006725EA">
        <w:rPr>
          <w:rFonts w:ascii="Calibri" w:hAnsi="Calibri" w:cs="Calibri"/>
          <w:sz w:val="22"/>
          <w:szCs w:val="22"/>
        </w:rPr>
        <w:t xml:space="preserve"> and other considerations</w:t>
      </w:r>
      <w:r w:rsidRPr="006C4887">
        <w:rPr>
          <w:rFonts w:ascii="Calibri" w:hAnsi="Calibri" w:cs="Calibri"/>
          <w:sz w:val="22"/>
          <w:szCs w:val="22"/>
        </w:rPr>
        <w:t>.</w:t>
      </w:r>
    </w:p>
    <w:p w14:paraId="146E87B3" w14:textId="77777777" w:rsidR="00202421" w:rsidRPr="006C4887" w:rsidRDefault="00202421" w:rsidP="00202421">
      <w:pPr>
        <w:pStyle w:val="ListParagraph"/>
        <w:widowControl w:val="0"/>
        <w:numPr>
          <w:ilvl w:val="0"/>
          <w:numId w:val="1"/>
        </w:numPr>
        <w:autoSpaceDE w:val="0"/>
        <w:autoSpaceDN w:val="0"/>
        <w:adjustRightInd w:val="0"/>
        <w:rPr>
          <w:rFonts w:ascii="Calibri" w:hAnsi="Calibri" w:cs="Calibri"/>
          <w:sz w:val="22"/>
          <w:szCs w:val="22"/>
        </w:rPr>
      </w:pPr>
      <w:r w:rsidRPr="006C4887">
        <w:rPr>
          <w:rFonts w:ascii="Calibri" w:hAnsi="Calibri" w:cs="Calibri"/>
          <w:sz w:val="22"/>
          <w:szCs w:val="22"/>
        </w:rPr>
        <w:t>Update ccNSO section to i</w:t>
      </w:r>
      <w:r w:rsidR="006725EA">
        <w:rPr>
          <w:rFonts w:ascii="Calibri" w:hAnsi="Calibri" w:cs="Calibri"/>
          <w:sz w:val="22"/>
          <w:szCs w:val="22"/>
        </w:rPr>
        <w:t>nclude input from all ccTLD’s (</w:t>
      </w:r>
      <w:r w:rsidRPr="006C4887">
        <w:rPr>
          <w:rFonts w:ascii="Calibri" w:hAnsi="Calibri" w:cs="Calibri"/>
          <w:sz w:val="22"/>
          <w:szCs w:val="22"/>
        </w:rPr>
        <w:t>members and non-members of the ccNSO) and Recognized Regional Organizations (AFTLD, APTLD, CENTR and LACTLD)</w:t>
      </w:r>
    </w:p>
    <w:p w14:paraId="6F58A62E" w14:textId="77777777" w:rsidR="00202421" w:rsidRPr="006C4887" w:rsidRDefault="00202421" w:rsidP="00202421">
      <w:pPr>
        <w:pStyle w:val="ListParagraph"/>
        <w:widowControl w:val="0"/>
        <w:numPr>
          <w:ilvl w:val="0"/>
          <w:numId w:val="1"/>
        </w:numPr>
        <w:autoSpaceDE w:val="0"/>
        <w:autoSpaceDN w:val="0"/>
        <w:adjustRightInd w:val="0"/>
        <w:rPr>
          <w:rFonts w:ascii="Calibri" w:hAnsi="Calibri" w:cs="Calibri"/>
          <w:sz w:val="22"/>
          <w:szCs w:val="22"/>
        </w:rPr>
      </w:pPr>
      <w:r w:rsidRPr="006C4887">
        <w:rPr>
          <w:rFonts w:ascii="Calibri" w:hAnsi="Calibri" w:cs="Calibri"/>
          <w:sz w:val="22"/>
          <w:szCs w:val="22"/>
        </w:rPr>
        <w:t>Include under or related to the GAC input</w:t>
      </w:r>
      <w:r w:rsidR="006725EA">
        <w:rPr>
          <w:rFonts w:ascii="Calibri" w:hAnsi="Calibri" w:cs="Calibri"/>
          <w:sz w:val="22"/>
          <w:szCs w:val="22"/>
        </w:rPr>
        <w:t>, input</w:t>
      </w:r>
      <w:r w:rsidRPr="006C4887">
        <w:rPr>
          <w:rFonts w:ascii="Calibri" w:hAnsi="Calibri" w:cs="Calibri"/>
          <w:sz w:val="22"/>
          <w:szCs w:val="22"/>
        </w:rPr>
        <w:t xml:space="preserve"> received from individual governments</w:t>
      </w:r>
    </w:p>
    <w:p w14:paraId="36EC2FD8" w14:textId="77777777" w:rsidR="00302EE8" w:rsidRPr="006C4887" w:rsidRDefault="00202421" w:rsidP="00426937">
      <w:pPr>
        <w:pStyle w:val="ListParagraph"/>
        <w:widowControl w:val="0"/>
        <w:numPr>
          <w:ilvl w:val="0"/>
          <w:numId w:val="1"/>
        </w:numPr>
        <w:autoSpaceDE w:val="0"/>
        <w:autoSpaceDN w:val="0"/>
        <w:adjustRightInd w:val="0"/>
        <w:rPr>
          <w:rFonts w:ascii="Calibri" w:hAnsi="Calibri" w:cs="Calibri"/>
          <w:sz w:val="22"/>
          <w:szCs w:val="22"/>
        </w:rPr>
      </w:pPr>
      <w:r w:rsidRPr="006C4887">
        <w:rPr>
          <w:rFonts w:ascii="Calibri" w:hAnsi="Calibri" w:cs="Calibri"/>
          <w:sz w:val="22"/>
          <w:szCs w:val="22"/>
        </w:rPr>
        <w:t xml:space="preserve">Align the section on specific outreach with practice of the ccNSO. </w:t>
      </w:r>
    </w:p>
    <w:p w14:paraId="1DF43222" w14:textId="77777777" w:rsidR="00202421" w:rsidRDefault="00202421" w:rsidP="00202421">
      <w:pPr>
        <w:widowControl w:val="0"/>
        <w:autoSpaceDE w:val="0"/>
        <w:autoSpaceDN w:val="0"/>
        <w:adjustRightInd w:val="0"/>
        <w:rPr>
          <w:rFonts w:ascii="Calibri" w:hAnsi="Calibri" w:cs="Calibri"/>
          <w:sz w:val="22"/>
          <w:szCs w:val="22"/>
        </w:rPr>
      </w:pPr>
    </w:p>
    <w:p w14:paraId="3C3412D3" w14:textId="77777777" w:rsidR="006C4887" w:rsidRDefault="006C4887" w:rsidP="00202421">
      <w:pPr>
        <w:widowControl w:val="0"/>
        <w:autoSpaceDE w:val="0"/>
        <w:autoSpaceDN w:val="0"/>
        <w:adjustRightInd w:val="0"/>
        <w:rPr>
          <w:rFonts w:ascii="Calibri" w:hAnsi="Calibri" w:cs="Calibri"/>
          <w:sz w:val="22"/>
          <w:szCs w:val="22"/>
        </w:rPr>
      </w:pPr>
      <w:r>
        <w:rPr>
          <w:rFonts w:ascii="Calibri" w:hAnsi="Calibri" w:cs="Calibri"/>
          <w:sz w:val="22"/>
          <w:szCs w:val="22"/>
        </w:rPr>
        <w:t xml:space="preserve">If the council adopts the proposed amendments they should be submitted </w:t>
      </w:r>
      <w:r w:rsidR="00A0628A" w:rsidRPr="006C4887">
        <w:rPr>
          <w:rFonts w:ascii="Calibri" w:hAnsi="Calibri" w:cs="Calibri"/>
          <w:sz w:val="22"/>
          <w:szCs w:val="22"/>
        </w:rPr>
        <w:t>to </w:t>
      </w:r>
      <w:hyperlink r:id="rId8" w:history="1">
        <w:r w:rsidR="00A0628A" w:rsidRPr="006C4887">
          <w:rPr>
            <w:rFonts w:ascii="Calibri" w:hAnsi="Calibri" w:cs="Calibri"/>
            <w:color w:val="6B006D"/>
            <w:sz w:val="22"/>
            <w:szCs w:val="22"/>
            <w:u w:val="single" w:color="6B006D"/>
          </w:rPr>
          <w:t>rec-20-checklist@icann.org</w:t>
        </w:r>
      </w:hyperlink>
    </w:p>
    <w:p w14:paraId="34C305A4" w14:textId="77777777" w:rsidR="006C4887" w:rsidRPr="006C4887" w:rsidRDefault="006C4887" w:rsidP="00202421">
      <w:pPr>
        <w:widowControl w:val="0"/>
        <w:autoSpaceDE w:val="0"/>
        <w:autoSpaceDN w:val="0"/>
        <w:adjustRightInd w:val="0"/>
        <w:rPr>
          <w:rFonts w:ascii="Calibri" w:hAnsi="Calibri" w:cs="Calibri"/>
          <w:sz w:val="22"/>
          <w:szCs w:val="22"/>
        </w:rPr>
      </w:pPr>
    </w:p>
    <w:p w14:paraId="38BC2804" w14:textId="77777777" w:rsidR="00202421" w:rsidRPr="006C4887" w:rsidRDefault="00202421" w:rsidP="00202421">
      <w:pPr>
        <w:widowControl w:val="0"/>
        <w:autoSpaceDE w:val="0"/>
        <w:autoSpaceDN w:val="0"/>
        <w:adjustRightInd w:val="0"/>
        <w:rPr>
          <w:rFonts w:ascii="Calibri" w:hAnsi="Calibri" w:cs="Calibri"/>
          <w:b/>
          <w:sz w:val="22"/>
          <w:szCs w:val="22"/>
        </w:rPr>
      </w:pPr>
      <w:r w:rsidRPr="006C4887">
        <w:rPr>
          <w:rFonts w:ascii="Calibri" w:hAnsi="Calibri" w:cs="Calibri"/>
          <w:b/>
          <w:sz w:val="22"/>
          <w:szCs w:val="22"/>
        </w:rPr>
        <w:t>Background</w:t>
      </w:r>
      <w:r w:rsidR="006C4887" w:rsidRPr="006C4887">
        <w:rPr>
          <w:rFonts w:ascii="Calibri" w:hAnsi="Calibri" w:cs="Calibri"/>
          <w:b/>
          <w:sz w:val="22"/>
          <w:szCs w:val="22"/>
        </w:rPr>
        <w:t xml:space="preserve"> and introduction</w:t>
      </w:r>
    </w:p>
    <w:p w14:paraId="2557E737" w14:textId="77777777" w:rsidR="00A22BDC" w:rsidRPr="006C4887" w:rsidRDefault="006725EA" w:rsidP="00426937">
      <w:pPr>
        <w:widowControl w:val="0"/>
        <w:autoSpaceDE w:val="0"/>
        <w:autoSpaceDN w:val="0"/>
        <w:adjustRightInd w:val="0"/>
        <w:rPr>
          <w:rFonts w:ascii="Calibri" w:hAnsi="Calibri" w:cs="Calibri"/>
          <w:sz w:val="22"/>
          <w:szCs w:val="22"/>
        </w:rPr>
      </w:pPr>
      <w:r>
        <w:rPr>
          <w:rFonts w:ascii="Calibri" w:hAnsi="Calibri" w:cs="Calibri"/>
          <w:sz w:val="22"/>
          <w:szCs w:val="22"/>
        </w:rPr>
        <w:t>The C</w:t>
      </w:r>
      <w:r w:rsidR="00426937" w:rsidRPr="006C4887">
        <w:rPr>
          <w:rFonts w:ascii="Calibri" w:hAnsi="Calibri" w:cs="Calibri"/>
          <w:sz w:val="22"/>
          <w:szCs w:val="22"/>
        </w:rPr>
        <w:t>hair of the ccNSO received a request to share any input to improve a checklist for use when the ccNSO submits policy recommendations for Board consideration. The</w:t>
      </w:r>
      <w:r w:rsidR="00EA0802" w:rsidRPr="006C4887">
        <w:rPr>
          <w:rFonts w:ascii="Calibri" w:hAnsi="Calibri" w:cs="Calibri"/>
          <w:sz w:val="22"/>
          <w:szCs w:val="22"/>
        </w:rPr>
        <w:t xml:space="preserve"> original request is included (</w:t>
      </w:r>
      <w:r w:rsidR="00426937" w:rsidRPr="006C4887">
        <w:rPr>
          <w:rFonts w:ascii="Calibri" w:hAnsi="Calibri" w:cs="Calibri"/>
          <w:sz w:val="22"/>
          <w:szCs w:val="22"/>
        </w:rPr>
        <w:t>Annex A)</w:t>
      </w:r>
      <w:r w:rsidR="00A22BDC" w:rsidRPr="006C4887">
        <w:rPr>
          <w:rFonts w:ascii="Calibri" w:hAnsi="Calibri" w:cs="Calibri"/>
          <w:sz w:val="22"/>
          <w:szCs w:val="22"/>
        </w:rPr>
        <w:t xml:space="preserve">. </w:t>
      </w:r>
      <w:r w:rsidR="00426937" w:rsidRPr="006C4887">
        <w:rPr>
          <w:rFonts w:ascii="Calibri" w:hAnsi="Calibri" w:cs="Calibri"/>
          <w:sz w:val="22"/>
          <w:szCs w:val="22"/>
        </w:rPr>
        <w:t xml:space="preserve">This checklist was </w:t>
      </w:r>
      <w:r w:rsidR="00A22BDC" w:rsidRPr="006C4887">
        <w:rPr>
          <w:rFonts w:ascii="Calibri" w:hAnsi="Calibri" w:cs="Calibri"/>
          <w:sz w:val="22"/>
          <w:szCs w:val="22"/>
        </w:rPr>
        <w:t xml:space="preserve">developed as part of the implementation the ATRT recommendations, in particular as a tool to meet ATRT Recommendation 20, which states: </w:t>
      </w:r>
    </w:p>
    <w:p w14:paraId="384DE094" w14:textId="77777777" w:rsidR="00A22BDC" w:rsidRPr="006C4887" w:rsidRDefault="00A22BDC" w:rsidP="00A22BDC">
      <w:pPr>
        <w:widowControl w:val="0"/>
        <w:autoSpaceDE w:val="0"/>
        <w:autoSpaceDN w:val="0"/>
        <w:adjustRightInd w:val="0"/>
        <w:rPr>
          <w:rFonts w:ascii="Calibri" w:hAnsi="Calibri" w:cs="Calibri"/>
          <w:i/>
          <w:iCs/>
          <w:sz w:val="22"/>
          <w:szCs w:val="22"/>
        </w:rPr>
      </w:pPr>
    </w:p>
    <w:p w14:paraId="1EAD5F11" w14:textId="77777777" w:rsidR="00A22BDC" w:rsidRPr="006C4887" w:rsidRDefault="00A22BDC" w:rsidP="00A22BDC">
      <w:pPr>
        <w:widowControl w:val="0"/>
        <w:autoSpaceDE w:val="0"/>
        <w:autoSpaceDN w:val="0"/>
        <w:adjustRightInd w:val="0"/>
        <w:rPr>
          <w:rFonts w:ascii="Calibri" w:hAnsi="Calibri" w:cs="Calibri"/>
          <w:sz w:val="22"/>
          <w:szCs w:val="22"/>
        </w:rPr>
      </w:pPr>
      <w:r w:rsidRPr="006C4887">
        <w:rPr>
          <w:rFonts w:ascii="Calibri" w:hAnsi="Calibri" w:cs="Calibri"/>
          <w:i/>
          <w:iCs/>
          <w:sz w:val="22"/>
          <w:szCs w:val="22"/>
        </w:rPr>
        <w:t>The Board should ensure that all necessary inputs that have been received in policy making processes are accounted for and included for consideration by the Board. To assist in this, the Board should as soon as possible adopt and make available to the community a mechanism such as a checklist or template to accompany documentation for Board decisions that certifies what inputs have been received and are included for consideration by the Board. </w:t>
      </w:r>
    </w:p>
    <w:p w14:paraId="7C24C5B8" w14:textId="77777777" w:rsidR="00A22BDC" w:rsidRPr="006C4887" w:rsidRDefault="00A22BDC" w:rsidP="00426937">
      <w:pPr>
        <w:widowControl w:val="0"/>
        <w:autoSpaceDE w:val="0"/>
        <w:autoSpaceDN w:val="0"/>
        <w:adjustRightInd w:val="0"/>
        <w:rPr>
          <w:rFonts w:ascii="Calibri" w:hAnsi="Calibri" w:cs="Calibri"/>
          <w:sz w:val="22"/>
          <w:szCs w:val="22"/>
        </w:rPr>
      </w:pPr>
    </w:p>
    <w:p w14:paraId="29C22D0A" w14:textId="77777777" w:rsidR="00A22BDC" w:rsidRPr="006C4887" w:rsidRDefault="00A22BDC"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The checklist itself is included in Annex B.</w:t>
      </w:r>
    </w:p>
    <w:p w14:paraId="1946A297" w14:textId="77777777" w:rsidR="00A22BDC" w:rsidRPr="006C4887" w:rsidRDefault="00A22BDC" w:rsidP="00426937">
      <w:pPr>
        <w:widowControl w:val="0"/>
        <w:autoSpaceDE w:val="0"/>
        <w:autoSpaceDN w:val="0"/>
        <w:adjustRightInd w:val="0"/>
        <w:rPr>
          <w:rFonts w:ascii="Calibri" w:hAnsi="Calibri" w:cs="Calibri"/>
          <w:sz w:val="22"/>
          <w:szCs w:val="22"/>
        </w:rPr>
      </w:pPr>
    </w:p>
    <w:p w14:paraId="45D8390C" w14:textId="77777777" w:rsidR="00302EE8" w:rsidRPr="006C4887" w:rsidRDefault="00302EE8"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 xml:space="preserve">With the anticipated closure of the IDN ccPDP and the finalization of the recommendations of the FoI WG in the nearer future, it is advised to propose some amendments to the checklist, to ensure the Board is aware of the public consultations, the input received and the consideration of this input. </w:t>
      </w:r>
    </w:p>
    <w:p w14:paraId="1311520F" w14:textId="77777777" w:rsidR="00302EE8" w:rsidRPr="006C4887" w:rsidRDefault="00302EE8" w:rsidP="00426937">
      <w:pPr>
        <w:widowControl w:val="0"/>
        <w:autoSpaceDE w:val="0"/>
        <w:autoSpaceDN w:val="0"/>
        <w:adjustRightInd w:val="0"/>
        <w:rPr>
          <w:rFonts w:ascii="Calibri" w:hAnsi="Calibri" w:cs="Calibri"/>
          <w:sz w:val="22"/>
          <w:szCs w:val="22"/>
        </w:rPr>
      </w:pPr>
    </w:p>
    <w:p w14:paraId="1A85D4FB" w14:textId="77777777" w:rsidR="00CA7B5C" w:rsidRPr="006C4887" w:rsidRDefault="006C4887" w:rsidP="00426937">
      <w:pPr>
        <w:widowControl w:val="0"/>
        <w:autoSpaceDE w:val="0"/>
        <w:autoSpaceDN w:val="0"/>
        <w:adjustRightInd w:val="0"/>
        <w:rPr>
          <w:rFonts w:ascii="Calibri" w:hAnsi="Calibri" w:cs="Calibri"/>
          <w:b/>
          <w:sz w:val="22"/>
          <w:szCs w:val="22"/>
        </w:rPr>
      </w:pPr>
      <w:r w:rsidRPr="006C4887">
        <w:rPr>
          <w:rFonts w:ascii="Calibri" w:hAnsi="Calibri" w:cs="Calibri"/>
          <w:b/>
          <w:sz w:val="22"/>
          <w:szCs w:val="22"/>
        </w:rPr>
        <w:t>Suggested changes</w:t>
      </w:r>
    </w:p>
    <w:p w14:paraId="1B485842" w14:textId="77777777" w:rsidR="00CA7B5C" w:rsidRPr="006C4887" w:rsidRDefault="00202421" w:rsidP="00426937">
      <w:pPr>
        <w:widowControl w:val="0"/>
        <w:autoSpaceDE w:val="0"/>
        <w:autoSpaceDN w:val="0"/>
        <w:adjustRightInd w:val="0"/>
        <w:rPr>
          <w:rFonts w:ascii="Calibri" w:hAnsi="Calibri" w:cs="Calibri"/>
          <w:i/>
          <w:sz w:val="22"/>
          <w:szCs w:val="22"/>
        </w:rPr>
      </w:pPr>
      <w:r w:rsidRPr="006C4887">
        <w:rPr>
          <w:rFonts w:ascii="Calibri" w:hAnsi="Calibri" w:cs="Calibri"/>
          <w:i/>
          <w:sz w:val="22"/>
          <w:szCs w:val="22"/>
        </w:rPr>
        <w:t xml:space="preserve">1. </w:t>
      </w:r>
      <w:r w:rsidR="00CA7B5C" w:rsidRPr="006C4887">
        <w:rPr>
          <w:rFonts w:ascii="Calibri" w:hAnsi="Calibri" w:cs="Calibri"/>
          <w:i/>
          <w:sz w:val="22"/>
          <w:szCs w:val="22"/>
        </w:rPr>
        <w:t>Scope of the Input Tracking checklist</w:t>
      </w:r>
    </w:p>
    <w:p w14:paraId="416EA2DC" w14:textId="77777777" w:rsidR="00A22BDC" w:rsidRPr="006C4887" w:rsidRDefault="0020192E"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 xml:space="preserve">Submissions to the Board resulting from </w:t>
      </w:r>
      <w:r w:rsidR="00A22BDC" w:rsidRPr="006C4887">
        <w:rPr>
          <w:rFonts w:ascii="Calibri" w:hAnsi="Calibri" w:cs="Calibri"/>
          <w:sz w:val="22"/>
          <w:szCs w:val="22"/>
        </w:rPr>
        <w:t xml:space="preserve">Policy making processes in the strict </w:t>
      </w:r>
      <w:r w:rsidRPr="006C4887">
        <w:rPr>
          <w:rFonts w:ascii="Calibri" w:hAnsi="Calibri" w:cs="Calibri"/>
          <w:sz w:val="22"/>
          <w:szCs w:val="22"/>
        </w:rPr>
        <w:t xml:space="preserve">(through a Policy development Process as defined in Annex B of the Bylaws) does not capture </w:t>
      </w:r>
      <w:r w:rsidR="00CA7B5C" w:rsidRPr="006C4887">
        <w:rPr>
          <w:rFonts w:ascii="Calibri" w:hAnsi="Calibri" w:cs="Calibri"/>
          <w:sz w:val="22"/>
          <w:szCs w:val="22"/>
        </w:rPr>
        <w:t xml:space="preserve">the full breadth of ccNSO </w:t>
      </w:r>
      <w:r w:rsidRPr="006C4887">
        <w:rPr>
          <w:rFonts w:ascii="Calibri" w:hAnsi="Calibri" w:cs="Calibri"/>
          <w:sz w:val="22"/>
          <w:szCs w:val="22"/>
        </w:rPr>
        <w:t xml:space="preserve">submissions to the Board of policy related recommendations. </w:t>
      </w:r>
      <w:r w:rsidR="00CA7B5C" w:rsidRPr="006C4887">
        <w:rPr>
          <w:rFonts w:ascii="Calibri" w:hAnsi="Calibri" w:cs="Calibri"/>
          <w:sz w:val="22"/>
          <w:szCs w:val="22"/>
        </w:rPr>
        <w:t xml:space="preserve">The ccNSO has and will </w:t>
      </w:r>
      <w:r w:rsidR="00CA7B5C" w:rsidRPr="006C4887">
        <w:rPr>
          <w:rFonts w:ascii="Calibri" w:hAnsi="Calibri" w:cs="Calibri"/>
          <w:sz w:val="22"/>
          <w:szCs w:val="22"/>
        </w:rPr>
        <w:lastRenderedPageBreak/>
        <w:t>submit policy related</w:t>
      </w:r>
      <w:r w:rsidR="007F6065" w:rsidRPr="006C4887">
        <w:rPr>
          <w:rFonts w:ascii="Calibri" w:hAnsi="Calibri" w:cs="Calibri"/>
          <w:sz w:val="22"/>
          <w:szCs w:val="22"/>
        </w:rPr>
        <w:t xml:space="preserve"> recommendations to the Board (</w:t>
      </w:r>
      <w:r w:rsidR="00CA7B5C" w:rsidRPr="006C4887">
        <w:rPr>
          <w:rFonts w:ascii="Calibri" w:hAnsi="Calibri" w:cs="Calibri"/>
          <w:sz w:val="22"/>
          <w:szCs w:val="22"/>
        </w:rPr>
        <w:t>examples: the recommendations on the F</w:t>
      </w:r>
      <w:r w:rsidR="007F6065" w:rsidRPr="006C4887">
        <w:rPr>
          <w:rFonts w:ascii="Calibri" w:hAnsi="Calibri" w:cs="Calibri"/>
          <w:sz w:val="22"/>
          <w:szCs w:val="22"/>
        </w:rPr>
        <w:t>a</w:t>
      </w:r>
      <w:r w:rsidR="00CA7B5C" w:rsidRPr="006C4887">
        <w:rPr>
          <w:rFonts w:ascii="Calibri" w:hAnsi="Calibri" w:cs="Calibri"/>
          <w:sz w:val="22"/>
          <w:szCs w:val="22"/>
        </w:rPr>
        <w:t xml:space="preserve">st Track Process and </w:t>
      </w:r>
      <w:r w:rsidR="007F6065" w:rsidRPr="006C4887">
        <w:rPr>
          <w:rFonts w:ascii="Calibri" w:hAnsi="Calibri" w:cs="Calibri"/>
          <w:sz w:val="22"/>
          <w:szCs w:val="22"/>
        </w:rPr>
        <w:t xml:space="preserve">the </w:t>
      </w:r>
      <w:r w:rsidR="00CA7B5C" w:rsidRPr="006C4887">
        <w:rPr>
          <w:rFonts w:ascii="Calibri" w:hAnsi="Calibri" w:cs="Calibri"/>
          <w:sz w:val="22"/>
          <w:szCs w:val="22"/>
        </w:rPr>
        <w:t>Interpretation of the current delegation and redelegation policies</w:t>
      </w:r>
      <w:r w:rsidR="007F6065" w:rsidRPr="006C4887">
        <w:rPr>
          <w:rFonts w:ascii="Calibri" w:hAnsi="Calibri" w:cs="Calibri"/>
          <w:sz w:val="22"/>
          <w:szCs w:val="22"/>
        </w:rPr>
        <w:t>)</w:t>
      </w:r>
      <w:r w:rsidR="00CA7B5C" w:rsidRPr="006C4887">
        <w:rPr>
          <w:rFonts w:ascii="Calibri" w:hAnsi="Calibri" w:cs="Calibri"/>
          <w:sz w:val="22"/>
          <w:szCs w:val="22"/>
        </w:rPr>
        <w:t>.  A</w:t>
      </w:r>
      <w:r w:rsidRPr="006C4887">
        <w:rPr>
          <w:rFonts w:ascii="Calibri" w:hAnsi="Calibri" w:cs="Calibri"/>
          <w:sz w:val="22"/>
          <w:szCs w:val="22"/>
        </w:rPr>
        <w:t xml:space="preserve">lthough not policy in the strict sense, </w:t>
      </w:r>
      <w:r w:rsidR="00CA7B5C" w:rsidRPr="006C4887">
        <w:rPr>
          <w:rFonts w:ascii="Calibri" w:hAnsi="Calibri" w:cs="Calibri"/>
          <w:sz w:val="22"/>
          <w:szCs w:val="22"/>
        </w:rPr>
        <w:t xml:space="preserve">they </w:t>
      </w:r>
      <w:r w:rsidRPr="006C4887">
        <w:rPr>
          <w:rFonts w:ascii="Calibri" w:hAnsi="Calibri" w:cs="Calibri"/>
          <w:sz w:val="22"/>
          <w:szCs w:val="22"/>
        </w:rPr>
        <w:t xml:space="preserve">have been developed </w:t>
      </w:r>
      <w:r w:rsidR="00CA7B5C" w:rsidRPr="006C4887">
        <w:rPr>
          <w:rFonts w:ascii="Calibri" w:hAnsi="Calibri" w:cs="Calibri"/>
          <w:sz w:val="22"/>
          <w:szCs w:val="22"/>
        </w:rPr>
        <w:t xml:space="preserve">going through extensive consultation rounds. </w:t>
      </w:r>
    </w:p>
    <w:p w14:paraId="4C6AA551" w14:textId="77777777" w:rsidR="00B626D2" w:rsidRPr="006C4887" w:rsidRDefault="00CA7B5C"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 xml:space="preserve">In order to meet the intent </w:t>
      </w:r>
      <w:r w:rsidR="00B626D2" w:rsidRPr="006C4887">
        <w:rPr>
          <w:rFonts w:ascii="Calibri" w:hAnsi="Calibri" w:cs="Calibri"/>
          <w:sz w:val="22"/>
          <w:szCs w:val="22"/>
        </w:rPr>
        <w:t>of recommendation 20, it is advised</w:t>
      </w:r>
      <w:r w:rsidRPr="006C4887">
        <w:rPr>
          <w:rFonts w:ascii="Calibri" w:hAnsi="Calibri" w:cs="Calibri"/>
          <w:sz w:val="22"/>
          <w:szCs w:val="22"/>
        </w:rPr>
        <w:t xml:space="preserve"> to broaden the scope of the input tr</w:t>
      </w:r>
      <w:r w:rsidR="00B626D2" w:rsidRPr="006C4887">
        <w:rPr>
          <w:rFonts w:ascii="Calibri" w:hAnsi="Calibri" w:cs="Calibri"/>
          <w:sz w:val="22"/>
          <w:szCs w:val="22"/>
        </w:rPr>
        <w:t>acking document to include both recommendations to the Board as developed through a PDP,</w:t>
      </w:r>
      <w:r w:rsidR="00FD331C" w:rsidRPr="006C4887">
        <w:rPr>
          <w:rFonts w:ascii="Calibri" w:hAnsi="Calibri" w:cs="Calibri"/>
          <w:sz w:val="22"/>
          <w:szCs w:val="22"/>
        </w:rPr>
        <w:t xml:space="preserve"> </w:t>
      </w:r>
      <w:r w:rsidR="00B626D2" w:rsidRPr="006C4887">
        <w:rPr>
          <w:rFonts w:ascii="Calibri" w:hAnsi="Calibri" w:cs="Calibri"/>
          <w:sz w:val="22"/>
          <w:szCs w:val="22"/>
        </w:rPr>
        <w:t xml:space="preserve">and policy </w:t>
      </w:r>
      <w:r w:rsidR="00FD331C" w:rsidRPr="006C4887">
        <w:rPr>
          <w:rFonts w:ascii="Calibri" w:hAnsi="Calibri" w:cs="Calibri"/>
          <w:sz w:val="22"/>
          <w:szCs w:val="22"/>
        </w:rPr>
        <w:t>related recommendations that have been developed through a</w:t>
      </w:r>
      <w:r w:rsidR="00B626D2" w:rsidRPr="006C4887">
        <w:rPr>
          <w:rFonts w:ascii="Calibri" w:hAnsi="Calibri" w:cs="Calibri"/>
          <w:sz w:val="22"/>
          <w:szCs w:val="22"/>
        </w:rPr>
        <w:t xml:space="preserve"> public comment process</w:t>
      </w:r>
      <w:r w:rsidR="007F6065" w:rsidRPr="006C4887">
        <w:rPr>
          <w:rFonts w:ascii="Calibri" w:hAnsi="Calibri" w:cs="Calibri"/>
          <w:sz w:val="22"/>
          <w:szCs w:val="22"/>
        </w:rPr>
        <w:t xml:space="preserve"> under auspices of a ccNSO working group chartered to develop </w:t>
      </w:r>
      <w:r w:rsidRPr="006C4887">
        <w:rPr>
          <w:rFonts w:ascii="Calibri" w:hAnsi="Calibri" w:cs="Calibri"/>
          <w:sz w:val="22"/>
          <w:szCs w:val="22"/>
        </w:rPr>
        <w:t>.</w:t>
      </w:r>
    </w:p>
    <w:p w14:paraId="3254F4A3" w14:textId="77777777" w:rsidR="007F6065" w:rsidRPr="006C4887" w:rsidRDefault="007F6065" w:rsidP="00426937">
      <w:pPr>
        <w:widowControl w:val="0"/>
        <w:autoSpaceDE w:val="0"/>
        <w:autoSpaceDN w:val="0"/>
        <w:adjustRightInd w:val="0"/>
        <w:rPr>
          <w:rFonts w:ascii="Calibri" w:hAnsi="Calibri" w:cs="Calibri"/>
          <w:sz w:val="22"/>
          <w:szCs w:val="22"/>
        </w:rPr>
      </w:pPr>
    </w:p>
    <w:p w14:paraId="0039CD63" w14:textId="77777777" w:rsidR="00B626D2" w:rsidRPr="006C4887" w:rsidRDefault="00202421" w:rsidP="00426937">
      <w:pPr>
        <w:widowControl w:val="0"/>
        <w:autoSpaceDE w:val="0"/>
        <w:autoSpaceDN w:val="0"/>
        <w:adjustRightInd w:val="0"/>
        <w:rPr>
          <w:rFonts w:ascii="Calibri" w:hAnsi="Calibri" w:cs="Calibri"/>
          <w:i/>
          <w:sz w:val="22"/>
          <w:szCs w:val="22"/>
        </w:rPr>
      </w:pPr>
      <w:r w:rsidRPr="006C4887">
        <w:rPr>
          <w:rFonts w:ascii="Calibri" w:hAnsi="Calibri" w:cs="Calibri"/>
          <w:i/>
          <w:sz w:val="22"/>
          <w:szCs w:val="22"/>
        </w:rPr>
        <w:t xml:space="preserve">2. </w:t>
      </w:r>
      <w:r w:rsidR="00B626D2" w:rsidRPr="006C4887">
        <w:rPr>
          <w:rFonts w:ascii="Calibri" w:hAnsi="Calibri" w:cs="Calibri"/>
          <w:i/>
          <w:sz w:val="22"/>
          <w:szCs w:val="22"/>
        </w:rPr>
        <w:t>Type of inputs tracked</w:t>
      </w:r>
    </w:p>
    <w:p w14:paraId="4488FCF9" w14:textId="77777777" w:rsidR="00B626D2" w:rsidRPr="006C4887" w:rsidRDefault="00327DEA" w:rsidP="00426937">
      <w:pPr>
        <w:widowControl w:val="0"/>
        <w:autoSpaceDE w:val="0"/>
        <w:autoSpaceDN w:val="0"/>
        <w:adjustRightInd w:val="0"/>
        <w:rPr>
          <w:sz w:val="22"/>
          <w:szCs w:val="22"/>
        </w:rPr>
      </w:pPr>
      <w:r w:rsidRPr="006C4887">
        <w:rPr>
          <w:rFonts w:ascii="Calibri" w:hAnsi="Calibri" w:cs="Calibri"/>
          <w:sz w:val="22"/>
          <w:szCs w:val="22"/>
        </w:rPr>
        <w:t>According to the checklist proposed,</w:t>
      </w:r>
      <w:r w:rsidRPr="006C4887">
        <w:rPr>
          <w:sz w:val="22"/>
          <w:szCs w:val="22"/>
        </w:rPr>
        <w:t xml:space="preserve"> any input that was received need to identified, and provide a brief summary of how those inputs were considered.  The brief summary should include whether the stakeholder group at issue voiced any opposition to the items under consideration and whether any changes were recommended to the recommendations</w:t>
      </w:r>
      <w:r w:rsidR="00D410C2" w:rsidRPr="006C4887">
        <w:rPr>
          <w:sz w:val="22"/>
          <w:szCs w:val="22"/>
        </w:rPr>
        <w:t xml:space="preserve">. </w:t>
      </w:r>
    </w:p>
    <w:p w14:paraId="565DA42A" w14:textId="77777777" w:rsidR="00D410C2" w:rsidRPr="006C4887" w:rsidRDefault="00D410C2" w:rsidP="00426937">
      <w:pPr>
        <w:widowControl w:val="0"/>
        <w:autoSpaceDE w:val="0"/>
        <w:autoSpaceDN w:val="0"/>
        <w:adjustRightInd w:val="0"/>
        <w:rPr>
          <w:sz w:val="22"/>
          <w:szCs w:val="22"/>
        </w:rPr>
      </w:pPr>
    </w:p>
    <w:p w14:paraId="616FC0F6" w14:textId="77777777" w:rsidR="00D410C2" w:rsidRPr="006C4887" w:rsidRDefault="00D410C2" w:rsidP="00426937">
      <w:pPr>
        <w:widowControl w:val="0"/>
        <w:autoSpaceDE w:val="0"/>
        <w:autoSpaceDN w:val="0"/>
        <w:adjustRightInd w:val="0"/>
        <w:rPr>
          <w:sz w:val="22"/>
          <w:szCs w:val="22"/>
        </w:rPr>
      </w:pPr>
      <w:r w:rsidRPr="006C4887">
        <w:rPr>
          <w:sz w:val="22"/>
          <w:szCs w:val="22"/>
        </w:rPr>
        <w:t>Experience has shown that explicit support for recommendations has been received as well. For that matter the ccNSO Council has made supportive statements itself. It is advised that these statements should also be listed, and in case a proposed recommendation is changed, how the supportive recommendations are taken into consideration and how they have been weighed against any opposition.</w:t>
      </w:r>
    </w:p>
    <w:p w14:paraId="174A982D" w14:textId="77777777" w:rsidR="00D410C2" w:rsidRPr="006C4887" w:rsidRDefault="00D410C2" w:rsidP="00426937">
      <w:pPr>
        <w:widowControl w:val="0"/>
        <w:autoSpaceDE w:val="0"/>
        <w:autoSpaceDN w:val="0"/>
        <w:adjustRightInd w:val="0"/>
        <w:rPr>
          <w:sz w:val="22"/>
          <w:szCs w:val="22"/>
        </w:rPr>
      </w:pPr>
    </w:p>
    <w:p w14:paraId="23BCC506" w14:textId="77777777" w:rsidR="00D410C2" w:rsidRPr="006C4887" w:rsidRDefault="006C4887" w:rsidP="00426937">
      <w:pPr>
        <w:widowControl w:val="0"/>
        <w:autoSpaceDE w:val="0"/>
        <w:autoSpaceDN w:val="0"/>
        <w:adjustRightInd w:val="0"/>
        <w:rPr>
          <w:i/>
          <w:sz w:val="22"/>
          <w:szCs w:val="22"/>
        </w:rPr>
      </w:pPr>
      <w:r w:rsidRPr="006C4887">
        <w:rPr>
          <w:i/>
          <w:sz w:val="22"/>
          <w:szCs w:val="22"/>
        </w:rPr>
        <w:t xml:space="preserve">3. </w:t>
      </w:r>
      <w:r w:rsidR="00D410C2" w:rsidRPr="006C4887">
        <w:rPr>
          <w:i/>
          <w:sz w:val="22"/>
          <w:szCs w:val="22"/>
        </w:rPr>
        <w:t>Input from ccTLD’s</w:t>
      </w:r>
    </w:p>
    <w:p w14:paraId="1BDF4662" w14:textId="77777777" w:rsidR="00D410C2" w:rsidRPr="006C4887" w:rsidRDefault="00D410C2" w:rsidP="00426937">
      <w:pPr>
        <w:widowControl w:val="0"/>
        <w:autoSpaceDE w:val="0"/>
        <w:autoSpaceDN w:val="0"/>
        <w:adjustRightInd w:val="0"/>
        <w:rPr>
          <w:sz w:val="22"/>
          <w:szCs w:val="22"/>
        </w:rPr>
      </w:pPr>
      <w:r w:rsidRPr="006C4887">
        <w:rPr>
          <w:sz w:val="22"/>
          <w:szCs w:val="22"/>
        </w:rPr>
        <w:t>The checklist itself refers to the input from the ccNSO and only lists members</w:t>
      </w:r>
      <w:r w:rsidR="00763A45" w:rsidRPr="006C4887">
        <w:rPr>
          <w:sz w:val="22"/>
          <w:szCs w:val="22"/>
        </w:rPr>
        <w:t xml:space="preserve"> of the ccNSO</w:t>
      </w:r>
      <w:r w:rsidRPr="006C4887">
        <w:rPr>
          <w:sz w:val="22"/>
          <w:szCs w:val="22"/>
        </w:rPr>
        <w:t>. In the ccNSO environment, input provided by individual ccTLD managers, whether they are me</w:t>
      </w:r>
      <w:r w:rsidR="00763A45" w:rsidRPr="006C4887">
        <w:rPr>
          <w:sz w:val="22"/>
          <w:szCs w:val="22"/>
        </w:rPr>
        <w:t>m</w:t>
      </w:r>
      <w:r w:rsidRPr="006C4887">
        <w:rPr>
          <w:sz w:val="22"/>
          <w:szCs w:val="22"/>
        </w:rPr>
        <w:t xml:space="preserve">ber or non-member of the ccNSO, is treated equally. It is advised to reflect this in the checklist.  </w:t>
      </w:r>
    </w:p>
    <w:p w14:paraId="5F9BD0DA" w14:textId="77777777" w:rsidR="00EA0802" w:rsidRPr="006C4887" w:rsidRDefault="00EA0802" w:rsidP="00426937">
      <w:pPr>
        <w:widowControl w:val="0"/>
        <w:autoSpaceDE w:val="0"/>
        <w:autoSpaceDN w:val="0"/>
        <w:adjustRightInd w:val="0"/>
        <w:rPr>
          <w:sz w:val="22"/>
          <w:szCs w:val="22"/>
        </w:rPr>
      </w:pPr>
    </w:p>
    <w:p w14:paraId="77A81E53" w14:textId="77777777" w:rsidR="00EA0802" w:rsidRPr="006C4887" w:rsidRDefault="00EA0802" w:rsidP="00426937">
      <w:pPr>
        <w:widowControl w:val="0"/>
        <w:autoSpaceDE w:val="0"/>
        <w:autoSpaceDN w:val="0"/>
        <w:adjustRightInd w:val="0"/>
        <w:rPr>
          <w:sz w:val="22"/>
          <w:szCs w:val="22"/>
        </w:rPr>
      </w:pPr>
      <w:r w:rsidRPr="006C4887">
        <w:rPr>
          <w:sz w:val="22"/>
          <w:szCs w:val="22"/>
        </w:rPr>
        <w:t>Further, and although potentially part of the entity/group listed in the section Specific Outreach, the recognized Regional Organisations are a part of the PDP process. It therefore advised that they are listed under the heading ccNSO as a separate entity.</w:t>
      </w:r>
    </w:p>
    <w:p w14:paraId="07A03BE9" w14:textId="77777777" w:rsidR="00D410C2" w:rsidRPr="006C4887" w:rsidRDefault="00D410C2" w:rsidP="00426937">
      <w:pPr>
        <w:widowControl w:val="0"/>
        <w:autoSpaceDE w:val="0"/>
        <w:autoSpaceDN w:val="0"/>
        <w:adjustRightInd w:val="0"/>
        <w:rPr>
          <w:sz w:val="22"/>
          <w:szCs w:val="22"/>
        </w:rPr>
      </w:pPr>
    </w:p>
    <w:p w14:paraId="29270089" w14:textId="77777777" w:rsidR="00D410C2" w:rsidRPr="006C4887" w:rsidRDefault="006C4887" w:rsidP="00426937">
      <w:pPr>
        <w:widowControl w:val="0"/>
        <w:autoSpaceDE w:val="0"/>
        <w:autoSpaceDN w:val="0"/>
        <w:adjustRightInd w:val="0"/>
        <w:rPr>
          <w:i/>
          <w:sz w:val="22"/>
          <w:szCs w:val="22"/>
        </w:rPr>
      </w:pPr>
      <w:r w:rsidRPr="006C4887">
        <w:rPr>
          <w:i/>
          <w:sz w:val="22"/>
          <w:szCs w:val="22"/>
        </w:rPr>
        <w:t xml:space="preserve">4. </w:t>
      </w:r>
      <w:r w:rsidR="00763A45" w:rsidRPr="006C4887">
        <w:rPr>
          <w:i/>
          <w:sz w:val="22"/>
          <w:szCs w:val="22"/>
        </w:rPr>
        <w:t>Input received from individual governments</w:t>
      </w:r>
    </w:p>
    <w:p w14:paraId="584C45A9" w14:textId="77777777" w:rsidR="00763A45" w:rsidRPr="006C4887" w:rsidRDefault="00763A45" w:rsidP="00426937">
      <w:pPr>
        <w:widowControl w:val="0"/>
        <w:autoSpaceDE w:val="0"/>
        <w:autoSpaceDN w:val="0"/>
        <w:adjustRightInd w:val="0"/>
        <w:rPr>
          <w:sz w:val="22"/>
          <w:szCs w:val="22"/>
        </w:rPr>
      </w:pPr>
      <w:r w:rsidRPr="006C4887">
        <w:rPr>
          <w:sz w:val="22"/>
          <w:szCs w:val="22"/>
        </w:rPr>
        <w:t>The proposed checklist proposes to record in put from the Governmental Advisory Committee. Experience has shown this may be too limiting. For example in the context of the IDN ccPDP, individual governments have submitted input through the relevant public comments forum. It is advised that this could be captured as well.</w:t>
      </w:r>
    </w:p>
    <w:p w14:paraId="01193F96" w14:textId="77777777" w:rsidR="00763A45" w:rsidRPr="006C4887" w:rsidRDefault="00763A45" w:rsidP="00426937">
      <w:pPr>
        <w:widowControl w:val="0"/>
        <w:autoSpaceDE w:val="0"/>
        <w:autoSpaceDN w:val="0"/>
        <w:adjustRightInd w:val="0"/>
        <w:rPr>
          <w:sz w:val="22"/>
          <w:szCs w:val="22"/>
        </w:rPr>
      </w:pPr>
    </w:p>
    <w:p w14:paraId="40A91324" w14:textId="77777777" w:rsidR="00763A45" w:rsidRPr="006C4887" w:rsidRDefault="006C4887" w:rsidP="00426937">
      <w:pPr>
        <w:widowControl w:val="0"/>
        <w:autoSpaceDE w:val="0"/>
        <w:autoSpaceDN w:val="0"/>
        <w:adjustRightInd w:val="0"/>
        <w:rPr>
          <w:i/>
          <w:sz w:val="22"/>
          <w:szCs w:val="22"/>
        </w:rPr>
      </w:pPr>
      <w:r w:rsidRPr="006C4887">
        <w:rPr>
          <w:i/>
          <w:sz w:val="22"/>
          <w:szCs w:val="22"/>
        </w:rPr>
        <w:t xml:space="preserve">5. </w:t>
      </w:r>
      <w:r w:rsidR="00763A45" w:rsidRPr="006C4887">
        <w:rPr>
          <w:i/>
          <w:sz w:val="22"/>
          <w:szCs w:val="22"/>
        </w:rPr>
        <w:t>Specific Outreach and Emerging Interests</w:t>
      </w:r>
    </w:p>
    <w:p w14:paraId="31502804" w14:textId="77777777" w:rsidR="00763A45" w:rsidRPr="006C4887" w:rsidRDefault="00FD331C" w:rsidP="00426937">
      <w:pPr>
        <w:widowControl w:val="0"/>
        <w:autoSpaceDE w:val="0"/>
        <w:autoSpaceDN w:val="0"/>
        <w:adjustRightInd w:val="0"/>
        <w:rPr>
          <w:sz w:val="22"/>
          <w:szCs w:val="22"/>
        </w:rPr>
      </w:pPr>
      <w:r w:rsidRPr="006C4887">
        <w:rPr>
          <w:sz w:val="22"/>
          <w:szCs w:val="22"/>
        </w:rPr>
        <w:t xml:space="preserve">The proposed checklist </w:t>
      </w:r>
      <w:r w:rsidR="00EA0802" w:rsidRPr="006C4887">
        <w:rPr>
          <w:sz w:val="22"/>
          <w:szCs w:val="22"/>
        </w:rPr>
        <w:t>explicitly lists only working groups and the ccNSO Council as the entities to perform specific outreach activities. In case of the ccPDP, this could also be a Task Force (never been established to date) or the Issue Manager. It is advised to adjust the checklist accordingly.</w:t>
      </w:r>
    </w:p>
    <w:p w14:paraId="6B1C01E2" w14:textId="77777777" w:rsidR="00CA7B5C" w:rsidRPr="006C4887" w:rsidRDefault="00CA7B5C" w:rsidP="00426937">
      <w:pPr>
        <w:widowControl w:val="0"/>
        <w:autoSpaceDE w:val="0"/>
        <w:autoSpaceDN w:val="0"/>
        <w:adjustRightInd w:val="0"/>
        <w:rPr>
          <w:rFonts w:ascii="Calibri" w:hAnsi="Calibri" w:cs="Calibri"/>
          <w:sz w:val="22"/>
          <w:szCs w:val="22"/>
        </w:rPr>
      </w:pPr>
    </w:p>
    <w:p w14:paraId="2C81328A" w14:textId="77777777" w:rsidR="00CA7B5C" w:rsidRPr="006C4887" w:rsidRDefault="00CA7B5C" w:rsidP="00426937">
      <w:pPr>
        <w:widowControl w:val="0"/>
        <w:autoSpaceDE w:val="0"/>
        <w:autoSpaceDN w:val="0"/>
        <w:adjustRightInd w:val="0"/>
        <w:rPr>
          <w:rFonts w:ascii="Calibri" w:hAnsi="Calibri" w:cs="Calibri"/>
          <w:sz w:val="22"/>
          <w:szCs w:val="22"/>
        </w:rPr>
      </w:pPr>
    </w:p>
    <w:p w14:paraId="737CA049" w14:textId="77777777" w:rsidR="00CA7B5C" w:rsidRPr="006C4887" w:rsidRDefault="00CA7B5C" w:rsidP="00426937">
      <w:pPr>
        <w:widowControl w:val="0"/>
        <w:autoSpaceDE w:val="0"/>
        <w:autoSpaceDN w:val="0"/>
        <w:adjustRightInd w:val="0"/>
        <w:rPr>
          <w:rFonts w:ascii="Calibri" w:hAnsi="Calibri" w:cs="Calibri"/>
          <w:sz w:val="22"/>
          <w:szCs w:val="22"/>
        </w:rPr>
      </w:pPr>
    </w:p>
    <w:p w14:paraId="0F1E0DA7" w14:textId="77777777" w:rsidR="00A22BDC" w:rsidRPr="006C4887" w:rsidRDefault="00A22BDC" w:rsidP="00426937">
      <w:pPr>
        <w:widowControl w:val="0"/>
        <w:autoSpaceDE w:val="0"/>
        <w:autoSpaceDN w:val="0"/>
        <w:adjustRightInd w:val="0"/>
        <w:rPr>
          <w:rFonts w:ascii="Calibri" w:hAnsi="Calibri" w:cs="Calibri"/>
          <w:sz w:val="22"/>
          <w:szCs w:val="22"/>
        </w:rPr>
      </w:pPr>
    </w:p>
    <w:p w14:paraId="0EFE8056" w14:textId="77777777" w:rsidR="006C4887" w:rsidRPr="006C4887" w:rsidRDefault="006C4887">
      <w:pPr>
        <w:rPr>
          <w:rFonts w:ascii="Calibri" w:hAnsi="Calibri" w:cs="Calibri"/>
          <w:sz w:val="22"/>
          <w:szCs w:val="22"/>
        </w:rPr>
      </w:pPr>
      <w:r w:rsidRPr="006C4887">
        <w:rPr>
          <w:rFonts w:ascii="Calibri" w:hAnsi="Calibri" w:cs="Calibri"/>
          <w:sz w:val="22"/>
          <w:szCs w:val="22"/>
        </w:rPr>
        <w:br w:type="page"/>
      </w:r>
    </w:p>
    <w:p w14:paraId="548E0D5A" w14:textId="77777777" w:rsidR="00EA0802" w:rsidRPr="006C4887" w:rsidRDefault="00EA0802"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Annex A</w:t>
      </w:r>
    </w:p>
    <w:p w14:paraId="68A312AE" w14:textId="77777777" w:rsidR="00426937" w:rsidRPr="006C4887" w:rsidRDefault="00426937"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Dear Lesley:</w:t>
      </w:r>
    </w:p>
    <w:p w14:paraId="53108702" w14:textId="77777777" w:rsidR="00426937" w:rsidRPr="006C4887" w:rsidRDefault="00426937" w:rsidP="00426937">
      <w:pPr>
        <w:widowControl w:val="0"/>
        <w:autoSpaceDE w:val="0"/>
        <w:autoSpaceDN w:val="0"/>
        <w:adjustRightInd w:val="0"/>
        <w:rPr>
          <w:rFonts w:ascii="Calibri" w:hAnsi="Calibri" w:cs="Calibri"/>
          <w:sz w:val="22"/>
          <w:szCs w:val="22"/>
        </w:rPr>
      </w:pPr>
    </w:p>
    <w:p w14:paraId="3C1843D9" w14:textId="77777777" w:rsidR="00426937" w:rsidRPr="006C4887" w:rsidRDefault="00426937"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As part of ICANN's implementation of the ATRT Recommendations, ICANN staff has developed and are implementing the attached checklist as a tool to meet ATRT  Recommendation 20, which states: </w:t>
      </w:r>
    </w:p>
    <w:p w14:paraId="09EFB9CC" w14:textId="77777777" w:rsidR="00426937" w:rsidRPr="006C4887" w:rsidRDefault="00426937" w:rsidP="00426937">
      <w:pPr>
        <w:widowControl w:val="0"/>
        <w:autoSpaceDE w:val="0"/>
        <w:autoSpaceDN w:val="0"/>
        <w:adjustRightInd w:val="0"/>
        <w:rPr>
          <w:rFonts w:ascii="Calibri" w:hAnsi="Calibri" w:cs="Calibri"/>
          <w:sz w:val="22"/>
          <w:szCs w:val="22"/>
        </w:rPr>
      </w:pPr>
    </w:p>
    <w:p w14:paraId="4CB7720B" w14:textId="77777777" w:rsidR="00426937" w:rsidRPr="006C4887" w:rsidRDefault="00426937" w:rsidP="00426937">
      <w:pPr>
        <w:widowControl w:val="0"/>
        <w:autoSpaceDE w:val="0"/>
        <w:autoSpaceDN w:val="0"/>
        <w:adjustRightInd w:val="0"/>
        <w:rPr>
          <w:rFonts w:ascii="Calibri" w:hAnsi="Calibri" w:cs="Calibri"/>
          <w:sz w:val="22"/>
          <w:szCs w:val="22"/>
        </w:rPr>
      </w:pPr>
      <w:r w:rsidRPr="006C4887">
        <w:rPr>
          <w:rFonts w:ascii="Calibri" w:hAnsi="Calibri" w:cs="Calibri"/>
          <w:i/>
          <w:iCs/>
          <w:sz w:val="22"/>
          <w:szCs w:val="22"/>
        </w:rPr>
        <w:t>20. The Board should ensure that all necessary inputs that have been received in policy making processes are accounted for and included for consideration by the Board. To assist in this, the Board should as soon as possible adopt and make available to the community a mechanism such as a checklist or template to accompany documentation for Board decisions that certifies what inputs have been received and are included for consideration by the Board. </w:t>
      </w:r>
    </w:p>
    <w:p w14:paraId="349EECE8" w14:textId="77777777" w:rsidR="00426937" w:rsidRPr="006C4887" w:rsidRDefault="00426937" w:rsidP="00426937">
      <w:pPr>
        <w:widowControl w:val="0"/>
        <w:autoSpaceDE w:val="0"/>
        <w:autoSpaceDN w:val="0"/>
        <w:adjustRightInd w:val="0"/>
        <w:rPr>
          <w:rFonts w:ascii="Calibri" w:hAnsi="Calibri" w:cs="Calibri"/>
          <w:sz w:val="22"/>
          <w:szCs w:val="22"/>
        </w:rPr>
      </w:pPr>
    </w:p>
    <w:p w14:paraId="4FF3631C" w14:textId="77777777" w:rsidR="00426937" w:rsidRPr="006C4887" w:rsidRDefault="00426937"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A checklist was initially generated for the GNSO as a pilot.  We are now modifying the checklist for use when other Supporting Organizations submit policy recommendations for Board consideration.  This is a tool that staff would have the primary obligation for completing as part of the submission of policy recommendations arising out of the ccNSO PDP, and is not intended to replace any of the existing documentation requirements.  We would appreciate your thoughts on if there are improvements that could be made to this checklist to help make sure that this is sufficient to capture the inputs as identified in the ATRT Recommendation. Please provide your inputs to </w:t>
      </w:r>
      <w:hyperlink r:id="rId9" w:history="1">
        <w:r w:rsidRPr="006C4887">
          <w:rPr>
            <w:rFonts w:ascii="Calibri" w:hAnsi="Calibri" w:cs="Calibri"/>
            <w:color w:val="6B006D"/>
            <w:sz w:val="22"/>
            <w:szCs w:val="22"/>
            <w:u w:val="single" w:color="6B006D"/>
          </w:rPr>
          <w:t>rec-20-checklist@icann.org</w:t>
        </w:r>
      </w:hyperlink>
      <w:r w:rsidRPr="006C4887">
        <w:rPr>
          <w:rFonts w:ascii="Calibri" w:hAnsi="Calibri" w:cs="Calibri"/>
          <w:sz w:val="22"/>
          <w:szCs w:val="22"/>
        </w:rPr>
        <w:t>.</w:t>
      </w:r>
    </w:p>
    <w:p w14:paraId="472E196A" w14:textId="77777777" w:rsidR="00426937" w:rsidRPr="006C4887" w:rsidRDefault="00426937" w:rsidP="00426937">
      <w:pPr>
        <w:widowControl w:val="0"/>
        <w:autoSpaceDE w:val="0"/>
        <w:autoSpaceDN w:val="0"/>
        <w:adjustRightInd w:val="0"/>
        <w:rPr>
          <w:rFonts w:ascii="Calibri" w:hAnsi="Calibri" w:cs="Calibri"/>
          <w:sz w:val="22"/>
          <w:szCs w:val="22"/>
        </w:rPr>
      </w:pPr>
    </w:p>
    <w:p w14:paraId="4E91D518" w14:textId="77777777" w:rsidR="00426937" w:rsidRPr="006C4887" w:rsidRDefault="00426937"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We expect that this checklist will go through iterations as we gain experience working with it.</w:t>
      </w:r>
    </w:p>
    <w:p w14:paraId="4BA8CE8A" w14:textId="77777777" w:rsidR="00426937" w:rsidRPr="006C4887" w:rsidRDefault="00426937" w:rsidP="00426937">
      <w:pPr>
        <w:widowControl w:val="0"/>
        <w:autoSpaceDE w:val="0"/>
        <w:autoSpaceDN w:val="0"/>
        <w:adjustRightInd w:val="0"/>
        <w:rPr>
          <w:rFonts w:ascii="Calibri" w:hAnsi="Calibri" w:cs="Calibri"/>
          <w:sz w:val="22"/>
          <w:szCs w:val="22"/>
        </w:rPr>
      </w:pPr>
    </w:p>
    <w:p w14:paraId="26084F4A" w14:textId="77777777" w:rsidR="00426937" w:rsidRPr="006C4887" w:rsidRDefault="00426937"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Thank you for your help and input.</w:t>
      </w:r>
    </w:p>
    <w:p w14:paraId="27D6847B" w14:textId="77777777" w:rsidR="00426937" w:rsidRPr="006C4887" w:rsidRDefault="00426937" w:rsidP="00426937">
      <w:pPr>
        <w:widowControl w:val="0"/>
        <w:autoSpaceDE w:val="0"/>
        <w:autoSpaceDN w:val="0"/>
        <w:adjustRightInd w:val="0"/>
        <w:rPr>
          <w:rFonts w:ascii="Calibri" w:hAnsi="Calibri" w:cs="Calibri"/>
          <w:sz w:val="22"/>
          <w:szCs w:val="22"/>
        </w:rPr>
      </w:pPr>
    </w:p>
    <w:p w14:paraId="6BA517CE" w14:textId="77777777" w:rsidR="006C75CC" w:rsidRPr="006C4887" w:rsidRDefault="00EA0802" w:rsidP="00426937">
      <w:pPr>
        <w:rPr>
          <w:rFonts w:ascii="Calibri" w:hAnsi="Calibri" w:cs="Calibri"/>
          <w:sz w:val="22"/>
          <w:szCs w:val="22"/>
        </w:rPr>
      </w:pPr>
      <w:r w:rsidRPr="006C4887">
        <w:rPr>
          <w:rFonts w:ascii="Calibri" w:hAnsi="Calibri" w:cs="Calibri"/>
          <w:sz w:val="22"/>
          <w:szCs w:val="22"/>
        </w:rPr>
        <w:t>Regards,  </w:t>
      </w:r>
      <w:r w:rsidR="00426937" w:rsidRPr="006C4887">
        <w:rPr>
          <w:rFonts w:ascii="Calibri" w:hAnsi="Calibri" w:cs="Calibri"/>
          <w:sz w:val="22"/>
          <w:szCs w:val="22"/>
        </w:rPr>
        <w:t>David</w:t>
      </w:r>
    </w:p>
    <w:p w14:paraId="378F31B9" w14:textId="77777777" w:rsidR="00EA0802" w:rsidRPr="006C4887" w:rsidRDefault="00EA0802" w:rsidP="00426937">
      <w:pPr>
        <w:rPr>
          <w:rFonts w:ascii="Calibri" w:hAnsi="Calibri" w:cs="Calibri"/>
          <w:sz w:val="22"/>
          <w:szCs w:val="22"/>
        </w:rPr>
      </w:pPr>
    </w:p>
    <w:p w14:paraId="0B7351AA" w14:textId="77777777" w:rsidR="00EA0802" w:rsidRPr="006C4887" w:rsidRDefault="00EA0802" w:rsidP="00426937">
      <w:pPr>
        <w:rPr>
          <w:rFonts w:ascii="Calibri" w:hAnsi="Calibri" w:cs="Calibri"/>
          <w:sz w:val="22"/>
          <w:szCs w:val="22"/>
        </w:rPr>
      </w:pPr>
    </w:p>
    <w:p w14:paraId="621096DC" w14:textId="77777777" w:rsidR="006C4887" w:rsidRDefault="006C4887">
      <w:pPr>
        <w:rPr>
          <w:rFonts w:ascii="Calibri" w:hAnsi="Calibri" w:cs="Calibri"/>
          <w:sz w:val="22"/>
          <w:szCs w:val="22"/>
        </w:rPr>
      </w:pPr>
      <w:r>
        <w:rPr>
          <w:rFonts w:ascii="Calibri" w:hAnsi="Calibri" w:cs="Calibri"/>
          <w:sz w:val="22"/>
          <w:szCs w:val="22"/>
        </w:rPr>
        <w:br w:type="page"/>
      </w:r>
    </w:p>
    <w:p w14:paraId="3178674A" w14:textId="77777777" w:rsidR="00EA0802" w:rsidRDefault="00302EE8" w:rsidP="00426937">
      <w:pPr>
        <w:rPr>
          <w:rFonts w:ascii="Calibri" w:hAnsi="Calibri" w:cs="Calibri"/>
          <w:sz w:val="22"/>
          <w:szCs w:val="22"/>
        </w:rPr>
      </w:pPr>
      <w:r w:rsidRPr="006C4887">
        <w:rPr>
          <w:rFonts w:ascii="Calibri" w:hAnsi="Calibri" w:cs="Calibri"/>
          <w:sz w:val="22"/>
          <w:szCs w:val="22"/>
        </w:rPr>
        <w:t>Annex B P</w:t>
      </w:r>
      <w:r w:rsidR="00EA0802" w:rsidRPr="006C4887">
        <w:rPr>
          <w:rFonts w:ascii="Calibri" w:hAnsi="Calibri" w:cs="Calibri"/>
          <w:sz w:val="22"/>
          <w:szCs w:val="22"/>
        </w:rPr>
        <w:t>r</w:t>
      </w:r>
      <w:r w:rsidRPr="006C4887">
        <w:rPr>
          <w:rFonts w:ascii="Calibri" w:hAnsi="Calibri" w:cs="Calibri"/>
          <w:sz w:val="22"/>
          <w:szCs w:val="22"/>
        </w:rPr>
        <w:t>oposed check</w:t>
      </w:r>
      <w:r w:rsidR="00EA0802" w:rsidRPr="006C4887">
        <w:rPr>
          <w:rFonts w:ascii="Calibri" w:hAnsi="Calibri" w:cs="Calibri"/>
          <w:sz w:val="22"/>
          <w:szCs w:val="22"/>
        </w:rPr>
        <w:t>list</w:t>
      </w:r>
    </w:p>
    <w:p w14:paraId="731F54E7" w14:textId="77777777" w:rsidR="006C4887" w:rsidRDefault="006C4887" w:rsidP="006C4887">
      <w:pPr>
        <w:rPr>
          <w:b/>
        </w:rPr>
      </w:pPr>
    </w:p>
    <w:p w14:paraId="140905A7" w14:textId="77777777" w:rsidR="006C4887" w:rsidRPr="00C44409" w:rsidRDefault="006C4887" w:rsidP="006C4887">
      <w:pPr>
        <w:rPr>
          <w:b/>
        </w:rPr>
      </w:pPr>
      <w:r w:rsidRPr="00C44409">
        <w:rPr>
          <w:b/>
        </w:rPr>
        <w:t xml:space="preserve">Input Tracking – </w:t>
      </w:r>
      <w:r>
        <w:rPr>
          <w:b/>
        </w:rPr>
        <w:t>cc</w:t>
      </w:r>
      <w:r w:rsidRPr="00C44409">
        <w:rPr>
          <w:b/>
        </w:rPr>
        <w:t>NSO PDP Recommendations</w:t>
      </w:r>
    </w:p>
    <w:p w14:paraId="392A8227" w14:textId="77777777" w:rsidR="006C4887" w:rsidRDefault="006C4887" w:rsidP="006C4887"/>
    <w:p w14:paraId="2ECFEBA2" w14:textId="77777777" w:rsidR="006C4887" w:rsidRDefault="006C4887" w:rsidP="006C4887">
      <w:r>
        <w:t>The purpose of this checklist is to assist the Board in assuring that all parties with an interest have had an opportunity to participate and weigh in on the recommendations arising out of the ccNSO PDP, and to provide a summary of how those inputs were considered.   This checklist should be prepared by staff and included with the Board paper transmitting the policy recommendations to the Board for decision.</w:t>
      </w:r>
    </w:p>
    <w:p w14:paraId="798F7B0B" w14:textId="77777777" w:rsidR="006C4887" w:rsidRDefault="006C4887" w:rsidP="006C4887"/>
    <w:p w14:paraId="107042FE" w14:textId="77777777" w:rsidR="006C4887" w:rsidRDefault="006C4887" w:rsidP="006C4887">
      <w:pPr>
        <w:rPr>
          <w:b/>
        </w:rPr>
      </w:pPr>
      <w:r>
        <w:rPr>
          <w:b/>
        </w:rPr>
        <w:t>ISSUE:</w:t>
      </w:r>
      <w:r>
        <w:rPr>
          <w:b/>
        </w:rPr>
        <w:tab/>
      </w:r>
    </w:p>
    <w:p w14:paraId="3DC6D6A0" w14:textId="77777777" w:rsidR="006C4887" w:rsidRDefault="006C4887" w:rsidP="006C4887">
      <w:pPr>
        <w:rPr>
          <w:b/>
        </w:rPr>
      </w:pPr>
    </w:p>
    <w:p w14:paraId="1024957D" w14:textId="77777777" w:rsidR="006C4887" w:rsidRDefault="006C4887" w:rsidP="006C4887">
      <w:pPr>
        <w:rPr>
          <w:b/>
        </w:rPr>
      </w:pPr>
      <w:r>
        <w:rPr>
          <w:b/>
        </w:rPr>
        <w:t>DATE OF COUNCIL APPROVAL:</w:t>
      </w:r>
    </w:p>
    <w:p w14:paraId="66879C52" w14:textId="77777777" w:rsidR="006C4887" w:rsidRPr="00CC5226" w:rsidRDefault="006C4887" w:rsidP="006C4887">
      <w:pPr>
        <w:rPr>
          <w:b/>
        </w:rPr>
      </w:pPr>
    </w:p>
    <w:p w14:paraId="7B84F3AA" w14:textId="77777777" w:rsidR="006C4887" w:rsidRPr="00A06330" w:rsidRDefault="006C4887" w:rsidP="006C4887">
      <w:pPr>
        <w:rPr>
          <w:b/>
        </w:rPr>
      </w:pPr>
      <w:r w:rsidRPr="00C44409">
        <w:rPr>
          <w:b/>
        </w:rPr>
        <w:t>Public Comment</w:t>
      </w:r>
      <w:r>
        <w:rPr>
          <w:rStyle w:val="FootnoteReference"/>
          <w:b/>
        </w:rPr>
        <w:footnoteReference w:id="1"/>
      </w:r>
    </w:p>
    <w:p w14:paraId="3684C6F5" w14:textId="77777777" w:rsidR="006C4887" w:rsidRDefault="006C4887" w:rsidP="006C4887"/>
    <w:p w14:paraId="1ED164C5" w14:textId="77777777" w:rsidR="006C4887" w:rsidRDefault="006C4887" w:rsidP="006C4887">
      <w:r>
        <w:t>Identify all documents submitted for public comment as part of the consideration of this issue and the dates of the public comment forums.  Also identify the total number of commenters.  Also note any open mic/forum sessions on the topic.  Include link to the summary and analysis of public comments.</w:t>
      </w:r>
      <w:r>
        <w:rPr>
          <w:rStyle w:val="FootnoteReference"/>
        </w:rPr>
        <w:footnoteReference w:id="2"/>
      </w:r>
      <w:r>
        <w:t xml:space="preserve">  In the “outreach efforts” column, please identify the actions taken to publicize the comment period or meeting to encourage participation.</w:t>
      </w:r>
    </w:p>
    <w:p w14:paraId="6213A325" w14:textId="77777777" w:rsidR="006C4887" w:rsidRDefault="006C4887" w:rsidP="006C48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404"/>
        <w:gridCol w:w="2005"/>
        <w:gridCol w:w="1477"/>
      </w:tblGrid>
      <w:tr w:rsidR="006C4887" w:rsidRPr="003F21E3" w14:paraId="1B5AB597" w14:textId="77777777" w:rsidTr="006C4887">
        <w:tc>
          <w:tcPr>
            <w:tcW w:w="2970" w:type="dxa"/>
            <w:shd w:val="clear" w:color="auto" w:fill="auto"/>
          </w:tcPr>
          <w:p w14:paraId="2666AA85" w14:textId="77777777" w:rsidR="006C4887" w:rsidRPr="003F21E3" w:rsidRDefault="006C4887" w:rsidP="006C4887">
            <w:r>
              <w:t>Comment Period Dates or Meeting Date</w:t>
            </w:r>
          </w:p>
        </w:tc>
        <w:tc>
          <w:tcPr>
            <w:tcW w:w="2404" w:type="dxa"/>
            <w:shd w:val="clear" w:color="auto" w:fill="auto"/>
          </w:tcPr>
          <w:p w14:paraId="4BA86F41" w14:textId="77777777" w:rsidR="006C4887" w:rsidRPr="003F21E3" w:rsidRDefault="006C4887" w:rsidP="006C4887">
            <w:r w:rsidRPr="003F21E3">
              <w:t>Dates opened/closed</w:t>
            </w:r>
            <w:r>
              <w:t xml:space="preserve"> or Meeting date</w:t>
            </w:r>
          </w:p>
        </w:tc>
        <w:tc>
          <w:tcPr>
            <w:tcW w:w="2005" w:type="dxa"/>
            <w:shd w:val="clear" w:color="auto" w:fill="auto"/>
          </w:tcPr>
          <w:p w14:paraId="17C100A2" w14:textId="77777777" w:rsidR="006C4887" w:rsidRPr="003F21E3" w:rsidRDefault="006C4887" w:rsidP="006C4887">
            <w:r w:rsidRPr="003F21E3">
              <w:t>Number of commenters</w:t>
            </w:r>
          </w:p>
        </w:tc>
        <w:tc>
          <w:tcPr>
            <w:tcW w:w="1477" w:type="dxa"/>
          </w:tcPr>
          <w:p w14:paraId="62420F88" w14:textId="77777777" w:rsidR="006C4887" w:rsidRPr="003F21E3" w:rsidRDefault="006C4887" w:rsidP="006C4887">
            <w:r>
              <w:t>Outreach Efforts</w:t>
            </w:r>
          </w:p>
        </w:tc>
      </w:tr>
      <w:tr w:rsidR="006C4887" w:rsidRPr="003F21E3" w14:paraId="70AF9E74" w14:textId="77777777" w:rsidTr="006C4887">
        <w:tc>
          <w:tcPr>
            <w:tcW w:w="2970" w:type="dxa"/>
            <w:shd w:val="clear" w:color="auto" w:fill="auto"/>
          </w:tcPr>
          <w:p w14:paraId="01F52BE4" w14:textId="77777777" w:rsidR="006C4887" w:rsidRPr="003F21E3" w:rsidRDefault="006C4887" w:rsidP="006C4887"/>
        </w:tc>
        <w:tc>
          <w:tcPr>
            <w:tcW w:w="2404" w:type="dxa"/>
            <w:shd w:val="clear" w:color="auto" w:fill="auto"/>
          </w:tcPr>
          <w:p w14:paraId="35A168A0" w14:textId="77777777" w:rsidR="006C4887" w:rsidRPr="003F21E3" w:rsidRDefault="006C4887" w:rsidP="006C4887"/>
        </w:tc>
        <w:tc>
          <w:tcPr>
            <w:tcW w:w="2005" w:type="dxa"/>
            <w:shd w:val="clear" w:color="auto" w:fill="auto"/>
          </w:tcPr>
          <w:p w14:paraId="0C378EB5" w14:textId="77777777" w:rsidR="006C4887" w:rsidRPr="003F21E3" w:rsidRDefault="006C4887" w:rsidP="006C4887"/>
        </w:tc>
        <w:tc>
          <w:tcPr>
            <w:tcW w:w="1477" w:type="dxa"/>
          </w:tcPr>
          <w:p w14:paraId="4A6A724C" w14:textId="77777777" w:rsidR="006C4887" w:rsidRPr="003F21E3" w:rsidRDefault="006C4887" w:rsidP="006C4887"/>
        </w:tc>
      </w:tr>
      <w:tr w:rsidR="006C4887" w:rsidRPr="003F21E3" w14:paraId="48CB71D8" w14:textId="77777777" w:rsidTr="006C4887">
        <w:tc>
          <w:tcPr>
            <w:tcW w:w="2970" w:type="dxa"/>
            <w:shd w:val="clear" w:color="auto" w:fill="auto"/>
          </w:tcPr>
          <w:p w14:paraId="1C5EC7F9" w14:textId="77777777" w:rsidR="006C4887" w:rsidRPr="003F21E3" w:rsidRDefault="006C4887" w:rsidP="006C4887"/>
        </w:tc>
        <w:tc>
          <w:tcPr>
            <w:tcW w:w="2404" w:type="dxa"/>
            <w:shd w:val="clear" w:color="auto" w:fill="auto"/>
          </w:tcPr>
          <w:p w14:paraId="7B2A4A6F" w14:textId="77777777" w:rsidR="006C4887" w:rsidRPr="003F21E3" w:rsidRDefault="006C4887" w:rsidP="006C4887"/>
        </w:tc>
        <w:tc>
          <w:tcPr>
            <w:tcW w:w="2005" w:type="dxa"/>
            <w:shd w:val="clear" w:color="auto" w:fill="auto"/>
          </w:tcPr>
          <w:p w14:paraId="20768042" w14:textId="77777777" w:rsidR="006C4887" w:rsidRPr="003F21E3" w:rsidRDefault="006C4887" w:rsidP="006C4887"/>
        </w:tc>
        <w:tc>
          <w:tcPr>
            <w:tcW w:w="1477" w:type="dxa"/>
          </w:tcPr>
          <w:p w14:paraId="7D23283C" w14:textId="77777777" w:rsidR="006C4887" w:rsidRPr="003F21E3" w:rsidRDefault="006C4887" w:rsidP="006C4887"/>
        </w:tc>
      </w:tr>
    </w:tbl>
    <w:p w14:paraId="3FDB429C" w14:textId="77777777" w:rsidR="006C4887" w:rsidRDefault="006C4887" w:rsidP="006C4887">
      <w:pPr>
        <w:rPr>
          <w:b/>
        </w:rPr>
      </w:pPr>
    </w:p>
    <w:p w14:paraId="59973E07" w14:textId="77777777" w:rsidR="006C4887" w:rsidRDefault="006C4887" w:rsidP="006C4887">
      <w:pPr>
        <w:rPr>
          <w:b/>
        </w:rPr>
      </w:pPr>
    </w:p>
    <w:p w14:paraId="1A3366D7" w14:textId="77777777" w:rsidR="006C4887" w:rsidRPr="00C44409" w:rsidRDefault="006C4887" w:rsidP="006C4887">
      <w:pPr>
        <w:rPr>
          <w:b/>
        </w:rPr>
      </w:pPr>
      <w:r w:rsidRPr="00C44409">
        <w:rPr>
          <w:b/>
        </w:rPr>
        <w:t>Tracking of Inputs</w:t>
      </w:r>
      <w:r>
        <w:rPr>
          <w:b/>
        </w:rPr>
        <w:t xml:space="preserve"> </w:t>
      </w:r>
    </w:p>
    <w:p w14:paraId="40FD06D8" w14:textId="77777777" w:rsidR="006C4887" w:rsidRDefault="006C4887" w:rsidP="006C4887"/>
    <w:p w14:paraId="45FC63E9" w14:textId="77777777" w:rsidR="006C4887" w:rsidRDefault="006C4887" w:rsidP="006C4887">
      <w:r>
        <w:t>For each ccNSO member, ICANN Supporting Organization (including GNSO Stakeholder Groups and Constituencies) or Advisory Committee identified below, identify if any input was received, and provide a brief summary of how those inputs were considered.  The brief summary should include whether the stakeholder group at issue voiced any opposition to the items under consideration and whether any changes were recommended to the recommendations.  Note: In some cases, certain Stakeholder Groups may make comments through component constituencies instead of through a collective statement of the Stakeholder Group.  Only comments that are provided on behalf of one of the identified SGs or Constituencies should be recorded in this section.</w:t>
      </w:r>
    </w:p>
    <w:p w14:paraId="7E91BA82" w14:textId="77777777" w:rsidR="006C4887" w:rsidRDefault="006C4887" w:rsidP="006C4887"/>
    <w:p w14:paraId="37ACF767" w14:textId="77777777" w:rsidR="006C4887" w:rsidRPr="00F06B49" w:rsidRDefault="006C4887" w:rsidP="006C4887">
      <w:r>
        <w:t>ccNSO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298"/>
        <w:gridCol w:w="1143"/>
        <w:gridCol w:w="4223"/>
      </w:tblGrid>
      <w:tr w:rsidR="006C4887" w14:paraId="7019F900" w14:textId="77777777" w:rsidTr="006C4887">
        <w:tc>
          <w:tcPr>
            <w:tcW w:w="2192" w:type="dxa"/>
            <w:shd w:val="clear" w:color="auto" w:fill="auto"/>
          </w:tcPr>
          <w:p w14:paraId="019BECBC" w14:textId="77777777" w:rsidR="006C4887" w:rsidRDefault="006C4887" w:rsidP="006C4887">
            <w:r>
              <w:t>Member</w:t>
            </w:r>
            <w:r>
              <w:rPr>
                <w:rStyle w:val="FootnoteReference"/>
              </w:rPr>
              <w:footnoteReference w:id="3"/>
            </w:r>
          </w:p>
        </w:tc>
        <w:tc>
          <w:tcPr>
            <w:tcW w:w="1298" w:type="dxa"/>
            <w:shd w:val="clear" w:color="auto" w:fill="auto"/>
          </w:tcPr>
          <w:p w14:paraId="55D59241" w14:textId="77777777" w:rsidR="006C4887" w:rsidRDefault="006C4887" w:rsidP="006C4887">
            <w:r>
              <w:t>Requested</w:t>
            </w:r>
          </w:p>
        </w:tc>
        <w:tc>
          <w:tcPr>
            <w:tcW w:w="1143" w:type="dxa"/>
          </w:tcPr>
          <w:p w14:paraId="7D58BD06" w14:textId="77777777" w:rsidR="006C4887" w:rsidRDefault="006C4887" w:rsidP="006C4887">
            <w:r>
              <w:t>Received</w:t>
            </w:r>
          </w:p>
        </w:tc>
        <w:tc>
          <w:tcPr>
            <w:tcW w:w="4223" w:type="dxa"/>
            <w:shd w:val="clear" w:color="auto" w:fill="auto"/>
          </w:tcPr>
          <w:p w14:paraId="50588CAF" w14:textId="77777777" w:rsidR="006C4887" w:rsidRDefault="006C4887" w:rsidP="006C4887">
            <w:r>
              <w:t>Summary of Action on Input</w:t>
            </w:r>
          </w:p>
        </w:tc>
      </w:tr>
      <w:tr w:rsidR="006C4887" w14:paraId="0EF68692" w14:textId="77777777" w:rsidTr="006C4887">
        <w:tc>
          <w:tcPr>
            <w:tcW w:w="2192" w:type="dxa"/>
            <w:shd w:val="clear" w:color="auto" w:fill="auto"/>
          </w:tcPr>
          <w:p w14:paraId="2F7276A1" w14:textId="77777777" w:rsidR="006C4887" w:rsidRDefault="006C4887" w:rsidP="006C4887"/>
        </w:tc>
        <w:tc>
          <w:tcPr>
            <w:tcW w:w="1298" w:type="dxa"/>
            <w:shd w:val="clear" w:color="auto" w:fill="auto"/>
          </w:tcPr>
          <w:p w14:paraId="553DBB41" w14:textId="77777777" w:rsidR="006C4887" w:rsidRDefault="006C4887" w:rsidP="006C4887"/>
        </w:tc>
        <w:tc>
          <w:tcPr>
            <w:tcW w:w="1143" w:type="dxa"/>
          </w:tcPr>
          <w:p w14:paraId="3C45925E" w14:textId="77777777" w:rsidR="006C4887" w:rsidRDefault="006C4887" w:rsidP="006C4887"/>
        </w:tc>
        <w:tc>
          <w:tcPr>
            <w:tcW w:w="4223" w:type="dxa"/>
            <w:shd w:val="clear" w:color="auto" w:fill="auto"/>
          </w:tcPr>
          <w:p w14:paraId="540CED40" w14:textId="77777777" w:rsidR="006C4887" w:rsidRDefault="006C4887" w:rsidP="006C4887"/>
        </w:tc>
      </w:tr>
    </w:tbl>
    <w:p w14:paraId="22954C1C" w14:textId="77777777" w:rsidR="006C4887" w:rsidRDefault="006C4887" w:rsidP="006C4887"/>
    <w:p w14:paraId="54958312" w14:textId="77777777" w:rsidR="006C4887" w:rsidRDefault="006C4887" w:rsidP="006C4887">
      <w:r>
        <w:t>GNSO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298"/>
        <w:gridCol w:w="1143"/>
        <w:gridCol w:w="4223"/>
      </w:tblGrid>
      <w:tr w:rsidR="006C4887" w14:paraId="1B65DAE9" w14:textId="77777777" w:rsidTr="006C4887">
        <w:tc>
          <w:tcPr>
            <w:tcW w:w="2192" w:type="dxa"/>
            <w:shd w:val="clear" w:color="auto" w:fill="auto"/>
          </w:tcPr>
          <w:p w14:paraId="06D22C86" w14:textId="77777777" w:rsidR="006C4887" w:rsidRDefault="006C4887" w:rsidP="006C4887">
            <w:r>
              <w:t>Group</w:t>
            </w:r>
          </w:p>
        </w:tc>
        <w:tc>
          <w:tcPr>
            <w:tcW w:w="1298" w:type="dxa"/>
            <w:shd w:val="clear" w:color="auto" w:fill="auto"/>
          </w:tcPr>
          <w:p w14:paraId="4802C222" w14:textId="77777777" w:rsidR="006C4887" w:rsidRDefault="006C4887" w:rsidP="006C4887">
            <w:r>
              <w:t>Requested</w:t>
            </w:r>
          </w:p>
        </w:tc>
        <w:tc>
          <w:tcPr>
            <w:tcW w:w="1143" w:type="dxa"/>
          </w:tcPr>
          <w:p w14:paraId="2CDE67B2" w14:textId="77777777" w:rsidR="006C4887" w:rsidRDefault="006C4887" w:rsidP="006C4887">
            <w:r>
              <w:t>Received</w:t>
            </w:r>
          </w:p>
        </w:tc>
        <w:tc>
          <w:tcPr>
            <w:tcW w:w="4223" w:type="dxa"/>
            <w:shd w:val="clear" w:color="auto" w:fill="auto"/>
          </w:tcPr>
          <w:p w14:paraId="6B3CED3B" w14:textId="77777777" w:rsidR="006C4887" w:rsidRDefault="006C4887" w:rsidP="006C4887">
            <w:r>
              <w:t>Summary of Action on Input</w:t>
            </w:r>
          </w:p>
        </w:tc>
      </w:tr>
      <w:tr w:rsidR="006C4887" w14:paraId="0C067C69" w14:textId="77777777" w:rsidTr="006C4887">
        <w:tc>
          <w:tcPr>
            <w:tcW w:w="2192" w:type="dxa"/>
            <w:shd w:val="clear" w:color="auto" w:fill="auto"/>
          </w:tcPr>
          <w:p w14:paraId="2D8BD478" w14:textId="77777777" w:rsidR="006C4887" w:rsidRDefault="006C4887" w:rsidP="006C4887">
            <w:r>
              <w:t>GNSO Council</w:t>
            </w:r>
          </w:p>
        </w:tc>
        <w:tc>
          <w:tcPr>
            <w:tcW w:w="1298" w:type="dxa"/>
            <w:shd w:val="clear" w:color="auto" w:fill="auto"/>
          </w:tcPr>
          <w:p w14:paraId="6862BF6E" w14:textId="77777777" w:rsidR="006C4887" w:rsidRDefault="006C4887" w:rsidP="006C4887"/>
        </w:tc>
        <w:tc>
          <w:tcPr>
            <w:tcW w:w="1143" w:type="dxa"/>
          </w:tcPr>
          <w:p w14:paraId="2F56D5E0" w14:textId="77777777" w:rsidR="006C4887" w:rsidRDefault="006C4887" w:rsidP="006C4887"/>
        </w:tc>
        <w:tc>
          <w:tcPr>
            <w:tcW w:w="4223" w:type="dxa"/>
            <w:shd w:val="clear" w:color="auto" w:fill="auto"/>
          </w:tcPr>
          <w:p w14:paraId="3157AFF8" w14:textId="77777777" w:rsidR="006C4887" w:rsidRDefault="006C4887" w:rsidP="006C4887"/>
        </w:tc>
      </w:tr>
      <w:tr w:rsidR="006C4887" w14:paraId="6C9FF925" w14:textId="77777777" w:rsidTr="006C4887">
        <w:tc>
          <w:tcPr>
            <w:tcW w:w="2192" w:type="dxa"/>
            <w:shd w:val="clear" w:color="auto" w:fill="auto"/>
          </w:tcPr>
          <w:p w14:paraId="6FDF8E46" w14:textId="77777777" w:rsidR="006C4887" w:rsidRDefault="006C4887" w:rsidP="006C4887">
            <w:r>
              <w:t>Registrar Stakeholder Group</w:t>
            </w:r>
          </w:p>
        </w:tc>
        <w:tc>
          <w:tcPr>
            <w:tcW w:w="1298" w:type="dxa"/>
            <w:shd w:val="clear" w:color="auto" w:fill="auto"/>
          </w:tcPr>
          <w:p w14:paraId="6E62143B" w14:textId="77777777" w:rsidR="006C4887" w:rsidRDefault="006C4887" w:rsidP="006C4887"/>
        </w:tc>
        <w:tc>
          <w:tcPr>
            <w:tcW w:w="1143" w:type="dxa"/>
          </w:tcPr>
          <w:p w14:paraId="43AEFE90" w14:textId="77777777" w:rsidR="006C4887" w:rsidRDefault="006C4887" w:rsidP="006C4887"/>
        </w:tc>
        <w:tc>
          <w:tcPr>
            <w:tcW w:w="4223" w:type="dxa"/>
            <w:shd w:val="clear" w:color="auto" w:fill="auto"/>
          </w:tcPr>
          <w:p w14:paraId="2B68C024" w14:textId="77777777" w:rsidR="006C4887" w:rsidRDefault="006C4887" w:rsidP="006C4887"/>
        </w:tc>
      </w:tr>
      <w:tr w:rsidR="006C4887" w14:paraId="17F3B8F9" w14:textId="77777777" w:rsidTr="006C4887">
        <w:tc>
          <w:tcPr>
            <w:tcW w:w="2192" w:type="dxa"/>
            <w:shd w:val="clear" w:color="auto" w:fill="auto"/>
          </w:tcPr>
          <w:p w14:paraId="5025F900" w14:textId="77777777" w:rsidR="006C4887" w:rsidRDefault="006C4887" w:rsidP="006C4887">
            <w:r>
              <w:t>Registry Stakeholder Group</w:t>
            </w:r>
          </w:p>
        </w:tc>
        <w:tc>
          <w:tcPr>
            <w:tcW w:w="1298" w:type="dxa"/>
            <w:shd w:val="clear" w:color="auto" w:fill="auto"/>
          </w:tcPr>
          <w:p w14:paraId="5BCE58E1" w14:textId="77777777" w:rsidR="006C4887" w:rsidRDefault="006C4887" w:rsidP="006C4887"/>
        </w:tc>
        <w:tc>
          <w:tcPr>
            <w:tcW w:w="1143" w:type="dxa"/>
          </w:tcPr>
          <w:p w14:paraId="16348E73" w14:textId="77777777" w:rsidR="006C4887" w:rsidRDefault="006C4887" w:rsidP="006C4887"/>
        </w:tc>
        <w:tc>
          <w:tcPr>
            <w:tcW w:w="4223" w:type="dxa"/>
            <w:shd w:val="clear" w:color="auto" w:fill="auto"/>
          </w:tcPr>
          <w:p w14:paraId="79499C07" w14:textId="77777777" w:rsidR="006C4887" w:rsidRDefault="006C4887" w:rsidP="006C4887"/>
        </w:tc>
      </w:tr>
      <w:tr w:rsidR="006C4887" w14:paraId="59806CF0" w14:textId="77777777" w:rsidTr="006C4887">
        <w:tc>
          <w:tcPr>
            <w:tcW w:w="2192" w:type="dxa"/>
            <w:shd w:val="clear" w:color="auto" w:fill="auto"/>
          </w:tcPr>
          <w:p w14:paraId="7C0BE8D1" w14:textId="77777777" w:rsidR="006C4887" w:rsidRDefault="006C4887" w:rsidP="006C4887">
            <w:r>
              <w:t>New gTLD Applicant Interest Group</w:t>
            </w:r>
          </w:p>
        </w:tc>
        <w:tc>
          <w:tcPr>
            <w:tcW w:w="1298" w:type="dxa"/>
            <w:shd w:val="clear" w:color="auto" w:fill="auto"/>
          </w:tcPr>
          <w:p w14:paraId="6FEF9B40" w14:textId="77777777" w:rsidR="006C4887" w:rsidRDefault="006C4887" w:rsidP="006C4887"/>
        </w:tc>
        <w:tc>
          <w:tcPr>
            <w:tcW w:w="1143" w:type="dxa"/>
          </w:tcPr>
          <w:p w14:paraId="5623D3DE" w14:textId="77777777" w:rsidR="006C4887" w:rsidRDefault="006C4887" w:rsidP="006C4887"/>
        </w:tc>
        <w:tc>
          <w:tcPr>
            <w:tcW w:w="4223" w:type="dxa"/>
            <w:shd w:val="clear" w:color="auto" w:fill="auto"/>
          </w:tcPr>
          <w:p w14:paraId="3783E1F6" w14:textId="77777777" w:rsidR="006C4887" w:rsidRDefault="006C4887" w:rsidP="006C4887"/>
        </w:tc>
      </w:tr>
      <w:tr w:rsidR="006C4887" w14:paraId="10E51C4D" w14:textId="77777777" w:rsidTr="006C4887">
        <w:tc>
          <w:tcPr>
            <w:tcW w:w="2192" w:type="dxa"/>
            <w:shd w:val="clear" w:color="auto" w:fill="auto"/>
          </w:tcPr>
          <w:p w14:paraId="2EE01379" w14:textId="77777777" w:rsidR="006C4887" w:rsidRDefault="006C4887" w:rsidP="006C4887">
            <w:r>
              <w:t>Commercial Stakeholder Group</w:t>
            </w:r>
          </w:p>
        </w:tc>
        <w:tc>
          <w:tcPr>
            <w:tcW w:w="1298" w:type="dxa"/>
            <w:shd w:val="clear" w:color="auto" w:fill="auto"/>
          </w:tcPr>
          <w:p w14:paraId="6557CC17" w14:textId="77777777" w:rsidR="006C4887" w:rsidRDefault="006C4887" w:rsidP="006C4887"/>
        </w:tc>
        <w:tc>
          <w:tcPr>
            <w:tcW w:w="1143" w:type="dxa"/>
          </w:tcPr>
          <w:p w14:paraId="743D84F7" w14:textId="77777777" w:rsidR="006C4887" w:rsidRDefault="006C4887" w:rsidP="006C4887"/>
        </w:tc>
        <w:tc>
          <w:tcPr>
            <w:tcW w:w="4223" w:type="dxa"/>
            <w:shd w:val="clear" w:color="auto" w:fill="auto"/>
          </w:tcPr>
          <w:p w14:paraId="7722E62C" w14:textId="77777777" w:rsidR="006C4887" w:rsidRDefault="006C4887" w:rsidP="006C4887"/>
        </w:tc>
      </w:tr>
      <w:tr w:rsidR="006C4887" w14:paraId="2011E72A" w14:textId="77777777" w:rsidTr="006C4887">
        <w:tc>
          <w:tcPr>
            <w:tcW w:w="2192" w:type="dxa"/>
            <w:shd w:val="clear" w:color="auto" w:fill="auto"/>
          </w:tcPr>
          <w:p w14:paraId="407B6241" w14:textId="77777777" w:rsidR="006C4887" w:rsidRDefault="006C4887" w:rsidP="006C4887">
            <w:r>
              <w:t>Business Constituency</w:t>
            </w:r>
          </w:p>
        </w:tc>
        <w:tc>
          <w:tcPr>
            <w:tcW w:w="1298" w:type="dxa"/>
            <w:shd w:val="clear" w:color="auto" w:fill="auto"/>
          </w:tcPr>
          <w:p w14:paraId="58753EDD" w14:textId="77777777" w:rsidR="006C4887" w:rsidRDefault="006C4887" w:rsidP="006C4887"/>
        </w:tc>
        <w:tc>
          <w:tcPr>
            <w:tcW w:w="1143" w:type="dxa"/>
          </w:tcPr>
          <w:p w14:paraId="24F989AA" w14:textId="77777777" w:rsidR="006C4887" w:rsidRDefault="006C4887" w:rsidP="006C4887"/>
        </w:tc>
        <w:tc>
          <w:tcPr>
            <w:tcW w:w="4223" w:type="dxa"/>
            <w:shd w:val="clear" w:color="auto" w:fill="auto"/>
          </w:tcPr>
          <w:p w14:paraId="14230F62" w14:textId="77777777" w:rsidR="006C4887" w:rsidRDefault="006C4887" w:rsidP="006C4887"/>
        </w:tc>
      </w:tr>
      <w:tr w:rsidR="006C4887" w14:paraId="37C18331" w14:textId="77777777" w:rsidTr="006C4887">
        <w:tc>
          <w:tcPr>
            <w:tcW w:w="2192" w:type="dxa"/>
            <w:shd w:val="clear" w:color="auto" w:fill="auto"/>
          </w:tcPr>
          <w:p w14:paraId="69DDF173" w14:textId="77777777" w:rsidR="006C4887" w:rsidRDefault="006C4887" w:rsidP="006C4887">
            <w:r>
              <w:t>IPC Constituency</w:t>
            </w:r>
          </w:p>
        </w:tc>
        <w:tc>
          <w:tcPr>
            <w:tcW w:w="1298" w:type="dxa"/>
            <w:shd w:val="clear" w:color="auto" w:fill="auto"/>
          </w:tcPr>
          <w:p w14:paraId="0284B5A7" w14:textId="77777777" w:rsidR="006C4887" w:rsidRDefault="006C4887" w:rsidP="006C4887"/>
        </w:tc>
        <w:tc>
          <w:tcPr>
            <w:tcW w:w="1143" w:type="dxa"/>
          </w:tcPr>
          <w:p w14:paraId="38397839" w14:textId="77777777" w:rsidR="006C4887" w:rsidRDefault="006C4887" w:rsidP="006C4887"/>
        </w:tc>
        <w:tc>
          <w:tcPr>
            <w:tcW w:w="4223" w:type="dxa"/>
            <w:shd w:val="clear" w:color="auto" w:fill="auto"/>
          </w:tcPr>
          <w:p w14:paraId="0FC5F12A" w14:textId="77777777" w:rsidR="006C4887" w:rsidRDefault="006C4887" w:rsidP="006C4887"/>
        </w:tc>
      </w:tr>
      <w:tr w:rsidR="006C4887" w14:paraId="166696B8" w14:textId="77777777" w:rsidTr="006C4887">
        <w:tc>
          <w:tcPr>
            <w:tcW w:w="2192" w:type="dxa"/>
            <w:shd w:val="clear" w:color="auto" w:fill="auto"/>
          </w:tcPr>
          <w:p w14:paraId="15D2CBB7" w14:textId="77777777" w:rsidR="006C4887" w:rsidRDefault="006C4887" w:rsidP="006C4887">
            <w:r>
              <w:t>ISP Constituency</w:t>
            </w:r>
          </w:p>
        </w:tc>
        <w:tc>
          <w:tcPr>
            <w:tcW w:w="1298" w:type="dxa"/>
            <w:shd w:val="clear" w:color="auto" w:fill="auto"/>
          </w:tcPr>
          <w:p w14:paraId="52DDE7F2" w14:textId="77777777" w:rsidR="006C4887" w:rsidRDefault="006C4887" w:rsidP="006C4887"/>
        </w:tc>
        <w:tc>
          <w:tcPr>
            <w:tcW w:w="1143" w:type="dxa"/>
          </w:tcPr>
          <w:p w14:paraId="26181F29" w14:textId="77777777" w:rsidR="006C4887" w:rsidRDefault="006C4887" w:rsidP="006C4887"/>
        </w:tc>
        <w:tc>
          <w:tcPr>
            <w:tcW w:w="4223" w:type="dxa"/>
            <w:shd w:val="clear" w:color="auto" w:fill="auto"/>
          </w:tcPr>
          <w:p w14:paraId="06701F1F" w14:textId="77777777" w:rsidR="006C4887" w:rsidRDefault="006C4887" w:rsidP="006C4887"/>
        </w:tc>
      </w:tr>
      <w:tr w:rsidR="006C4887" w14:paraId="35F84007" w14:textId="77777777" w:rsidTr="006C4887">
        <w:tc>
          <w:tcPr>
            <w:tcW w:w="2192" w:type="dxa"/>
            <w:shd w:val="clear" w:color="auto" w:fill="auto"/>
          </w:tcPr>
          <w:p w14:paraId="78B0DBFE" w14:textId="77777777" w:rsidR="006C4887" w:rsidRDefault="006C4887" w:rsidP="006C4887">
            <w:r>
              <w:t>Non-Commercial Stakeholder Group</w:t>
            </w:r>
          </w:p>
        </w:tc>
        <w:tc>
          <w:tcPr>
            <w:tcW w:w="1298" w:type="dxa"/>
            <w:shd w:val="clear" w:color="auto" w:fill="auto"/>
          </w:tcPr>
          <w:p w14:paraId="33F4A698" w14:textId="77777777" w:rsidR="006C4887" w:rsidRDefault="006C4887" w:rsidP="006C4887"/>
        </w:tc>
        <w:tc>
          <w:tcPr>
            <w:tcW w:w="1143" w:type="dxa"/>
          </w:tcPr>
          <w:p w14:paraId="4BA7F0DB" w14:textId="77777777" w:rsidR="006C4887" w:rsidRDefault="006C4887" w:rsidP="006C4887"/>
        </w:tc>
        <w:tc>
          <w:tcPr>
            <w:tcW w:w="4223" w:type="dxa"/>
            <w:shd w:val="clear" w:color="auto" w:fill="auto"/>
          </w:tcPr>
          <w:p w14:paraId="04CFE105" w14:textId="77777777" w:rsidR="006C4887" w:rsidRDefault="006C4887" w:rsidP="006C4887"/>
        </w:tc>
      </w:tr>
      <w:tr w:rsidR="006C4887" w14:paraId="5974A0CA" w14:textId="77777777" w:rsidTr="006C4887">
        <w:tc>
          <w:tcPr>
            <w:tcW w:w="2192" w:type="dxa"/>
            <w:shd w:val="clear" w:color="auto" w:fill="auto"/>
          </w:tcPr>
          <w:p w14:paraId="0FBD23C3" w14:textId="77777777" w:rsidR="006C4887" w:rsidRDefault="006C4887" w:rsidP="006C4887">
            <w:r>
              <w:t>Non-Commercial Users Constituency</w:t>
            </w:r>
          </w:p>
        </w:tc>
        <w:tc>
          <w:tcPr>
            <w:tcW w:w="1298" w:type="dxa"/>
            <w:shd w:val="clear" w:color="auto" w:fill="auto"/>
          </w:tcPr>
          <w:p w14:paraId="6611B3CC" w14:textId="77777777" w:rsidR="006C4887" w:rsidRDefault="006C4887" w:rsidP="006C4887"/>
        </w:tc>
        <w:tc>
          <w:tcPr>
            <w:tcW w:w="1143" w:type="dxa"/>
          </w:tcPr>
          <w:p w14:paraId="502B8FA5" w14:textId="77777777" w:rsidR="006C4887" w:rsidRDefault="006C4887" w:rsidP="006C4887"/>
        </w:tc>
        <w:tc>
          <w:tcPr>
            <w:tcW w:w="4223" w:type="dxa"/>
            <w:shd w:val="clear" w:color="auto" w:fill="auto"/>
          </w:tcPr>
          <w:p w14:paraId="3232946B" w14:textId="77777777" w:rsidR="006C4887" w:rsidRDefault="006C4887" w:rsidP="006C4887"/>
        </w:tc>
      </w:tr>
      <w:tr w:rsidR="006C4887" w14:paraId="06ED4DE4" w14:textId="77777777" w:rsidTr="006C4887">
        <w:tc>
          <w:tcPr>
            <w:tcW w:w="2192" w:type="dxa"/>
            <w:shd w:val="clear" w:color="auto" w:fill="auto"/>
          </w:tcPr>
          <w:p w14:paraId="6A495001" w14:textId="77777777" w:rsidR="006C4887" w:rsidRDefault="006C4887" w:rsidP="006C4887">
            <w:r>
              <w:t>Not for Profit Operational Concerns Constituency</w:t>
            </w:r>
          </w:p>
        </w:tc>
        <w:tc>
          <w:tcPr>
            <w:tcW w:w="1298" w:type="dxa"/>
            <w:shd w:val="clear" w:color="auto" w:fill="auto"/>
          </w:tcPr>
          <w:p w14:paraId="198F226A" w14:textId="77777777" w:rsidR="006C4887" w:rsidRDefault="006C4887" w:rsidP="006C4887"/>
        </w:tc>
        <w:tc>
          <w:tcPr>
            <w:tcW w:w="1143" w:type="dxa"/>
          </w:tcPr>
          <w:p w14:paraId="2327ED23" w14:textId="77777777" w:rsidR="006C4887" w:rsidRDefault="006C4887" w:rsidP="006C4887"/>
        </w:tc>
        <w:tc>
          <w:tcPr>
            <w:tcW w:w="4223" w:type="dxa"/>
            <w:shd w:val="clear" w:color="auto" w:fill="auto"/>
          </w:tcPr>
          <w:p w14:paraId="4DC12D22" w14:textId="77777777" w:rsidR="006C4887" w:rsidRDefault="006C4887" w:rsidP="006C4887"/>
        </w:tc>
      </w:tr>
    </w:tbl>
    <w:p w14:paraId="58D1E3D1" w14:textId="77777777" w:rsidR="006C4887" w:rsidRDefault="006C4887" w:rsidP="006C48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350"/>
        <w:gridCol w:w="1170"/>
        <w:gridCol w:w="4158"/>
      </w:tblGrid>
      <w:tr w:rsidR="006C4887" w14:paraId="11773598" w14:textId="77777777" w:rsidTr="006C4887">
        <w:tc>
          <w:tcPr>
            <w:tcW w:w="2178" w:type="dxa"/>
            <w:shd w:val="clear" w:color="auto" w:fill="auto"/>
          </w:tcPr>
          <w:p w14:paraId="071DA76A" w14:textId="77777777" w:rsidR="006C4887" w:rsidRDefault="006C4887" w:rsidP="006C4887">
            <w:r>
              <w:t>Group</w:t>
            </w:r>
          </w:p>
        </w:tc>
        <w:tc>
          <w:tcPr>
            <w:tcW w:w="1350" w:type="dxa"/>
            <w:shd w:val="clear" w:color="auto" w:fill="auto"/>
          </w:tcPr>
          <w:p w14:paraId="17AC42DC" w14:textId="77777777" w:rsidR="006C4887" w:rsidRDefault="006C4887" w:rsidP="006C4887">
            <w:r>
              <w:t>Requested</w:t>
            </w:r>
          </w:p>
        </w:tc>
        <w:tc>
          <w:tcPr>
            <w:tcW w:w="1170" w:type="dxa"/>
            <w:shd w:val="clear" w:color="auto" w:fill="auto"/>
          </w:tcPr>
          <w:p w14:paraId="468DB1FC" w14:textId="77777777" w:rsidR="006C4887" w:rsidRDefault="006C4887" w:rsidP="006C4887">
            <w:r>
              <w:t>Received</w:t>
            </w:r>
          </w:p>
        </w:tc>
        <w:tc>
          <w:tcPr>
            <w:tcW w:w="4158" w:type="dxa"/>
          </w:tcPr>
          <w:p w14:paraId="44F1F600" w14:textId="77777777" w:rsidR="006C4887" w:rsidRDefault="006C4887" w:rsidP="006C4887">
            <w:r>
              <w:t>Summary of Action on Input</w:t>
            </w:r>
          </w:p>
        </w:tc>
      </w:tr>
      <w:tr w:rsidR="006C4887" w14:paraId="24E2BF5C" w14:textId="77777777" w:rsidTr="006C4887">
        <w:tc>
          <w:tcPr>
            <w:tcW w:w="2178" w:type="dxa"/>
            <w:shd w:val="clear" w:color="auto" w:fill="auto"/>
          </w:tcPr>
          <w:p w14:paraId="254FC8A9" w14:textId="77777777" w:rsidR="006C4887" w:rsidRDefault="006C4887" w:rsidP="006C4887">
            <w:r>
              <w:t>ASO</w:t>
            </w:r>
          </w:p>
        </w:tc>
        <w:tc>
          <w:tcPr>
            <w:tcW w:w="1350" w:type="dxa"/>
            <w:shd w:val="clear" w:color="auto" w:fill="auto"/>
          </w:tcPr>
          <w:p w14:paraId="00D1B6F7" w14:textId="77777777" w:rsidR="006C4887" w:rsidRDefault="006C4887" w:rsidP="006C4887"/>
        </w:tc>
        <w:tc>
          <w:tcPr>
            <w:tcW w:w="1170" w:type="dxa"/>
            <w:shd w:val="clear" w:color="auto" w:fill="auto"/>
          </w:tcPr>
          <w:p w14:paraId="0864E4B8" w14:textId="77777777" w:rsidR="006C4887" w:rsidRDefault="006C4887" w:rsidP="006C4887"/>
        </w:tc>
        <w:tc>
          <w:tcPr>
            <w:tcW w:w="4158" w:type="dxa"/>
          </w:tcPr>
          <w:p w14:paraId="21A72929" w14:textId="77777777" w:rsidR="006C4887" w:rsidRDefault="006C4887" w:rsidP="006C4887"/>
        </w:tc>
      </w:tr>
      <w:tr w:rsidR="006C4887" w14:paraId="5A8066E9" w14:textId="77777777" w:rsidTr="006C4887">
        <w:tc>
          <w:tcPr>
            <w:tcW w:w="2178" w:type="dxa"/>
            <w:shd w:val="clear" w:color="auto" w:fill="auto"/>
          </w:tcPr>
          <w:p w14:paraId="29D3E3C2" w14:textId="77777777" w:rsidR="006C4887" w:rsidRDefault="006C4887" w:rsidP="006C4887">
            <w:r>
              <w:t>At-Large Advisory Committee</w:t>
            </w:r>
            <w:r>
              <w:rPr>
                <w:rStyle w:val="FootnoteReference"/>
              </w:rPr>
              <w:footnoteReference w:id="4"/>
            </w:r>
          </w:p>
        </w:tc>
        <w:tc>
          <w:tcPr>
            <w:tcW w:w="1350" w:type="dxa"/>
            <w:shd w:val="clear" w:color="auto" w:fill="auto"/>
          </w:tcPr>
          <w:p w14:paraId="40D55591" w14:textId="77777777" w:rsidR="006C4887" w:rsidRDefault="006C4887" w:rsidP="006C4887"/>
        </w:tc>
        <w:tc>
          <w:tcPr>
            <w:tcW w:w="1170" w:type="dxa"/>
            <w:shd w:val="clear" w:color="auto" w:fill="auto"/>
          </w:tcPr>
          <w:p w14:paraId="534073D4" w14:textId="77777777" w:rsidR="006C4887" w:rsidRDefault="006C4887" w:rsidP="006C4887"/>
        </w:tc>
        <w:tc>
          <w:tcPr>
            <w:tcW w:w="4158" w:type="dxa"/>
          </w:tcPr>
          <w:p w14:paraId="6AA86D92" w14:textId="77777777" w:rsidR="006C4887" w:rsidRDefault="006C4887" w:rsidP="006C4887"/>
        </w:tc>
      </w:tr>
      <w:tr w:rsidR="006C4887" w14:paraId="5D273A8A" w14:textId="77777777" w:rsidTr="006C4887">
        <w:tc>
          <w:tcPr>
            <w:tcW w:w="2178" w:type="dxa"/>
            <w:shd w:val="clear" w:color="auto" w:fill="auto"/>
          </w:tcPr>
          <w:p w14:paraId="0AF8CF91" w14:textId="77777777" w:rsidR="006C4887" w:rsidRPr="002E060E" w:rsidRDefault="006C4887" w:rsidP="006C4887">
            <w:r>
              <w:t>Governmental Advisory Committee</w:t>
            </w:r>
            <w:r>
              <w:rPr>
                <w:rStyle w:val="FootnoteReference"/>
              </w:rPr>
              <w:footnoteReference w:id="5"/>
            </w:r>
          </w:p>
        </w:tc>
        <w:tc>
          <w:tcPr>
            <w:tcW w:w="1350" w:type="dxa"/>
            <w:shd w:val="clear" w:color="auto" w:fill="auto"/>
          </w:tcPr>
          <w:p w14:paraId="063F95C4" w14:textId="77777777" w:rsidR="006C4887" w:rsidRDefault="006C4887" w:rsidP="006C4887"/>
        </w:tc>
        <w:tc>
          <w:tcPr>
            <w:tcW w:w="1170" w:type="dxa"/>
            <w:shd w:val="clear" w:color="auto" w:fill="auto"/>
          </w:tcPr>
          <w:p w14:paraId="50613A7F" w14:textId="77777777" w:rsidR="006C4887" w:rsidRDefault="006C4887" w:rsidP="006C4887"/>
        </w:tc>
        <w:tc>
          <w:tcPr>
            <w:tcW w:w="4158" w:type="dxa"/>
          </w:tcPr>
          <w:p w14:paraId="3D0E001D" w14:textId="77777777" w:rsidR="006C4887" w:rsidRDefault="006C4887" w:rsidP="006C4887"/>
        </w:tc>
      </w:tr>
      <w:tr w:rsidR="006C4887" w14:paraId="546E94AE" w14:textId="77777777" w:rsidTr="006C4887">
        <w:tc>
          <w:tcPr>
            <w:tcW w:w="2178" w:type="dxa"/>
            <w:shd w:val="clear" w:color="auto" w:fill="auto"/>
          </w:tcPr>
          <w:p w14:paraId="44FDB073" w14:textId="77777777" w:rsidR="006C4887" w:rsidRDefault="006C4887" w:rsidP="006C4887">
            <w:r>
              <w:t>RSSAC</w:t>
            </w:r>
          </w:p>
        </w:tc>
        <w:tc>
          <w:tcPr>
            <w:tcW w:w="1350" w:type="dxa"/>
            <w:shd w:val="clear" w:color="auto" w:fill="auto"/>
          </w:tcPr>
          <w:p w14:paraId="53671055" w14:textId="77777777" w:rsidR="006C4887" w:rsidRDefault="006C4887" w:rsidP="006C4887"/>
        </w:tc>
        <w:tc>
          <w:tcPr>
            <w:tcW w:w="1170" w:type="dxa"/>
            <w:shd w:val="clear" w:color="auto" w:fill="auto"/>
          </w:tcPr>
          <w:p w14:paraId="33EA5D94" w14:textId="77777777" w:rsidR="006C4887" w:rsidRDefault="006C4887" w:rsidP="006C4887"/>
        </w:tc>
        <w:tc>
          <w:tcPr>
            <w:tcW w:w="4158" w:type="dxa"/>
          </w:tcPr>
          <w:p w14:paraId="4114C24B" w14:textId="77777777" w:rsidR="006C4887" w:rsidRDefault="006C4887" w:rsidP="006C4887"/>
        </w:tc>
      </w:tr>
      <w:tr w:rsidR="006C4887" w14:paraId="0064F9E3" w14:textId="77777777" w:rsidTr="006C4887">
        <w:tc>
          <w:tcPr>
            <w:tcW w:w="2178" w:type="dxa"/>
            <w:shd w:val="clear" w:color="auto" w:fill="auto"/>
          </w:tcPr>
          <w:p w14:paraId="314AC475" w14:textId="77777777" w:rsidR="006C4887" w:rsidRDefault="006C4887" w:rsidP="006C4887">
            <w:r>
              <w:t>SSAC</w:t>
            </w:r>
          </w:p>
        </w:tc>
        <w:tc>
          <w:tcPr>
            <w:tcW w:w="1350" w:type="dxa"/>
            <w:shd w:val="clear" w:color="auto" w:fill="auto"/>
          </w:tcPr>
          <w:p w14:paraId="1C5F8FE7" w14:textId="77777777" w:rsidR="006C4887" w:rsidRDefault="006C4887" w:rsidP="006C4887"/>
        </w:tc>
        <w:tc>
          <w:tcPr>
            <w:tcW w:w="1170" w:type="dxa"/>
            <w:shd w:val="clear" w:color="auto" w:fill="auto"/>
          </w:tcPr>
          <w:p w14:paraId="19204AC4" w14:textId="77777777" w:rsidR="006C4887" w:rsidRDefault="006C4887" w:rsidP="006C4887"/>
        </w:tc>
        <w:tc>
          <w:tcPr>
            <w:tcW w:w="4158" w:type="dxa"/>
          </w:tcPr>
          <w:p w14:paraId="06E0FD60" w14:textId="77777777" w:rsidR="006C4887" w:rsidRDefault="006C4887" w:rsidP="006C4887"/>
        </w:tc>
      </w:tr>
    </w:tbl>
    <w:p w14:paraId="3CD31ACF" w14:textId="77777777" w:rsidR="006C4887" w:rsidRPr="001569EF" w:rsidRDefault="006C4887" w:rsidP="006C4887">
      <w:pPr>
        <w:rPr>
          <w:b/>
        </w:rPr>
      </w:pPr>
      <w:r>
        <w:rPr>
          <w:b/>
        </w:rPr>
        <w:br/>
      </w:r>
      <w:r w:rsidRPr="001569EF">
        <w:rPr>
          <w:b/>
        </w:rPr>
        <w:t>Specific Outreach</w:t>
      </w:r>
      <w:r>
        <w:rPr>
          <w:b/>
        </w:rPr>
        <w:t xml:space="preserve"> and Emerging Interests </w:t>
      </w:r>
    </w:p>
    <w:p w14:paraId="09B84A86" w14:textId="77777777" w:rsidR="006C4887" w:rsidRDefault="006C4887" w:rsidP="006C4887"/>
    <w:p w14:paraId="7E0FB7F0" w14:textId="77777777" w:rsidR="006C4887" w:rsidRDefault="006C4887" w:rsidP="006C4887">
      <w:r>
        <w:t>If the working group or the ccNSO Council performed any specific outreach to groups not identified above for advice or assistance on the issues under discussion, please identify the groups/entities consulted, the inputs received and how they were considered.  In addition, if a definable group of collective interests emerge during a PDP and is not listed above, those collective inputs should be identified below.  In the “outreach efforts” column, please identify the actions taken to identify key interested parties to encourage their participation.  Also note if there are any groups identified as key that did not respond to outreach efforts.</w:t>
      </w:r>
    </w:p>
    <w:p w14:paraId="3C107A68" w14:textId="77777777" w:rsidR="006C4887" w:rsidRDefault="006C4887" w:rsidP="006C4887"/>
    <w:p w14:paraId="5F34CA4F" w14:textId="77777777" w:rsidR="006C4887" w:rsidRDefault="006C4887" w:rsidP="006C48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3001"/>
        <w:gridCol w:w="3575"/>
      </w:tblGrid>
      <w:tr w:rsidR="006C4887" w14:paraId="008EF150" w14:textId="77777777" w:rsidTr="006C4887">
        <w:tc>
          <w:tcPr>
            <w:tcW w:w="2280" w:type="dxa"/>
            <w:shd w:val="clear" w:color="auto" w:fill="auto"/>
          </w:tcPr>
          <w:p w14:paraId="0742336F" w14:textId="77777777" w:rsidR="006C4887" w:rsidRDefault="006C4887" w:rsidP="006C4887">
            <w:r>
              <w:t xml:space="preserve">Entity/Group </w:t>
            </w:r>
          </w:p>
        </w:tc>
        <w:tc>
          <w:tcPr>
            <w:tcW w:w="3001" w:type="dxa"/>
          </w:tcPr>
          <w:p w14:paraId="11BBF109" w14:textId="77777777" w:rsidR="006C4887" w:rsidRDefault="006C4887" w:rsidP="006C4887">
            <w:r>
              <w:t>Outreach efforts</w:t>
            </w:r>
          </w:p>
        </w:tc>
        <w:tc>
          <w:tcPr>
            <w:tcW w:w="3575" w:type="dxa"/>
            <w:shd w:val="clear" w:color="auto" w:fill="auto"/>
          </w:tcPr>
          <w:p w14:paraId="721A9339" w14:textId="77777777" w:rsidR="006C4887" w:rsidRDefault="006C4887" w:rsidP="006C4887">
            <w:r>
              <w:t>How inputs were considered</w:t>
            </w:r>
          </w:p>
        </w:tc>
      </w:tr>
      <w:tr w:rsidR="006C4887" w14:paraId="71FB5E5B" w14:textId="77777777" w:rsidTr="006C4887">
        <w:tc>
          <w:tcPr>
            <w:tcW w:w="2280" w:type="dxa"/>
            <w:shd w:val="clear" w:color="auto" w:fill="auto"/>
          </w:tcPr>
          <w:p w14:paraId="06CC4A6E" w14:textId="77777777" w:rsidR="006C4887" w:rsidRDefault="006C4887" w:rsidP="006C4887"/>
        </w:tc>
        <w:tc>
          <w:tcPr>
            <w:tcW w:w="3001" w:type="dxa"/>
          </w:tcPr>
          <w:p w14:paraId="6650128F" w14:textId="77777777" w:rsidR="006C4887" w:rsidRDefault="006C4887" w:rsidP="006C4887"/>
        </w:tc>
        <w:tc>
          <w:tcPr>
            <w:tcW w:w="3575" w:type="dxa"/>
            <w:shd w:val="clear" w:color="auto" w:fill="auto"/>
          </w:tcPr>
          <w:p w14:paraId="28E4F0EC" w14:textId="77777777" w:rsidR="006C4887" w:rsidRDefault="006C4887" w:rsidP="006C4887"/>
        </w:tc>
      </w:tr>
      <w:tr w:rsidR="006C4887" w14:paraId="181EF237" w14:textId="77777777" w:rsidTr="006C4887">
        <w:tc>
          <w:tcPr>
            <w:tcW w:w="2280" w:type="dxa"/>
            <w:shd w:val="clear" w:color="auto" w:fill="auto"/>
          </w:tcPr>
          <w:p w14:paraId="535FB3FB" w14:textId="77777777" w:rsidR="006C4887" w:rsidRDefault="006C4887" w:rsidP="006C4887"/>
        </w:tc>
        <w:tc>
          <w:tcPr>
            <w:tcW w:w="3001" w:type="dxa"/>
          </w:tcPr>
          <w:p w14:paraId="198885D1" w14:textId="77777777" w:rsidR="006C4887" w:rsidRDefault="006C4887" w:rsidP="006C4887"/>
        </w:tc>
        <w:tc>
          <w:tcPr>
            <w:tcW w:w="3575" w:type="dxa"/>
            <w:shd w:val="clear" w:color="auto" w:fill="auto"/>
          </w:tcPr>
          <w:p w14:paraId="25827067" w14:textId="77777777" w:rsidR="006C4887" w:rsidRDefault="006C4887" w:rsidP="006C4887"/>
        </w:tc>
      </w:tr>
    </w:tbl>
    <w:p w14:paraId="763EF6CD" w14:textId="77777777" w:rsidR="006C4887" w:rsidRDefault="006C4887" w:rsidP="006C4887"/>
    <w:p w14:paraId="688F19F8" w14:textId="77777777" w:rsidR="006C4887" w:rsidRPr="006C4887" w:rsidRDefault="006C4887" w:rsidP="00426937">
      <w:pPr>
        <w:rPr>
          <w:sz w:val="22"/>
          <w:szCs w:val="22"/>
        </w:rPr>
      </w:pPr>
    </w:p>
    <w:sectPr w:rsidR="006C4887" w:rsidRPr="006C4887" w:rsidSect="004D6F4E">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5566C" w14:textId="77777777" w:rsidR="006C4887" w:rsidRDefault="006C4887" w:rsidP="006C4887">
      <w:r>
        <w:separator/>
      </w:r>
    </w:p>
  </w:endnote>
  <w:endnote w:type="continuationSeparator" w:id="0">
    <w:p w14:paraId="02F2E55F" w14:textId="77777777" w:rsidR="006C4887" w:rsidRDefault="006C4887" w:rsidP="006C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629DD" w14:textId="77777777" w:rsidR="00A0628A" w:rsidRDefault="00A0628A" w:rsidP="00AC1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40FE8C" w14:textId="77777777" w:rsidR="00A0628A" w:rsidRDefault="00A0628A" w:rsidP="00A0628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2261B" w14:textId="77777777" w:rsidR="00A0628A" w:rsidRDefault="00A0628A" w:rsidP="00AC1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265D">
      <w:rPr>
        <w:rStyle w:val="PageNumber"/>
        <w:noProof/>
      </w:rPr>
      <w:t>1</w:t>
    </w:r>
    <w:r>
      <w:rPr>
        <w:rStyle w:val="PageNumber"/>
      </w:rPr>
      <w:fldChar w:fldCharType="end"/>
    </w:r>
  </w:p>
  <w:p w14:paraId="56CCB18C" w14:textId="77777777" w:rsidR="00A0628A" w:rsidRDefault="00A0628A" w:rsidP="00A0628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436E7" w14:textId="77777777" w:rsidR="006C4887" w:rsidRDefault="006C4887" w:rsidP="006C4887">
      <w:r>
        <w:separator/>
      </w:r>
    </w:p>
  </w:footnote>
  <w:footnote w:type="continuationSeparator" w:id="0">
    <w:p w14:paraId="76AB07CA" w14:textId="77777777" w:rsidR="006C4887" w:rsidRDefault="006C4887" w:rsidP="006C4887">
      <w:r>
        <w:continuationSeparator/>
      </w:r>
    </w:p>
  </w:footnote>
  <w:footnote w:id="1">
    <w:p w14:paraId="71FFA82A" w14:textId="77777777" w:rsidR="006C4887" w:rsidRDefault="006C4887" w:rsidP="006C4887">
      <w:pPr>
        <w:pStyle w:val="FootnoteText"/>
      </w:pPr>
      <w:r>
        <w:rPr>
          <w:rStyle w:val="FootnoteReference"/>
        </w:rPr>
        <w:footnoteRef/>
      </w:r>
      <w:r>
        <w:t xml:space="preserve"> This checklist is not intended as a replacement for full public comment summaries.  Rather, this checklist is a supplement to the comment summarization work, to identify in a quick manner that key inputs were received and taken into consideration prior to the issue reaching the Board.</w:t>
      </w:r>
    </w:p>
  </w:footnote>
  <w:footnote w:id="2">
    <w:p w14:paraId="77E334E3" w14:textId="77777777" w:rsidR="006C4887" w:rsidRDefault="006C4887" w:rsidP="006C4887">
      <w:pPr>
        <w:pStyle w:val="FootnoteText"/>
      </w:pPr>
      <w:r>
        <w:rPr>
          <w:rStyle w:val="FootnoteReference"/>
        </w:rPr>
        <w:footnoteRef/>
      </w:r>
      <w:r>
        <w:t xml:space="preserve"> Required public comment sessions upon presentation of the GNSO Recommendations to the Board will be tracked separately.</w:t>
      </w:r>
    </w:p>
  </w:footnote>
  <w:footnote w:id="3">
    <w:p w14:paraId="6270DC61" w14:textId="77777777" w:rsidR="006C4887" w:rsidRDefault="006C4887" w:rsidP="006C4887">
      <w:pPr>
        <w:pStyle w:val="FootnoteText"/>
      </w:pPr>
      <w:r>
        <w:rPr>
          <w:rStyle w:val="FootnoteReference"/>
        </w:rPr>
        <w:footnoteRef/>
      </w:r>
      <w:r>
        <w:t xml:space="preserve"> Identify comments received from ccNSO members or consolidated comments from groups of ccNSO members.</w:t>
      </w:r>
    </w:p>
  </w:footnote>
  <w:footnote w:id="4">
    <w:p w14:paraId="1EC34F14" w14:textId="77777777" w:rsidR="006C4887" w:rsidRDefault="006C4887" w:rsidP="006C4887">
      <w:pPr>
        <w:pStyle w:val="FootnoteText"/>
      </w:pPr>
      <w:r>
        <w:rPr>
          <w:rStyle w:val="FootnoteReference"/>
        </w:rPr>
        <w:footnoteRef/>
      </w:r>
      <w:r>
        <w:t xml:space="preserve"> If comments are received from any RALOs, identify those comments within this table</w:t>
      </w:r>
    </w:p>
  </w:footnote>
  <w:footnote w:id="5">
    <w:p w14:paraId="45BD83F0" w14:textId="77777777" w:rsidR="006C4887" w:rsidRDefault="006C4887" w:rsidP="006C4887">
      <w:pPr>
        <w:pStyle w:val="FootnoteText"/>
      </w:pPr>
      <w:r>
        <w:rPr>
          <w:rStyle w:val="FootnoteReference"/>
        </w:rPr>
        <w:footnoteRef/>
      </w:r>
      <w:r>
        <w:t xml:space="preserve"> Formal GAC advice to the Board will be tracked through the GAC registry process.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977CE"/>
    <w:multiLevelType w:val="hybridMultilevel"/>
    <w:tmpl w:val="F09C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5CC"/>
    <w:rsid w:val="0020192E"/>
    <w:rsid w:val="00202421"/>
    <w:rsid w:val="00302EE8"/>
    <w:rsid w:val="00327DEA"/>
    <w:rsid w:val="00426937"/>
    <w:rsid w:val="004D6F4E"/>
    <w:rsid w:val="005C7B8B"/>
    <w:rsid w:val="006725EA"/>
    <w:rsid w:val="006C4887"/>
    <w:rsid w:val="006C75CC"/>
    <w:rsid w:val="00763A45"/>
    <w:rsid w:val="007F6065"/>
    <w:rsid w:val="00980B97"/>
    <w:rsid w:val="00A0628A"/>
    <w:rsid w:val="00A22BDC"/>
    <w:rsid w:val="00B626D2"/>
    <w:rsid w:val="00BB265D"/>
    <w:rsid w:val="00CA7B5C"/>
    <w:rsid w:val="00D410C2"/>
    <w:rsid w:val="00EA0802"/>
    <w:rsid w:val="00FD3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18EA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27DEA"/>
    <w:rPr>
      <w:sz w:val="16"/>
      <w:szCs w:val="16"/>
    </w:rPr>
  </w:style>
  <w:style w:type="paragraph" w:styleId="CommentText">
    <w:name w:val="annotation text"/>
    <w:basedOn w:val="Normal"/>
    <w:link w:val="CommentTextChar"/>
    <w:uiPriority w:val="99"/>
    <w:semiHidden/>
    <w:unhideWhenUsed/>
    <w:rsid w:val="00327DEA"/>
    <w:rPr>
      <w:rFonts w:ascii="Cambria" w:eastAsia="MS Mincho" w:hAnsi="Cambria" w:cs="Times New Roman"/>
      <w:sz w:val="20"/>
      <w:szCs w:val="20"/>
    </w:rPr>
  </w:style>
  <w:style w:type="character" w:customStyle="1" w:styleId="CommentTextChar">
    <w:name w:val="Comment Text Char"/>
    <w:basedOn w:val="DefaultParagraphFont"/>
    <w:link w:val="CommentText"/>
    <w:uiPriority w:val="99"/>
    <w:semiHidden/>
    <w:rsid w:val="00327DEA"/>
    <w:rPr>
      <w:rFonts w:ascii="Cambria" w:eastAsia="MS Mincho" w:hAnsi="Cambria" w:cs="Times New Roman"/>
      <w:sz w:val="20"/>
      <w:szCs w:val="20"/>
    </w:rPr>
  </w:style>
  <w:style w:type="paragraph" w:styleId="BalloonText">
    <w:name w:val="Balloon Text"/>
    <w:basedOn w:val="Normal"/>
    <w:link w:val="BalloonTextChar"/>
    <w:uiPriority w:val="99"/>
    <w:semiHidden/>
    <w:unhideWhenUsed/>
    <w:rsid w:val="00327D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7DEA"/>
    <w:rPr>
      <w:rFonts w:ascii="Lucida Grande" w:hAnsi="Lucida Grande" w:cs="Lucida Grande"/>
      <w:sz w:val="18"/>
      <w:szCs w:val="18"/>
    </w:rPr>
  </w:style>
  <w:style w:type="paragraph" w:styleId="ListParagraph">
    <w:name w:val="List Paragraph"/>
    <w:basedOn w:val="Normal"/>
    <w:uiPriority w:val="34"/>
    <w:qFormat/>
    <w:rsid w:val="00202421"/>
    <w:pPr>
      <w:ind w:left="720"/>
      <w:contextualSpacing/>
    </w:pPr>
  </w:style>
  <w:style w:type="paragraph" w:styleId="FootnoteText">
    <w:name w:val="footnote text"/>
    <w:basedOn w:val="Normal"/>
    <w:link w:val="FootnoteTextChar"/>
    <w:uiPriority w:val="99"/>
    <w:unhideWhenUsed/>
    <w:rsid w:val="006C4887"/>
    <w:rPr>
      <w:rFonts w:ascii="Cambria" w:eastAsia="MS Mincho" w:hAnsi="Cambria" w:cs="Times New Roman"/>
    </w:rPr>
  </w:style>
  <w:style w:type="character" w:customStyle="1" w:styleId="FootnoteTextChar">
    <w:name w:val="Footnote Text Char"/>
    <w:basedOn w:val="DefaultParagraphFont"/>
    <w:link w:val="FootnoteText"/>
    <w:uiPriority w:val="99"/>
    <w:rsid w:val="006C4887"/>
    <w:rPr>
      <w:rFonts w:ascii="Cambria" w:eastAsia="MS Mincho" w:hAnsi="Cambria" w:cs="Times New Roman"/>
    </w:rPr>
  </w:style>
  <w:style w:type="character" w:styleId="FootnoteReference">
    <w:name w:val="footnote reference"/>
    <w:uiPriority w:val="99"/>
    <w:unhideWhenUsed/>
    <w:rsid w:val="006C4887"/>
    <w:rPr>
      <w:vertAlign w:val="superscript"/>
    </w:rPr>
  </w:style>
  <w:style w:type="paragraph" w:styleId="Footer">
    <w:name w:val="footer"/>
    <w:basedOn w:val="Normal"/>
    <w:link w:val="FooterChar"/>
    <w:uiPriority w:val="99"/>
    <w:unhideWhenUsed/>
    <w:rsid w:val="00A0628A"/>
    <w:pPr>
      <w:tabs>
        <w:tab w:val="center" w:pos="4320"/>
        <w:tab w:val="right" w:pos="8640"/>
      </w:tabs>
    </w:pPr>
  </w:style>
  <w:style w:type="character" w:customStyle="1" w:styleId="FooterChar">
    <w:name w:val="Footer Char"/>
    <w:basedOn w:val="DefaultParagraphFont"/>
    <w:link w:val="Footer"/>
    <w:uiPriority w:val="99"/>
    <w:rsid w:val="00A0628A"/>
  </w:style>
  <w:style w:type="character" w:styleId="PageNumber">
    <w:name w:val="page number"/>
    <w:basedOn w:val="DefaultParagraphFont"/>
    <w:uiPriority w:val="99"/>
    <w:semiHidden/>
    <w:unhideWhenUsed/>
    <w:rsid w:val="00A062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27DEA"/>
    <w:rPr>
      <w:sz w:val="16"/>
      <w:szCs w:val="16"/>
    </w:rPr>
  </w:style>
  <w:style w:type="paragraph" w:styleId="CommentText">
    <w:name w:val="annotation text"/>
    <w:basedOn w:val="Normal"/>
    <w:link w:val="CommentTextChar"/>
    <w:uiPriority w:val="99"/>
    <w:semiHidden/>
    <w:unhideWhenUsed/>
    <w:rsid w:val="00327DEA"/>
    <w:rPr>
      <w:rFonts w:ascii="Cambria" w:eastAsia="MS Mincho" w:hAnsi="Cambria" w:cs="Times New Roman"/>
      <w:sz w:val="20"/>
      <w:szCs w:val="20"/>
    </w:rPr>
  </w:style>
  <w:style w:type="character" w:customStyle="1" w:styleId="CommentTextChar">
    <w:name w:val="Comment Text Char"/>
    <w:basedOn w:val="DefaultParagraphFont"/>
    <w:link w:val="CommentText"/>
    <w:uiPriority w:val="99"/>
    <w:semiHidden/>
    <w:rsid w:val="00327DEA"/>
    <w:rPr>
      <w:rFonts w:ascii="Cambria" w:eastAsia="MS Mincho" w:hAnsi="Cambria" w:cs="Times New Roman"/>
      <w:sz w:val="20"/>
      <w:szCs w:val="20"/>
    </w:rPr>
  </w:style>
  <w:style w:type="paragraph" w:styleId="BalloonText">
    <w:name w:val="Balloon Text"/>
    <w:basedOn w:val="Normal"/>
    <w:link w:val="BalloonTextChar"/>
    <w:uiPriority w:val="99"/>
    <w:semiHidden/>
    <w:unhideWhenUsed/>
    <w:rsid w:val="00327D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7DEA"/>
    <w:rPr>
      <w:rFonts w:ascii="Lucida Grande" w:hAnsi="Lucida Grande" w:cs="Lucida Grande"/>
      <w:sz w:val="18"/>
      <w:szCs w:val="18"/>
    </w:rPr>
  </w:style>
  <w:style w:type="paragraph" w:styleId="ListParagraph">
    <w:name w:val="List Paragraph"/>
    <w:basedOn w:val="Normal"/>
    <w:uiPriority w:val="34"/>
    <w:qFormat/>
    <w:rsid w:val="00202421"/>
    <w:pPr>
      <w:ind w:left="720"/>
      <w:contextualSpacing/>
    </w:pPr>
  </w:style>
  <w:style w:type="paragraph" w:styleId="FootnoteText">
    <w:name w:val="footnote text"/>
    <w:basedOn w:val="Normal"/>
    <w:link w:val="FootnoteTextChar"/>
    <w:uiPriority w:val="99"/>
    <w:unhideWhenUsed/>
    <w:rsid w:val="006C4887"/>
    <w:rPr>
      <w:rFonts w:ascii="Cambria" w:eastAsia="MS Mincho" w:hAnsi="Cambria" w:cs="Times New Roman"/>
    </w:rPr>
  </w:style>
  <w:style w:type="character" w:customStyle="1" w:styleId="FootnoteTextChar">
    <w:name w:val="Footnote Text Char"/>
    <w:basedOn w:val="DefaultParagraphFont"/>
    <w:link w:val="FootnoteText"/>
    <w:uiPriority w:val="99"/>
    <w:rsid w:val="006C4887"/>
    <w:rPr>
      <w:rFonts w:ascii="Cambria" w:eastAsia="MS Mincho" w:hAnsi="Cambria" w:cs="Times New Roman"/>
    </w:rPr>
  </w:style>
  <w:style w:type="character" w:styleId="FootnoteReference">
    <w:name w:val="footnote reference"/>
    <w:uiPriority w:val="99"/>
    <w:unhideWhenUsed/>
    <w:rsid w:val="006C4887"/>
    <w:rPr>
      <w:vertAlign w:val="superscript"/>
    </w:rPr>
  </w:style>
  <w:style w:type="paragraph" w:styleId="Footer">
    <w:name w:val="footer"/>
    <w:basedOn w:val="Normal"/>
    <w:link w:val="FooterChar"/>
    <w:uiPriority w:val="99"/>
    <w:unhideWhenUsed/>
    <w:rsid w:val="00A0628A"/>
    <w:pPr>
      <w:tabs>
        <w:tab w:val="center" w:pos="4320"/>
        <w:tab w:val="right" w:pos="8640"/>
      </w:tabs>
    </w:pPr>
  </w:style>
  <w:style w:type="character" w:customStyle="1" w:styleId="FooterChar">
    <w:name w:val="Footer Char"/>
    <w:basedOn w:val="DefaultParagraphFont"/>
    <w:link w:val="Footer"/>
    <w:uiPriority w:val="99"/>
    <w:rsid w:val="00A0628A"/>
  </w:style>
  <w:style w:type="character" w:styleId="PageNumber">
    <w:name w:val="page number"/>
    <w:basedOn w:val="DefaultParagraphFont"/>
    <w:uiPriority w:val="99"/>
    <w:semiHidden/>
    <w:unhideWhenUsed/>
    <w:rsid w:val="00A06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ec-20-checklist@icann.org" TargetMode="External"/><Relationship Id="rId9" Type="http://schemas.openxmlformats.org/officeDocument/2006/relationships/hyperlink" Target="mailto:rec-20-checklist@icann.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1541</Words>
  <Characters>8784</Characters>
  <Application>Microsoft Macintosh Word</Application>
  <DocSecurity>4</DocSecurity>
  <Lines>73</Lines>
  <Paragraphs>20</Paragraphs>
  <ScaleCrop>false</ScaleCrop>
  <Company/>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dc:creator>
  <cp:keywords/>
  <dc:description/>
  <cp:lastModifiedBy>Gabriella Schittek</cp:lastModifiedBy>
  <cp:revision>2</cp:revision>
  <dcterms:created xsi:type="dcterms:W3CDTF">2013-03-07T13:41:00Z</dcterms:created>
  <dcterms:modified xsi:type="dcterms:W3CDTF">2013-03-07T13:41:00Z</dcterms:modified>
</cp:coreProperties>
</file>