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80A08" w:rsidRDefault="00000000">
      <w:pPr>
        <w:spacing w:line="240" w:lineRule="auto"/>
        <w:jc w:val="both"/>
        <w:rPr>
          <w:sz w:val="36"/>
          <w:szCs w:val="36"/>
        </w:rPr>
      </w:pPr>
      <w:r>
        <w:rPr>
          <w:sz w:val="36"/>
          <w:szCs w:val="36"/>
        </w:rPr>
        <w:t>Agenda</w:t>
      </w:r>
    </w:p>
    <w:p w14:paraId="00000002" w14:textId="77777777" w:rsidR="00880A08" w:rsidRDefault="00880A08">
      <w:pPr>
        <w:spacing w:line="240" w:lineRule="auto"/>
        <w:jc w:val="both"/>
        <w:rPr>
          <w:sz w:val="20"/>
          <w:szCs w:val="20"/>
        </w:rPr>
      </w:pPr>
    </w:p>
    <w:p w14:paraId="00000003" w14:textId="77777777" w:rsidR="00880A08" w:rsidRDefault="00000000">
      <w:pPr>
        <w:spacing w:line="240" w:lineRule="auto"/>
        <w:jc w:val="both"/>
      </w:pPr>
      <w:r>
        <w:t>ccNSO Council meeting 209</w:t>
      </w:r>
    </w:p>
    <w:p w14:paraId="00000004" w14:textId="77777777" w:rsidR="00880A08" w:rsidRDefault="00000000">
      <w:pPr>
        <w:spacing w:line="240" w:lineRule="auto"/>
        <w:jc w:val="both"/>
        <w:rPr>
          <w:sz w:val="36"/>
          <w:szCs w:val="36"/>
        </w:rPr>
      </w:pPr>
      <w:r>
        <w:t>Thursday, 19 September 2024 at 12:00 UTC</w:t>
      </w:r>
    </w:p>
    <w:p w14:paraId="00000005" w14:textId="77777777" w:rsidR="00880A08" w:rsidRDefault="00880A08">
      <w:pPr>
        <w:spacing w:line="240" w:lineRule="auto"/>
        <w:jc w:val="both"/>
        <w:rPr>
          <w:sz w:val="36"/>
          <w:szCs w:val="36"/>
        </w:rPr>
      </w:pPr>
    </w:p>
    <w:p w14:paraId="00000006" w14:textId="77777777" w:rsidR="00880A08" w:rsidRDefault="00000000">
      <w:pPr>
        <w:spacing w:line="240" w:lineRule="auto"/>
        <w:jc w:val="both"/>
        <w:rPr>
          <w:b/>
          <w:sz w:val="24"/>
          <w:szCs w:val="24"/>
        </w:rPr>
      </w:pPr>
      <w:r>
        <w:rPr>
          <w:b/>
          <w:sz w:val="24"/>
          <w:szCs w:val="24"/>
        </w:rPr>
        <w:t>Table of contents</w:t>
      </w:r>
    </w:p>
    <w:p w14:paraId="00000007" w14:textId="77777777" w:rsidR="00880A08" w:rsidRDefault="00880A08">
      <w:pPr>
        <w:spacing w:line="240" w:lineRule="auto"/>
        <w:jc w:val="both"/>
        <w:rPr>
          <w:b/>
          <w:sz w:val="24"/>
          <w:szCs w:val="24"/>
        </w:rPr>
      </w:pPr>
    </w:p>
    <w:sdt>
      <w:sdtPr>
        <w:id w:val="1462997781"/>
        <w:docPartObj>
          <w:docPartGallery w:val="Table of Contents"/>
          <w:docPartUnique/>
        </w:docPartObj>
      </w:sdtPr>
      <w:sdtContent>
        <w:p w14:paraId="00000008" w14:textId="77777777" w:rsidR="00880A08" w:rsidRDefault="00000000">
          <w:pPr>
            <w:widowControl w:val="0"/>
            <w:spacing w:before="60" w:line="240" w:lineRule="auto"/>
            <w:rPr>
              <w:color w:val="1155CC"/>
              <w:u w:val="single"/>
            </w:rPr>
          </w:pPr>
          <w:r>
            <w:fldChar w:fldCharType="begin"/>
          </w:r>
          <w:r>
            <w:instrText xml:space="preserve"> TOC \h \u \z \n \t "Heading 1,1,Heading 2,2,Heading 3,1,Heading 4,2,Heading 5,5,Heading 6,6,"</w:instrText>
          </w:r>
          <w:r>
            <w:fldChar w:fldCharType="separate"/>
          </w:r>
          <w:hyperlink w:anchor="_4tp7dylc4fq5">
            <w:r>
              <w:rPr>
                <w:color w:val="1155CC"/>
                <w:u w:val="single"/>
              </w:rPr>
              <w:t>Background and supporting documents</w:t>
            </w:r>
          </w:hyperlink>
        </w:p>
        <w:p w14:paraId="00000009" w14:textId="77777777" w:rsidR="00880A08" w:rsidRDefault="00000000">
          <w:pPr>
            <w:widowControl w:val="0"/>
            <w:spacing w:before="60" w:line="240" w:lineRule="auto"/>
            <w:rPr>
              <w:color w:val="1155CC"/>
              <w:u w:val="single"/>
            </w:rPr>
          </w:pPr>
          <w:hyperlink w:anchor="_3dwdlnux457w">
            <w:r>
              <w:rPr>
                <w:color w:val="1155CC"/>
                <w:u w:val="single"/>
              </w:rPr>
              <w:t>Agenda</w:t>
            </w:r>
          </w:hyperlink>
        </w:p>
        <w:p w14:paraId="0000000A" w14:textId="77777777" w:rsidR="00880A08" w:rsidRDefault="00000000">
          <w:pPr>
            <w:widowControl w:val="0"/>
            <w:spacing w:before="60" w:line="240" w:lineRule="auto"/>
            <w:ind w:left="1440"/>
            <w:rPr>
              <w:color w:val="1155CC"/>
              <w:u w:val="single"/>
            </w:rPr>
          </w:pPr>
          <w:hyperlink w:anchor="_9i7y8pk6xbru">
            <w:r>
              <w:rPr>
                <w:color w:val="1155CC"/>
                <w:u w:val="single"/>
              </w:rPr>
              <w:t>1. Welcome and roll call</w:t>
            </w:r>
          </w:hyperlink>
        </w:p>
        <w:p w14:paraId="0000000B" w14:textId="77777777" w:rsidR="00880A08" w:rsidRDefault="00000000">
          <w:pPr>
            <w:widowControl w:val="0"/>
            <w:spacing w:before="60" w:line="240" w:lineRule="auto"/>
            <w:ind w:left="1440"/>
            <w:rPr>
              <w:color w:val="1155CC"/>
              <w:u w:val="single"/>
            </w:rPr>
          </w:pPr>
          <w:hyperlink w:anchor="_r8to4h1zvxyo">
            <w:r>
              <w:rPr>
                <w:color w:val="1155CC"/>
                <w:u w:val="single"/>
              </w:rPr>
              <w:t>2. Updates Statements of Interest</w:t>
            </w:r>
          </w:hyperlink>
        </w:p>
        <w:p w14:paraId="0000000C" w14:textId="77777777" w:rsidR="00880A08" w:rsidRDefault="00000000">
          <w:pPr>
            <w:widowControl w:val="0"/>
            <w:spacing w:before="60" w:line="240" w:lineRule="auto"/>
            <w:ind w:left="360"/>
            <w:rPr>
              <w:color w:val="1155CC"/>
              <w:u w:val="single"/>
            </w:rPr>
          </w:pPr>
          <w:hyperlink w:anchor="_lv4y27gklbxr">
            <w:r>
              <w:rPr>
                <w:color w:val="1155CC"/>
                <w:u w:val="single"/>
              </w:rPr>
              <w:t>ADMINISTRATIVE MATTERS</w:t>
            </w:r>
          </w:hyperlink>
        </w:p>
        <w:p w14:paraId="0000000D" w14:textId="77777777" w:rsidR="00880A08" w:rsidRDefault="00000000">
          <w:pPr>
            <w:widowControl w:val="0"/>
            <w:spacing w:before="60" w:line="240" w:lineRule="auto"/>
            <w:ind w:left="1440"/>
            <w:rPr>
              <w:color w:val="1155CC"/>
              <w:u w:val="single"/>
            </w:rPr>
          </w:pPr>
          <w:hyperlink w:anchor="_k5bhargvwq4o">
            <w:r>
              <w:rPr>
                <w:color w:val="1155CC"/>
                <w:u w:val="single"/>
              </w:rPr>
              <w:t>3. Relevant Correspondence</w:t>
            </w:r>
          </w:hyperlink>
        </w:p>
        <w:p w14:paraId="0000000E" w14:textId="77777777" w:rsidR="00880A08" w:rsidRDefault="00000000">
          <w:pPr>
            <w:widowControl w:val="0"/>
            <w:spacing w:before="60" w:line="240" w:lineRule="auto"/>
            <w:ind w:left="1440"/>
            <w:rPr>
              <w:color w:val="1155CC"/>
              <w:u w:val="single"/>
            </w:rPr>
          </w:pPr>
          <w:hyperlink w:anchor="_3qrdmwetz7ve">
            <w:r>
              <w:rPr>
                <w:color w:val="1155CC"/>
                <w:u w:val="single"/>
              </w:rPr>
              <w:t>4. Minutes &amp; Action Items</w:t>
            </w:r>
          </w:hyperlink>
        </w:p>
        <w:p w14:paraId="0000000F" w14:textId="77777777" w:rsidR="00880A08" w:rsidRDefault="00000000">
          <w:pPr>
            <w:widowControl w:val="0"/>
            <w:spacing w:before="60" w:line="240" w:lineRule="auto"/>
            <w:ind w:left="1440"/>
            <w:rPr>
              <w:color w:val="1155CC"/>
              <w:u w:val="single"/>
            </w:rPr>
          </w:pPr>
          <w:hyperlink w:anchor="_aey6edi8ekaa">
            <w:r>
              <w:rPr>
                <w:color w:val="1155CC"/>
                <w:u w:val="single"/>
              </w:rPr>
              <w:t>5. Intermeeting Decisions (since meeting 208, August 2024)</w:t>
            </w:r>
          </w:hyperlink>
        </w:p>
        <w:p w14:paraId="00000010" w14:textId="77777777" w:rsidR="00880A08" w:rsidRDefault="00000000">
          <w:pPr>
            <w:widowControl w:val="0"/>
            <w:spacing w:before="60" w:line="240" w:lineRule="auto"/>
            <w:ind w:left="1440"/>
            <w:rPr>
              <w:color w:val="1155CC"/>
              <w:u w:val="single"/>
            </w:rPr>
          </w:pPr>
          <w:hyperlink w:anchor="_mv9qcu2dx6g2">
            <w:r>
              <w:rPr>
                <w:color w:val="1155CC"/>
                <w:u w:val="single"/>
              </w:rPr>
              <w:t>6. Intermeeting Decisions Triage Committee</w:t>
            </w:r>
          </w:hyperlink>
        </w:p>
        <w:p w14:paraId="00000011" w14:textId="77777777" w:rsidR="00880A08" w:rsidRDefault="00000000">
          <w:pPr>
            <w:widowControl w:val="0"/>
            <w:spacing w:before="60" w:line="240" w:lineRule="auto"/>
            <w:ind w:left="360"/>
            <w:rPr>
              <w:color w:val="1155CC"/>
              <w:u w:val="single"/>
            </w:rPr>
          </w:pPr>
          <w:hyperlink w:anchor="_4babsepon9hp">
            <w:r>
              <w:rPr>
                <w:color w:val="1155CC"/>
                <w:u w:val="single"/>
              </w:rPr>
              <w:t>UPDATES</w:t>
            </w:r>
          </w:hyperlink>
        </w:p>
        <w:p w14:paraId="00000012" w14:textId="77777777" w:rsidR="00880A08" w:rsidRDefault="00000000">
          <w:pPr>
            <w:widowControl w:val="0"/>
            <w:spacing w:before="60" w:line="240" w:lineRule="auto"/>
            <w:ind w:left="1440"/>
            <w:rPr>
              <w:color w:val="1155CC"/>
              <w:u w:val="single"/>
            </w:rPr>
          </w:pPr>
          <w:hyperlink w:anchor="_gi3d829hqw3s">
            <w:r>
              <w:rPr>
                <w:color w:val="1155CC"/>
                <w:u w:val="single"/>
              </w:rPr>
              <w:t>7. Update ECA, IFRT &amp; CSC (written updates)</w:t>
            </w:r>
          </w:hyperlink>
        </w:p>
        <w:p w14:paraId="00000013" w14:textId="77777777" w:rsidR="00880A08" w:rsidRDefault="00000000">
          <w:pPr>
            <w:widowControl w:val="0"/>
            <w:spacing w:before="60" w:line="240" w:lineRule="auto"/>
            <w:ind w:left="1440"/>
            <w:rPr>
              <w:color w:val="1155CC"/>
              <w:u w:val="single"/>
            </w:rPr>
          </w:pPr>
          <w:hyperlink w:anchor="_d5djpbo0ffk">
            <w:r>
              <w:rPr>
                <w:color w:val="1155CC"/>
                <w:u w:val="single"/>
              </w:rPr>
              <w:t>8. Update Working Groups (written updates)</w:t>
            </w:r>
          </w:hyperlink>
        </w:p>
        <w:p w14:paraId="00000014" w14:textId="77777777" w:rsidR="00880A08" w:rsidRDefault="00000000">
          <w:pPr>
            <w:widowControl w:val="0"/>
            <w:spacing w:before="60" w:line="240" w:lineRule="auto"/>
            <w:ind w:left="1440"/>
            <w:rPr>
              <w:color w:val="1155CC"/>
              <w:u w:val="single"/>
            </w:rPr>
          </w:pPr>
          <w:hyperlink w:anchor="_azu2fw4yrrud">
            <w:r>
              <w:rPr>
                <w:color w:val="1155CC"/>
                <w:u w:val="single"/>
              </w:rPr>
              <w:t>9. Update liaisons (written updates)</w:t>
            </w:r>
          </w:hyperlink>
        </w:p>
        <w:p w14:paraId="00000015" w14:textId="77777777" w:rsidR="00880A08" w:rsidRDefault="00000000">
          <w:pPr>
            <w:widowControl w:val="0"/>
            <w:spacing w:before="60" w:line="240" w:lineRule="auto"/>
            <w:ind w:left="1440"/>
            <w:rPr>
              <w:color w:val="1155CC"/>
              <w:u w:val="single"/>
            </w:rPr>
          </w:pPr>
          <w:hyperlink w:anchor="_p3qss3wpnadt">
            <w:r>
              <w:rPr>
                <w:color w:val="1155CC"/>
                <w:u w:val="single"/>
              </w:rPr>
              <w:t>10. Update ccNSO Website redesign</w:t>
            </w:r>
          </w:hyperlink>
        </w:p>
        <w:p w14:paraId="00000016" w14:textId="77777777" w:rsidR="00880A08" w:rsidRDefault="00000000">
          <w:pPr>
            <w:widowControl w:val="0"/>
            <w:spacing w:before="60" w:line="240" w:lineRule="auto"/>
            <w:ind w:left="1440"/>
            <w:rPr>
              <w:color w:val="1155CC"/>
              <w:u w:val="single"/>
            </w:rPr>
          </w:pPr>
          <w:hyperlink w:anchor="_40xbntpli2io">
            <w:r>
              <w:rPr>
                <w:color w:val="1155CC"/>
                <w:u w:val="single"/>
              </w:rPr>
              <w:t>11. Update Chair, Vice-chairs, Councillors, Regional Organisations and Secretariat</w:t>
            </w:r>
          </w:hyperlink>
        </w:p>
        <w:p w14:paraId="00000017" w14:textId="77777777" w:rsidR="00880A08" w:rsidRDefault="00000000">
          <w:pPr>
            <w:widowControl w:val="0"/>
            <w:spacing w:before="60" w:line="240" w:lineRule="auto"/>
            <w:ind w:left="1440"/>
            <w:rPr>
              <w:color w:val="1155CC"/>
              <w:u w:val="single"/>
            </w:rPr>
          </w:pPr>
          <w:hyperlink w:anchor="_s3z89r7ob6hh">
            <w:r>
              <w:rPr>
                <w:color w:val="1155CC"/>
                <w:u w:val="single"/>
              </w:rPr>
              <w:t>12. Update Board Seat 12 Nomination Process by the Nomination Process Manager</w:t>
            </w:r>
          </w:hyperlink>
        </w:p>
        <w:p w14:paraId="00000018" w14:textId="77777777" w:rsidR="00880A08" w:rsidRDefault="00000000">
          <w:pPr>
            <w:widowControl w:val="0"/>
            <w:spacing w:before="60" w:line="240" w:lineRule="auto"/>
            <w:ind w:left="1440"/>
            <w:rPr>
              <w:color w:val="1155CC"/>
              <w:u w:val="single"/>
            </w:rPr>
          </w:pPr>
          <w:hyperlink w:anchor="_bxbijs69oeo2">
            <w:r>
              <w:rPr>
                <w:color w:val="1155CC"/>
                <w:u w:val="single"/>
              </w:rPr>
              <w:t>13. Update Council Election Process by the Election Process Manager</w:t>
            </w:r>
          </w:hyperlink>
        </w:p>
        <w:p w14:paraId="00000019" w14:textId="77777777" w:rsidR="00880A08" w:rsidRDefault="00000000">
          <w:pPr>
            <w:widowControl w:val="0"/>
            <w:spacing w:before="60" w:line="240" w:lineRule="auto"/>
            <w:ind w:left="360"/>
            <w:rPr>
              <w:color w:val="1155CC"/>
              <w:u w:val="single"/>
            </w:rPr>
          </w:pPr>
          <w:hyperlink w:anchor="_75mgkjmv9x8">
            <w:r>
              <w:rPr>
                <w:color w:val="1155CC"/>
                <w:u w:val="single"/>
              </w:rPr>
              <w:t>ADMINISTRATIVE MATTERS &amp; DECISIONS</w:t>
            </w:r>
          </w:hyperlink>
        </w:p>
        <w:p w14:paraId="0000001A" w14:textId="77777777" w:rsidR="00880A08" w:rsidRDefault="00000000">
          <w:pPr>
            <w:widowControl w:val="0"/>
            <w:spacing w:before="60" w:line="240" w:lineRule="auto"/>
            <w:ind w:left="1440"/>
            <w:rPr>
              <w:color w:val="1155CC"/>
              <w:u w:val="single"/>
            </w:rPr>
          </w:pPr>
          <w:hyperlink w:anchor="_4mqbj8hq0f0p">
            <w:r>
              <w:rPr>
                <w:color w:val="1155CC"/>
                <w:u w:val="single"/>
              </w:rPr>
              <w:t>14. Appointment members to committees and working groups, if any</w:t>
            </w:r>
          </w:hyperlink>
        </w:p>
        <w:p w14:paraId="0000001B" w14:textId="77777777" w:rsidR="00880A08" w:rsidRDefault="00000000">
          <w:pPr>
            <w:widowControl w:val="0"/>
            <w:spacing w:before="60" w:line="240" w:lineRule="auto"/>
            <w:ind w:left="1440"/>
            <w:rPr>
              <w:color w:val="1155CC"/>
              <w:u w:val="single"/>
            </w:rPr>
          </w:pPr>
          <w:hyperlink w:anchor="_rhr80kh7if1y">
            <w:r>
              <w:rPr>
                <w:color w:val="1155CC"/>
                <w:u w:val="single"/>
              </w:rPr>
              <w:t>15. Adoption proposed ccNSO Travel Support Guideline</w:t>
            </w:r>
          </w:hyperlink>
        </w:p>
        <w:p w14:paraId="0000001C" w14:textId="77777777" w:rsidR="00880A08" w:rsidRDefault="00000000">
          <w:pPr>
            <w:widowControl w:val="0"/>
            <w:spacing w:before="60" w:line="240" w:lineRule="auto"/>
            <w:ind w:left="1440"/>
            <w:rPr>
              <w:color w:val="1155CC"/>
              <w:u w:val="single"/>
            </w:rPr>
          </w:pPr>
          <w:hyperlink w:anchor="_oda5rgfap0gu">
            <w:r>
              <w:rPr>
                <w:color w:val="1155CC"/>
                <w:u w:val="single"/>
              </w:rPr>
              <w:t>16. Discussion boilerplate text: letter inviting ccTLD managers to become ccNSO members</w:t>
            </w:r>
          </w:hyperlink>
        </w:p>
        <w:p w14:paraId="0000001D" w14:textId="77777777" w:rsidR="00880A08" w:rsidRDefault="00000000">
          <w:pPr>
            <w:widowControl w:val="0"/>
            <w:spacing w:before="60" w:line="240" w:lineRule="auto"/>
            <w:ind w:left="1440"/>
            <w:rPr>
              <w:color w:val="1155CC"/>
              <w:u w:val="single"/>
            </w:rPr>
          </w:pPr>
          <w:hyperlink w:anchor="_m4m6qp4q4qze">
            <w:r>
              <w:rPr>
                <w:color w:val="1155CC"/>
                <w:u w:val="single"/>
              </w:rPr>
              <w:t>17. Discussion template ccNSO DNS Abuse Standing Committee (DASC) review</w:t>
            </w:r>
          </w:hyperlink>
        </w:p>
        <w:p w14:paraId="0000001E" w14:textId="77777777" w:rsidR="00880A08" w:rsidRDefault="00000000">
          <w:pPr>
            <w:widowControl w:val="0"/>
            <w:spacing w:before="60" w:line="240" w:lineRule="auto"/>
            <w:ind w:left="360"/>
            <w:rPr>
              <w:color w:val="1155CC"/>
              <w:u w:val="single"/>
            </w:rPr>
          </w:pPr>
          <w:hyperlink w:anchor="_lg5mkwblpmqc">
            <w:r>
              <w:rPr>
                <w:color w:val="1155CC"/>
                <w:u w:val="single"/>
              </w:rPr>
              <w:t>SUBSTANTIVE MATTERS &amp; DECISIONS</w:t>
            </w:r>
          </w:hyperlink>
        </w:p>
        <w:p w14:paraId="0000001F" w14:textId="77777777" w:rsidR="00880A08" w:rsidRDefault="00000000">
          <w:pPr>
            <w:widowControl w:val="0"/>
            <w:spacing w:before="60" w:line="240" w:lineRule="auto"/>
            <w:ind w:left="1440"/>
            <w:rPr>
              <w:color w:val="1155CC"/>
              <w:u w:val="single"/>
            </w:rPr>
          </w:pPr>
          <w:hyperlink w:anchor="_n2gephzghxsd">
            <w:r>
              <w:rPr>
                <w:color w:val="1155CC"/>
                <w:u w:val="single"/>
              </w:rPr>
              <w:t>18. Board Caucus request for clarification on the proposed ccPDP3-Review Mechanism Policy</w:t>
            </w:r>
          </w:hyperlink>
        </w:p>
        <w:p w14:paraId="00000020" w14:textId="77777777" w:rsidR="00880A08" w:rsidRDefault="00000000">
          <w:pPr>
            <w:widowControl w:val="0"/>
            <w:spacing w:before="60" w:line="240" w:lineRule="auto"/>
            <w:ind w:left="1440"/>
            <w:rPr>
              <w:color w:val="1155CC"/>
              <w:u w:val="single"/>
            </w:rPr>
          </w:pPr>
          <w:hyperlink w:anchor="_qabcq94pjq95">
            <w:r>
              <w:rPr>
                <w:color w:val="1155CC"/>
                <w:u w:val="single"/>
              </w:rPr>
              <w:t>19. Tentative ccNSO Block Schedule ICANN 81</w:t>
            </w:r>
          </w:hyperlink>
        </w:p>
        <w:p w14:paraId="00000021" w14:textId="77777777" w:rsidR="00880A08" w:rsidRDefault="00000000">
          <w:pPr>
            <w:widowControl w:val="0"/>
            <w:spacing w:before="60" w:line="240" w:lineRule="auto"/>
            <w:ind w:left="1440"/>
            <w:rPr>
              <w:color w:val="1155CC"/>
              <w:u w:val="single"/>
            </w:rPr>
          </w:pPr>
          <w:hyperlink w:anchor="_cc376uh3rk00">
            <w:r>
              <w:rPr>
                <w:color w:val="1155CC"/>
                <w:u w:val="single"/>
              </w:rPr>
              <w:t>20. AOB</w:t>
            </w:r>
          </w:hyperlink>
        </w:p>
        <w:p w14:paraId="00000022" w14:textId="77777777" w:rsidR="00880A08" w:rsidRDefault="00000000">
          <w:pPr>
            <w:widowControl w:val="0"/>
            <w:spacing w:before="60" w:line="240" w:lineRule="auto"/>
            <w:ind w:left="1440"/>
            <w:rPr>
              <w:color w:val="1155CC"/>
              <w:u w:val="single"/>
            </w:rPr>
          </w:pPr>
          <w:hyperlink w:anchor="_wlc19s9bzubh">
            <w:r>
              <w:rPr>
                <w:color w:val="1155CC"/>
                <w:u w:val="single"/>
              </w:rPr>
              <w:t>21. Next Council Meetings</w:t>
            </w:r>
          </w:hyperlink>
        </w:p>
        <w:p w14:paraId="00000023" w14:textId="77777777" w:rsidR="00880A08" w:rsidRDefault="00000000">
          <w:pPr>
            <w:widowControl w:val="0"/>
            <w:spacing w:before="60" w:line="240" w:lineRule="auto"/>
            <w:ind w:left="1440"/>
            <w:rPr>
              <w:color w:val="1155CC"/>
              <w:u w:val="single"/>
            </w:rPr>
          </w:pPr>
          <w:hyperlink w:anchor="_yzz3us5sgxwk">
            <w:r>
              <w:rPr>
                <w:color w:val="1155CC"/>
                <w:u w:val="single"/>
              </w:rPr>
              <w:t>22. Adjourn</w:t>
            </w:r>
          </w:hyperlink>
          <w:r>
            <w:fldChar w:fldCharType="end"/>
          </w:r>
        </w:p>
      </w:sdtContent>
    </w:sdt>
    <w:p w14:paraId="00000024" w14:textId="77777777" w:rsidR="00880A08" w:rsidRDefault="00880A08">
      <w:pPr>
        <w:spacing w:line="240" w:lineRule="auto"/>
        <w:jc w:val="both"/>
      </w:pPr>
    </w:p>
    <w:p w14:paraId="00000025" w14:textId="77777777" w:rsidR="00880A08" w:rsidRDefault="009B5B39">
      <w:pPr>
        <w:pStyle w:val="Heading3"/>
        <w:spacing w:before="0" w:after="0" w:line="240" w:lineRule="auto"/>
        <w:jc w:val="both"/>
      </w:pPr>
      <w:bookmarkStart w:id="0" w:name="_28f8zagqag5w" w:colFirst="0" w:colLast="0"/>
      <w:bookmarkEnd w:id="0"/>
      <w:r>
        <w:rPr>
          <w:noProof/>
        </w:rPr>
        <w:lastRenderedPageBreak/>
        <w:pict w14:anchorId="6F0C4C57">
          <v:rect id="_x0000_i1025" alt="" style="width:451.3pt;height:.05pt;mso-width-percent:0;mso-height-percent:0;mso-width-percent:0;mso-height-percent:0" o:hralign="center" o:hrstd="t" o:hr="t" fillcolor="#a0a0a0" stroked="f"/>
        </w:pict>
      </w:r>
    </w:p>
    <w:p w14:paraId="00000026" w14:textId="77777777" w:rsidR="00880A08" w:rsidRDefault="00880A08">
      <w:pPr>
        <w:pStyle w:val="Heading3"/>
        <w:spacing w:before="0" w:after="0" w:line="240" w:lineRule="auto"/>
        <w:jc w:val="both"/>
      </w:pPr>
      <w:bookmarkStart w:id="1" w:name="_nauvha48sgfj" w:colFirst="0" w:colLast="0"/>
      <w:bookmarkEnd w:id="1"/>
    </w:p>
    <w:p w14:paraId="00000027" w14:textId="77777777" w:rsidR="00880A08" w:rsidRDefault="00880A08">
      <w:pPr>
        <w:spacing w:line="240" w:lineRule="auto"/>
        <w:jc w:val="both"/>
      </w:pPr>
    </w:p>
    <w:p w14:paraId="00000028" w14:textId="77777777" w:rsidR="00880A08" w:rsidRDefault="00000000">
      <w:pPr>
        <w:pStyle w:val="Heading3"/>
        <w:spacing w:before="0" w:after="0" w:line="240" w:lineRule="auto"/>
        <w:jc w:val="both"/>
      </w:pPr>
      <w:bookmarkStart w:id="2" w:name="_4tp7dylc4fq5" w:colFirst="0" w:colLast="0"/>
      <w:bookmarkEnd w:id="2"/>
      <w:r>
        <w:t>Background and supporting documents</w:t>
      </w:r>
    </w:p>
    <w:p w14:paraId="00000029" w14:textId="77777777" w:rsidR="00880A08" w:rsidRDefault="00880A08">
      <w:pPr>
        <w:spacing w:line="240" w:lineRule="auto"/>
        <w:jc w:val="both"/>
      </w:pPr>
    </w:p>
    <w:p w14:paraId="0000002A" w14:textId="77777777" w:rsidR="00880A08" w:rsidRDefault="00000000">
      <w:pPr>
        <w:numPr>
          <w:ilvl w:val="0"/>
          <w:numId w:val="11"/>
        </w:numPr>
        <w:spacing w:line="240" w:lineRule="auto"/>
        <w:jc w:val="both"/>
      </w:pPr>
      <w:r>
        <w:t>Council workspace for this meeting:</w:t>
      </w:r>
    </w:p>
    <w:p w14:paraId="0000002B" w14:textId="77777777" w:rsidR="00880A08" w:rsidRDefault="00000000">
      <w:pPr>
        <w:spacing w:line="240" w:lineRule="auto"/>
        <w:ind w:left="720"/>
        <w:jc w:val="both"/>
      </w:pPr>
      <w:hyperlink r:id="rId7">
        <w:r>
          <w:rPr>
            <w:color w:val="1155CC"/>
            <w:u w:val="single"/>
          </w:rPr>
          <w:t>https://community.icann.org/x/HQEZEw</w:t>
        </w:r>
      </w:hyperlink>
      <w:r>
        <w:t xml:space="preserve"> </w:t>
      </w:r>
    </w:p>
    <w:p w14:paraId="0000002C" w14:textId="77777777" w:rsidR="00880A08" w:rsidRDefault="00000000">
      <w:pPr>
        <w:numPr>
          <w:ilvl w:val="0"/>
          <w:numId w:val="11"/>
        </w:numPr>
        <w:spacing w:line="240" w:lineRule="auto"/>
        <w:jc w:val="both"/>
      </w:pPr>
      <w:r>
        <w:t xml:space="preserve">ccNSO correspondence: statements and responses: </w:t>
      </w:r>
      <w:r>
        <w:br/>
      </w:r>
      <w:hyperlink r:id="rId8">
        <w:r>
          <w:rPr>
            <w:color w:val="1155CC"/>
            <w:u w:val="single"/>
          </w:rPr>
          <w:t>https://ccnso.icann.org/en/about/statements.htm</w:t>
        </w:r>
      </w:hyperlink>
      <w:r>
        <w:t xml:space="preserve"> </w:t>
      </w:r>
    </w:p>
    <w:p w14:paraId="0000002D" w14:textId="77777777" w:rsidR="00880A08" w:rsidRDefault="00880A08">
      <w:pPr>
        <w:pStyle w:val="Heading3"/>
        <w:spacing w:before="0" w:after="0" w:line="240" w:lineRule="auto"/>
        <w:jc w:val="both"/>
      </w:pPr>
      <w:bookmarkStart w:id="3" w:name="_mdays5d48k6v" w:colFirst="0" w:colLast="0"/>
      <w:bookmarkEnd w:id="3"/>
    </w:p>
    <w:p w14:paraId="0000002E" w14:textId="77777777" w:rsidR="00880A08" w:rsidRDefault="00000000">
      <w:pPr>
        <w:pStyle w:val="Heading3"/>
        <w:spacing w:before="0" w:after="0" w:line="240" w:lineRule="auto"/>
        <w:jc w:val="both"/>
      </w:pPr>
      <w:bookmarkStart w:id="4" w:name="_3dwdlnux457w" w:colFirst="0" w:colLast="0"/>
      <w:bookmarkEnd w:id="4"/>
      <w:r>
        <w:t xml:space="preserve">Agenda </w:t>
      </w:r>
    </w:p>
    <w:p w14:paraId="0000002F" w14:textId="77777777" w:rsidR="00880A08" w:rsidRDefault="00880A08">
      <w:pPr>
        <w:spacing w:line="240" w:lineRule="auto"/>
        <w:jc w:val="both"/>
      </w:pPr>
    </w:p>
    <w:p w14:paraId="00000030" w14:textId="77777777" w:rsidR="00880A08" w:rsidRDefault="00000000">
      <w:pPr>
        <w:pStyle w:val="Heading5"/>
        <w:numPr>
          <w:ilvl w:val="0"/>
          <w:numId w:val="6"/>
        </w:numPr>
        <w:spacing w:before="0" w:after="0" w:line="240" w:lineRule="auto"/>
        <w:ind w:firstLine="0"/>
        <w:jc w:val="both"/>
        <w:rPr>
          <w:color w:val="000000"/>
        </w:rPr>
      </w:pPr>
      <w:bookmarkStart w:id="5" w:name="_9i7y8pk6xbru" w:colFirst="0" w:colLast="0"/>
      <w:bookmarkEnd w:id="5"/>
      <w:r>
        <w:t>Welcome and roll call</w:t>
      </w:r>
    </w:p>
    <w:p w14:paraId="00000031" w14:textId="77777777" w:rsidR="00880A08" w:rsidRDefault="00880A08">
      <w:pPr>
        <w:spacing w:line="240" w:lineRule="auto"/>
        <w:jc w:val="both"/>
      </w:pPr>
    </w:p>
    <w:p w14:paraId="00000032" w14:textId="77777777" w:rsidR="00880A08" w:rsidRDefault="00000000">
      <w:pPr>
        <w:numPr>
          <w:ilvl w:val="1"/>
          <w:numId w:val="4"/>
        </w:numPr>
        <w:spacing w:line="240" w:lineRule="auto"/>
        <w:jc w:val="both"/>
        <w:rPr>
          <w:i/>
        </w:rPr>
      </w:pPr>
      <w:r>
        <w:rPr>
          <w:b/>
          <w:i/>
        </w:rPr>
        <w:t>Establish whether meeting is Quorate</w:t>
      </w:r>
    </w:p>
    <w:p w14:paraId="00000033" w14:textId="77777777" w:rsidR="00880A08" w:rsidRDefault="00880A08">
      <w:pPr>
        <w:spacing w:line="240" w:lineRule="auto"/>
        <w:ind w:left="1440"/>
        <w:jc w:val="both"/>
        <w:rPr>
          <w:b/>
          <w:i/>
        </w:rPr>
      </w:pPr>
    </w:p>
    <w:p w14:paraId="00000034" w14:textId="77777777" w:rsidR="00880A08" w:rsidRDefault="00000000">
      <w:pPr>
        <w:pStyle w:val="Heading5"/>
        <w:numPr>
          <w:ilvl w:val="0"/>
          <w:numId w:val="6"/>
        </w:numPr>
        <w:spacing w:before="0" w:after="0" w:line="240" w:lineRule="auto"/>
        <w:jc w:val="both"/>
      </w:pPr>
      <w:bookmarkStart w:id="6" w:name="_r8to4h1zvxyo" w:colFirst="0" w:colLast="0"/>
      <w:bookmarkEnd w:id="6"/>
      <w:r>
        <w:t>Updates Statements of Interest</w:t>
      </w:r>
    </w:p>
    <w:p w14:paraId="00000035" w14:textId="77777777" w:rsidR="00880A08" w:rsidRDefault="00880A08">
      <w:pPr>
        <w:spacing w:line="240" w:lineRule="auto"/>
        <w:jc w:val="both"/>
        <w:rPr>
          <w:b/>
          <w:i/>
        </w:rPr>
      </w:pPr>
    </w:p>
    <w:p w14:paraId="00000036" w14:textId="77777777" w:rsidR="00880A08" w:rsidRDefault="00000000">
      <w:pPr>
        <w:spacing w:line="240" w:lineRule="auto"/>
        <w:jc w:val="both"/>
      </w:pPr>
      <w:r>
        <w:t xml:space="preserve">Fill out the ccNSO Statement of Interest form:  </w:t>
      </w:r>
    </w:p>
    <w:p w14:paraId="00000037" w14:textId="77777777" w:rsidR="00880A08" w:rsidRDefault="00000000">
      <w:pPr>
        <w:spacing w:line="240" w:lineRule="auto"/>
        <w:jc w:val="both"/>
      </w:pPr>
      <w:hyperlink r:id="rId9">
        <w:r>
          <w:rPr>
            <w:color w:val="1155CC"/>
            <w:u w:val="single"/>
          </w:rPr>
          <w:t>https://forms.gle/79Jw4wSnNhn5W4Z46</w:t>
        </w:r>
      </w:hyperlink>
    </w:p>
    <w:p w14:paraId="00000038" w14:textId="77777777" w:rsidR="00880A08" w:rsidRDefault="00000000">
      <w:pPr>
        <w:spacing w:line="240" w:lineRule="auto"/>
        <w:jc w:val="both"/>
      </w:pPr>
      <w:r>
        <w:t xml:space="preserve">Check your SOI here:  </w:t>
      </w:r>
      <w:hyperlink r:id="rId10">
        <w:r>
          <w:rPr>
            <w:color w:val="1155CC"/>
            <w:u w:val="single"/>
          </w:rPr>
          <w:t>https://community.icann.org/x/doAFEg</w:t>
        </w:r>
      </w:hyperlink>
    </w:p>
    <w:p w14:paraId="00000039" w14:textId="77777777" w:rsidR="00880A08" w:rsidRDefault="00000000">
      <w:pPr>
        <w:spacing w:line="240" w:lineRule="auto"/>
        <w:jc w:val="both"/>
      </w:pPr>
      <w:r>
        <w:t>Consult the ccNSO SOI Guideline:</w:t>
      </w:r>
    </w:p>
    <w:p w14:paraId="0000003A" w14:textId="77777777" w:rsidR="00880A08" w:rsidRDefault="00000000">
      <w:pPr>
        <w:spacing w:line="240" w:lineRule="auto"/>
        <w:jc w:val="both"/>
      </w:pPr>
      <w:hyperlink r:id="rId11">
        <w:r>
          <w:rPr>
            <w:color w:val="1155CC"/>
            <w:u w:val="single"/>
          </w:rPr>
          <w:t>https://ccnso.icann.org/sites/default/files/field-attached/ccnso-internal-procedure-general-soi-coi-21sep23-en.pdf</w:t>
        </w:r>
      </w:hyperlink>
      <w:r>
        <w:t xml:space="preserve"> </w:t>
      </w:r>
    </w:p>
    <w:p w14:paraId="0000003B" w14:textId="77777777" w:rsidR="00880A08" w:rsidRDefault="00880A08">
      <w:pPr>
        <w:spacing w:line="240" w:lineRule="auto"/>
        <w:jc w:val="both"/>
        <w:rPr>
          <w:b/>
        </w:rPr>
      </w:pPr>
    </w:p>
    <w:p w14:paraId="0000003C" w14:textId="77777777" w:rsidR="00880A08" w:rsidRDefault="00000000">
      <w:pPr>
        <w:pStyle w:val="Heading4"/>
        <w:spacing w:before="0" w:after="0" w:line="240" w:lineRule="auto"/>
        <w:ind w:left="0" w:firstLine="0"/>
        <w:jc w:val="both"/>
      </w:pPr>
      <w:bookmarkStart w:id="7" w:name="_lv4y27gklbxr" w:colFirst="0" w:colLast="0"/>
      <w:bookmarkEnd w:id="7"/>
      <w:r>
        <w:t xml:space="preserve">ADMINISTRATIVE MATTERS </w:t>
      </w:r>
    </w:p>
    <w:p w14:paraId="0000003D" w14:textId="77777777" w:rsidR="00880A08" w:rsidRDefault="00880A08">
      <w:pPr>
        <w:jc w:val="both"/>
      </w:pPr>
    </w:p>
    <w:p w14:paraId="0000003E" w14:textId="77777777" w:rsidR="00880A08" w:rsidRDefault="00000000">
      <w:pPr>
        <w:pStyle w:val="Heading5"/>
        <w:numPr>
          <w:ilvl w:val="0"/>
          <w:numId w:val="6"/>
        </w:numPr>
        <w:spacing w:before="0" w:after="0" w:line="240" w:lineRule="auto"/>
        <w:jc w:val="both"/>
      </w:pPr>
      <w:bookmarkStart w:id="8" w:name="_k5bhargvwq4o" w:colFirst="0" w:colLast="0"/>
      <w:bookmarkEnd w:id="8"/>
      <w:r>
        <w:t>Relevant Correspondence</w:t>
      </w:r>
      <w:r>
        <w:tab/>
      </w:r>
      <w:r>
        <w:tab/>
      </w:r>
      <w:r>
        <w:br/>
      </w:r>
    </w:p>
    <w:p w14:paraId="0000003F" w14:textId="77777777" w:rsidR="00880A08" w:rsidRDefault="00000000">
      <w:pPr>
        <w:numPr>
          <w:ilvl w:val="1"/>
          <w:numId w:val="6"/>
        </w:numPr>
        <w:spacing w:line="240" w:lineRule="auto"/>
        <w:jc w:val="both"/>
      </w:pPr>
      <w:r>
        <w:rPr>
          <w:b/>
          <w:i/>
        </w:rPr>
        <w:t xml:space="preserve">Notice of Resignation of Board Member Katrina </w:t>
      </w:r>
      <w:proofErr w:type="spellStart"/>
      <w:r>
        <w:rPr>
          <w:b/>
          <w:i/>
        </w:rPr>
        <w:t>Sataki</w:t>
      </w:r>
      <w:proofErr w:type="spellEnd"/>
      <w:r>
        <w:rPr>
          <w:b/>
          <w:i/>
        </w:rPr>
        <w:t xml:space="preserve"> to ccNSO Council Chair and Secretariat | 23 August 2024</w:t>
      </w:r>
    </w:p>
    <w:p w14:paraId="00000040" w14:textId="77777777" w:rsidR="00880A08" w:rsidRDefault="00000000">
      <w:pPr>
        <w:numPr>
          <w:ilvl w:val="1"/>
          <w:numId w:val="6"/>
        </w:numPr>
        <w:spacing w:line="240" w:lineRule="auto"/>
        <w:jc w:val="both"/>
      </w:pPr>
      <w:r>
        <w:rPr>
          <w:b/>
          <w:i/>
        </w:rPr>
        <w:t xml:space="preserve">Secretary's Notice of Resignation of Board Member Katrina </w:t>
      </w:r>
      <w:proofErr w:type="spellStart"/>
      <w:r>
        <w:rPr>
          <w:b/>
          <w:i/>
        </w:rPr>
        <w:t>Sataki</w:t>
      </w:r>
      <w:proofErr w:type="spellEnd"/>
      <w:r>
        <w:rPr>
          <w:b/>
          <w:i/>
        </w:rPr>
        <w:t xml:space="preserve"> to ECA and ccNSO Council Chair | 24 August 2024</w:t>
      </w:r>
    </w:p>
    <w:p w14:paraId="00000041" w14:textId="77777777" w:rsidR="00880A08" w:rsidRDefault="00880A08">
      <w:pPr>
        <w:spacing w:line="240" w:lineRule="auto"/>
        <w:ind w:left="1440"/>
        <w:jc w:val="both"/>
        <w:rPr>
          <w:b/>
          <w:i/>
        </w:rPr>
      </w:pPr>
    </w:p>
    <w:p w14:paraId="00000042" w14:textId="77777777" w:rsidR="00880A08" w:rsidRDefault="00000000">
      <w:pPr>
        <w:pStyle w:val="Heading5"/>
        <w:numPr>
          <w:ilvl w:val="0"/>
          <w:numId w:val="6"/>
        </w:numPr>
        <w:spacing w:before="0" w:after="0" w:line="240" w:lineRule="auto"/>
        <w:jc w:val="both"/>
      </w:pPr>
      <w:bookmarkStart w:id="9" w:name="_3qrdmwetz7ve" w:colFirst="0" w:colLast="0"/>
      <w:bookmarkEnd w:id="9"/>
      <w:r>
        <w:t>Minutes &amp; Action Items</w:t>
      </w:r>
    </w:p>
    <w:p w14:paraId="00000043" w14:textId="77777777" w:rsidR="00880A08" w:rsidRDefault="00880A08">
      <w:pPr>
        <w:spacing w:line="240" w:lineRule="auto"/>
        <w:ind w:left="720"/>
        <w:jc w:val="both"/>
        <w:rPr>
          <w:b/>
        </w:rPr>
      </w:pPr>
    </w:p>
    <w:p w14:paraId="00000044" w14:textId="77777777" w:rsidR="00880A08" w:rsidRDefault="00000000">
      <w:pPr>
        <w:numPr>
          <w:ilvl w:val="1"/>
          <w:numId w:val="6"/>
        </w:numPr>
        <w:spacing w:line="240" w:lineRule="auto"/>
        <w:jc w:val="both"/>
      </w:pPr>
      <w:r>
        <w:rPr>
          <w:b/>
          <w:i/>
        </w:rPr>
        <w:t>Minutes Meeting 208: Circulated 10 September 2024</w:t>
      </w:r>
    </w:p>
    <w:p w14:paraId="00000045" w14:textId="77777777" w:rsidR="00880A08" w:rsidRDefault="00880A08">
      <w:pPr>
        <w:spacing w:line="240" w:lineRule="auto"/>
        <w:jc w:val="both"/>
      </w:pPr>
    </w:p>
    <w:p w14:paraId="00000046" w14:textId="77777777" w:rsidR="00880A08" w:rsidRDefault="00000000">
      <w:pPr>
        <w:numPr>
          <w:ilvl w:val="1"/>
          <w:numId w:val="1"/>
        </w:numPr>
        <w:spacing w:line="240" w:lineRule="auto"/>
        <w:jc w:val="both"/>
        <w:rPr>
          <w:b/>
          <w:i/>
        </w:rPr>
      </w:pPr>
      <w:r>
        <w:rPr>
          <w:b/>
          <w:i/>
        </w:rPr>
        <w:t>Action items</w:t>
      </w:r>
    </w:p>
    <w:p w14:paraId="00000047" w14:textId="77777777" w:rsidR="00880A08" w:rsidRDefault="00880A08">
      <w:pPr>
        <w:spacing w:line="240" w:lineRule="auto"/>
        <w:jc w:val="both"/>
        <w:rPr>
          <w:b/>
          <w:i/>
        </w:rPr>
      </w:pPr>
    </w:p>
    <w:p w14:paraId="00000048" w14:textId="77777777" w:rsidR="00880A08" w:rsidRDefault="00000000">
      <w:pPr>
        <w:numPr>
          <w:ilvl w:val="0"/>
          <w:numId w:val="14"/>
        </w:numPr>
        <w:spacing w:line="240" w:lineRule="auto"/>
        <w:jc w:val="both"/>
        <w:rPr>
          <w:b/>
          <w:i/>
        </w:rPr>
      </w:pPr>
      <w:r>
        <w:rPr>
          <w:b/>
          <w:i/>
        </w:rPr>
        <w:t>Action item 208-01: Completed</w:t>
      </w:r>
    </w:p>
    <w:p w14:paraId="00000049" w14:textId="77777777" w:rsidR="00880A08" w:rsidRDefault="00000000">
      <w:pPr>
        <w:spacing w:line="240" w:lineRule="auto"/>
        <w:ind w:left="720"/>
        <w:jc w:val="both"/>
      </w:pPr>
      <w:r>
        <w:t xml:space="preserve">Following the departure of Tatiana </w:t>
      </w:r>
      <w:proofErr w:type="spellStart"/>
      <w:r>
        <w:t>Tropina</w:t>
      </w:r>
      <w:proofErr w:type="spellEnd"/>
      <w:r>
        <w:t xml:space="preserve"> from Council, the Secretariat is requested to add the topic to the agenda of Council meeting 209, regarding filling the vacancies for one (1) member to the Triage Committee, and one (1) Council liaison to IGLC.</w:t>
      </w:r>
    </w:p>
    <w:p w14:paraId="0000004A" w14:textId="77777777" w:rsidR="00880A08" w:rsidRDefault="00000000">
      <w:pPr>
        <w:numPr>
          <w:ilvl w:val="0"/>
          <w:numId w:val="14"/>
        </w:numPr>
        <w:spacing w:line="240" w:lineRule="auto"/>
        <w:jc w:val="both"/>
        <w:rPr>
          <w:b/>
          <w:i/>
        </w:rPr>
      </w:pPr>
      <w:r>
        <w:rPr>
          <w:b/>
          <w:i/>
        </w:rPr>
        <w:t>Action item 208-02: Completed</w:t>
      </w:r>
    </w:p>
    <w:p w14:paraId="0000004B" w14:textId="77777777" w:rsidR="00880A08" w:rsidRDefault="00000000">
      <w:pPr>
        <w:spacing w:line="240" w:lineRule="auto"/>
        <w:ind w:left="720"/>
        <w:jc w:val="both"/>
      </w:pPr>
      <w:r>
        <w:t xml:space="preserve">The secretariat is requested to publish the resolution regarding the CSC effectiveness review deferral </w:t>
      </w:r>
    </w:p>
    <w:p w14:paraId="0000004C" w14:textId="77777777" w:rsidR="00880A08" w:rsidRDefault="00000000">
      <w:pPr>
        <w:numPr>
          <w:ilvl w:val="0"/>
          <w:numId w:val="2"/>
        </w:numPr>
        <w:spacing w:line="240" w:lineRule="auto"/>
        <w:jc w:val="both"/>
        <w:rPr>
          <w:b/>
          <w:i/>
        </w:rPr>
      </w:pPr>
      <w:r>
        <w:rPr>
          <w:b/>
          <w:i/>
        </w:rPr>
        <w:t>Action item 208-03: Completed</w:t>
      </w:r>
    </w:p>
    <w:p w14:paraId="0000004D" w14:textId="77777777" w:rsidR="00880A08" w:rsidRDefault="00000000">
      <w:pPr>
        <w:spacing w:line="240" w:lineRule="auto"/>
        <w:ind w:left="720"/>
        <w:jc w:val="both"/>
      </w:pPr>
      <w:r>
        <w:lastRenderedPageBreak/>
        <w:t>The ccNSO Chair to send letter to ICANN Board Chair, regarding the CSC effectiveness review deferral</w:t>
      </w:r>
    </w:p>
    <w:p w14:paraId="0000004E" w14:textId="77777777" w:rsidR="00880A08" w:rsidRDefault="00000000">
      <w:pPr>
        <w:numPr>
          <w:ilvl w:val="0"/>
          <w:numId w:val="5"/>
        </w:numPr>
        <w:spacing w:line="240" w:lineRule="auto"/>
        <w:jc w:val="both"/>
        <w:rPr>
          <w:b/>
          <w:i/>
        </w:rPr>
      </w:pPr>
      <w:r>
        <w:rPr>
          <w:b/>
          <w:i/>
        </w:rPr>
        <w:t>Action item 208-04: Completed (see agenda item 14, Council meeting 209)</w:t>
      </w:r>
    </w:p>
    <w:p w14:paraId="0000004F" w14:textId="77777777" w:rsidR="00880A08" w:rsidRDefault="00000000">
      <w:pPr>
        <w:spacing w:line="240" w:lineRule="auto"/>
        <w:ind w:left="720"/>
        <w:jc w:val="both"/>
      </w:pPr>
      <w:r>
        <w:t>Once the Travel Fund Committee finalises the proposed revised Travel Fund Guideline, the secretariat is requested to send it to Council for review, and then to the community, unless Council raises any concerns.</w:t>
      </w:r>
    </w:p>
    <w:p w14:paraId="00000050" w14:textId="77777777" w:rsidR="00880A08" w:rsidRDefault="00000000">
      <w:pPr>
        <w:numPr>
          <w:ilvl w:val="0"/>
          <w:numId w:val="12"/>
        </w:numPr>
        <w:spacing w:line="240" w:lineRule="auto"/>
        <w:jc w:val="both"/>
        <w:rPr>
          <w:b/>
          <w:i/>
        </w:rPr>
      </w:pPr>
      <w:r>
        <w:rPr>
          <w:b/>
          <w:i/>
        </w:rPr>
        <w:t>Action item 208-05: Completed (see agenda item 15, Council meeting 209)</w:t>
      </w:r>
    </w:p>
    <w:p w14:paraId="00000051" w14:textId="77777777" w:rsidR="00880A08" w:rsidRDefault="00000000">
      <w:pPr>
        <w:spacing w:line="240" w:lineRule="auto"/>
        <w:ind w:left="720"/>
        <w:jc w:val="both"/>
      </w:pPr>
      <w:r>
        <w:t>The Secretariat is requested to prepare a boilerplate text for the invite to ccTLD managers to join the ccNSO, and send to the draft to Council for discussion</w:t>
      </w:r>
    </w:p>
    <w:p w14:paraId="00000052" w14:textId="77777777" w:rsidR="00880A08" w:rsidRDefault="00000000">
      <w:pPr>
        <w:numPr>
          <w:ilvl w:val="0"/>
          <w:numId w:val="13"/>
        </w:numPr>
        <w:spacing w:line="240" w:lineRule="auto"/>
        <w:jc w:val="both"/>
        <w:rPr>
          <w:b/>
          <w:i/>
        </w:rPr>
      </w:pPr>
      <w:r>
        <w:rPr>
          <w:b/>
          <w:i/>
        </w:rPr>
        <w:t>Action item 208-06: Completed (see agenda item 17, Council meeting 209)</w:t>
      </w:r>
    </w:p>
    <w:p w14:paraId="00000053" w14:textId="77777777" w:rsidR="00880A08" w:rsidRDefault="00000000">
      <w:pPr>
        <w:spacing w:line="240" w:lineRule="auto"/>
        <w:ind w:left="720"/>
        <w:jc w:val="both"/>
      </w:pPr>
      <w:r>
        <w:t>The volunteers that stepped forward during Council meeting 207 are requested to draft a cover note regarding the ccNSO response to the Board Caucus regarding the questions about the proposed ccPDP3-RM policy.</w:t>
      </w:r>
    </w:p>
    <w:p w14:paraId="00000054" w14:textId="77777777" w:rsidR="00880A08" w:rsidRDefault="00000000">
      <w:pPr>
        <w:numPr>
          <w:ilvl w:val="0"/>
          <w:numId w:val="9"/>
        </w:numPr>
        <w:spacing w:line="240" w:lineRule="auto"/>
        <w:jc w:val="both"/>
        <w:rPr>
          <w:b/>
          <w:i/>
        </w:rPr>
      </w:pPr>
      <w:r>
        <w:rPr>
          <w:b/>
          <w:i/>
        </w:rPr>
        <w:t>Action item 208-07: Completed (see agenda item 11, Council meeting 209)</w:t>
      </w:r>
    </w:p>
    <w:p w14:paraId="00000055" w14:textId="77777777" w:rsidR="00880A08" w:rsidRDefault="00000000">
      <w:pPr>
        <w:spacing w:line="240" w:lineRule="auto"/>
        <w:ind w:left="720"/>
        <w:jc w:val="both"/>
      </w:pPr>
      <w:r>
        <w:t xml:space="preserve">The ccNSO Chair is requested to keep Council informed about developments in the ICANN “how we meet” initiative. </w:t>
      </w:r>
    </w:p>
    <w:p w14:paraId="00000056" w14:textId="77777777" w:rsidR="00880A08" w:rsidRDefault="00000000">
      <w:pPr>
        <w:numPr>
          <w:ilvl w:val="0"/>
          <w:numId w:val="15"/>
        </w:numPr>
        <w:spacing w:line="240" w:lineRule="auto"/>
        <w:jc w:val="both"/>
        <w:rPr>
          <w:b/>
          <w:i/>
        </w:rPr>
      </w:pPr>
      <w:r>
        <w:rPr>
          <w:b/>
          <w:i/>
        </w:rPr>
        <w:t>Action item 208-08: Ongoing (see agenda item 18, Council meeting 209)</w:t>
      </w:r>
    </w:p>
    <w:p w14:paraId="00000057" w14:textId="77777777" w:rsidR="00880A08" w:rsidRDefault="00000000">
      <w:pPr>
        <w:spacing w:line="240" w:lineRule="auto"/>
        <w:ind w:left="720"/>
        <w:jc w:val="both"/>
      </w:pPr>
      <w:r>
        <w:t>The ccNSO Council members are requested to suggest topics for the joint session between the ccNSO and the ICANN Board at ICANN 81.</w:t>
      </w:r>
    </w:p>
    <w:p w14:paraId="00000058" w14:textId="77777777" w:rsidR="00880A08" w:rsidRDefault="00000000">
      <w:pPr>
        <w:numPr>
          <w:ilvl w:val="0"/>
          <w:numId w:val="10"/>
        </w:numPr>
        <w:spacing w:line="240" w:lineRule="auto"/>
        <w:jc w:val="both"/>
        <w:rPr>
          <w:b/>
          <w:i/>
        </w:rPr>
      </w:pPr>
      <w:r>
        <w:rPr>
          <w:b/>
          <w:i/>
        </w:rPr>
        <w:t>Action item 208-09: Completed</w:t>
      </w:r>
    </w:p>
    <w:p w14:paraId="00000059" w14:textId="77777777" w:rsidR="00880A08" w:rsidRDefault="00000000">
      <w:pPr>
        <w:spacing w:line="240" w:lineRule="auto"/>
        <w:ind w:left="720"/>
        <w:jc w:val="both"/>
      </w:pPr>
      <w:r>
        <w:t>The ccNSO Council members interested in joining the planning committee for the ICANN 81 Plenary session on the ALAC topic proposal are invited to inform the Council chair.</w:t>
      </w:r>
    </w:p>
    <w:p w14:paraId="0000005A" w14:textId="77777777" w:rsidR="00880A08" w:rsidRDefault="00000000">
      <w:pPr>
        <w:numPr>
          <w:ilvl w:val="0"/>
          <w:numId w:val="3"/>
        </w:numPr>
        <w:spacing w:line="240" w:lineRule="auto"/>
        <w:jc w:val="both"/>
        <w:rPr>
          <w:b/>
          <w:i/>
        </w:rPr>
      </w:pPr>
      <w:r>
        <w:rPr>
          <w:b/>
          <w:i/>
        </w:rPr>
        <w:t>Action item 208-10: Completed (see agenda item 16, Council meeting 209)</w:t>
      </w:r>
    </w:p>
    <w:p w14:paraId="0000005B" w14:textId="77777777" w:rsidR="00880A08" w:rsidRDefault="00000000">
      <w:pPr>
        <w:spacing w:line="240" w:lineRule="auto"/>
        <w:ind w:left="720"/>
        <w:jc w:val="both"/>
      </w:pPr>
      <w:r>
        <w:t>The Secretariat is requested to propose to Council a template for the DASC review.</w:t>
      </w:r>
    </w:p>
    <w:p w14:paraId="0000005C" w14:textId="77777777" w:rsidR="00880A08" w:rsidRDefault="00000000">
      <w:pPr>
        <w:numPr>
          <w:ilvl w:val="0"/>
          <w:numId w:val="7"/>
        </w:numPr>
        <w:spacing w:line="240" w:lineRule="auto"/>
        <w:jc w:val="both"/>
        <w:rPr>
          <w:b/>
          <w:i/>
        </w:rPr>
      </w:pPr>
      <w:r>
        <w:rPr>
          <w:b/>
          <w:i/>
        </w:rPr>
        <w:t>Action item 208-11: Completed</w:t>
      </w:r>
    </w:p>
    <w:p w14:paraId="0000005D" w14:textId="77777777" w:rsidR="00880A08" w:rsidRDefault="00000000">
      <w:pPr>
        <w:spacing w:line="240" w:lineRule="auto"/>
        <w:ind w:left="720"/>
        <w:jc w:val="both"/>
      </w:pPr>
      <w:r>
        <w:t xml:space="preserve">Council members are invited to participate in the DASC survey </w:t>
      </w:r>
    </w:p>
    <w:p w14:paraId="0000005E" w14:textId="77777777" w:rsidR="00880A08" w:rsidRDefault="00880A08">
      <w:pPr>
        <w:spacing w:line="240" w:lineRule="auto"/>
        <w:ind w:left="720"/>
        <w:jc w:val="both"/>
      </w:pPr>
    </w:p>
    <w:p w14:paraId="0000005F" w14:textId="77777777" w:rsidR="00880A08" w:rsidRDefault="00000000">
      <w:pPr>
        <w:pStyle w:val="Heading5"/>
        <w:numPr>
          <w:ilvl w:val="0"/>
          <w:numId w:val="6"/>
        </w:numPr>
        <w:spacing w:before="0" w:after="0" w:line="240" w:lineRule="auto"/>
        <w:jc w:val="both"/>
      </w:pPr>
      <w:bookmarkStart w:id="10" w:name="_aey6edi8ekaa" w:colFirst="0" w:colLast="0"/>
      <w:bookmarkEnd w:id="10"/>
      <w:r>
        <w:t>Intermeeting Decisions (since meeting 208, August 2024)</w:t>
      </w:r>
    </w:p>
    <w:p w14:paraId="00000060" w14:textId="77777777" w:rsidR="00880A08" w:rsidRDefault="00000000">
      <w:pPr>
        <w:spacing w:line="240" w:lineRule="auto"/>
        <w:ind w:left="720"/>
        <w:jc w:val="both"/>
      </w:pPr>
      <w:r>
        <w:br/>
      </w:r>
      <w:r>
        <w:rPr>
          <w:b/>
        </w:rPr>
        <w:t xml:space="preserve">208-A: </w:t>
      </w:r>
      <w:r>
        <w:t>Appointment of Jordan Carter and Peter Koch as members to the informal ICANN WSIS+20 Discussion Group, and Biyi Oladipo as alternate.</w:t>
      </w:r>
    </w:p>
    <w:p w14:paraId="00000061" w14:textId="77777777" w:rsidR="00880A08" w:rsidRDefault="00000000">
      <w:pPr>
        <w:spacing w:line="240" w:lineRule="auto"/>
        <w:ind w:left="720"/>
        <w:jc w:val="both"/>
      </w:pPr>
      <w:r>
        <w:rPr>
          <w:b/>
        </w:rPr>
        <w:t>208-B:</w:t>
      </w:r>
      <w:r>
        <w:t xml:space="preserve"> Adoption Board Seat 12 Nomination Process timeline and appointment Joke Braeken as Nomination Process Manager</w:t>
      </w:r>
    </w:p>
    <w:p w14:paraId="00000062" w14:textId="77777777" w:rsidR="00880A08" w:rsidRDefault="00000000">
      <w:pPr>
        <w:spacing w:line="240" w:lineRule="auto"/>
        <w:ind w:left="720"/>
        <w:jc w:val="both"/>
      </w:pPr>
      <w:r>
        <w:rPr>
          <w:b/>
        </w:rPr>
        <w:t xml:space="preserve">208-C: </w:t>
      </w:r>
      <w:r>
        <w:t xml:space="preserve">Selection </w:t>
      </w:r>
      <w:proofErr w:type="spellStart"/>
      <w:r>
        <w:t>Eyitayo</w:t>
      </w:r>
      <w:proofErr w:type="spellEnd"/>
      <w:r>
        <w:t xml:space="preserve"> </w:t>
      </w:r>
      <w:proofErr w:type="spellStart"/>
      <w:r>
        <w:t>Iortim</w:t>
      </w:r>
      <w:proofErr w:type="spellEnd"/>
      <w:r>
        <w:t xml:space="preserve"> as ccNSO Delegate to the 2025 </w:t>
      </w:r>
      <w:proofErr w:type="spellStart"/>
      <w:r>
        <w:t>NomCom</w:t>
      </w:r>
      <w:proofErr w:type="spellEnd"/>
    </w:p>
    <w:p w14:paraId="00000063" w14:textId="77777777" w:rsidR="00880A08" w:rsidRDefault="00880A08">
      <w:pPr>
        <w:spacing w:line="240" w:lineRule="auto"/>
        <w:ind w:left="720"/>
        <w:jc w:val="both"/>
      </w:pPr>
    </w:p>
    <w:p w14:paraId="00000064" w14:textId="77777777" w:rsidR="00880A08" w:rsidRDefault="00000000">
      <w:pPr>
        <w:pStyle w:val="Heading5"/>
        <w:numPr>
          <w:ilvl w:val="0"/>
          <w:numId w:val="6"/>
        </w:numPr>
        <w:spacing w:before="0" w:after="0" w:line="240" w:lineRule="auto"/>
        <w:jc w:val="both"/>
      </w:pPr>
      <w:bookmarkStart w:id="11" w:name="_mv9qcu2dx6g2" w:colFirst="0" w:colLast="0"/>
      <w:bookmarkEnd w:id="11"/>
      <w:r>
        <w:t>Intermeeting Decisions Triage Committee</w:t>
      </w:r>
    </w:p>
    <w:p w14:paraId="00000065" w14:textId="77777777" w:rsidR="00880A08" w:rsidRDefault="00880A08">
      <w:pPr>
        <w:spacing w:line="240" w:lineRule="auto"/>
        <w:jc w:val="both"/>
      </w:pPr>
    </w:p>
    <w:p w14:paraId="00000066" w14:textId="77777777" w:rsidR="00880A08" w:rsidRDefault="00000000">
      <w:pPr>
        <w:spacing w:line="240" w:lineRule="auto"/>
        <w:ind w:firstLine="720"/>
        <w:jc w:val="both"/>
      </w:pPr>
      <w:r>
        <w:t>The Triage Committee has made no decisions since the last meeting.</w:t>
      </w:r>
    </w:p>
    <w:p w14:paraId="00000067" w14:textId="77777777" w:rsidR="00880A08" w:rsidRDefault="00880A08">
      <w:pPr>
        <w:spacing w:line="240" w:lineRule="auto"/>
        <w:jc w:val="both"/>
        <w:rPr>
          <w:b/>
        </w:rPr>
      </w:pPr>
    </w:p>
    <w:p w14:paraId="00000068" w14:textId="77777777" w:rsidR="00880A08" w:rsidRDefault="00000000">
      <w:pPr>
        <w:pStyle w:val="Heading4"/>
        <w:spacing w:before="0" w:after="0" w:line="240" w:lineRule="auto"/>
        <w:ind w:left="0" w:firstLine="0"/>
        <w:jc w:val="both"/>
      </w:pPr>
      <w:bookmarkStart w:id="12" w:name="_4babsepon9hp" w:colFirst="0" w:colLast="0"/>
      <w:bookmarkEnd w:id="12"/>
      <w:r>
        <w:t>UPDATES</w:t>
      </w:r>
    </w:p>
    <w:p w14:paraId="00000069" w14:textId="77777777" w:rsidR="00880A08" w:rsidRDefault="00880A08">
      <w:pPr>
        <w:jc w:val="both"/>
      </w:pPr>
    </w:p>
    <w:p w14:paraId="0000006A" w14:textId="77777777" w:rsidR="00880A08" w:rsidRDefault="00000000">
      <w:pPr>
        <w:pStyle w:val="Heading5"/>
        <w:numPr>
          <w:ilvl w:val="0"/>
          <w:numId w:val="6"/>
        </w:numPr>
        <w:spacing w:before="0" w:after="0" w:line="240" w:lineRule="auto"/>
        <w:jc w:val="both"/>
      </w:pPr>
      <w:bookmarkStart w:id="13" w:name="_gi3d829hqw3s" w:colFirst="0" w:colLast="0"/>
      <w:bookmarkEnd w:id="13"/>
      <w:r>
        <w:t>Update ECA, IFRT &amp; CSC (written updates)</w:t>
      </w:r>
    </w:p>
    <w:p w14:paraId="0000006B" w14:textId="77777777" w:rsidR="00880A08" w:rsidRDefault="00880A08">
      <w:pPr>
        <w:spacing w:line="240" w:lineRule="auto"/>
        <w:jc w:val="both"/>
      </w:pPr>
    </w:p>
    <w:p w14:paraId="0000006C" w14:textId="77777777" w:rsidR="00880A08" w:rsidRDefault="00000000">
      <w:pPr>
        <w:spacing w:line="240" w:lineRule="auto"/>
        <w:ind w:firstLine="720"/>
        <w:jc w:val="both"/>
      </w:pPr>
      <w:r>
        <w:t xml:space="preserve">Informational </w:t>
      </w:r>
    </w:p>
    <w:p w14:paraId="0000006D" w14:textId="77777777" w:rsidR="00880A08" w:rsidRDefault="00880A08">
      <w:pPr>
        <w:spacing w:line="240" w:lineRule="auto"/>
        <w:jc w:val="both"/>
      </w:pPr>
    </w:p>
    <w:p w14:paraId="0000006E" w14:textId="77777777" w:rsidR="00880A08" w:rsidRDefault="00000000">
      <w:pPr>
        <w:pStyle w:val="Heading5"/>
        <w:numPr>
          <w:ilvl w:val="0"/>
          <w:numId w:val="6"/>
        </w:numPr>
        <w:spacing w:before="0" w:after="0" w:line="240" w:lineRule="auto"/>
        <w:jc w:val="both"/>
      </w:pPr>
      <w:bookmarkStart w:id="14" w:name="_d5djpbo0ffk" w:colFirst="0" w:colLast="0"/>
      <w:bookmarkEnd w:id="14"/>
      <w:r>
        <w:t>Update Working Groups (written updates)</w:t>
      </w:r>
    </w:p>
    <w:p w14:paraId="0000006F" w14:textId="77777777" w:rsidR="00880A08" w:rsidRDefault="00880A08">
      <w:pPr>
        <w:spacing w:line="240" w:lineRule="auto"/>
        <w:jc w:val="both"/>
      </w:pPr>
    </w:p>
    <w:p w14:paraId="00000070" w14:textId="77777777" w:rsidR="00880A08" w:rsidRDefault="00000000">
      <w:pPr>
        <w:spacing w:line="240" w:lineRule="auto"/>
        <w:ind w:firstLine="720"/>
        <w:jc w:val="both"/>
      </w:pPr>
      <w:r>
        <w:t>Informational</w:t>
      </w:r>
    </w:p>
    <w:p w14:paraId="00000071" w14:textId="77777777" w:rsidR="00880A08" w:rsidRDefault="00880A08">
      <w:pPr>
        <w:spacing w:line="240" w:lineRule="auto"/>
        <w:jc w:val="both"/>
      </w:pPr>
    </w:p>
    <w:p w14:paraId="00000072" w14:textId="77777777" w:rsidR="00880A08" w:rsidRDefault="00000000">
      <w:pPr>
        <w:numPr>
          <w:ilvl w:val="1"/>
          <w:numId w:val="6"/>
        </w:numPr>
        <w:spacing w:line="240" w:lineRule="auto"/>
        <w:jc w:val="both"/>
      </w:pPr>
      <w:r>
        <w:rPr>
          <w:b/>
          <w:i/>
        </w:rPr>
        <w:t>ccPDP3-Review Mechanism - Dormant</w:t>
      </w:r>
    </w:p>
    <w:p w14:paraId="00000073" w14:textId="77777777" w:rsidR="00880A08" w:rsidRDefault="00000000">
      <w:pPr>
        <w:numPr>
          <w:ilvl w:val="1"/>
          <w:numId w:val="6"/>
        </w:numPr>
        <w:spacing w:line="240" w:lineRule="auto"/>
        <w:jc w:val="both"/>
      </w:pPr>
      <w:r>
        <w:rPr>
          <w:b/>
          <w:i/>
        </w:rPr>
        <w:t>ccPDP4-IDN - Dormant</w:t>
      </w:r>
    </w:p>
    <w:p w14:paraId="00000074" w14:textId="77777777" w:rsidR="00880A08" w:rsidRDefault="00000000">
      <w:pPr>
        <w:numPr>
          <w:ilvl w:val="1"/>
          <w:numId w:val="6"/>
        </w:numPr>
        <w:spacing w:line="240" w:lineRule="auto"/>
        <w:jc w:val="both"/>
      </w:pPr>
      <w:r>
        <w:rPr>
          <w:b/>
          <w:i/>
        </w:rPr>
        <w:lastRenderedPageBreak/>
        <w:t>DASC</w:t>
      </w:r>
    </w:p>
    <w:p w14:paraId="00000075" w14:textId="77777777" w:rsidR="00880A08" w:rsidRDefault="00000000">
      <w:pPr>
        <w:numPr>
          <w:ilvl w:val="1"/>
          <w:numId w:val="6"/>
        </w:numPr>
        <w:spacing w:line="240" w:lineRule="auto"/>
        <w:jc w:val="both"/>
      </w:pPr>
      <w:r>
        <w:rPr>
          <w:b/>
          <w:i/>
        </w:rPr>
        <w:t>GRC</w:t>
      </w:r>
    </w:p>
    <w:p w14:paraId="00000076" w14:textId="77777777" w:rsidR="00880A08" w:rsidRDefault="00000000">
      <w:pPr>
        <w:numPr>
          <w:ilvl w:val="1"/>
          <w:numId w:val="6"/>
        </w:numPr>
        <w:spacing w:line="240" w:lineRule="auto"/>
        <w:jc w:val="both"/>
      </w:pPr>
      <w:r>
        <w:rPr>
          <w:b/>
          <w:i/>
        </w:rPr>
        <w:t>IGLC</w:t>
      </w:r>
    </w:p>
    <w:p w14:paraId="00000077" w14:textId="77777777" w:rsidR="00880A08" w:rsidRDefault="00000000">
      <w:pPr>
        <w:numPr>
          <w:ilvl w:val="1"/>
          <w:numId w:val="6"/>
        </w:numPr>
        <w:spacing w:line="240" w:lineRule="auto"/>
        <w:jc w:val="both"/>
      </w:pPr>
      <w:r>
        <w:rPr>
          <w:b/>
          <w:i/>
        </w:rPr>
        <w:t>MPC</w:t>
      </w:r>
    </w:p>
    <w:p w14:paraId="00000078" w14:textId="77777777" w:rsidR="00880A08" w:rsidRDefault="00000000">
      <w:pPr>
        <w:numPr>
          <w:ilvl w:val="1"/>
          <w:numId w:val="6"/>
        </w:numPr>
        <w:spacing w:line="240" w:lineRule="auto"/>
        <w:jc w:val="both"/>
      </w:pPr>
      <w:r>
        <w:rPr>
          <w:b/>
          <w:i/>
        </w:rPr>
        <w:t>OMC - First meeting prior to ICANN81</w:t>
      </w:r>
    </w:p>
    <w:p w14:paraId="00000079" w14:textId="77777777" w:rsidR="00880A08" w:rsidRDefault="00000000">
      <w:pPr>
        <w:numPr>
          <w:ilvl w:val="1"/>
          <w:numId w:val="6"/>
        </w:numPr>
        <w:spacing w:line="240" w:lineRule="auto"/>
        <w:jc w:val="both"/>
      </w:pPr>
      <w:r>
        <w:rPr>
          <w:b/>
          <w:i/>
        </w:rPr>
        <w:t xml:space="preserve">PGA WG </w:t>
      </w:r>
    </w:p>
    <w:p w14:paraId="0000007A" w14:textId="77777777" w:rsidR="00880A08" w:rsidRDefault="00000000">
      <w:pPr>
        <w:numPr>
          <w:ilvl w:val="1"/>
          <w:numId w:val="6"/>
        </w:numPr>
        <w:spacing w:line="240" w:lineRule="auto"/>
        <w:jc w:val="both"/>
      </w:pPr>
      <w:r>
        <w:rPr>
          <w:b/>
          <w:i/>
        </w:rPr>
        <w:t>SOPC</w:t>
      </w:r>
    </w:p>
    <w:p w14:paraId="0000007B" w14:textId="77777777" w:rsidR="00880A08" w:rsidRDefault="00000000">
      <w:pPr>
        <w:numPr>
          <w:ilvl w:val="1"/>
          <w:numId w:val="6"/>
        </w:numPr>
        <w:spacing w:line="240" w:lineRule="auto"/>
        <w:jc w:val="both"/>
      </w:pPr>
      <w:r>
        <w:rPr>
          <w:b/>
          <w:i/>
        </w:rPr>
        <w:t>Tech WG - Had no meeting since Council meeting 208</w:t>
      </w:r>
    </w:p>
    <w:p w14:paraId="0000007C" w14:textId="77777777" w:rsidR="00880A08" w:rsidRDefault="00000000">
      <w:pPr>
        <w:numPr>
          <w:ilvl w:val="1"/>
          <w:numId w:val="6"/>
        </w:numPr>
        <w:spacing w:line="240" w:lineRule="auto"/>
        <w:jc w:val="both"/>
      </w:pPr>
      <w:r>
        <w:rPr>
          <w:b/>
          <w:i/>
        </w:rPr>
        <w:t>TLD-OPS SC - Had no meeting since Council meeting 208</w:t>
      </w:r>
    </w:p>
    <w:p w14:paraId="0000007D" w14:textId="77777777" w:rsidR="00880A08" w:rsidRDefault="00000000">
      <w:pPr>
        <w:numPr>
          <w:ilvl w:val="1"/>
          <w:numId w:val="6"/>
        </w:numPr>
        <w:spacing w:line="240" w:lineRule="auto"/>
        <w:jc w:val="both"/>
      </w:pPr>
      <w:r>
        <w:rPr>
          <w:b/>
          <w:i/>
        </w:rPr>
        <w:t>UAC</w:t>
      </w:r>
    </w:p>
    <w:p w14:paraId="0000007E" w14:textId="77777777" w:rsidR="00880A08" w:rsidRDefault="00000000">
      <w:pPr>
        <w:numPr>
          <w:ilvl w:val="1"/>
          <w:numId w:val="6"/>
        </w:numPr>
        <w:spacing w:line="240" w:lineRule="auto"/>
        <w:jc w:val="both"/>
      </w:pPr>
      <w:r>
        <w:rPr>
          <w:b/>
          <w:i/>
        </w:rPr>
        <w:t>Triage Committee - Had no meeting since Council meeting 208</w:t>
      </w:r>
    </w:p>
    <w:p w14:paraId="0000007F" w14:textId="77777777" w:rsidR="00880A08" w:rsidRDefault="00000000">
      <w:pPr>
        <w:numPr>
          <w:ilvl w:val="1"/>
          <w:numId w:val="6"/>
        </w:numPr>
        <w:spacing w:line="240" w:lineRule="auto"/>
        <w:jc w:val="both"/>
      </w:pPr>
      <w:r>
        <w:rPr>
          <w:b/>
          <w:i/>
        </w:rPr>
        <w:t>CCG WS2 Implementation- Had no meeting since Council meeting 208</w:t>
      </w:r>
    </w:p>
    <w:p w14:paraId="00000080" w14:textId="77777777" w:rsidR="00880A08" w:rsidRDefault="00000000">
      <w:pPr>
        <w:numPr>
          <w:ilvl w:val="1"/>
          <w:numId w:val="6"/>
        </w:numPr>
        <w:spacing w:line="240" w:lineRule="auto"/>
        <w:jc w:val="both"/>
      </w:pPr>
      <w:r>
        <w:rPr>
          <w:b/>
          <w:i/>
        </w:rPr>
        <w:t>IRP Panel Selection - Had no meeting since Council meeting 208</w:t>
      </w:r>
    </w:p>
    <w:p w14:paraId="00000081" w14:textId="77777777" w:rsidR="00880A08" w:rsidRDefault="00000000">
      <w:pPr>
        <w:numPr>
          <w:ilvl w:val="1"/>
          <w:numId w:val="6"/>
        </w:numPr>
        <w:spacing w:line="240" w:lineRule="auto"/>
        <w:jc w:val="both"/>
      </w:pPr>
      <w:r>
        <w:rPr>
          <w:b/>
          <w:i/>
        </w:rPr>
        <w:t>Planning Prioritization Process group - Had no meeting since Council meeting 208</w:t>
      </w:r>
    </w:p>
    <w:p w14:paraId="00000082" w14:textId="77777777" w:rsidR="00880A08" w:rsidRDefault="00000000">
      <w:pPr>
        <w:numPr>
          <w:ilvl w:val="1"/>
          <w:numId w:val="6"/>
        </w:numPr>
        <w:spacing w:line="240" w:lineRule="auto"/>
        <w:jc w:val="both"/>
      </w:pPr>
      <w:r>
        <w:rPr>
          <w:b/>
          <w:i/>
        </w:rPr>
        <w:t>RZERC</w:t>
      </w:r>
    </w:p>
    <w:p w14:paraId="00000083" w14:textId="77777777" w:rsidR="00880A08" w:rsidRDefault="00000000">
      <w:pPr>
        <w:numPr>
          <w:ilvl w:val="1"/>
          <w:numId w:val="6"/>
        </w:numPr>
        <w:spacing w:line="240" w:lineRule="auto"/>
        <w:jc w:val="both"/>
      </w:pPr>
      <w:r>
        <w:rPr>
          <w:b/>
          <w:i/>
        </w:rPr>
        <w:t>RSS GWG</w:t>
      </w:r>
    </w:p>
    <w:p w14:paraId="00000084" w14:textId="77777777" w:rsidR="00880A08" w:rsidRDefault="00000000">
      <w:pPr>
        <w:numPr>
          <w:ilvl w:val="1"/>
          <w:numId w:val="6"/>
        </w:numPr>
        <w:spacing w:line="240" w:lineRule="auto"/>
        <w:jc w:val="both"/>
      </w:pPr>
      <w:r>
        <w:rPr>
          <w:b/>
          <w:i/>
        </w:rPr>
        <w:t xml:space="preserve">CIP-CCG </w:t>
      </w:r>
    </w:p>
    <w:p w14:paraId="00000085" w14:textId="77777777" w:rsidR="00880A08" w:rsidRDefault="00880A08">
      <w:pPr>
        <w:spacing w:line="240" w:lineRule="auto"/>
        <w:jc w:val="both"/>
        <w:rPr>
          <w:b/>
          <w:i/>
        </w:rPr>
      </w:pPr>
    </w:p>
    <w:p w14:paraId="00000086" w14:textId="77777777" w:rsidR="00880A08" w:rsidRDefault="00000000">
      <w:pPr>
        <w:pStyle w:val="Heading5"/>
        <w:numPr>
          <w:ilvl w:val="0"/>
          <w:numId w:val="6"/>
        </w:numPr>
        <w:spacing w:before="0" w:after="0" w:line="240" w:lineRule="auto"/>
        <w:jc w:val="both"/>
      </w:pPr>
      <w:bookmarkStart w:id="15" w:name="_azu2fw4yrrud" w:colFirst="0" w:colLast="0"/>
      <w:bookmarkEnd w:id="15"/>
      <w:r>
        <w:t>Update Liaisons (written updates)</w:t>
      </w:r>
    </w:p>
    <w:p w14:paraId="00000087" w14:textId="77777777" w:rsidR="00880A08" w:rsidRDefault="00880A08">
      <w:pPr>
        <w:spacing w:line="240" w:lineRule="auto"/>
        <w:jc w:val="both"/>
      </w:pPr>
    </w:p>
    <w:p w14:paraId="00000088" w14:textId="77777777" w:rsidR="00880A08" w:rsidRDefault="00000000">
      <w:pPr>
        <w:spacing w:line="240" w:lineRule="auto"/>
        <w:ind w:firstLine="720"/>
        <w:jc w:val="both"/>
      </w:pPr>
      <w:r>
        <w:t>Informational</w:t>
      </w:r>
    </w:p>
    <w:p w14:paraId="00000089" w14:textId="77777777" w:rsidR="00880A08" w:rsidRDefault="00880A08">
      <w:pPr>
        <w:spacing w:line="240" w:lineRule="auto"/>
        <w:jc w:val="both"/>
      </w:pPr>
    </w:p>
    <w:p w14:paraId="0000008A" w14:textId="77777777" w:rsidR="00880A08" w:rsidRDefault="00000000">
      <w:pPr>
        <w:numPr>
          <w:ilvl w:val="1"/>
          <w:numId w:val="6"/>
        </w:numPr>
        <w:spacing w:line="240" w:lineRule="auto"/>
        <w:jc w:val="both"/>
      </w:pPr>
      <w:r>
        <w:rPr>
          <w:b/>
          <w:i/>
        </w:rPr>
        <w:t>Update ccNSO Liaison to ALAC</w:t>
      </w:r>
    </w:p>
    <w:p w14:paraId="0000008B" w14:textId="77777777" w:rsidR="00880A08" w:rsidRDefault="00000000">
      <w:pPr>
        <w:numPr>
          <w:ilvl w:val="1"/>
          <w:numId w:val="6"/>
        </w:numPr>
        <w:spacing w:line="240" w:lineRule="auto"/>
        <w:jc w:val="both"/>
      </w:pPr>
      <w:r>
        <w:rPr>
          <w:b/>
          <w:i/>
        </w:rPr>
        <w:t>Update ccNSO Liaison to GNSO Council</w:t>
      </w:r>
    </w:p>
    <w:p w14:paraId="0000008C" w14:textId="77777777" w:rsidR="00880A08" w:rsidRDefault="00000000">
      <w:pPr>
        <w:numPr>
          <w:ilvl w:val="1"/>
          <w:numId w:val="6"/>
        </w:numPr>
        <w:spacing w:line="240" w:lineRule="auto"/>
        <w:jc w:val="both"/>
      </w:pPr>
      <w:r>
        <w:rPr>
          <w:b/>
          <w:i/>
        </w:rPr>
        <w:t>Update ccNSO Liaison</w:t>
      </w:r>
      <w:r>
        <w:t xml:space="preserve"> </w:t>
      </w:r>
      <w:r>
        <w:rPr>
          <w:b/>
          <w:i/>
        </w:rPr>
        <w:t>to UASG</w:t>
      </w:r>
    </w:p>
    <w:p w14:paraId="0000008D" w14:textId="77777777" w:rsidR="00880A08" w:rsidRDefault="00880A08">
      <w:pPr>
        <w:spacing w:line="240" w:lineRule="auto"/>
        <w:ind w:left="1440"/>
        <w:jc w:val="both"/>
      </w:pPr>
    </w:p>
    <w:p w14:paraId="0000008E" w14:textId="77777777" w:rsidR="00880A08" w:rsidRDefault="00000000">
      <w:pPr>
        <w:pStyle w:val="Heading5"/>
        <w:numPr>
          <w:ilvl w:val="0"/>
          <w:numId w:val="6"/>
        </w:numPr>
        <w:spacing w:before="0" w:after="0" w:line="240" w:lineRule="auto"/>
        <w:jc w:val="both"/>
      </w:pPr>
      <w:bookmarkStart w:id="16" w:name="_p3qss3wpnadt" w:colFirst="0" w:colLast="0"/>
      <w:bookmarkEnd w:id="16"/>
      <w:r>
        <w:t>Update</w:t>
      </w:r>
      <w:r>
        <w:rPr>
          <w:highlight w:val="white"/>
        </w:rPr>
        <w:t xml:space="preserve"> ccNSO Website redesign</w:t>
      </w:r>
    </w:p>
    <w:p w14:paraId="0000008F" w14:textId="77777777" w:rsidR="00880A08" w:rsidRDefault="00880A08">
      <w:pPr>
        <w:spacing w:line="240" w:lineRule="auto"/>
        <w:jc w:val="both"/>
      </w:pPr>
    </w:p>
    <w:p w14:paraId="00000090" w14:textId="77777777" w:rsidR="00880A08" w:rsidRDefault="00000000">
      <w:pPr>
        <w:spacing w:line="240" w:lineRule="auto"/>
        <w:ind w:firstLine="720"/>
        <w:jc w:val="both"/>
      </w:pPr>
      <w:r>
        <w:t>Informational</w:t>
      </w:r>
    </w:p>
    <w:p w14:paraId="00000091" w14:textId="77777777" w:rsidR="00880A08" w:rsidRDefault="00880A08">
      <w:pPr>
        <w:spacing w:line="240" w:lineRule="auto"/>
        <w:jc w:val="both"/>
      </w:pPr>
    </w:p>
    <w:p w14:paraId="00000092" w14:textId="77777777" w:rsidR="00880A08" w:rsidRDefault="00000000">
      <w:pPr>
        <w:pStyle w:val="Heading5"/>
        <w:numPr>
          <w:ilvl w:val="0"/>
          <w:numId w:val="6"/>
        </w:numPr>
        <w:spacing w:before="0" w:after="0" w:line="240" w:lineRule="auto"/>
        <w:jc w:val="both"/>
      </w:pPr>
      <w:bookmarkStart w:id="17" w:name="_40xbntpli2io" w:colFirst="0" w:colLast="0"/>
      <w:bookmarkEnd w:id="17"/>
      <w:r>
        <w:t>Update</w:t>
      </w:r>
      <w:r>
        <w:rPr>
          <w:highlight w:val="white"/>
        </w:rPr>
        <w:t xml:space="preserve"> </w:t>
      </w:r>
      <w:r>
        <w:t>Chair, Vice-chairs, Councillors, Regional Organisations and Secretariat</w:t>
      </w:r>
    </w:p>
    <w:p w14:paraId="00000093" w14:textId="77777777" w:rsidR="00880A08" w:rsidRDefault="00880A08">
      <w:pPr>
        <w:spacing w:line="240" w:lineRule="auto"/>
        <w:jc w:val="both"/>
      </w:pPr>
    </w:p>
    <w:p w14:paraId="00000094" w14:textId="77777777" w:rsidR="00880A08" w:rsidRDefault="00000000">
      <w:pPr>
        <w:spacing w:line="240" w:lineRule="auto"/>
        <w:ind w:firstLine="720"/>
        <w:jc w:val="both"/>
      </w:pPr>
      <w:r>
        <w:t>Informational</w:t>
      </w:r>
    </w:p>
    <w:p w14:paraId="00000095" w14:textId="77777777" w:rsidR="00880A08" w:rsidRDefault="00880A08">
      <w:pPr>
        <w:spacing w:line="240" w:lineRule="auto"/>
        <w:jc w:val="both"/>
      </w:pPr>
    </w:p>
    <w:p w14:paraId="00000096" w14:textId="77777777" w:rsidR="00880A08" w:rsidRDefault="00000000">
      <w:pPr>
        <w:numPr>
          <w:ilvl w:val="1"/>
          <w:numId w:val="6"/>
        </w:numPr>
        <w:spacing w:line="240" w:lineRule="auto"/>
        <w:jc w:val="both"/>
        <w:rPr>
          <w:b/>
          <w:i/>
        </w:rPr>
      </w:pPr>
      <w:r>
        <w:rPr>
          <w:b/>
          <w:i/>
        </w:rPr>
        <w:t>Update on “How we meet”-initiative by ICANN org</w:t>
      </w:r>
    </w:p>
    <w:p w14:paraId="00000097" w14:textId="77777777" w:rsidR="00880A08" w:rsidRDefault="00000000">
      <w:pPr>
        <w:numPr>
          <w:ilvl w:val="1"/>
          <w:numId w:val="6"/>
        </w:numPr>
        <w:spacing w:line="240" w:lineRule="auto"/>
        <w:jc w:val="both"/>
        <w:rPr>
          <w:b/>
          <w:i/>
        </w:rPr>
      </w:pPr>
      <w:r>
        <w:rPr>
          <w:b/>
          <w:i/>
        </w:rPr>
        <w:t>Heads up: Council leadership meeting with ICANN President and CEO on 2 October</w:t>
      </w:r>
    </w:p>
    <w:p w14:paraId="00000098" w14:textId="77777777" w:rsidR="00880A08" w:rsidRDefault="00000000">
      <w:pPr>
        <w:numPr>
          <w:ilvl w:val="1"/>
          <w:numId w:val="6"/>
        </w:numPr>
        <w:spacing w:line="240" w:lineRule="auto"/>
        <w:jc w:val="both"/>
        <w:rPr>
          <w:b/>
          <w:i/>
        </w:rPr>
      </w:pPr>
      <w:r>
        <w:rPr>
          <w:b/>
          <w:i/>
        </w:rPr>
        <w:t>Request to appoint a representative to IANA CCG</w:t>
      </w:r>
    </w:p>
    <w:p w14:paraId="00000099" w14:textId="77777777" w:rsidR="00880A08" w:rsidRDefault="00000000">
      <w:pPr>
        <w:numPr>
          <w:ilvl w:val="1"/>
          <w:numId w:val="6"/>
        </w:numPr>
        <w:spacing w:line="240" w:lineRule="auto"/>
        <w:jc w:val="both"/>
        <w:rPr>
          <w:b/>
          <w:i/>
        </w:rPr>
      </w:pPr>
      <w:r>
        <w:rPr>
          <w:b/>
          <w:i/>
        </w:rPr>
        <w:t>Update on progress by WSIS+20 discussion group</w:t>
      </w:r>
    </w:p>
    <w:p w14:paraId="0000009A" w14:textId="77777777" w:rsidR="00880A08" w:rsidRDefault="00000000">
      <w:pPr>
        <w:numPr>
          <w:ilvl w:val="1"/>
          <w:numId w:val="6"/>
        </w:numPr>
        <w:spacing w:line="240" w:lineRule="auto"/>
        <w:jc w:val="both"/>
        <w:rPr>
          <w:b/>
          <w:i/>
        </w:rPr>
      </w:pPr>
      <w:r>
        <w:rPr>
          <w:b/>
          <w:i/>
        </w:rPr>
        <w:t>Council Vice Chair update to APTLD</w:t>
      </w:r>
    </w:p>
    <w:p w14:paraId="0000009B" w14:textId="77777777" w:rsidR="00880A08" w:rsidRDefault="00880A08">
      <w:pPr>
        <w:spacing w:line="240" w:lineRule="auto"/>
        <w:ind w:left="1440"/>
        <w:jc w:val="both"/>
        <w:rPr>
          <w:b/>
          <w:i/>
        </w:rPr>
      </w:pPr>
    </w:p>
    <w:p w14:paraId="0000009C" w14:textId="77777777" w:rsidR="00880A08" w:rsidRDefault="00000000">
      <w:pPr>
        <w:pStyle w:val="Heading5"/>
        <w:numPr>
          <w:ilvl w:val="0"/>
          <w:numId w:val="6"/>
        </w:numPr>
        <w:spacing w:before="0" w:after="0" w:line="240" w:lineRule="auto"/>
        <w:jc w:val="both"/>
      </w:pPr>
      <w:bookmarkStart w:id="18" w:name="_s3z89r7ob6hh" w:colFirst="0" w:colLast="0"/>
      <w:bookmarkEnd w:id="18"/>
      <w:r>
        <w:t>Update Board Seat 12 Nomination Process by the Nomination Process Manager</w:t>
      </w:r>
    </w:p>
    <w:p w14:paraId="0000009D" w14:textId="77777777" w:rsidR="00880A08" w:rsidRDefault="00880A08">
      <w:pPr>
        <w:spacing w:line="240" w:lineRule="auto"/>
        <w:jc w:val="both"/>
      </w:pPr>
    </w:p>
    <w:p w14:paraId="0000009E" w14:textId="77777777" w:rsidR="00880A08" w:rsidRDefault="00000000">
      <w:pPr>
        <w:spacing w:line="240" w:lineRule="auto"/>
        <w:ind w:firstLine="720"/>
        <w:jc w:val="both"/>
      </w:pPr>
      <w:r>
        <w:t>Informational</w:t>
      </w:r>
    </w:p>
    <w:p w14:paraId="0000009F" w14:textId="77777777" w:rsidR="00880A08" w:rsidRDefault="00880A08">
      <w:pPr>
        <w:spacing w:line="240" w:lineRule="auto"/>
        <w:jc w:val="both"/>
      </w:pPr>
    </w:p>
    <w:p w14:paraId="000000A0" w14:textId="77777777" w:rsidR="00880A08" w:rsidRDefault="00000000">
      <w:pPr>
        <w:pStyle w:val="Heading5"/>
        <w:numPr>
          <w:ilvl w:val="0"/>
          <w:numId w:val="6"/>
        </w:numPr>
        <w:spacing w:before="0" w:after="0" w:line="240" w:lineRule="auto"/>
        <w:jc w:val="both"/>
      </w:pPr>
      <w:bookmarkStart w:id="19" w:name="_bxbijs69oeo2" w:colFirst="0" w:colLast="0"/>
      <w:bookmarkEnd w:id="19"/>
      <w:r>
        <w:t>Update Council Election Process by the Election Process Manager</w:t>
      </w:r>
    </w:p>
    <w:p w14:paraId="000000A1" w14:textId="77777777" w:rsidR="00880A08" w:rsidRDefault="00880A08">
      <w:pPr>
        <w:spacing w:line="240" w:lineRule="auto"/>
        <w:jc w:val="both"/>
      </w:pPr>
    </w:p>
    <w:p w14:paraId="000000A2" w14:textId="77777777" w:rsidR="00880A08" w:rsidRDefault="00000000">
      <w:pPr>
        <w:spacing w:line="240" w:lineRule="auto"/>
        <w:ind w:firstLine="720"/>
        <w:jc w:val="both"/>
      </w:pPr>
      <w:r>
        <w:t>Informational</w:t>
      </w:r>
    </w:p>
    <w:p w14:paraId="000000A3" w14:textId="77777777" w:rsidR="00880A08" w:rsidRDefault="00880A08">
      <w:pPr>
        <w:spacing w:line="240" w:lineRule="auto"/>
        <w:jc w:val="both"/>
      </w:pPr>
    </w:p>
    <w:p w14:paraId="000000A4" w14:textId="77777777" w:rsidR="00880A08" w:rsidRDefault="00880A08">
      <w:pPr>
        <w:spacing w:line="240" w:lineRule="auto"/>
        <w:jc w:val="both"/>
      </w:pPr>
    </w:p>
    <w:p w14:paraId="000000A5" w14:textId="77777777" w:rsidR="00880A08" w:rsidRDefault="00000000">
      <w:pPr>
        <w:pStyle w:val="Heading4"/>
        <w:spacing w:before="0" w:after="0" w:line="240" w:lineRule="auto"/>
        <w:ind w:left="0" w:firstLine="0"/>
        <w:jc w:val="both"/>
      </w:pPr>
      <w:bookmarkStart w:id="20" w:name="_75mgkjmv9x8" w:colFirst="0" w:colLast="0"/>
      <w:bookmarkEnd w:id="20"/>
      <w:r>
        <w:lastRenderedPageBreak/>
        <w:t>ADMINISTRATIVE MATTERS &amp; DECISIONS</w:t>
      </w:r>
    </w:p>
    <w:p w14:paraId="000000A6" w14:textId="77777777" w:rsidR="00880A08" w:rsidRDefault="00880A08">
      <w:pPr>
        <w:spacing w:line="240" w:lineRule="auto"/>
        <w:jc w:val="both"/>
      </w:pPr>
    </w:p>
    <w:p w14:paraId="000000A7" w14:textId="77777777" w:rsidR="00880A08" w:rsidRDefault="00000000">
      <w:pPr>
        <w:pStyle w:val="Heading5"/>
        <w:numPr>
          <w:ilvl w:val="0"/>
          <w:numId w:val="6"/>
        </w:numPr>
        <w:spacing w:before="0" w:after="0" w:line="240" w:lineRule="auto"/>
        <w:jc w:val="both"/>
      </w:pPr>
      <w:bookmarkStart w:id="21" w:name="_4mqbj8hq0f0p" w:colFirst="0" w:colLast="0"/>
      <w:bookmarkEnd w:id="21"/>
      <w:r>
        <w:t>Appointment members to committees and working groups, if any</w:t>
      </w:r>
    </w:p>
    <w:p w14:paraId="000000A8" w14:textId="77777777" w:rsidR="00880A08" w:rsidRDefault="00880A08">
      <w:pPr>
        <w:spacing w:line="240" w:lineRule="auto"/>
        <w:jc w:val="both"/>
      </w:pPr>
    </w:p>
    <w:p w14:paraId="000000A9" w14:textId="77777777" w:rsidR="00880A08" w:rsidRDefault="00000000">
      <w:pPr>
        <w:spacing w:line="240" w:lineRule="auto"/>
        <w:ind w:left="720"/>
        <w:jc w:val="both"/>
      </w:pPr>
      <w:r>
        <w:t>For decision</w:t>
      </w:r>
    </w:p>
    <w:p w14:paraId="000000AA" w14:textId="77777777" w:rsidR="00880A08" w:rsidRDefault="00880A08">
      <w:pPr>
        <w:spacing w:line="240" w:lineRule="auto"/>
        <w:ind w:left="720"/>
        <w:jc w:val="both"/>
      </w:pPr>
    </w:p>
    <w:p w14:paraId="000000AB" w14:textId="77777777" w:rsidR="00880A08" w:rsidRDefault="00000000">
      <w:pPr>
        <w:spacing w:line="240" w:lineRule="auto"/>
        <w:ind w:left="720"/>
        <w:jc w:val="both"/>
        <w:rPr>
          <w:b/>
        </w:rPr>
      </w:pPr>
      <w:r>
        <w:rPr>
          <w:b/>
        </w:rPr>
        <w:t>Draft Resolution</w:t>
      </w:r>
    </w:p>
    <w:p w14:paraId="000000AC" w14:textId="77777777" w:rsidR="00880A08" w:rsidRDefault="00000000">
      <w:pPr>
        <w:spacing w:line="240" w:lineRule="auto"/>
        <w:ind w:left="720"/>
        <w:jc w:val="both"/>
        <w:rPr>
          <w:b/>
          <w:i/>
        </w:rPr>
      </w:pPr>
      <w:r>
        <w:rPr>
          <w:b/>
          <w:i/>
        </w:rPr>
        <w:t>Background</w:t>
      </w:r>
    </w:p>
    <w:p w14:paraId="000000AD" w14:textId="77777777" w:rsidR="00880A08" w:rsidRDefault="00000000">
      <w:pPr>
        <w:spacing w:line="240" w:lineRule="auto"/>
        <w:ind w:left="720"/>
        <w:jc w:val="both"/>
      </w:pPr>
      <w:r>
        <w:t xml:space="preserve">Following a call for volunteers, two persons applied to join the ccNSO Universal Acceptance Standing Committee (UAC). One volunteer spontaneously stepped forward to join the ccNSO Meetings Programme Committee (MPC). Following a call for volunteers, several persons applied to become a member of the ccNSO Onboarding and Mentoring Committee (OMC).  As per the respective charters, members to the Committee need to be appointed by Council. </w:t>
      </w:r>
    </w:p>
    <w:p w14:paraId="000000AE" w14:textId="77777777" w:rsidR="00880A08" w:rsidRDefault="00000000">
      <w:pPr>
        <w:spacing w:line="240" w:lineRule="auto"/>
        <w:ind w:left="720"/>
        <w:jc w:val="both"/>
      </w:pPr>
      <w:r>
        <w:t>Secondly, following a call for nominations, the UAC reconfirmed Qing Cai (.</w:t>
      </w:r>
      <w:proofErr w:type="spellStart"/>
      <w:r>
        <w:t>cn</w:t>
      </w:r>
      <w:proofErr w:type="spellEnd"/>
      <w:r>
        <w:t>) for another term as ccNSO liaison to UASG.</w:t>
      </w:r>
    </w:p>
    <w:p w14:paraId="000000AF" w14:textId="77777777" w:rsidR="00880A08" w:rsidRDefault="00000000">
      <w:pPr>
        <w:spacing w:line="240" w:lineRule="auto"/>
        <w:ind w:left="720"/>
        <w:jc w:val="both"/>
      </w:pPr>
      <w:r>
        <w:t xml:space="preserve">Furthermore, </w:t>
      </w:r>
      <w:proofErr w:type="spellStart"/>
      <w:r>
        <w:t>Councilors</w:t>
      </w:r>
      <w:proofErr w:type="spellEnd"/>
      <w:r>
        <w:t xml:space="preserve"> volunteered to replace Tatiana </w:t>
      </w:r>
      <w:proofErr w:type="spellStart"/>
      <w:r>
        <w:t>Tropina</w:t>
      </w:r>
      <w:proofErr w:type="spellEnd"/>
      <w:r>
        <w:t xml:space="preserve"> on the ccNSO Council Triage Committee, and as Council liaison to the ccNSO Internet Governance Liaison Committee (IGLC). </w:t>
      </w:r>
    </w:p>
    <w:p w14:paraId="000000B0" w14:textId="77777777" w:rsidR="00880A08" w:rsidRDefault="00000000">
      <w:pPr>
        <w:spacing w:line="240" w:lineRule="auto"/>
        <w:ind w:left="720"/>
        <w:jc w:val="both"/>
      </w:pPr>
      <w:r>
        <w:t>Finally, following a call for nominations for one (1) ccNSO Policy Gap Analysis Working Group (PGA WG) Chair and one (1) PGA WG Vice Chair, the working group selected Jordan Carter (.au) as its Chair, and Maria Camila Rojas (.co) as its Vice Chair.  One Council member requested to be appointed as a member to the PGA WG.</w:t>
      </w:r>
    </w:p>
    <w:p w14:paraId="000000B1" w14:textId="77777777" w:rsidR="00880A08" w:rsidRDefault="00880A08">
      <w:pPr>
        <w:spacing w:line="240" w:lineRule="auto"/>
        <w:ind w:left="720"/>
        <w:jc w:val="both"/>
      </w:pPr>
    </w:p>
    <w:p w14:paraId="000000B2" w14:textId="77777777" w:rsidR="00880A08" w:rsidRDefault="00000000">
      <w:pPr>
        <w:spacing w:line="240" w:lineRule="auto"/>
        <w:ind w:left="720"/>
        <w:jc w:val="both"/>
        <w:rPr>
          <w:b/>
          <w:i/>
        </w:rPr>
      </w:pPr>
      <w:r>
        <w:rPr>
          <w:b/>
          <w:i/>
        </w:rPr>
        <w:t>Decision</w:t>
      </w:r>
    </w:p>
    <w:p w14:paraId="000000B3" w14:textId="77777777" w:rsidR="00880A08" w:rsidRDefault="00000000">
      <w:pPr>
        <w:spacing w:line="240" w:lineRule="auto"/>
        <w:ind w:left="720"/>
        <w:jc w:val="both"/>
      </w:pPr>
      <w:r>
        <w:t>THE CCNSO COUNCIL RESOLVES TO appoint the following persons to the roles for the respective group or committee listed next to their names:</w:t>
      </w:r>
    </w:p>
    <w:p w14:paraId="000000B4" w14:textId="77777777" w:rsidR="00880A08" w:rsidRDefault="00880A08">
      <w:pPr>
        <w:spacing w:line="240" w:lineRule="auto"/>
        <w:ind w:left="720"/>
        <w:jc w:val="both"/>
      </w:pPr>
    </w:p>
    <w:p w14:paraId="000000B5" w14:textId="77777777" w:rsidR="00880A08" w:rsidRDefault="00000000">
      <w:pPr>
        <w:ind w:left="720"/>
      </w:pPr>
      <w:r>
        <w:t>Sami Mohamed Ali (.</w:t>
      </w:r>
      <w:proofErr w:type="spellStart"/>
      <w:r>
        <w:t>bh</w:t>
      </w:r>
      <w:proofErr w:type="spellEnd"/>
      <w:r>
        <w:t>) – member UAC</w:t>
      </w:r>
    </w:p>
    <w:p w14:paraId="000000B6" w14:textId="77777777" w:rsidR="00880A08" w:rsidRDefault="00000000">
      <w:pPr>
        <w:ind w:left="720"/>
      </w:pPr>
      <w:r>
        <w:t>Holmes Leong Io Hon (.</w:t>
      </w:r>
      <w:proofErr w:type="spellStart"/>
      <w:r>
        <w:t>mo</w:t>
      </w:r>
      <w:proofErr w:type="spellEnd"/>
      <w:r>
        <w:t>) – member UAC</w:t>
      </w:r>
    </w:p>
    <w:p w14:paraId="000000B7" w14:textId="77777777" w:rsidR="00880A08" w:rsidRDefault="00000000">
      <w:pPr>
        <w:ind w:left="720"/>
      </w:pPr>
      <w:r>
        <w:t xml:space="preserve">Adesola </w:t>
      </w:r>
      <w:proofErr w:type="spellStart"/>
      <w:r>
        <w:t>Akinsanya</w:t>
      </w:r>
      <w:proofErr w:type="spellEnd"/>
      <w:r>
        <w:t xml:space="preserve"> (.ng) – member MPC</w:t>
      </w:r>
    </w:p>
    <w:p w14:paraId="000000B8" w14:textId="77777777" w:rsidR="00880A08" w:rsidRDefault="00000000">
      <w:pPr>
        <w:ind w:left="720"/>
      </w:pPr>
      <w:r>
        <w:t>Jenifer Lopez (.pa, Council member LAC region) - member OMC</w:t>
      </w:r>
    </w:p>
    <w:p w14:paraId="000000B9" w14:textId="77777777" w:rsidR="00880A08" w:rsidRDefault="00000000">
      <w:pPr>
        <w:ind w:left="720"/>
      </w:pPr>
      <w:proofErr w:type="spellStart"/>
      <w:r>
        <w:t>Abdalmonem</w:t>
      </w:r>
      <w:proofErr w:type="spellEnd"/>
      <w:r>
        <w:t xml:space="preserve"> </w:t>
      </w:r>
      <w:proofErr w:type="spellStart"/>
      <w:r>
        <w:t>Galila</w:t>
      </w:r>
      <w:proofErr w:type="spellEnd"/>
      <w:r>
        <w:t xml:space="preserve"> (Egypt IDN) - member OMC</w:t>
      </w:r>
    </w:p>
    <w:p w14:paraId="000000BA" w14:textId="77777777" w:rsidR="00880A08" w:rsidRDefault="00000000">
      <w:pPr>
        <w:ind w:left="720"/>
      </w:pPr>
      <w:r>
        <w:t>Nigel Roberts (.gg and .je) - member OMC</w:t>
      </w:r>
    </w:p>
    <w:p w14:paraId="000000BB" w14:textId="77777777" w:rsidR="00880A08" w:rsidRDefault="00000000">
      <w:pPr>
        <w:ind w:left="720"/>
      </w:pPr>
      <w:r>
        <w:t>Sami Ali (.</w:t>
      </w:r>
      <w:proofErr w:type="spellStart"/>
      <w:r>
        <w:t>bh</w:t>
      </w:r>
      <w:proofErr w:type="spellEnd"/>
      <w:r>
        <w:t>) - member OMC</w:t>
      </w:r>
    </w:p>
    <w:p w14:paraId="000000BC" w14:textId="77777777" w:rsidR="00880A08" w:rsidRDefault="00000000">
      <w:pPr>
        <w:ind w:left="720"/>
      </w:pPr>
      <w:proofErr w:type="spellStart"/>
      <w:r>
        <w:t>Guðrun</w:t>
      </w:r>
      <w:proofErr w:type="spellEnd"/>
      <w:r>
        <w:t xml:space="preserve"> Poulsen (.</w:t>
      </w:r>
      <w:proofErr w:type="spellStart"/>
      <w:r>
        <w:t>fo</w:t>
      </w:r>
      <w:proofErr w:type="spellEnd"/>
      <w:r>
        <w:t>) - member OMC</w:t>
      </w:r>
    </w:p>
    <w:p w14:paraId="000000BD" w14:textId="77777777" w:rsidR="00880A08" w:rsidRDefault="00000000">
      <w:pPr>
        <w:ind w:left="720"/>
      </w:pPr>
      <w:r>
        <w:t>Biyi Oladipo (.ng, Council member AF region) - member OMC and Council liaison to the committee</w:t>
      </w:r>
    </w:p>
    <w:p w14:paraId="000000BE" w14:textId="77777777" w:rsidR="00880A08" w:rsidRDefault="00000000">
      <w:pPr>
        <w:ind w:left="720"/>
      </w:pPr>
      <w:proofErr w:type="spellStart"/>
      <w:r>
        <w:t>Wafa</w:t>
      </w:r>
      <w:proofErr w:type="spellEnd"/>
      <w:r>
        <w:t xml:space="preserve"> </w:t>
      </w:r>
      <w:proofErr w:type="spellStart"/>
      <w:r>
        <w:t>Dahmani</w:t>
      </w:r>
      <w:proofErr w:type="spellEnd"/>
      <w:r>
        <w:t xml:space="preserve"> (</w:t>
      </w:r>
      <w:proofErr w:type="spellStart"/>
      <w:r>
        <w:t>NomCom</w:t>
      </w:r>
      <w:proofErr w:type="spellEnd"/>
      <w:r>
        <w:t xml:space="preserve"> appointed Council member) - member OMC</w:t>
      </w:r>
    </w:p>
    <w:p w14:paraId="000000BF" w14:textId="77777777" w:rsidR="00880A08" w:rsidRDefault="00000000">
      <w:pPr>
        <w:ind w:left="720"/>
      </w:pPr>
      <w:r>
        <w:t>Qing Cai (.</w:t>
      </w:r>
      <w:proofErr w:type="spellStart"/>
      <w:r>
        <w:t>cn</w:t>
      </w:r>
      <w:proofErr w:type="spellEnd"/>
      <w:r>
        <w:t>) - ccNSO appointed liaison to UASG</w:t>
      </w:r>
    </w:p>
    <w:p w14:paraId="000000C0" w14:textId="77777777" w:rsidR="00880A08" w:rsidRDefault="00000000">
      <w:pPr>
        <w:ind w:left="720"/>
      </w:pPr>
      <w:r>
        <w:t>Olga Cavalli (</w:t>
      </w:r>
      <w:proofErr w:type="spellStart"/>
      <w:r>
        <w:t>Nomcom</w:t>
      </w:r>
      <w:proofErr w:type="spellEnd"/>
      <w:r>
        <w:t xml:space="preserve"> </w:t>
      </w:r>
      <w:proofErr w:type="spellStart"/>
      <w:r>
        <w:t>Councilor</w:t>
      </w:r>
      <w:proofErr w:type="spellEnd"/>
      <w:r>
        <w:t>) – member Triage Committee</w:t>
      </w:r>
    </w:p>
    <w:p w14:paraId="000000C1" w14:textId="77777777" w:rsidR="00880A08" w:rsidRDefault="00000000">
      <w:pPr>
        <w:ind w:left="720"/>
      </w:pPr>
      <w:r>
        <w:t>Peter Koch (.de) - Council liaison to IGLC</w:t>
      </w:r>
    </w:p>
    <w:p w14:paraId="000000C2" w14:textId="77777777" w:rsidR="00880A08" w:rsidRDefault="00000000">
      <w:pPr>
        <w:ind w:left="720"/>
      </w:pPr>
      <w:r>
        <w:t xml:space="preserve">Stephen </w:t>
      </w:r>
      <w:proofErr w:type="spellStart"/>
      <w:r>
        <w:t>Deerhake</w:t>
      </w:r>
      <w:proofErr w:type="spellEnd"/>
      <w:r>
        <w:t xml:space="preserve"> (.as) - member PGA WG</w:t>
      </w:r>
    </w:p>
    <w:p w14:paraId="000000C3" w14:textId="77777777" w:rsidR="00880A08" w:rsidRDefault="00000000">
      <w:pPr>
        <w:ind w:left="720"/>
      </w:pPr>
      <w:r>
        <w:t>Jordan Carter (.au) – Chair PGA WG and Council liaison to the working group</w:t>
      </w:r>
    </w:p>
    <w:p w14:paraId="000000C4" w14:textId="77777777" w:rsidR="00880A08" w:rsidRDefault="00000000">
      <w:pPr>
        <w:ind w:left="720"/>
      </w:pPr>
      <w:r>
        <w:t>Maria Camila Rojas (.co) – Vice Chair PGA WG</w:t>
      </w:r>
    </w:p>
    <w:p w14:paraId="000000C5" w14:textId="77777777" w:rsidR="00880A08" w:rsidRDefault="00880A08">
      <w:pPr>
        <w:spacing w:line="240" w:lineRule="auto"/>
        <w:ind w:left="720"/>
        <w:jc w:val="both"/>
      </w:pPr>
    </w:p>
    <w:p w14:paraId="000000C6" w14:textId="77777777" w:rsidR="00880A08" w:rsidRDefault="00000000">
      <w:pPr>
        <w:spacing w:line="240" w:lineRule="auto"/>
        <w:ind w:left="720"/>
        <w:jc w:val="both"/>
      </w:pPr>
      <w:r>
        <w:t xml:space="preserve">The secretariat is requested to inform all volunteers and where appropriate, the committee or working group leadership teams and relevant ICANN staff, according to the </w:t>
      </w:r>
      <w:r>
        <w:lastRenderedPageBreak/>
        <w:t>designations above.  The secretariat is requested to publish this resolution as soon as possible on the ccNSO website. This resolution becomes effective upon publication.</w:t>
      </w:r>
    </w:p>
    <w:p w14:paraId="000000C7" w14:textId="77777777" w:rsidR="00880A08" w:rsidRDefault="00880A08">
      <w:pPr>
        <w:spacing w:line="240" w:lineRule="auto"/>
        <w:jc w:val="both"/>
      </w:pPr>
    </w:p>
    <w:p w14:paraId="000000C8" w14:textId="77777777" w:rsidR="00880A08" w:rsidRDefault="00000000">
      <w:pPr>
        <w:pStyle w:val="Heading5"/>
        <w:numPr>
          <w:ilvl w:val="0"/>
          <w:numId w:val="6"/>
        </w:numPr>
        <w:spacing w:before="0" w:after="0" w:line="240" w:lineRule="auto"/>
        <w:jc w:val="both"/>
      </w:pPr>
      <w:bookmarkStart w:id="22" w:name="_rhr80kh7if1y" w:colFirst="0" w:colLast="0"/>
      <w:bookmarkEnd w:id="22"/>
      <w:r>
        <w:t>Adoption proposed ccNSO Travel Support Guideline</w:t>
      </w:r>
    </w:p>
    <w:p w14:paraId="000000C9" w14:textId="77777777" w:rsidR="00880A08" w:rsidRDefault="00880A08">
      <w:pPr>
        <w:spacing w:line="240" w:lineRule="auto"/>
        <w:jc w:val="both"/>
      </w:pPr>
    </w:p>
    <w:p w14:paraId="000000CA" w14:textId="77777777" w:rsidR="00880A08" w:rsidRDefault="00000000">
      <w:pPr>
        <w:spacing w:line="240" w:lineRule="auto"/>
        <w:ind w:left="720"/>
        <w:jc w:val="both"/>
      </w:pPr>
      <w:r>
        <w:t>For decision</w:t>
      </w:r>
    </w:p>
    <w:p w14:paraId="000000CB" w14:textId="77777777" w:rsidR="00880A08" w:rsidRDefault="00880A08">
      <w:pPr>
        <w:spacing w:line="240" w:lineRule="auto"/>
        <w:ind w:left="720"/>
        <w:jc w:val="both"/>
        <w:rPr>
          <w:b/>
        </w:rPr>
      </w:pPr>
    </w:p>
    <w:p w14:paraId="000000CC" w14:textId="77777777" w:rsidR="00880A08" w:rsidRDefault="00000000">
      <w:pPr>
        <w:spacing w:line="240" w:lineRule="auto"/>
        <w:ind w:left="720"/>
        <w:jc w:val="both"/>
        <w:rPr>
          <w:b/>
        </w:rPr>
      </w:pPr>
      <w:r>
        <w:rPr>
          <w:b/>
        </w:rPr>
        <w:t>Draft Resolution</w:t>
      </w:r>
    </w:p>
    <w:p w14:paraId="000000CD" w14:textId="77777777" w:rsidR="00880A08" w:rsidRDefault="00000000">
      <w:pPr>
        <w:spacing w:line="240" w:lineRule="auto"/>
        <w:ind w:left="720"/>
        <w:jc w:val="both"/>
        <w:rPr>
          <w:b/>
          <w:i/>
        </w:rPr>
      </w:pPr>
      <w:r>
        <w:rPr>
          <w:b/>
          <w:i/>
        </w:rPr>
        <w:t>Background</w:t>
      </w:r>
    </w:p>
    <w:p w14:paraId="000000CE" w14:textId="16573B6F" w:rsidR="00880A08" w:rsidRDefault="00000000">
      <w:pPr>
        <w:spacing w:line="240" w:lineRule="auto"/>
        <w:ind w:left="720"/>
        <w:jc w:val="both"/>
      </w:pPr>
      <w:r>
        <w:t xml:space="preserve">The ccNSO Travel Support Committee, consisting of a subset of Councillors, proposed changes to the ccNSO Travel Support Guideline. The Travel Support Committee used the Continuous Improvement Model as previously adopted by Council to guide its review. The Committee seeks to achieve two things: Firstly, a fair and equitable distribution of the ccNSO travel funding slots, with a better balance between enabling the participation of individuals who can contribute significantly to the work of the </w:t>
      </w:r>
      <w:r w:rsidR="00EE29E0">
        <w:t>ccNSO and</w:t>
      </w:r>
      <w:r>
        <w:t xml:space="preserve"> encouraging broader participation. Secondly, the ccNSO Travel Fund guideline, including the selection criteria, should be clear and easily accessible to all.  The draft guideline was shared with Council for review and comments. Following minor adjustments to the proposed phrasing, the draft guideline was sent to the community for review and comments. No comments were received, nor were any objections raised.</w:t>
      </w:r>
    </w:p>
    <w:p w14:paraId="000000CF" w14:textId="77777777" w:rsidR="00880A08" w:rsidRDefault="00880A08">
      <w:pPr>
        <w:spacing w:line="240" w:lineRule="auto"/>
        <w:ind w:left="720"/>
        <w:jc w:val="both"/>
      </w:pPr>
    </w:p>
    <w:p w14:paraId="000000D0" w14:textId="77777777" w:rsidR="00880A08" w:rsidRDefault="00000000">
      <w:pPr>
        <w:spacing w:line="240" w:lineRule="auto"/>
        <w:ind w:left="720"/>
        <w:jc w:val="both"/>
        <w:rPr>
          <w:b/>
          <w:i/>
        </w:rPr>
      </w:pPr>
      <w:r>
        <w:rPr>
          <w:b/>
          <w:i/>
        </w:rPr>
        <w:t>Decision</w:t>
      </w:r>
    </w:p>
    <w:p w14:paraId="000000D1" w14:textId="77777777" w:rsidR="00880A08" w:rsidRDefault="00000000">
      <w:pPr>
        <w:spacing w:line="240" w:lineRule="auto"/>
        <w:ind w:left="720"/>
        <w:jc w:val="both"/>
      </w:pPr>
      <w:r>
        <w:t>THE CCNSO COUNCIL RESOLVES TO adopt the Guideline: ccNSO Travel Support. The Council requests the secretariat to publish the Guideline on the ccNSO website. This resolution becomes effective seven (7) days after publication.</w:t>
      </w:r>
    </w:p>
    <w:p w14:paraId="000000D2" w14:textId="77777777" w:rsidR="00880A08" w:rsidRDefault="00880A08">
      <w:pPr>
        <w:spacing w:line="240" w:lineRule="auto"/>
        <w:jc w:val="both"/>
      </w:pPr>
    </w:p>
    <w:p w14:paraId="000000D3" w14:textId="77777777" w:rsidR="00880A08" w:rsidRDefault="00000000">
      <w:pPr>
        <w:pStyle w:val="Heading5"/>
        <w:numPr>
          <w:ilvl w:val="0"/>
          <w:numId w:val="6"/>
        </w:numPr>
        <w:spacing w:before="0" w:after="0" w:line="240" w:lineRule="auto"/>
        <w:jc w:val="both"/>
      </w:pPr>
      <w:bookmarkStart w:id="23" w:name="_oda5rgfap0gu" w:colFirst="0" w:colLast="0"/>
      <w:bookmarkEnd w:id="23"/>
      <w:r>
        <w:t xml:space="preserve">Discussion boilerplate text: letter inviting ccTLD managers to become ccNSO members </w:t>
      </w:r>
    </w:p>
    <w:p w14:paraId="000000D4" w14:textId="77777777" w:rsidR="00880A08" w:rsidRDefault="00880A08">
      <w:pPr>
        <w:spacing w:line="240" w:lineRule="auto"/>
        <w:jc w:val="both"/>
      </w:pPr>
    </w:p>
    <w:p w14:paraId="000000D5" w14:textId="77777777" w:rsidR="00880A08" w:rsidRDefault="00000000">
      <w:pPr>
        <w:spacing w:line="240" w:lineRule="auto"/>
        <w:ind w:left="720"/>
        <w:jc w:val="both"/>
      </w:pPr>
      <w:r>
        <w:t>For discussion</w:t>
      </w:r>
    </w:p>
    <w:p w14:paraId="000000D6" w14:textId="77777777" w:rsidR="00880A08" w:rsidRDefault="00880A08">
      <w:pPr>
        <w:spacing w:line="240" w:lineRule="auto"/>
        <w:ind w:left="720"/>
        <w:jc w:val="both"/>
      </w:pPr>
    </w:p>
    <w:p w14:paraId="000000D7" w14:textId="77777777" w:rsidR="00880A08" w:rsidRDefault="00000000">
      <w:pPr>
        <w:spacing w:line="240" w:lineRule="auto"/>
        <w:ind w:left="720"/>
        <w:jc w:val="both"/>
        <w:rPr>
          <w:b/>
        </w:rPr>
      </w:pPr>
      <w:r>
        <w:rPr>
          <w:b/>
        </w:rPr>
        <w:t>Background</w:t>
      </w:r>
    </w:p>
    <w:p w14:paraId="000000D8" w14:textId="79293027" w:rsidR="00880A08" w:rsidRDefault="00000000">
      <w:pPr>
        <w:spacing w:line="240" w:lineRule="auto"/>
        <w:ind w:left="720"/>
        <w:jc w:val="both"/>
      </w:pPr>
      <w:r>
        <w:t xml:space="preserve">Council was requested to send a letter to an individual ccTLD, inviting them to join the ccNSO as a member.  Council noted that such letter, if any, needs to be addressed to the current ccTLD Manager as listed in the Root Zone delegation record. Therefore, the proposal is to not publish a generic letter on the ccNSO website, but rather to encourage ccTLDs to reach out to the Secretariat, should they require such a letter. The Secretariat was requested to draft a boilerplate </w:t>
      </w:r>
      <w:r w:rsidR="00EE29E0">
        <w:t>text and</w:t>
      </w:r>
      <w:r>
        <w:t xml:space="preserve"> send it to Council for review.</w:t>
      </w:r>
    </w:p>
    <w:p w14:paraId="000000D9" w14:textId="77777777" w:rsidR="00880A08" w:rsidRDefault="00880A08">
      <w:pPr>
        <w:spacing w:line="240" w:lineRule="auto"/>
        <w:jc w:val="both"/>
      </w:pPr>
    </w:p>
    <w:p w14:paraId="000000DA" w14:textId="77777777" w:rsidR="00880A08" w:rsidRDefault="00000000">
      <w:pPr>
        <w:pStyle w:val="Heading5"/>
        <w:numPr>
          <w:ilvl w:val="0"/>
          <w:numId w:val="6"/>
        </w:numPr>
        <w:spacing w:before="0" w:after="0" w:line="240" w:lineRule="auto"/>
        <w:jc w:val="both"/>
      </w:pPr>
      <w:bookmarkStart w:id="24" w:name="_m4m6qp4q4qze" w:colFirst="0" w:colLast="0"/>
      <w:bookmarkEnd w:id="24"/>
      <w:r>
        <w:t>Discussion template ccNSO DNS Abuse Standing Committee (DASC) review</w:t>
      </w:r>
    </w:p>
    <w:p w14:paraId="000000DB" w14:textId="77777777" w:rsidR="00880A08" w:rsidRDefault="00880A08">
      <w:pPr>
        <w:spacing w:line="240" w:lineRule="auto"/>
        <w:jc w:val="both"/>
      </w:pPr>
    </w:p>
    <w:p w14:paraId="000000DC" w14:textId="77777777" w:rsidR="00880A08" w:rsidRDefault="00000000">
      <w:pPr>
        <w:spacing w:line="240" w:lineRule="auto"/>
        <w:ind w:left="720"/>
        <w:jc w:val="both"/>
      </w:pPr>
      <w:r>
        <w:t>For discussion</w:t>
      </w:r>
    </w:p>
    <w:p w14:paraId="000000DD" w14:textId="77777777" w:rsidR="00880A08" w:rsidRDefault="00880A08">
      <w:pPr>
        <w:spacing w:line="240" w:lineRule="auto"/>
        <w:ind w:left="720"/>
        <w:jc w:val="both"/>
      </w:pPr>
    </w:p>
    <w:p w14:paraId="000000DE" w14:textId="77777777" w:rsidR="00880A08" w:rsidRDefault="00000000">
      <w:pPr>
        <w:spacing w:line="240" w:lineRule="auto"/>
        <w:ind w:left="720"/>
        <w:jc w:val="both"/>
        <w:rPr>
          <w:b/>
        </w:rPr>
      </w:pPr>
      <w:r>
        <w:rPr>
          <w:b/>
        </w:rPr>
        <w:t>Background</w:t>
      </w:r>
    </w:p>
    <w:p w14:paraId="000000DF" w14:textId="77777777" w:rsidR="00880A08" w:rsidRDefault="00000000">
      <w:pPr>
        <w:spacing w:line="240" w:lineRule="auto"/>
        <w:ind w:left="720"/>
        <w:jc w:val="both"/>
      </w:pPr>
      <w:r>
        <w:t xml:space="preserve">As per the Terms of Reference of the DASC, </w:t>
      </w:r>
      <w:proofErr w:type="gramStart"/>
      <w:r>
        <w:t>a  review</w:t>
      </w:r>
      <w:proofErr w:type="gramEnd"/>
      <w:r>
        <w:t xml:space="preserve">  of  its Terms  of  Reference  and the  activities  of  the  Committee  will take  place  every  two years, or earlier when considered necessary. An update to the Terms of Reference will not become effective until it has been approved by both the Committee and the ccNSO Council and published on the ccNSO website. The DASC met for the first time in May 2022.</w:t>
      </w:r>
    </w:p>
    <w:p w14:paraId="000000E0" w14:textId="77777777" w:rsidR="00880A08" w:rsidRDefault="00880A08">
      <w:pPr>
        <w:spacing w:line="240" w:lineRule="auto"/>
        <w:jc w:val="both"/>
      </w:pPr>
    </w:p>
    <w:p w14:paraId="000000E1" w14:textId="77777777" w:rsidR="00880A08" w:rsidRDefault="00000000">
      <w:pPr>
        <w:pStyle w:val="Heading4"/>
        <w:spacing w:before="0" w:after="0" w:line="240" w:lineRule="auto"/>
        <w:ind w:left="0" w:firstLine="0"/>
        <w:jc w:val="both"/>
      </w:pPr>
      <w:bookmarkStart w:id="25" w:name="_lg5mkwblpmqc" w:colFirst="0" w:colLast="0"/>
      <w:bookmarkEnd w:id="25"/>
      <w:r>
        <w:lastRenderedPageBreak/>
        <w:t>SUBSTANTIVE MATTERS &amp; DECISIONS</w:t>
      </w:r>
    </w:p>
    <w:p w14:paraId="000000E2" w14:textId="77777777" w:rsidR="00880A08" w:rsidRDefault="00880A08">
      <w:pPr>
        <w:jc w:val="both"/>
      </w:pPr>
    </w:p>
    <w:p w14:paraId="000000E3" w14:textId="77777777" w:rsidR="00880A08" w:rsidRDefault="00000000">
      <w:pPr>
        <w:pStyle w:val="Heading5"/>
        <w:numPr>
          <w:ilvl w:val="0"/>
          <w:numId w:val="6"/>
        </w:numPr>
        <w:spacing w:before="0" w:after="0" w:line="240" w:lineRule="auto"/>
        <w:jc w:val="both"/>
      </w:pPr>
      <w:bookmarkStart w:id="26" w:name="_n2gephzghxsd" w:colFirst="0" w:colLast="0"/>
      <w:bookmarkEnd w:id="26"/>
      <w:r>
        <w:t>Board Caucus request for clarification on the proposed ccPDP3-Review Mechanism Policy</w:t>
      </w:r>
    </w:p>
    <w:p w14:paraId="000000E4" w14:textId="77777777" w:rsidR="00880A08" w:rsidRDefault="00880A08">
      <w:pPr>
        <w:spacing w:line="240" w:lineRule="auto"/>
        <w:ind w:left="720"/>
        <w:jc w:val="both"/>
      </w:pPr>
    </w:p>
    <w:p w14:paraId="000000E5" w14:textId="77777777" w:rsidR="00880A08" w:rsidRDefault="00000000">
      <w:pPr>
        <w:numPr>
          <w:ilvl w:val="1"/>
          <w:numId w:val="6"/>
        </w:numPr>
        <w:spacing w:line="240" w:lineRule="auto"/>
        <w:jc w:val="both"/>
      </w:pPr>
      <w:r>
        <w:rPr>
          <w:b/>
          <w:i/>
        </w:rPr>
        <w:t>Adoption proposed response to the Board Caucus on ccPDP3-RM questions</w:t>
      </w:r>
    </w:p>
    <w:p w14:paraId="000000E6" w14:textId="77777777" w:rsidR="00880A08" w:rsidRDefault="00880A08">
      <w:pPr>
        <w:spacing w:line="240" w:lineRule="auto"/>
        <w:jc w:val="both"/>
        <w:rPr>
          <w:b/>
          <w:i/>
        </w:rPr>
      </w:pPr>
    </w:p>
    <w:p w14:paraId="000000E7" w14:textId="77777777" w:rsidR="00880A08" w:rsidRDefault="00000000">
      <w:pPr>
        <w:spacing w:line="240" w:lineRule="auto"/>
        <w:ind w:left="1440"/>
        <w:jc w:val="both"/>
      </w:pPr>
      <w:r>
        <w:t>For decision</w:t>
      </w:r>
    </w:p>
    <w:p w14:paraId="000000E8" w14:textId="77777777" w:rsidR="00880A08" w:rsidRDefault="00000000">
      <w:pPr>
        <w:spacing w:line="240" w:lineRule="auto"/>
        <w:ind w:left="1440"/>
        <w:jc w:val="both"/>
        <w:rPr>
          <w:b/>
        </w:rPr>
      </w:pPr>
      <w:r>
        <w:rPr>
          <w:b/>
        </w:rPr>
        <w:t>Draft Resolution</w:t>
      </w:r>
    </w:p>
    <w:p w14:paraId="000000E9" w14:textId="77777777" w:rsidR="00880A08" w:rsidRDefault="00000000">
      <w:pPr>
        <w:spacing w:line="240" w:lineRule="auto"/>
        <w:ind w:left="1440"/>
        <w:jc w:val="both"/>
        <w:rPr>
          <w:i/>
        </w:rPr>
      </w:pPr>
      <w:r>
        <w:rPr>
          <w:b/>
          <w:i/>
        </w:rPr>
        <w:t>Background</w:t>
      </w:r>
    </w:p>
    <w:p w14:paraId="000000EA" w14:textId="77777777" w:rsidR="00880A08" w:rsidRDefault="00000000">
      <w:pPr>
        <w:spacing w:line="240" w:lineRule="auto"/>
        <w:ind w:left="1440"/>
        <w:jc w:val="both"/>
      </w:pPr>
      <w:r>
        <w:t>The Board Caucus on ccPDP3-Review Mechanism, overseeing the policy implementation feasibility assessment, shared some requests for clarification and confirmation of interpretation. To prepare the response the Council agreed to request members of the ccPDP3-RM Working Group and Councillors who were not involved in the development of the policy to draft responses to the requests of the Board Caucus, whilst ensuring the policy would not be amended in this process. The draft responses were circulated to Council to seek feed-back, if any. The final version was circulated to Council on [insert date]</w:t>
      </w:r>
    </w:p>
    <w:p w14:paraId="000000EB" w14:textId="77777777" w:rsidR="00880A08" w:rsidRDefault="00880A08">
      <w:pPr>
        <w:spacing w:line="240" w:lineRule="auto"/>
        <w:ind w:left="1440"/>
        <w:jc w:val="both"/>
      </w:pPr>
    </w:p>
    <w:p w14:paraId="000000EC" w14:textId="77777777" w:rsidR="00880A08" w:rsidRDefault="00880A08">
      <w:pPr>
        <w:spacing w:line="240" w:lineRule="auto"/>
        <w:ind w:left="1440"/>
        <w:jc w:val="both"/>
      </w:pPr>
    </w:p>
    <w:p w14:paraId="000000ED" w14:textId="77777777" w:rsidR="00880A08" w:rsidRDefault="00000000">
      <w:pPr>
        <w:spacing w:line="240" w:lineRule="auto"/>
        <w:ind w:left="1440"/>
        <w:jc w:val="both"/>
        <w:rPr>
          <w:b/>
        </w:rPr>
      </w:pPr>
      <w:r>
        <w:rPr>
          <w:b/>
        </w:rPr>
        <w:t>Decision</w:t>
      </w:r>
    </w:p>
    <w:p w14:paraId="000000EE" w14:textId="77777777" w:rsidR="00880A08" w:rsidRDefault="00000000">
      <w:pPr>
        <w:spacing w:line="240" w:lineRule="auto"/>
        <w:ind w:left="1440"/>
        <w:jc w:val="both"/>
      </w:pPr>
      <w:r>
        <w:t xml:space="preserve">THE CCNSO COUNCIL RESOLVES TO adopt the proposed responses as circulated to Council on [insert date] to the questions from the Board Caucus on ccPDP3-Review Mechanism. </w:t>
      </w:r>
    </w:p>
    <w:p w14:paraId="000000EF" w14:textId="77777777" w:rsidR="00880A08" w:rsidRDefault="00880A08">
      <w:pPr>
        <w:spacing w:line="240" w:lineRule="auto"/>
        <w:ind w:left="1440"/>
        <w:jc w:val="both"/>
      </w:pPr>
    </w:p>
    <w:p w14:paraId="000000F0" w14:textId="77777777" w:rsidR="00880A08" w:rsidRDefault="00000000">
      <w:pPr>
        <w:spacing w:line="240" w:lineRule="auto"/>
        <w:ind w:left="1440"/>
        <w:jc w:val="both"/>
      </w:pPr>
      <w:r>
        <w:t xml:space="preserve">The Council requests its chair to inform the Board Caucus, by sending the response that was drafted for that purpose, after this resolution becomes effective. </w:t>
      </w:r>
    </w:p>
    <w:p w14:paraId="000000F1" w14:textId="77777777" w:rsidR="00880A08" w:rsidRDefault="00880A08">
      <w:pPr>
        <w:spacing w:line="240" w:lineRule="auto"/>
        <w:ind w:left="1440"/>
        <w:jc w:val="both"/>
      </w:pPr>
    </w:p>
    <w:p w14:paraId="000000F2" w14:textId="77777777" w:rsidR="00880A08" w:rsidRDefault="00000000">
      <w:pPr>
        <w:spacing w:line="240" w:lineRule="auto"/>
        <w:ind w:left="1440"/>
        <w:jc w:val="both"/>
      </w:pPr>
      <w:r>
        <w:t>The ccNSO Council wholeheartedly thanks the team that prepared the responses.  The Council requests the secretariat to publish this resolution as soon as possible on the ccNSO website. This resolution becomes effective seven (7) days after publication.</w:t>
      </w:r>
    </w:p>
    <w:p w14:paraId="000000F3" w14:textId="77777777" w:rsidR="00880A08" w:rsidRDefault="00880A08">
      <w:pPr>
        <w:spacing w:line="240" w:lineRule="auto"/>
        <w:jc w:val="both"/>
        <w:rPr>
          <w:b/>
          <w:i/>
        </w:rPr>
      </w:pPr>
    </w:p>
    <w:p w14:paraId="000000F4" w14:textId="77777777" w:rsidR="00880A08" w:rsidRDefault="00000000">
      <w:pPr>
        <w:numPr>
          <w:ilvl w:val="1"/>
          <w:numId w:val="6"/>
        </w:numPr>
        <w:spacing w:line="240" w:lineRule="auto"/>
        <w:jc w:val="both"/>
      </w:pPr>
      <w:r>
        <w:rPr>
          <w:b/>
          <w:i/>
        </w:rPr>
        <w:t>Adoption proposed cover letter for the response to the Board Caucus on ccPDP3-RM</w:t>
      </w:r>
    </w:p>
    <w:p w14:paraId="000000F5" w14:textId="77777777" w:rsidR="00880A08" w:rsidRDefault="00880A08">
      <w:pPr>
        <w:spacing w:line="240" w:lineRule="auto"/>
        <w:jc w:val="both"/>
        <w:rPr>
          <w:b/>
        </w:rPr>
      </w:pPr>
    </w:p>
    <w:p w14:paraId="000000F6" w14:textId="77777777" w:rsidR="00880A08" w:rsidRDefault="00000000">
      <w:pPr>
        <w:spacing w:line="240" w:lineRule="auto"/>
        <w:ind w:left="1440"/>
        <w:jc w:val="both"/>
      </w:pPr>
      <w:r>
        <w:t>For decision</w:t>
      </w:r>
    </w:p>
    <w:p w14:paraId="000000F7" w14:textId="77777777" w:rsidR="00880A08" w:rsidRDefault="00000000">
      <w:pPr>
        <w:spacing w:line="240" w:lineRule="auto"/>
        <w:ind w:left="1440"/>
        <w:jc w:val="both"/>
        <w:rPr>
          <w:b/>
        </w:rPr>
      </w:pPr>
      <w:r>
        <w:rPr>
          <w:b/>
        </w:rPr>
        <w:t>Draft Resolution</w:t>
      </w:r>
    </w:p>
    <w:p w14:paraId="000000F8" w14:textId="77777777" w:rsidR="00880A08" w:rsidRDefault="00000000">
      <w:pPr>
        <w:spacing w:line="240" w:lineRule="auto"/>
        <w:ind w:left="1440"/>
        <w:jc w:val="both"/>
        <w:rPr>
          <w:b/>
          <w:i/>
        </w:rPr>
      </w:pPr>
      <w:r>
        <w:rPr>
          <w:b/>
          <w:i/>
        </w:rPr>
        <w:t>Background</w:t>
      </w:r>
    </w:p>
    <w:p w14:paraId="000000F9" w14:textId="77777777" w:rsidR="00880A08" w:rsidRDefault="00000000">
      <w:pPr>
        <w:spacing w:line="240" w:lineRule="auto"/>
        <w:ind w:left="1440"/>
        <w:jc w:val="both"/>
      </w:pPr>
      <w:r>
        <w:t>The Board Caucus on ccPDP3-Review Mechanism, overseeing the policy implementation feasibility assessment, shared some questions for clarification. A group of members of the ccPDP3-RM Working Group and Councillors prepared a draft response, and suggested to include the following points in a cover letter to the Board Caucus:</w:t>
      </w:r>
    </w:p>
    <w:p w14:paraId="000000FA" w14:textId="77777777" w:rsidR="00880A08" w:rsidRDefault="00880A08">
      <w:pPr>
        <w:spacing w:line="240" w:lineRule="auto"/>
        <w:ind w:left="1440"/>
        <w:jc w:val="both"/>
      </w:pPr>
    </w:p>
    <w:p w14:paraId="000000FB" w14:textId="6A3D9CE3" w:rsidR="00880A08" w:rsidRDefault="00000000">
      <w:pPr>
        <w:numPr>
          <w:ilvl w:val="0"/>
          <w:numId w:val="16"/>
        </w:numPr>
        <w:spacing w:line="240" w:lineRule="auto"/>
        <w:ind w:left="2160"/>
        <w:jc w:val="both"/>
        <w:rPr>
          <w:rFonts w:ascii="Calibri" w:eastAsia="Calibri" w:hAnsi="Calibri" w:cs="Calibri"/>
        </w:rPr>
      </w:pPr>
      <w:r>
        <w:t xml:space="preserve">Information </w:t>
      </w:r>
      <w:r w:rsidR="00EE29E0">
        <w:t>on how</w:t>
      </w:r>
      <w:r>
        <w:t xml:space="preserve"> the responses were structured</w:t>
      </w:r>
    </w:p>
    <w:p w14:paraId="000000FC" w14:textId="3B901925" w:rsidR="00880A08" w:rsidRDefault="00000000">
      <w:pPr>
        <w:numPr>
          <w:ilvl w:val="0"/>
          <w:numId w:val="16"/>
        </w:numPr>
        <w:spacing w:line="240" w:lineRule="auto"/>
        <w:ind w:left="2160"/>
        <w:jc w:val="both"/>
      </w:pPr>
      <w:r>
        <w:t xml:space="preserve">An invite to the Caucus and relevant support staff to meet to discuss the requests and responses. This is suggested </w:t>
      </w:r>
      <w:r w:rsidR="00EE29E0">
        <w:t>to</w:t>
      </w:r>
      <w:r>
        <w:t xml:space="preserve"> avoid losing time by sending further written communication back and forth.</w:t>
      </w:r>
    </w:p>
    <w:p w14:paraId="000000FD" w14:textId="77777777" w:rsidR="00880A08" w:rsidRDefault="00000000">
      <w:pPr>
        <w:numPr>
          <w:ilvl w:val="0"/>
          <w:numId w:val="16"/>
        </w:numPr>
        <w:spacing w:line="240" w:lineRule="auto"/>
        <w:ind w:left="2160"/>
        <w:jc w:val="both"/>
      </w:pPr>
      <w:r>
        <w:t xml:space="preserve">A response on the foundational assumption made in the cover note which (paraphrased) asks to confirm that the ccPDP3-RM Policy is limited to a </w:t>
      </w:r>
      <w:r>
        <w:lastRenderedPageBreak/>
        <w:t>procedural review. The substantive material review of an IFO Decision is not subject to a CCRM review.</w:t>
      </w:r>
    </w:p>
    <w:p w14:paraId="000000FE" w14:textId="77777777" w:rsidR="00880A08" w:rsidRDefault="00000000">
      <w:pPr>
        <w:numPr>
          <w:ilvl w:val="0"/>
          <w:numId w:val="16"/>
        </w:numPr>
        <w:spacing w:line="240" w:lineRule="auto"/>
        <w:ind w:left="2160"/>
        <w:jc w:val="both"/>
        <w:rPr>
          <w:rFonts w:ascii="Calibri" w:eastAsia="Calibri" w:hAnsi="Calibri" w:cs="Calibri"/>
        </w:rPr>
      </w:pPr>
      <w:r>
        <w:t>A request for clarity of the scope of Annex B section 15(a) of the ICANN Bylaws. What can the ccNSO expect to be included in “Procedures for Board Consideration”?</w:t>
      </w:r>
    </w:p>
    <w:p w14:paraId="000000FF" w14:textId="77777777" w:rsidR="00880A08" w:rsidRDefault="00000000">
      <w:pPr>
        <w:numPr>
          <w:ilvl w:val="0"/>
          <w:numId w:val="16"/>
        </w:numPr>
        <w:spacing w:line="240" w:lineRule="auto"/>
        <w:ind w:left="2160"/>
        <w:jc w:val="both"/>
        <w:rPr>
          <w:rFonts w:ascii="Calibri" w:eastAsia="Calibri" w:hAnsi="Calibri" w:cs="Calibri"/>
        </w:rPr>
      </w:pPr>
      <w:r>
        <w:t xml:space="preserve">An alert to the Board and ICANN org that last year the ccNSO has adopted an </w:t>
      </w:r>
      <w:hyperlink r:id="rId12">
        <w:r>
          <w:rPr>
            <w:color w:val="1155CC"/>
            <w:u w:val="single"/>
          </w:rPr>
          <w:t>Outline</w:t>
        </w:r>
      </w:hyperlink>
      <w:r>
        <w:t xml:space="preserve"> on how it intends to organize its work during the implementation phase of a Board adopted ccNSO policy.</w:t>
      </w:r>
    </w:p>
    <w:p w14:paraId="00000100" w14:textId="77777777" w:rsidR="00880A08" w:rsidRDefault="00880A08">
      <w:pPr>
        <w:spacing w:line="240" w:lineRule="auto"/>
        <w:ind w:left="1440"/>
        <w:jc w:val="both"/>
        <w:rPr>
          <w:b/>
        </w:rPr>
      </w:pPr>
    </w:p>
    <w:p w14:paraId="00000101" w14:textId="77777777" w:rsidR="00880A08" w:rsidRDefault="00000000">
      <w:pPr>
        <w:spacing w:line="240" w:lineRule="auto"/>
        <w:ind w:left="1440"/>
        <w:jc w:val="both"/>
        <w:rPr>
          <w:i/>
        </w:rPr>
      </w:pPr>
      <w:r>
        <w:rPr>
          <w:b/>
          <w:i/>
        </w:rPr>
        <w:t>Decision</w:t>
      </w:r>
    </w:p>
    <w:p w14:paraId="00000102" w14:textId="77777777" w:rsidR="00880A08" w:rsidRDefault="00000000">
      <w:pPr>
        <w:spacing w:line="240" w:lineRule="auto"/>
        <w:ind w:left="1440"/>
        <w:jc w:val="both"/>
      </w:pPr>
      <w:r>
        <w:t xml:space="preserve">THE CCNSO COUNCIL RESOLVES TO adopt the cover letter to the response to the questions for clarification by the Board Caucus on ccPDP3-Review Mechanism. The Council requests its chair to send the cover letter together with the adopted responses, after this resolution becomes effective.   </w:t>
      </w:r>
    </w:p>
    <w:p w14:paraId="00000103" w14:textId="77777777" w:rsidR="00880A08" w:rsidRDefault="00880A08">
      <w:pPr>
        <w:spacing w:line="240" w:lineRule="auto"/>
        <w:ind w:left="1440"/>
        <w:jc w:val="both"/>
      </w:pPr>
    </w:p>
    <w:p w14:paraId="00000104" w14:textId="77777777" w:rsidR="00880A08" w:rsidRDefault="00000000">
      <w:pPr>
        <w:spacing w:line="240" w:lineRule="auto"/>
        <w:ind w:left="1440"/>
        <w:jc w:val="both"/>
      </w:pPr>
      <w:r>
        <w:t xml:space="preserve">The ccNSO Council thanks the drafting team. </w:t>
      </w:r>
    </w:p>
    <w:p w14:paraId="00000105" w14:textId="77777777" w:rsidR="00880A08" w:rsidRDefault="00880A08">
      <w:pPr>
        <w:spacing w:line="240" w:lineRule="auto"/>
        <w:ind w:left="1440"/>
        <w:jc w:val="both"/>
      </w:pPr>
    </w:p>
    <w:p w14:paraId="00000106" w14:textId="77777777" w:rsidR="00880A08" w:rsidRDefault="00000000">
      <w:pPr>
        <w:spacing w:line="240" w:lineRule="auto"/>
        <w:ind w:left="1440"/>
        <w:jc w:val="both"/>
      </w:pPr>
      <w:r>
        <w:t>The Council requests the secretariat to publish this resolution on the ccNSO website as soon as possible. This resolution becomes effective seven (7) days after publication.</w:t>
      </w:r>
    </w:p>
    <w:p w14:paraId="00000107" w14:textId="77777777" w:rsidR="00880A08" w:rsidRDefault="00880A08">
      <w:pPr>
        <w:spacing w:line="240" w:lineRule="auto"/>
        <w:jc w:val="both"/>
      </w:pPr>
    </w:p>
    <w:p w14:paraId="00000108" w14:textId="77777777" w:rsidR="00880A08" w:rsidRDefault="00000000">
      <w:pPr>
        <w:pStyle w:val="Heading5"/>
        <w:numPr>
          <w:ilvl w:val="0"/>
          <w:numId w:val="6"/>
        </w:numPr>
        <w:spacing w:before="0" w:after="0" w:line="240" w:lineRule="auto"/>
        <w:jc w:val="both"/>
      </w:pPr>
      <w:bookmarkStart w:id="27" w:name="_qabcq94pjq95" w:colFirst="0" w:colLast="0"/>
      <w:bookmarkEnd w:id="27"/>
      <w:r>
        <w:t>Tentative ccNSO Block Schedule ICANN 81</w:t>
      </w:r>
    </w:p>
    <w:p w14:paraId="00000109" w14:textId="77777777" w:rsidR="00880A08" w:rsidRDefault="00880A08">
      <w:pPr>
        <w:spacing w:line="240" w:lineRule="auto"/>
        <w:jc w:val="both"/>
      </w:pPr>
    </w:p>
    <w:p w14:paraId="0000010A" w14:textId="77777777" w:rsidR="00880A08" w:rsidRDefault="00000000">
      <w:pPr>
        <w:numPr>
          <w:ilvl w:val="1"/>
          <w:numId w:val="6"/>
        </w:numPr>
        <w:spacing w:line="240" w:lineRule="auto"/>
        <w:jc w:val="both"/>
      </w:pPr>
      <w:r>
        <w:rPr>
          <w:b/>
          <w:i/>
        </w:rPr>
        <w:t>Council preparatory meeting</w:t>
      </w:r>
    </w:p>
    <w:p w14:paraId="0000010B" w14:textId="77777777" w:rsidR="00880A08" w:rsidRDefault="00000000">
      <w:pPr>
        <w:numPr>
          <w:ilvl w:val="1"/>
          <w:numId w:val="6"/>
        </w:numPr>
        <w:spacing w:line="240" w:lineRule="auto"/>
        <w:jc w:val="both"/>
      </w:pPr>
      <w:r>
        <w:rPr>
          <w:b/>
          <w:i/>
        </w:rPr>
        <w:t>Council workshop</w:t>
      </w:r>
    </w:p>
    <w:p w14:paraId="0000010C" w14:textId="77777777" w:rsidR="00880A08" w:rsidRDefault="00000000">
      <w:pPr>
        <w:numPr>
          <w:ilvl w:val="1"/>
          <w:numId w:val="6"/>
        </w:numPr>
        <w:spacing w:line="240" w:lineRule="auto"/>
        <w:jc w:val="both"/>
        <w:rPr>
          <w:b/>
          <w:i/>
        </w:rPr>
      </w:pPr>
      <w:r>
        <w:rPr>
          <w:b/>
          <w:i/>
        </w:rPr>
        <w:t>Council meeting</w:t>
      </w:r>
    </w:p>
    <w:p w14:paraId="0000010D" w14:textId="77777777" w:rsidR="00880A08" w:rsidRDefault="00000000">
      <w:pPr>
        <w:numPr>
          <w:ilvl w:val="1"/>
          <w:numId w:val="6"/>
        </w:numPr>
        <w:spacing w:line="240" w:lineRule="auto"/>
        <w:jc w:val="both"/>
      </w:pPr>
      <w:r>
        <w:rPr>
          <w:b/>
          <w:i/>
        </w:rPr>
        <w:t>Joint meeting: ccNSO and ICANN Board</w:t>
      </w:r>
    </w:p>
    <w:p w14:paraId="0000010E" w14:textId="77777777" w:rsidR="00880A08" w:rsidRDefault="00000000">
      <w:pPr>
        <w:numPr>
          <w:ilvl w:val="2"/>
          <w:numId w:val="6"/>
        </w:numPr>
        <w:spacing w:line="240" w:lineRule="auto"/>
        <w:jc w:val="both"/>
        <w:rPr>
          <w:b/>
          <w:i/>
        </w:rPr>
      </w:pPr>
      <w:r>
        <w:rPr>
          <w:b/>
          <w:i/>
        </w:rPr>
        <w:t>Topics for discussion</w:t>
      </w:r>
    </w:p>
    <w:p w14:paraId="0000010F" w14:textId="77777777" w:rsidR="00880A08" w:rsidRDefault="00000000">
      <w:pPr>
        <w:numPr>
          <w:ilvl w:val="1"/>
          <w:numId w:val="6"/>
        </w:numPr>
        <w:spacing w:line="240" w:lineRule="auto"/>
        <w:jc w:val="both"/>
        <w:rPr>
          <w:b/>
          <w:i/>
        </w:rPr>
      </w:pPr>
      <w:r>
        <w:rPr>
          <w:b/>
          <w:i/>
        </w:rPr>
        <w:t>Joint meeting: ccNSO and GAC</w:t>
      </w:r>
    </w:p>
    <w:p w14:paraId="00000110" w14:textId="77777777" w:rsidR="00880A08" w:rsidRDefault="00000000">
      <w:pPr>
        <w:numPr>
          <w:ilvl w:val="2"/>
          <w:numId w:val="6"/>
        </w:numPr>
        <w:spacing w:line="240" w:lineRule="auto"/>
        <w:jc w:val="both"/>
        <w:rPr>
          <w:b/>
          <w:i/>
        </w:rPr>
      </w:pPr>
      <w:r>
        <w:rPr>
          <w:b/>
          <w:i/>
        </w:rPr>
        <w:t>Topics for discussion</w:t>
      </w:r>
    </w:p>
    <w:p w14:paraId="00000111" w14:textId="77777777" w:rsidR="00880A08" w:rsidRDefault="00000000">
      <w:pPr>
        <w:numPr>
          <w:ilvl w:val="1"/>
          <w:numId w:val="6"/>
        </w:numPr>
        <w:spacing w:line="240" w:lineRule="auto"/>
        <w:jc w:val="both"/>
      </w:pPr>
      <w:r>
        <w:rPr>
          <w:b/>
          <w:i/>
        </w:rPr>
        <w:t>Working Group and Committee meetings</w:t>
      </w:r>
    </w:p>
    <w:p w14:paraId="00000112" w14:textId="77777777" w:rsidR="00880A08" w:rsidRDefault="00000000">
      <w:pPr>
        <w:numPr>
          <w:ilvl w:val="1"/>
          <w:numId w:val="6"/>
        </w:numPr>
        <w:spacing w:line="240" w:lineRule="auto"/>
        <w:jc w:val="both"/>
      </w:pPr>
      <w:r>
        <w:rPr>
          <w:b/>
          <w:i/>
        </w:rPr>
        <w:t>Tech Day</w:t>
      </w:r>
    </w:p>
    <w:p w14:paraId="00000113" w14:textId="77777777" w:rsidR="00880A08" w:rsidRDefault="00000000">
      <w:pPr>
        <w:numPr>
          <w:ilvl w:val="1"/>
          <w:numId w:val="6"/>
        </w:numPr>
        <w:spacing w:line="240" w:lineRule="auto"/>
        <w:jc w:val="both"/>
      </w:pPr>
      <w:r>
        <w:rPr>
          <w:b/>
          <w:i/>
        </w:rPr>
        <w:t>ccNSO Members Meeting sessions</w:t>
      </w:r>
    </w:p>
    <w:p w14:paraId="00000114" w14:textId="77777777" w:rsidR="00880A08" w:rsidRDefault="00000000">
      <w:pPr>
        <w:numPr>
          <w:ilvl w:val="1"/>
          <w:numId w:val="6"/>
        </w:numPr>
        <w:spacing w:line="240" w:lineRule="auto"/>
        <w:jc w:val="both"/>
        <w:rPr>
          <w:b/>
          <w:i/>
        </w:rPr>
      </w:pPr>
      <w:r>
        <w:rPr>
          <w:b/>
          <w:i/>
        </w:rPr>
        <w:t>Plenary Session</w:t>
      </w:r>
    </w:p>
    <w:p w14:paraId="00000115" w14:textId="77777777" w:rsidR="00880A08" w:rsidRDefault="00880A08">
      <w:pPr>
        <w:spacing w:line="240" w:lineRule="auto"/>
        <w:jc w:val="both"/>
      </w:pPr>
    </w:p>
    <w:p w14:paraId="00000116" w14:textId="77777777" w:rsidR="00880A08" w:rsidRDefault="00000000">
      <w:pPr>
        <w:pStyle w:val="Heading5"/>
        <w:numPr>
          <w:ilvl w:val="0"/>
          <w:numId w:val="6"/>
        </w:numPr>
        <w:spacing w:before="0" w:after="0" w:line="240" w:lineRule="auto"/>
        <w:jc w:val="both"/>
      </w:pPr>
      <w:bookmarkStart w:id="28" w:name="_cc376uh3rk00" w:colFirst="0" w:colLast="0"/>
      <w:bookmarkEnd w:id="28"/>
      <w:r>
        <w:t>AOB</w:t>
      </w:r>
    </w:p>
    <w:p w14:paraId="00000117" w14:textId="77777777" w:rsidR="00880A08" w:rsidRDefault="00880A08">
      <w:pPr>
        <w:spacing w:line="240" w:lineRule="auto"/>
        <w:jc w:val="both"/>
      </w:pPr>
    </w:p>
    <w:p w14:paraId="00000118" w14:textId="77777777" w:rsidR="00880A08" w:rsidRDefault="00000000">
      <w:pPr>
        <w:pStyle w:val="Heading5"/>
        <w:numPr>
          <w:ilvl w:val="0"/>
          <w:numId w:val="6"/>
        </w:numPr>
        <w:spacing w:before="0" w:after="0" w:line="240" w:lineRule="auto"/>
        <w:jc w:val="both"/>
      </w:pPr>
      <w:bookmarkStart w:id="29" w:name="_wlc19s9bzubh" w:colFirst="0" w:colLast="0"/>
      <w:bookmarkEnd w:id="29"/>
      <w:r>
        <w:t>Next Council Meetings</w:t>
      </w:r>
    </w:p>
    <w:p w14:paraId="00000119" w14:textId="77777777" w:rsidR="00880A08" w:rsidRDefault="00880A08">
      <w:pPr>
        <w:spacing w:line="240" w:lineRule="auto"/>
        <w:jc w:val="both"/>
      </w:pPr>
    </w:p>
    <w:p w14:paraId="0000011A" w14:textId="77777777" w:rsidR="00880A08" w:rsidRDefault="00000000">
      <w:pPr>
        <w:numPr>
          <w:ilvl w:val="0"/>
          <w:numId w:val="8"/>
        </w:numPr>
        <w:spacing w:line="240" w:lineRule="auto"/>
        <w:jc w:val="both"/>
      </w:pPr>
      <w:r>
        <w:t>17 October 2024 | 21:00 UTC, Meeting 210</w:t>
      </w:r>
    </w:p>
    <w:p w14:paraId="0000011B" w14:textId="77777777" w:rsidR="00880A08" w:rsidRDefault="00000000">
      <w:pPr>
        <w:numPr>
          <w:ilvl w:val="0"/>
          <w:numId w:val="8"/>
        </w:numPr>
        <w:spacing w:line="240" w:lineRule="auto"/>
        <w:jc w:val="both"/>
      </w:pPr>
      <w:r>
        <w:t>14 November 2024 | 10:15-11:30 UTC, Meeting 211 (at ICANN81)</w:t>
      </w:r>
    </w:p>
    <w:p w14:paraId="0000011C" w14:textId="77777777" w:rsidR="00880A08" w:rsidRDefault="00000000">
      <w:pPr>
        <w:numPr>
          <w:ilvl w:val="0"/>
          <w:numId w:val="8"/>
        </w:numPr>
        <w:spacing w:line="240" w:lineRule="auto"/>
        <w:jc w:val="both"/>
      </w:pPr>
      <w:r>
        <w:t>12 December 2024 | 12:00 UTC, Meeting 212</w:t>
      </w:r>
    </w:p>
    <w:p w14:paraId="0000011D" w14:textId="77777777" w:rsidR="00880A08" w:rsidRDefault="00000000">
      <w:pPr>
        <w:numPr>
          <w:ilvl w:val="0"/>
          <w:numId w:val="8"/>
        </w:numPr>
        <w:spacing w:line="240" w:lineRule="auto"/>
        <w:jc w:val="both"/>
      </w:pPr>
      <w:r>
        <w:t>16 January 2025 | 18:00 UTC, Meeting 213</w:t>
      </w:r>
    </w:p>
    <w:p w14:paraId="0000011E" w14:textId="77777777" w:rsidR="00880A08" w:rsidRDefault="00000000">
      <w:pPr>
        <w:numPr>
          <w:ilvl w:val="0"/>
          <w:numId w:val="8"/>
        </w:numPr>
        <w:spacing w:line="240" w:lineRule="auto"/>
        <w:jc w:val="both"/>
      </w:pPr>
      <w:r>
        <w:t>13 February 2025 | 12:00 UTC, Meeting 214</w:t>
      </w:r>
    </w:p>
    <w:p w14:paraId="0000011F" w14:textId="77777777" w:rsidR="00880A08" w:rsidRDefault="00880A08">
      <w:pPr>
        <w:spacing w:line="240" w:lineRule="auto"/>
        <w:ind w:left="720"/>
        <w:jc w:val="both"/>
      </w:pPr>
    </w:p>
    <w:p w14:paraId="00000120" w14:textId="77777777" w:rsidR="00880A08" w:rsidRDefault="00000000">
      <w:pPr>
        <w:pStyle w:val="Heading5"/>
        <w:numPr>
          <w:ilvl w:val="0"/>
          <w:numId w:val="6"/>
        </w:numPr>
        <w:spacing w:before="0" w:after="0" w:line="240" w:lineRule="auto"/>
        <w:jc w:val="both"/>
      </w:pPr>
      <w:bookmarkStart w:id="30" w:name="_yzz3us5sgxwk" w:colFirst="0" w:colLast="0"/>
      <w:bookmarkEnd w:id="30"/>
      <w:r>
        <w:t>Adjourn</w:t>
      </w:r>
    </w:p>
    <w:p w14:paraId="00000121" w14:textId="77777777" w:rsidR="00880A08" w:rsidRDefault="00880A08">
      <w:pPr>
        <w:spacing w:line="240" w:lineRule="auto"/>
        <w:jc w:val="both"/>
        <w:rPr>
          <w:b/>
        </w:rPr>
      </w:pPr>
    </w:p>
    <w:p w14:paraId="00000122" w14:textId="77777777" w:rsidR="00880A08" w:rsidRDefault="00880A08">
      <w:pPr>
        <w:spacing w:line="240" w:lineRule="auto"/>
        <w:ind w:left="720"/>
        <w:jc w:val="both"/>
      </w:pPr>
    </w:p>
    <w:sectPr w:rsidR="00880A08">
      <w:headerReference w:type="even" r:id="rId13"/>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C88B9" w14:textId="77777777" w:rsidR="009B5B39" w:rsidRDefault="009B5B39" w:rsidP="00EE29E0">
      <w:pPr>
        <w:spacing w:line="240" w:lineRule="auto"/>
      </w:pPr>
      <w:r>
        <w:separator/>
      </w:r>
    </w:p>
  </w:endnote>
  <w:endnote w:type="continuationSeparator" w:id="0">
    <w:p w14:paraId="1E1B4D7F" w14:textId="77777777" w:rsidR="009B5B39" w:rsidRDefault="009B5B39" w:rsidP="00EE2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DE555" w14:textId="77777777" w:rsidR="009B5B39" w:rsidRDefault="009B5B39" w:rsidP="00EE29E0">
      <w:pPr>
        <w:spacing w:line="240" w:lineRule="auto"/>
      </w:pPr>
      <w:r>
        <w:separator/>
      </w:r>
    </w:p>
  </w:footnote>
  <w:footnote w:type="continuationSeparator" w:id="0">
    <w:p w14:paraId="7E3D184A" w14:textId="77777777" w:rsidR="009B5B39" w:rsidRDefault="009B5B39" w:rsidP="00EE29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3591819"/>
      <w:docPartObj>
        <w:docPartGallery w:val="Page Numbers (Top of Page)"/>
        <w:docPartUnique/>
      </w:docPartObj>
    </w:sdtPr>
    <w:sdtContent>
      <w:p w14:paraId="1A5E75F1" w14:textId="796B64E8" w:rsidR="00EE29E0" w:rsidRDefault="00EE29E0" w:rsidP="00386C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A7D88" w14:textId="77777777" w:rsidR="00EE29E0" w:rsidRDefault="00EE29E0" w:rsidP="00EE29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3381821"/>
      <w:docPartObj>
        <w:docPartGallery w:val="Page Numbers (Top of Page)"/>
        <w:docPartUnique/>
      </w:docPartObj>
    </w:sdtPr>
    <w:sdtContent>
      <w:p w14:paraId="41A44580" w14:textId="49127C96" w:rsidR="00EE29E0" w:rsidRDefault="00EE29E0" w:rsidP="00386C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B436B9" w14:textId="77777777" w:rsidR="00EE29E0" w:rsidRDefault="00EE29E0" w:rsidP="00EE29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57996"/>
    <w:multiLevelType w:val="multilevel"/>
    <w:tmpl w:val="A620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27627C"/>
    <w:multiLevelType w:val="multilevel"/>
    <w:tmpl w:val="DF0EC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A622D"/>
    <w:multiLevelType w:val="multilevel"/>
    <w:tmpl w:val="5A9C8A12"/>
    <w:lvl w:ilvl="0">
      <w:start w:val="1"/>
      <w:numFmt w:val="decimal"/>
      <w:lvlText w:val="%1."/>
      <w:lvlJc w:val="left"/>
      <w:pPr>
        <w:ind w:left="720" w:hanging="720"/>
      </w:pPr>
      <w:rPr>
        <w:rFonts w:ascii="Arial" w:eastAsia="Arial" w:hAnsi="Arial" w:cs="Arial"/>
        <w:b/>
        <w:i w:val="0"/>
        <w:u w:val="none"/>
      </w:rPr>
    </w:lvl>
    <w:lvl w:ilvl="1">
      <w:start w:val="1"/>
      <w:numFmt w:val="lowerLetter"/>
      <w:lvlText w:val="%2."/>
      <w:lvlJc w:val="left"/>
      <w:pPr>
        <w:ind w:left="1440" w:hanging="360"/>
      </w:pPr>
      <w:rPr>
        <w:rFonts w:ascii="Arial" w:eastAsia="Arial" w:hAnsi="Arial" w:cs="Arial"/>
        <w:b/>
        <w: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C91694"/>
    <w:multiLevelType w:val="multilevel"/>
    <w:tmpl w:val="C28C292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167035"/>
    <w:multiLevelType w:val="multilevel"/>
    <w:tmpl w:val="CA50E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C73AF"/>
    <w:multiLevelType w:val="multilevel"/>
    <w:tmpl w:val="AEFC7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2E2057"/>
    <w:multiLevelType w:val="multilevel"/>
    <w:tmpl w:val="DD2A4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1A6358"/>
    <w:multiLevelType w:val="multilevel"/>
    <w:tmpl w:val="07A0D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7C6892"/>
    <w:multiLevelType w:val="multilevel"/>
    <w:tmpl w:val="F8D6DD22"/>
    <w:lvl w:ilvl="0">
      <w:start w:val="3"/>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D355FE8"/>
    <w:multiLevelType w:val="multilevel"/>
    <w:tmpl w:val="48AA2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740B41"/>
    <w:multiLevelType w:val="multilevel"/>
    <w:tmpl w:val="E594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DF2D63"/>
    <w:multiLevelType w:val="multilevel"/>
    <w:tmpl w:val="F85ED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A5385C"/>
    <w:multiLevelType w:val="multilevel"/>
    <w:tmpl w:val="B88C50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E4138FD"/>
    <w:multiLevelType w:val="multilevel"/>
    <w:tmpl w:val="0E78514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D27E17"/>
    <w:multiLevelType w:val="multilevel"/>
    <w:tmpl w:val="FC000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A21451"/>
    <w:multiLevelType w:val="multilevel"/>
    <w:tmpl w:val="4470F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1588509">
    <w:abstractNumId w:val="8"/>
  </w:num>
  <w:num w:numId="2" w16cid:durableId="810639336">
    <w:abstractNumId w:val="6"/>
  </w:num>
  <w:num w:numId="3" w16cid:durableId="692924985">
    <w:abstractNumId w:val="10"/>
  </w:num>
  <w:num w:numId="4" w16cid:durableId="1280602028">
    <w:abstractNumId w:val="3"/>
  </w:num>
  <w:num w:numId="5" w16cid:durableId="2070492306">
    <w:abstractNumId w:val="11"/>
  </w:num>
  <w:num w:numId="6" w16cid:durableId="652299916">
    <w:abstractNumId w:val="2"/>
  </w:num>
  <w:num w:numId="7" w16cid:durableId="729382558">
    <w:abstractNumId w:val="14"/>
  </w:num>
  <w:num w:numId="8" w16cid:durableId="1867862837">
    <w:abstractNumId w:val="12"/>
  </w:num>
  <w:num w:numId="9" w16cid:durableId="220483473">
    <w:abstractNumId w:val="9"/>
  </w:num>
  <w:num w:numId="10" w16cid:durableId="955062142">
    <w:abstractNumId w:val="7"/>
  </w:num>
  <w:num w:numId="11" w16cid:durableId="1066030475">
    <w:abstractNumId w:val="5"/>
  </w:num>
  <w:num w:numId="12" w16cid:durableId="377239100">
    <w:abstractNumId w:val="1"/>
  </w:num>
  <w:num w:numId="13" w16cid:durableId="1526557420">
    <w:abstractNumId w:val="15"/>
  </w:num>
  <w:num w:numId="14" w16cid:durableId="783500364">
    <w:abstractNumId w:val="0"/>
  </w:num>
  <w:num w:numId="15" w16cid:durableId="1284656066">
    <w:abstractNumId w:val="4"/>
  </w:num>
  <w:num w:numId="16" w16cid:durableId="1514344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08"/>
    <w:rsid w:val="00480F13"/>
    <w:rsid w:val="00880A08"/>
    <w:rsid w:val="009B5B39"/>
    <w:rsid w:val="00EE29E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6BEA6-2436-7F42-9B82-2641B3A7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ind w:left="720" w:hanging="360"/>
      <w:outlineLvl w:val="3"/>
    </w:pPr>
    <w:rPr>
      <w:b/>
    </w:rPr>
  </w:style>
  <w:style w:type="paragraph" w:styleId="Heading5">
    <w:name w:val="heading 5"/>
    <w:basedOn w:val="Normal"/>
    <w:next w:val="Normal"/>
    <w:uiPriority w:val="9"/>
    <w:unhideWhenUsed/>
    <w:qFormat/>
    <w:pPr>
      <w:keepNext/>
      <w:keepLines/>
      <w:spacing w:before="240" w:after="80"/>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29E0"/>
    <w:pPr>
      <w:tabs>
        <w:tab w:val="center" w:pos="4513"/>
        <w:tab w:val="right" w:pos="9026"/>
      </w:tabs>
      <w:spacing w:line="240" w:lineRule="auto"/>
    </w:pPr>
  </w:style>
  <w:style w:type="character" w:customStyle="1" w:styleId="HeaderChar">
    <w:name w:val="Header Char"/>
    <w:basedOn w:val="DefaultParagraphFont"/>
    <w:link w:val="Header"/>
    <w:uiPriority w:val="99"/>
    <w:rsid w:val="00EE29E0"/>
  </w:style>
  <w:style w:type="character" w:styleId="PageNumber">
    <w:name w:val="page number"/>
    <w:basedOn w:val="DefaultParagraphFont"/>
    <w:uiPriority w:val="99"/>
    <w:semiHidden/>
    <w:unhideWhenUsed/>
    <w:rsid w:val="00EE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unity.icann.org/x/HQEZEw" TargetMode="External"/><Relationship Id="rId12" Type="http://schemas.openxmlformats.org/officeDocument/2006/relationships/hyperlink" Target="https://ccnso.icann.org/en/about/outline-ccnso-policy-implementation-assistance-process-21sep23-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sites/default/files/field-attached/ccnso-internal-procedure-general-soi-coi-21sep23-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x/doAFEg" TargetMode="External"/><Relationship Id="rId4" Type="http://schemas.openxmlformats.org/officeDocument/2006/relationships/webSettings" Target="webSettings.xml"/><Relationship Id="rId9" Type="http://schemas.openxmlformats.org/officeDocument/2006/relationships/hyperlink" Target="https://forms.gle/79Jw4wSnNhn5W4Z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2470</Words>
  <Characters>14085</Characters>
  <Application>Microsoft Office Word</Application>
  <DocSecurity>0</DocSecurity>
  <Lines>117</Lines>
  <Paragraphs>33</Paragraphs>
  <ScaleCrop>false</ScaleCrop>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2024-09-18T11:22:00Z</dcterms:created>
  <dcterms:modified xsi:type="dcterms:W3CDTF">2024-09-18T11:22:00Z</dcterms:modified>
</cp:coreProperties>
</file>