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56AB" w14:textId="77777777" w:rsidR="007F452A" w:rsidRPr="00775053" w:rsidRDefault="007F452A" w:rsidP="007F452A">
      <w:pPr>
        <w:widowControl w:val="0"/>
        <w:autoSpaceDE w:val="0"/>
        <w:autoSpaceDN w:val="0"/>
        <w:adjustRightInd w:val="0"/>
        <w:jc w:val="center"/>
        <w:outlineLvl w:val="0"/>
        <w:rPr>
          <w:rFonts w:cstheme="minorHAnsi"/>
          <w:b/>
          <w:bCs/>
        </w:rPr>
      </w:pPr>
      <w:r w:rsidRPr="00775053">
        <w:rPr>
          <w:rFonts w:cstheme="minorHAnsi"/>
          <w:b/>
          <w:bCs/>
        </w:rPr>
        <w:t xml:space="preserve">Draft Agenda </w:t>
      </w:r>
      <w:proofErr w:type="spellStart"/>
      <w:r w:rsidRPr="00775053">
        <w:rPr>
          <w:rFonts w:cstheme="minorHAnsi"/>
          <w:b/>
          <w:bCs/>
        </w:rPr>
        <w:t>ccNSO</w:t>
      </w:r>
      <w:proofErr w:type="spellEnd"/>
      <w:r w:rsidRPr="00775053">
        <w:rPr>
          <w:rFonts w:cstheme="minorHAnsi"/>
          <w:b/>
          <w:bCs/>
        </w:rPr>
        <w:t xml:space="preserve"> Council Meeting</w:t>
      </w:r>
    </w:p>
    <w:p w14:paraId="6542142D" w14:textId="3A690BE3" w:rsidR="00033573" w:rsidRDefault="002B65BA" w:rsidP="007F452A">
      <w:pPr>
        <w:widowControl w:val="0"/>
        <w:autoSpaceDE w:val="0"/>
        <w:autoSpaceDN w:val="0"/>
        <w:adjustRightInd w:val="0"/>
        <w:jc w:val="center"/>
        <w:outlineLvl w:val="0"/>
        <w:rPr>
          <w:rFonts w:cstheme="minorHAnsi"/>
          <w:i/>
        </w:rPr>
      </w:pPr>
      <w:r>
        <w:rPr>
          <w:rFonts w:cstheme="minorHAnsi"/>
          <w:i/>
        </w:rPr>
        <w:t>14</w:t>
      </w:r>
      <w:r w:rsidR="00514A95">
        <w:rPr>
          <w:rFonts w:cstheme="minorHAnsi"/>
          <w:i/>
        </w:rPr>
        <w:t xml:space="preserve"> </w:t>
      </w:r>
      <w:r>
        <w:rPr>
          <w:rFonts w:cstheme="minorHAnsi"/>
          <w:i/>
        </w:rPr>
        <w:t>Febr</w:t>
      </w:r>
      <w:r w:rsidR="00514A95">
        <w:rPr>
          <w:rFonts w:cstheme="minorHAnsi"/>
          <w:i/>
        </w:rPr>
        <w:t>uary 2020</w:t>
      </w:r>
    </w:p>
    <w:p w14:paraId="6AF9C9F8" w14:textId="31AD9C23" w:rsidR="002B65BA" w:rsidRDefault="002B65BA" w:rsidP="007F452A">
      <w:pPr>
        <w:widowControl w:val="0"/>
        <w:autoSpaceDE w:val="0"/>
        <w:autoSpaceDN w:val="0"/>
        <w:adjustRightInd w:val="0"/>
        <w:jc w:val="center"/>
        <w:outlineLvl w:val="0"/>
        <w:rPr>
          <w:rFonts w:cstheme="minorHAnsi"/>
          <w:i/>
        </w:rPr>
      </w:pPr>
      <w:r>
        <w:rPr>
          <w:rFonts w:cstheme="minorHAnsi"/>
          <w:i/>
        </w:rPr>
        <w:t>Noon  (12.00) UTC</w:t>
      </w:r>
    </w:p>
    <w:p w14:paraId="2A9FDD34" w14:textId="55096A5B" w:rsidR="007F452A" w:rsidRDefault="00B779B4" w:rsidP="007F452A">
      <w:pPr>
        <w:widowControl w:val="0"/>
        <w:autoSpaceDE w:val="0"/>
        <w:autoSpaceDN w:val="0"/>
        <w:adjustRightInd w:val="0"/>
        <w:jc w:val="center"/>
        <w:outlineLvl w:val="0"/>
        <w:rPr>
          <w:rFonts w:cstheme="minorHAnsi"/>
          <w:i/>
        </w:rPr>
      </w:pPr>
      <w:r>
        <w:rPr>
          <w:rFonts w:cstheme="minorHAnsi"/>
          <w:i/>
        </w:rPr>
        <w:t xml:space="preserve"> </w:t>
      </w:r>
    </w:p>
    <w:p w14:paraId="51F5D826" w14:textId="5DEEBA8A" w:rsidR="00982F24" w:rsidRPr="00775053" w:rsidRDefault="00E83E6D" w:rsidP="00E83E6D">
      <w:pPr>
        <w:tabs>
          <w:tab w:val="left" w:pos="2992"/>
        </w:tabs>
        <w:rPr>
          <w:rFonts w:cstheme="minorHAnsi"/>
        </w:rPr>
      </w:pPr>
      <w:r>
        <w:rPr>
          <w:rFonts w:cstheme="minorHAnsi"/>
        </w:rPr>
        <w:tab/>
      </w:r>
    </w:p>
    <w:p w14:paraId="142AD5FB" w14:textId="60F89381" w:rsidR="00033573" w:rsidRDefault="00033573" w:rsidP="00033573">
      <w:pPr>
        <w:rPr>
          <w:rFonts w:cstheme="minorHAnsi"/>
          <w:b/>
        </w:rPr>
      </w:pPr>
      <w:r>
        <w:rPr>
          <w:rFonts w:cstheme="minorHAnsi"/>
          <w:b/>
        </w:rPr>
        <w:t>Please note that as agreed this is an informational meeting only.</w:t>
      </w:r>
      <w:r w:rsidR="002B65BA">
        <w:rPr>
          <w:rFonts w:cstheme="minorHAnsi"/>
          <w:b/>
        </w:rPr>
        <w:t xml:space="preserve"> Decisions, if any</w:t>
      </w:r>
      <w:r w:rsidR="00FD231F">
        <w:rPr>
          <w:rFonts w:cstheme="minorHAnsi"/>
          <w:b/>
        </w:rPr>
        <w:t>,</w:t>
      </w:r>
      <w:r w:rsidR="002B65BA">
        <w:rPr>
          <w:rFonts w:cstheme="minorHAnsi"/>
          <w:b/>
        </w:rPr>
        <w:t xml:space="preserve"> will be taken by email decision procedure</w:t>
      </w:r>
      <w:r w:rsidR="00FD231F">
        <w:rPr>
          <w:rFonts w:cstheme="minorHAnsi"/>
          <w:b/>
        </w:rPr>
        <w:t xml:space="preserve">. The included draft resolutions, relate to pending decisions or upcoming email decisions. </w:t>
      </w:r>
    </w:p>
    <w:p w14:paraId="5F7215DA" w14:textId="77777777" w:rsidR="00982F24" w:rsidRPr="00775053" w:rsidRDefault="00982F24" w:rsidP="00982F24">
      <w:pPr>
        <w:pStyle w:val="ListParagraph"/>
        <w:rPr>
          <w:rFonts w:cstheme="minorHAnsi"/>
        </w:rPr>
      </w:pPr>
    </w:p>
    <w:p w14:paraId="10FBBDDC" w14:textId="4D5B74A3" w:rsidR="00D2078C" w:rsidRPr="00775053" w:rsidRDefault="002C55A0" w:rsidP="00C40177">
      <w:pPr>
        <w:pStyle w:val="ListParagraph"/>
        <w:numPr>
          <w:ilvl w:val="0"/>
          <w:numId w:val="1"/>
        </w:numPr>
        <w:rPr>
          <w:rFonts w:cstheme="minorHAnsi"/>
          <w:b/>
        </w:rPr>
      </w:pPr>
      <w:r w:rsidRPr="00775053">
        <w:rPr>
          <w:rFonts w:cstheme="minorHAnsi"/>
          <w:b/>
        </w:rPr>
        <w:t>Welcome and roll call</w:t>
      </w:r>
    </w:p>
    <w:p w14:paraId="43E98CE1" w14:textId="77777777" w:rsidR="00033573" w:rsidRPr="00775053" w:rsidRDefault="00033573" w:rsidP="00B70F89">
      <w:pPr>
        <w:rPr>
          <w:rFonts w:cstheme="minorHAnsi"/>
          <w:b/>
        </w:rPr>
      </w:pPr>
    </w:p>
    <w:p w14:paraId="7EA89EA0" w14:textId="77777777" w:rsidR="002641CF" w:rsidRDefault="00734106" w:rsidP="00734106">
      <w:pPr>
        <w:pStyle w:val="ListParagraph"/>
        <w:numPr>
          <w:ilvl w:val="0"/>
          <w:numId w:val="1"/>
        </w:numPr>
        <w:rPr>
          <w:rFonts w:cstheme="minorHAnsi"/>
          <w:b/>
        </w:rPr>
      </w:pPr>
      <w:r>
        <w:rPr>
          <w:rFonts w:cstheme="minorHAnsi"/>
          <w:b/>
        </w:rPr>
        <w:t xml:space="preserve">Minutes &amp; </w:t>
      </w:r>
      <w:r w:rsidR="002C55A0" w:rsidRPr="00775053">
        <w:rPr>
          <w:rFonts w:cstheme="minorHAnsi"/>
          <w:b/>
        </w:rPr>
        <w:t>Action Items</w:t>
      </w:r>
    </w:p>
    <w:p w14:paraId="25DA68DF" w14:textId="77777777" w:rsidR="002641CF" w:rsidRPr="002641CF" w:rsidRDefault="002641CF" w:rsidP="002641CF">
      <w:pPr>
        <w:pStyle w:val="ListParagraph"/>
        <w:rPr>
          <w:rFonts w:cstheme="minorHAnsi"/>
          <w:b/>
        </w:rPr>
      </w:pPr>
    </w:p>
    <w:p w14:paraId="3DF2E660" w14:textId="15DA27B7" w:rsidR="00734106" w:rsidRPr="002641CF" w:rsidRDefault="00734106" w:rsidP="002641CF">
      <w:pPr>
        <w:pStyle w:val="ListParagraph"/>
        <w:ind w:left="360"/>
        <w:rPr>
          <w:rFonts w:cstheme="minorHAnsi"/>
          <w:b/>
          <w:i/>
        </w:rPr>
      </w:pPr>
      <w:r w:rsidRPr="002641CF">
        <w:rPr>
          <w:rFonts w:cstheme="minorHAnsi"/>
          <w:b/>
          <w:i/>
        </w:rPr>
        <w:t>Minutes</w:t>
      </w:r>
      <w:r w:rsidR="00FD231F">
        <w:rPr>
          <w:rFonts w:cstheme="minorHAnsi"/>
          <w:b/>
          <w:i/>
        </w:rPr>
        <w:t xml:space="preserve"> the minutes of the 23 January 2020 meeting have been distributed [insert date]</w:t>
      </w:r>
    </w:p>
    <w:p w14:paraId="755E1649" w14:textId="5FB28509" w:rsidR="00734106" w:rsidRDefault="00734106" w:rsidP="00734106">
      <w:pPr>
        <w:pStyle w:val="ListParagraph"/>
        <w:ind w:left="360"/>
        <w:rPr>
          <w:rFonts w:cstheme="minorHAnsi"/>
          <w:b/>
        </w:rPr>
      </w:pPr>
    </w:p>
    <w:p w14:paraId="29C16122" w14:textId="530B6757" w:rsidR="00FD231F" w:rsidRPr="00975B6C" w:rsidRDefault="002641CF" w:rsidP="00975B6C">
      <w:pPr>
        <w:pStyle w:val="ListParagraph"/>
        <w:ind w:left="360"/>
        <w:rPr>
          <w:rFonts w:cstheme="minorHAnsi"/>
          <w:b/>
          <w:i/>
        </w:rPr>
      </w:pPr>
      <w:r w:rsidRPr="00975B6C">
        <w:rPr>
          <w:rFonts w:cstheme="minorHAnsi"/>
          <w:b/>
          <w:i/>
        </w:rPr>
        <w:t>Action items</w:t>
      </w:r>
      <w:r w:rsidR="00975B6C" w:rsidRPr="00975B6C">
        <w:rPr>
          <w:rFonts w:cstheme="minorHAnsi"/>
          <w:b/>
          <w:i/>
        </w:rPr>
        <w:t xml:space="preserve"> </w:t>
      </w:r>
      <w:r w:rsidR="00771C98" w:rsidRPr="00975B6C">
        <w:rPr>
          <w:b/>
          <w:i/>
          <w:sz w:val="22"/>
          <w:szCs w:val="22"/>
        </w:rPr>
        <w:t>and To-do</w:t>
      </w:r>
      <w:r w:rsidR="00975B6C" w:rsidRPr="00975B6C">
        <w:rPr>
          <w:b/>
          <w:i/>
          <w:sz w:val="22"/>
          <w:szCs w:val="22"/>
        </w:rPr>
        <w:t>’s</w:t>
      </w:r>
    </w:p>
    <w:p w14:paraId="7AB82E83" w14:textId="1E9719DA" w:rsidR="00FD231F" w:rsidRPr="00771C98" w:rsidRDefault="00FD231F" w:rsidP="00FD231F">
      <w:pPr>
        <w:ind w:left="360"/>
        <w:rPr>
          <w:sz w:val="22"/>
          <w:szCs w:val="22"/>
        </w:rPr>
      </w:pPr>
      <w:r w:rsidRPr="00771C98">
        <w:rPr>
          <w:sz w:val="22"/>
          <w:szCs w:val="22"/>
        </w:rPr>
        <w:t>157-01 Call to review charters</w:t>
      </w:r>
      <w:r w:rsidR="00771C98" w:rsidRPr="00771C98">
        <w:rPr>
          <w:sz w:val="22"/>
          <w:szCs w:val="22"/>
        </w:rPr>
        <w:t xml:space="preserve">, pending </w:t>
      </w:r>
    </w:p>
    <w:p w14:paraId="06DD5DA4" w14:textId="77777777" w:rsidR="00FD231F" w:rsidRPr="00771C98" w:rsidRDefault="00FD231F" w:rsidP="00FD231F">
      <w:pPr>
        <w:rPr>
          <w:sz w:val="22"/>
          <w:szCs w:val="22"/>
        </w:rPr>
      </w:pPr>
      <w:r w:rsidRPr="00771C98">
        <w:rPr>
          <w:sz w:val="22"/>
          <w:szCs w:val="22"/>
        </w:rPr>
        <w:t> </w:t>
      </w:r>
    </w:p>
    <w:p w14:paraId="755E0E67" w14:textId="77777777" w:rsidR="00FD231F" w:rsidRPr="00771C98" w:rsidRDefault="00FD231F" w:rsidP="00771C98">
      <w:pPr>
        <w:ind w:left="360"/>
        <w:rPr>
          <w:sz w:val="22"/>
          <w:szCs w:val="22"/>
        </w:rPr>
      </w:pPr>
      <w:r w:rsidRPr="00771C98">
        <w:rPr>
          <w:sz w:val="22"/>
          <w:szCs w:val="22"/>
        </w:rPr>
        <w:t>159-01:</w:t>
      </w:r>
    </w:p>
    <w:p w14:paraId="3889976A" w14:textId="3F0C91AC" w:rsidR="00FD231F" w:rsidRPr="00771C98" w:rsidRDefault="00FD231F" w:rsidP="00771C98">
      <w:pPr>
        <w:ind w:left="360"/>
        <w:rPr>
          <w:sz w:val="22"/>
          <w:szCs w:val="22"/>
        </w:rPr>
      </w:pPr>
      <w:r w:rsidRPr="00771C98">
        <w:rPr>
          <w:sz w:val="22"/>
          <w:szCs w:val="22"/>
        </w:rPr>
        <w:t>The Secretariat is requested to post this resolution and the adopted Guideline as soon as possible</w:t>
      </w:r>
      <w:r w:rsidR="00771C98" w:rsidRPr="00771C98">
        <w:rPr>
          <w:sz w:val="22"/>
          <w:szCs w:val="22"/>
        </w:rPr>
        <w:t xml:space="preserve">. </w:t>
      </w:r>
      <w:r w:rsidRPr="00771C98">
        <w:rPr>
          <w:sz w:val="22"/>
          <w:szCs w:val="22"/>
        </w:rPr>
        <w:t>Completed</w:t>
      </w:r>
    </w:p>
    <w:p w14:paraId="11828A03" w14:textId="77777777" w:rsidR="00FD231F" w:rsidRPr="00771C98" w:rsidRDefault="00FD231F" w:rsidP="00FD231F">
      <w:pPr>
        <w:rPr>
          <w:sz w:val="22"/>
          <w:szCs w:val="22"/>
        </w:rPr>
      </w:pPr>
      <w:r w:rsidRPr="00771C98">
        <w:rPr>
          <w:sz w:val="22"/>
          <w:szCs w:val="22"/>
        </w:rPr>
        <w:t> </w:t>
      </w:r>
    </w:p>
    <w:p w14:paraId="57F55A06" w14:textId="77777777" w:rsidR="00FD231F" w:rsidRPr="00771C98" w:rsidRDefault="00FD231F" w:rsidP="00771C98">
      <w:pPr>
        <w:ind w:left="360"/>
        <w:rPr>
          <w:sz w:val="22"/>
          <w:szCs w:val="22"/>
        </w:rPr>
      </w:pPr>
      <w:r w:rsidRPr="00771C98">
        <w:rPr>
          <w:sz w:val="22"/>
          <w:szCs w:val="22"/>
        </w:rPr>
        <w:t>159-02:</w:t>
      </w:r>
    </w:p>
    <w:p w14:paraId="4AA0EDD4" w14:textId="6BAD7F7B" w:rsidR="00FD231F" w:rsidRPr="00771C98" w:rsidRDefault="00FD231F" w:rsidP="00771C98">
      <w:pPr>
        <w:ind w:left="360"/>
        <w:rPr>
          <w:sz w:val="22"/>
          <w:szCs w:val="22"/>
        </w:rPr>
      </w:pPr>
      <w:r w:rsidRPr="00771C98">
        <w:rPr>
          <w:sz w:val="22"/>
          <w:szCs w:val="22"/>
        </w:rPr>
        <w:t>Inform GNSO of adoption of joint guideline (special IANA Function review)</w:t>
      </w:r>
      <w:r w:rsidR="00771C98" w:rsidRPr="00771C98">
        <w:rPr>
          <w:sz w:val="22"/>
          <w:szCs w:val="22"/>
        </w:rPr>
        <w:t xml:space="preserve">. </w:t>
      </w:r>
      <w:r w:rsidRPr="00771C98">
        <w:rPr>
          <w:sz w:val="22"/>
          <w:szCs w:val="22"/>
        </w:rPr>
        <w:t>Completed</w:t>
      </w:r>
    </w:p>
    <w:p w14:paraId="1AD0A8CC" w14:textId="77777777" w:rsidR="00FD231F" w:rsidRPr="00771C98" w:rsidRDefault="00FD231F" w:rsidP="00FD231F">
      <w:pPr>
        <w:rPr>
          <w:sz w:val="22"/>
          <w:szCs w:val="22"/>
        </w:rPr>
      </w:pPr>
      <w:r w:rsidRPr="00771C98">
        <w:rPr>
          <w:sz w:val="22"/>
          <w:szCs w:val="22"/>
        </w:rPr>
        <w:t> </w:t>
      </w:r>
    </w:p>
    <w:p w14:paraId="51E85839" w14:textId="77777777" w:rsidR="00FD231F" w:rsidRPr="00771C98" w:rsidRDefault="00FD231F" w:rsidP="00771C98">
      <w:pPr>
        <w:ind w:left="360"/>
        <w:rPr>
          <w:sz w:val="22"/>
          <w:szCs w:val="22"/>
        </w:rPr>
      </w:pPr>
      <w:r w:rsidRPr="00771C98">
        <w:rPr>
          <w:sz w:val="22"/>
          <w:szCs w:val="22"/>
        </w:rPr>
        <w:t>159:03:</w:t>
      </w:r>
    </w:p>
    <w:p w14:paraId="3B4A6C53" w14:textId="3D64A8D3" w:rsidR="00FD231F" w:rsidRPr="00771C98" w:rsidRDefault="00FD231F" w:rsidP="00771C98">
      <w:pPr>
        <w:ind w:left="360"/>
        <w:rPr>
          <w:sz w:val="22"/>
          <w:szCs w:val="22"/>
        </w:rPr>
      </w:pPr>
      <w:r w:rsidRPr="00771C98">
        <w:rPr>
          <w:sz w:val="22"/>
          <w:szCs w:val="22"/>
        </w:rPr>
        <w:t>Amend resolution for conformity of dates/and distribution</w:t>
      </w:r>
      <w:r w:rsidR="00771C98" w:rsidRPr="00771C98">
        <w:rPr>
          <w:sz w:val="22"/>
          <w:szCs w:val="22"/>
        </w:rPr>
        <w:t xml:space="preserve"> of Board Nomination Process. </w:t>
      </w:r>
      <w:r w:rsidRPr="00771C98">
        <w:rPr>
          <w:sz w:val="22"/>
          <w:szCs w:val="22"/>
        </w:rPr>
        <w:t>Completed</w:t>
      </w:r>
    </w:p>
    <w:p w14:paraId="7226DC6C" w14:textId="77777777" w:rsidR="00771C98" w:rsidRPr="00771C98" w:rsidRDefault="00771C98" w:rsidP="00FD231F">
      <w:pPr>
        <w:rPr>
          <w:sz w:val="22"/>
          <w:szCs w:val="22"/>
        </w:rPr>
      </w:pPr>
    </w:p>
    <w:p w14:paraId="312A768F" w14:textId="59AD8DD4" w:rsidR="00FD231F" w:rsidRPr="00771C98" w:rsidRDefault="00FD231F" w:rsidP="00771C98">
      <w:pPr>
        <w:ind w:left="360"/>
        <w:rPr>
          <w:sz w:val="22"/>
          <w:szCs w:val="22"/>
        </w:rPr>
      </w:pPr>
      <w:r w:rsidRPr="00771C98">
        <w:rPr>
          <w:sz w:val="22"/>
          <w:szCs w:val="22"/>
        </w:rPr>
        <w:t>To-do:</w:t>
      </w:r>
    </w:p>
    <w:p w14:paraId="06FD11D5" w14:textId="69A21B67" w:rsidR="00FD231F" w:rsidRPr="00771C98" w:rsidRDefault="00FD231F" w:rsidP="00771C98">
      <w:pPr>
        <w:ind w:left="360"/>
        <w:rPr>
          <w:sz w:val="22"/>
          <w:szCs w:val="22"/>
        </w:rPr>
      </w:pPr>
      <w:r w:rsidRPr="00771C98">
        <w:rPr>
          <w:sz w:val="22"/>
          <w:szCs w:val="22"/>
        </w:rPr>
        <w:t> Secretariat to coordinate PDP3-Review Mechanism webinar with GAC.</w:t>
      </w:r>
    </w:p>
    <w:p w14:paraId="35A1BFCB" w14:textId="77777777" w:rsidR="00FD231F" w:rsidRPr="00771C98" w:rsidRDefault="00FD231F" w:rsidP="00771C98">
      <w:pPr>
        <w:ind w:left="360"/>
        <w:rPr>
          <w:sz w:val="22"/>
          <w:szCs w:val="22"/>
        </w:rPr>
      </w:pPr>
      <w:r w:rsidRPr="00771C98">
        <w:rPr>
          <w:sz w:val="22"/>
          <w:szCs w:val="22"/>
        </w:rPr>
        <w:t>Completed</w:t>
      </w:r>
    </w:p>
    <w:p w14:paraId="1947970E" w14:textId="77777777" w:rsidR="00FD231F" w:rsidRPr="00771C98" w:rsidRDefault="00FD231F" w:rsidP="00771C98">
      <w:pPr>
        <w:ind w:left="360"/>
        <w:rPr>
          <w:sz w:val="22"/>
          <w:szCs w:val="22"/>
        </w:rPr>
      </w:pPr>
      <w:r w:rsidRPr="00771C98">
        <w:rPr>
          <w:sz w:val="22"/>
          <w:szCs w:val="22"/>
        </w:rPr>
        <w:t> </w:t>
      </w:r>
    </w:p>
    <w:p w14:paraId="6A7AB26D" w14:textId="77777777" w:rsidR="00FD231F" w:rsidRPr="00975B6C" w:rsidRDefault="00FD231F" w:rsidP="00771C98">
      <w:pPr>
        <w:ind w:left="360"/>
        <w:rPr>
          <w:sz w:val="22"/>
          <w:szCs w:val="22"/>
        </w:rPr>
      </w:pPr>
      <w:r w:rsidRPr="00975B6C">
        <w:rPr>
          <w:sz w:val="22"/>
          <w:szCs w:val="22"/>
        </w:rPr>
        <w:t>To-do:</w:t>
      </w:r>
    </w:p>
    <w:p w14:paraId="48296715" w14:textId="3BA5FB2F" w:rsidR="00FD231F" w:rsidRPr="00975B6C" w:rsidRDefault="00FD231F" w:rsidP="00771C98">
      <w:pPr>
        <w:ind w:left="360"/>
        <w:rPr>
          <w:sz w:val="22"/>
          <w:szCs w:val="22"/>
        </w:rPr>
      </w:pPr>
      <w:r w:rsidRPr="00975B6C">
        <w:rPr>
          <w:sz w:val="22"/>
          <w:szCs w:val="22"/>
        </w:rPr>
        <w:t>Council to submit topics for discussion at the joint sessions in Cancún with ALAC and GNSO</w:t>
      </w:r>
      <w:r w:rsidR="00771C98" w:rsidRPr="00975B6C">
        <w:rPr>
          <w:sz w:val="22"/>
          <w:szCs w:val="22"/>
        </w:rPr>
        <w:t>, and Areas of discussion with the Board</w:t>
      </w:r>
    </w:p>
    <w:p w14:paraId="77646ED0" w14:textId="77777777" w:rsidR="00FD231F" w:rsidRPr="00975B6C" w:rsidRDefault="00FD231F" w:rsidP="00771C98">
      <w:pPr>
        <w:ind w:left="360"/>
        <w:rPr>
          <w:sz w:val="22"/>
          <w:szCs w:val="22"/>
        </w:rPr>
      </w:pPr>
      <w:r w:rsidRPr="00975B6C">
        <w:rPr>
          <w:sz w:val="22"/>
          <w:szCs w:val="22"/>
        </w:rPr>
        <w:t>Pending suggestions</w:t>
      </w:r>
    </w:p>
    <w:p w14:paraId="62FC1626" w14:textId="77777777" w:rsidR="00FD231F" w:rsidRPr="00975B6C" w:rsidRDefault="00FD231F" w:rsidP="00FD231F">
      <w:r w:rsidRPr="00975B6C">
        <w:rPr>
          <w:sz w:val="22"/>
          <w:szCs w:val="22"/>
        </w:rPr>
        <w:t> </w:t>
      </w:r>
    </w:p>
    <w:p w14:paraId="7BEAA1EB" w14:textId="77777777" w:rsidR="00FD231F" w:rsidRPr="00975B6C" w:rsidRDefault="00FD231F" w:rsidP="00771C98">
      <w:pPr>
        <w:ind w:left="360"/>
      </w:pPr>
      <w:r w:rsidRPr="00975B6C">
        <w:rPr>
          <w:sz w:val="22"/>
          <w:szCs w:val="22"/>
        </w:rPr>
        <w:t>To-do:</w:t>
      </w:r>
    </w:p>
    <w:p w14:paraId="58E51556" w14:textId="74F7589C" w:rsidR="00771C98" w:rsidRPr="00975B6C" w:rsidRDefault="00FD231F" w:rsidP="00771C98">
      <w:pPr>
        <w:ind w:left="360"/>
      </w:pPr>
      <w:r w:rsidRPr="00975B6C">
        <w:rPr>
          <w:sz w:val="22"/>
          <w:szCs w:val="22"/>
        </w:rPr>
        <w:t> Identify and prepare to take over the Mentoring process for the next round (or one after).</w:t>
      </w:r>
    </w:p>
    <w:p w14:paraId="6770589C" w14:textId="740E665E" w:rsidR="00FD231F" w:rsidRPr="00975B6C" w:rsidRDefault="00771C98" w:rsidP="00771C98">
      <w:pPr>
        <w:ind w:left="360"/>
      </w:pPr>
      <w:r w:rsidRPr="00975B6C">
        <w:t>A</w:t>
      </w:r>
      <w:r w:rsidR="00FD231F" w:rsidRPr="00975B6C">
        <w:t xml:space="preserve">ddressed </w:t>
      </w:r>
    </w:p>
    <w:p w14:paraId="5C0446BD" w14:textId="77777777" w:rsidR="00FD231F" w:rsidRDefault="00FD231F" w:rsidP="00FD231F">
      <w:pPr>
        <w:rPr>
          <w:sz w:val="28"/>
          <w:szCs w:val="22"/>
        </w:rPr>
      </w:pPr>
    </w:p>
    <w:p w14:paraId="52DF2132" w14:textId="77777777" w:rsidR="00033573" w:rsidRDefault="00033573" w:rsidP="008722E7">
      <w:pPr>
        <w:pStyle w:val="ListParagraph"/>
        <w:ind w:left="360"/>
        <w:rPr>
          <w:rFonts w:cstheme="minorHAnsi"/>
          <w:b/>
          <w:i/>
        </w:rPr>
      </w:pPr>
    </w:p>
    <w:p w14:paraId="724F3032" w14:textId="6149CD0D" w:rsidR="002C55A0" w:rsidRPr="00775053" w:rsidRDefault="002C55A0" w:rsidP="002C55A0">
      <w:pPr>
        <w:pStyle w:val="ListParagraph"/>
        <w:numPr>
          <w:ilvl w:val="0"/>
          <w:numId w:val="1"/>
        </w:numPr>
        <w:rPr>
          <w:rFonts w:cstheme="minorHAnsi"/>
          <w:b/>
        </w:rPr>
      </w:pPr>
      <w:r w:rsidRPr="00775053">
        <w:rPr>
          <w:rFonts w:cstheme="minorHAnsi"/>
          <w:b/>
        </w:rPr>
        <w:t>Intermeeting decisions</w:t>
      </w:r>
      <w:r w:rsidR="001552F9" w:rsidRPr="00775053">
        <w:rPr>
          <w:rFonts w:cstheme="minorHAnsi"/>
          <w:b/>
        </w:rPr>
        <w:t xml:space="preserve"> (since </w:t>
      </w:r>
      <w:r w:rsidR="00CE4F65">
        <w:rPr>
          <w:rFonts w:cstheme="minorHAnsi"/>
          <w:b/>
        </w:rPr>
        <w:t>23 January</w:t>
      </w:r>
      <w:r w:rsidR="00B779B4">
        <w:rPr>
          <w:rFonts w:cstheme="minorHAnsi"/>
          <w:b/>
        </w:rPr>
        <w:t xml:space="preserve"> </w:t>
      </w:r>
      <w:r w:rsidR="002500AB">
        <w:rPr>
          <w:rFonts w:cstheme="minorHAnsi"/>
          <w:b/>
        </w:rPr>
        <w:t>20</w:t>
      </w:r>
      <w:r w:rsidR="00CE4F65">
        <w:rPr>
          <w:rFonts w:cstheme="minorHAnsi"/>
          <w:b/>
        </w:rPr>
        <w:t>20</w:t>
      </w:r>
      <w:r w:rsidR="001552F9" w:rsidRPr="00775053">
        <w:rPr>
          <w:rFonts w:cstheme="minorHAnsi"/>
          <w:b/>
        </w:rPr>
        <w:t>)</w:t>
      </w:r>
    </w:p>
    <w:p w14:paraId="2A0DF6AA" w14:textId="0BC62C61" w:rsidR="00FC2076" w:rsidRDefault="00E93E74" w:rsidP="00E93E74">
      <w:pPr>
        <w:pStyle w:val="ListParagraph"/>
        <w:numPr>
          <w:ilvl w:val="0"/>
          <w:numId w:val="2"/>
        </w:numPr>
        <w:rPr>
          <w:rFonts w:eastAsia="Times New Roman" w:cstheme="minorHAnsi"/>
          <w:color w:val="000000"/>
        </w:rPr>
      </w:pPr>
      <w:r>
        <w:rPr>
          <w:rFonts w:eastAsia="Times New Roman" w:cstheme="minorHAnsi"/>
          <w:color w:val="000000"/>
        </w:rPr>
        <w:t>Decision confirming timeline Board Nomination process.</w:t>
      </w:r>
    </w:p>
    <w:p w14:paraId="4CA12D53" w14:textId="77886140" w:rsidR="002B65BA" w:rsidRDefault="002B65BA" w:rsidP="00E93E74">
      <w:pPr>
        <w:pStyle w:val="ListParagraph"/>
        <w:numPr>
          <w:ilvl w:val="0"/>
          <w:numId w:val="2"/>
        </w:numPr>
        <w:rPr>
          <w:rFonts w:eastAsia="Times New Roman" w:cstheme="minorHAnsi"/>
          <w:color w:val="000000"/>
        </w:rPr>
      </w:pPr>
      <w:r>
        <w:rPr>
          <w:rFonts w:eastAsia="Times New Roman" w:cstheme="minorHAnsi"/>
          <w:color w:val="000000"/>
        </w:rPr>
        <w:t>Appointment additional members MPC</w:t>
      </w:r>
    </w:p>
    <w:p w14:paraId="4607BCA0" w14:textId="1418995E" w:rsidR="00975B6C" w:rsidRDefault="00975B6C" w:rsidP="00975B6C">
      <w:pPr>
        <w:rPr>
          <w:rFonts w:eastAsia="Times New Roman" w:cstheme="minorHAnsi"/>
          <w:color w:val="000000"/>
        </w:rPr>
      </w:pPr>
    </w:p>
    <w:p w14:paraId="0EC05988" w14:textId="3BAD8299" w:rsidR="00975B6C" w:rsidRPr="00975B6C" w:rsidRDefault="00975B6C" w:rsidP="00975B6C">
      <w:pPr>
        <w:ind w:left="360"/>
        <w:rPr>
          <w:rFonts w:eastAsia="Times New Roman" w:cstheme="minorHAnsi"/>
          <w:color w:val="000000"/>
        </w:rPr>
      </w:pPr>
      <w:r>
        <w:rPr>
          <w:rFonts w:eastAsia="Times New Roman" w:cstheme="minorHAnsi"/>
          <w:color w:val="000000"/>
        </w:rPr>
        <w:t xml:space="preserve">Pending: Appointment of members on the </w:t>
      </w:r>
      <w:r w:rsidR="002822DE">
        <w:rPr>
          <w:rFonts w:eastAsia="Times New Roman" w:cstheme="minorHAnsi"/>
          <w:color w:val="000000"/>
        </w:rPr>
        <w:t>ccPDP3 Review Mechanism (RM) WG.</w:t>
      </w:r>
    </w:p>
    <w:p w14:paraId="10FEF9C1" w14:textId="77777777" w:rsidR="00CD55E2" w:rsidRDefault="00CD55E2" w:rsidP="00CD55E2">
      <w:pPr>
        <w:pStyle w:val="ListParagraph"/>
        <w:rPr>
          <w:rFonts w:cstheme="minorHAnsi"/>
        </w:rPr>
      </w:pPr>
    </w:p>
    <w:p w14:paraId="13802FC8" w14:textId="3114F64E" w:rsidR="00740D9F" w:rsidRDefault="00FC2076" w:rsidP="00740D9F">
      <w:pPr>
        <w:pStyle w:val="ListParagraph"/>
        <w:numPr>
          <w:ilvl w:val="0"/>
          <w:numId w:val="1"/>
        </w:numPr>
        <w:rPr>
          <w:rFonts w:cstheme="minorHAnsi"/>
          <w:b/>
        </w:rPr>
      </w:pPr>
      <w:r>
        <w:rPr>
          <w:rFonts w:cstheme="minorHAnsi"/>
          <w:b/>
        </w:rPr>
        <w:t xml:space="preserve">Board Seat 11 </w:t>
      </w:r>
      <w:r w:rsidR="001F6615">
        <w:rPr>
          <w:rFonts w:cstheme="minorHAnsi"/>
          <w:b/>
        </w:rPr>
        <w:t>N</w:t>
      </w:r>
      <w:r w:rsidR="001006F9">
        <w:rPr>
          <w:rFonts w:cstheme="minorHAnsi"/>
          <w:b/>
        </w:rPr>
        <w:t>omination Process</w:t>
      </w:r>
    </w:p>
    <w:p w14:paraId="166291A8" w14:textId="126829AC" w:rsidR="00EF783C" w:rsidRPr="00EF783C" w:rsidRDefault="001F6615" w:rsidP="00EF783C">
      <w:pPr>
        <w:pStyle w:val="ListParagraph"/>
        <w:rPr>
          <w:rFonts w:cstheme="minorHAnsi"/>
        </w:rPr>
      </w:pPr>
      <w:r w:rsidRPr="001F6615">
        <w:rPr>
          <w:rFonts w:cstheme="minorHAnsi"/>
        </w:rPr>
        <w:t>Informational</w:t>
      </w:r>
      <w:r w:rsidR="00E93E74">
        <w:rPr>
          <w:rFonts w:cstheme="minorHAnsi"/>
        </w:rPr>
        <w:t xml:space="preserve"> &amp; on-line </w:t>
      </w:r>
      <w:r w:rsidR="00EF783C">
        <w:rPr>
          <w:rFonts w:cstheme="minorHAnsi"/>
        </w:rPr>
        <w:t>adoption Nomination report</w:t>
      </w:r>
      <w:r w:rsidR="00871FCD">
        <w:rPr>
          <w:rFonts w:cstheme="minorHAnsi"/>
        </w:rPr>
        <w:t xml:space="preserve"> and Nomination by the </w:t>
      </w:r>
      <w:proofErr w:type="spellStart"/>
      <w:r w:rsidR="00871FCD">
        <w:rPr>
          <w:rFonts w:cstheme="minorHAnsi"/>
        </w:rPr>
        <w:t>ccNSO</w:t>
      </w:r>
      <w:proofErr w:type="spellEnd"/>
      <w:r w:rsidR="00871FCD">
        <w:rPr>
          <w:rFonts w:cstheme="minorHAnsi"/>
        </w:rPr>
        <w:t xml:space="preserve"> Council of Patricio Poblete.</w:t>
      </w:r>
    </w:p>
    <w:p w14:paraId="213B03D7" w14:textId="03A97D15" w:rsidR="001F6615" w:rsidRPr="001C4CEA" w:rsidRDefault="001F6615" w:rsidP="001C4CEA">
      <w:pPr>
        <w:rPr>
          <w:rFonts w:cstheme="minorHAnsi"/>
        </w:rPr>
      </w:pPr>
    </w:p>
    <w:p w14:paraId="24B2A6D1" w14:textId="5C960E25" w:rsidR="001C4CEA" w:rsidRPr="001C4CEA" w:rsidRDefault="001C4CEA" w:rsidP="001C4CEA">
      <w:pPr>
        <w:ind w:left="720"/>
        <w:rPr>
          <w:b/>
          <w:i/>
          <w:iCs/>
          <w:sz w:val="22"/>
          <w:szCs w:val="22"/>
        </w:rPr>
      </w:pPr>
      <w:r w:rsidRPr="001C4CEA">
        <w:rPr>
          <w:b/>
          <w:i/>
          <w:iCs/>
          <w:sz w:val="22"/>
          <w:szCs w:val="22"/>
        </w:rPr>
        <w:t>4. 1. Adoption Nomination report</w:t>
      </w:r>
    </w:p>
    <w:p w14:paraId="74B664C8" w14:textId="77777777" w:rsidR="001C4CEA" w:rsidRPr="00A93D59" w:rsidRDefault="001C4CEA" w:rsidP="001C4CEA">
      <w:pPr>
        <w:ind w:left="720"/>
        <w:rPr>
          <w:b/>
        </w:rPr>
      </w:pPr>
      <w:r w:rsidRPr="00A93D59">
        <w:rPr>
          <w:b/>
        </w:rPr>
        <w:t>Draft Resolution</w:t>
      </w:r>
    </w:p>
    <w:p w14:paraId="14454A17" w14:textId="77777777" w:rsidR="001C4CEA" w:rsidRPr="00A93D59" w:rsidRDefault="001C4CEA" w:rsidP="001C4CEA">
      <w:pPr>
        <w:ind w:left="720"/>
        <w:rPr>
          <w:b/>
          <w:i/>
        </w:rPr>
      </w:pPr>
      <w:r w:rsidRPr="00A93D59">
        <w:rPr>
          <w:b/>
          <w:i/>
        </w:rPr>
        <w:t>Background</w:t>
      </w:r>
    </w:p>
    <w:p w14:paraId="41380A87" w14:textId="5BCD712D" w:rsidR="001C4CEA" w:rsidRDefault="001C4CEA" w:rsidP="001C4CEA">
      <w:pPr>
        <w:ind w:left="720"/>
      </w:pPr>
      <w:r>
        <w:t xml:space="preserve">At its meeting on 22 August  2019 the </w:t>
      </w:r>
      <w:proofErr w:type="spellStart"/>
      <w:r>
        <w:t>ccNSO</w:t>
      </w:r>
      <w:proofErr w:type="spellEnd"/>
      <w:r>
        <w:t xml:space="preserve"> Council appointed Joke </w:t>
      </w:r>
      <w:proofErr w:type="spellStart"/>
      <w:r>
        <w:t>Braeken</w:t>
      </w:r>
      <w:proofErr w:type="spellEnd"/>
      <w:r>
        <w:t xml:space="preserve"> as Nomination Manager and adopted the Nomination procedure timeline.</w:t>
      </w:r>
    </w:p>
    <w:p w14:paraId="1DF8C366" w14:textId="77E18670" w:rsidR="001C4CEA" w:rsidRDefault="001C4CEA" w:rsidP="001C4CEA">
      <w:pPr>
        <w:ind w:left="720"/>
      </w:pPr>
      <w:r>
        <w:t>In accordance with the adopted timeline, the Nomination Manger submitted the Nomination Report on 10 February 2020. In the Nomination Report several issues were identified and observations made. None of the identified issues had a material impact on the process. However, the Nomination Manager recommended to resolve these issues to further enhance transparency and predictability of the process. In short the issues and observation identified are:</w:t>
      </w:r>
    </w:p>
    <w:p w14:paraId="21EF6489" w14:textId="4034BF8B" w:rsidR="001C4CEA" w:rsidRDefault="001C4CEA" w:rsidP="001C4CEA">
      <w:pPr>
        <w:pStyle w:val="ListParagraph"/>
        <w:numPr>
          <w:ilvl w:val="0"/>
          <w:numId w:val="7"/>
        </w:numPr>
      </w:pPr>
      <w:r>
        <w:t>Issues:</w:t>
      </w:r>
    </w:p>
    <w:p w14:paraId="4F8039F8" w14:textId="4D0F8D06" w:rsidR="001C4CEA" w:rsidRPr="001C4CEA" w:rsidRDefault="001C4CEA" w:rsidP="00871FCD">
      <w:pPr>
        <w:pStyle w:val="ListParagraph"/>
        <w:numPr>
          <w:ilvl w:val="1"/>
          <w:numId w:val="9"/>
        </w:numPr>
        <w:jc w:val="both"/>
        <w:rPr>
          <w:rFonts w:eastAsia="Times New Roman"/>
          <w:noProof/>
          <w:sz w:val="22"/>
          <w:szCs w:val="22"/>
        </w:rPr>
      </w:pPr>
      <w:r w:rsidRPr="00A2007B">
        <w:rPr>
          <w:noProof/>
          <w:sz w:val="22"/>
          <w:szCs w:val="22"/>
        </w:rPr>
        <w:t xml:space="preserve">The due diligence verifications lasted well over 2 months. </w:t>
      </w:r>
    </w:p>
    <w:p w14:paraId="29707FC4" w14:textId="2D22FB94" w:rsidR="001C4CEA" w:rsidRPr="00A2007B" w:rsidRDefault="001C4CEA" w:rsidP="00871FCD">
      <w:pPr>
        <w:pStyle w:val="ListParagraph"/>
        <w:numPr>
          <w:ilvl w:val="1"/>
          <w:numId w:val="9"/>
        </w:numPr>
        <w:jc w:val="both"/>
        <w:rPr>
          <w:rFonts w:eastAsia="Times New Roman"/>
          <w:noProof/>
          <w:sz w:val="22"/>
          <w:szCs w:val="22"/>
        </w:rPr>
      </w:pPr>
      <w:r w:rsidRPr="00A2007B">
        <w:rPr>
          <w:noProof/>
          <w:sz w:val="22"/>
          <w:szCs w:val="22"/>
        </w:rPr>
        <w:t xml:space="preserve">Unclear definition of the milestones in the timeline. </w:t>
      </w:r>
    </w:p>
    <w:p w14:paraId="0AEDE5F8" w14:textId="5D03F0DE" w:rsidR="001C4CEA" w:rsidRPr="00871FCD" w:rsidRDefault="001C4CEA" w:rsidP="00871FCD">
      <w:pPr>
        <w:pStyle w:val="ListParagraph"/>
        <w:numPr>
          <w:ilvl w:val="1"/>
          <w:numId w:val="9"/>
        </w:numPr>
        <w:jc w:val="both"/>
      </w:pPr>
      <w:r w:rsidRPr="00871FCD">
        <w:rPr>
          <w:noProof/>
          <w:sz w:val="22"/>
          <w:szCs w:val="22"/>
        </w:rPr>
        <w:t xml:space="preserve">The Guideline does not define if a </w:t>
      </w:r>
      <w:r w:rsidR="00871FCD" w:rsidRPr="00871FCD">
        <w:rPr>
          <w:noProof/>
          <w:sz w:val="22"/>
          <w:szCs w:val="22"/>
        </w:rPr>
        <w:t xml:space="preserve">(new) </w:t>
      </w:r>
      <w:r w:rsidRPr="00871FCD">
        <w:rPr>
          <w:noProof/>
          <w:sz w:val="22"/>
          <w:szCs w:val="22"/>
        </w:rPr>
        <w:t>me</w:t>
      </w:r>
      <w:r w:rsidR="00871FCD" w:rsidRPr="00871FCD">
        <w:rPr>
          <w:noProof/>
          <w:sz w:val="22"/>
          <w:szCs w:val="22"/>
        </w:rPr>
        <w:t>m</w:t>
      </w:r>
      <w:r w:rsidRPr="00871FCD">
        <w:rPr>
          <w:noProof/>
          <w:sz w:val="22"/>
          <w:szCs w:val="22"/>
        </w:rPr>
        <w:t xml:space="preserve">ber may vote </w:t>
      </w:r>
      <w:r w:rsidR="00871FCD" w:rsidRPr="00871FCD">
        <w:rPr>
          <w:noProof/>
          <w:sz w:val="22"/>
          <w:szCs w:val="22"/>
        </w:rPr>
        <w:t xml:space="preserve">if ccTLD Manager became member after closing of call for nomination  and before election procedure. </w:t>
      </w:r>
    </w:p>
    <w:p w14:paraId="7B3C6171" w14:textId="41136B06" w:rsidR="00871FCD" w:rsidRDefault="00871FCD" w:rsidP="00871FCD">
      <w:pPr>
        <w:pStyle w:val="ListParagraph"/>
        <w:numPr>
          <w:ilvl w:val="1"/>
          <w:numId w:val="9"/>
        </w:numPr>
        <w:jc w:val="both"/>
      </w:pPr>
      <w:r>
        <w:t xml:space="preserve">Placeholders in the Guideline </w:t>
      </w:r>
    </w:p>
    <w:p w14:paraId="20FDA038" w14:textId="6FA5E031" w:rsidR="00871FCD" w:rsidRDefault="00871FCD" w:rsidP="00871FCD">
      <w:pPr>
        <w:pStyle w:val="ListParagraph"/>
        <w:numPr>
          <w:ilvl w:val="0"/>
          <w:numId w:val="9"/>
        </w:numPr>
        <w:jc w:val="both"/>
      </w:pPr>
      <w:r>
        <w:t>Observations</w:t>
      </w:r>
    </w:p>
    <w:p w14:paraId="4996BBE6" w14:textId="00C4DF1F" w:rsidR="00871FCD" w:rsidRPr="00AB7750" w:rsidRDefault="00871FCD" w:rsidP="00AB7750">
      <w:pPr>
        <w:pStyle w:val="ListParagraph"/>
        <w:numPr>
          <w:ilvl w:val="0"/>
          <w:numId w:val="11"/>
        </w:numPr>
        <w:jc w:val="both"/>
      </w:pPr>
      <w:r w:rsidRPr="00A2007B">
        <w:rPr>
          <w:noProof/>
          <w:sz w:val="22"/>
          <w:szCs w:val="22"/>
        </w:rPr>
        <w:t>Despite</w:t>
      </w:r>
      <w:r>
        <w:rPr>
          <w:noProof/>
          <w:sz w:val="22"/>
          <w:szCs w:val="22"/>
        </w:rPr>
        <w:t xml:space="preserve"> various</w:t>
      </w:r>
      <w:r w:rsidRPr="00A2007B">
        <w:rPr>
          <w:noProof/>
          <w:sz w:val="22"/>
          <w:szCs w:val="22"/>
        </w:rPr>
        <w:t xml:space="preserve"> effort</w:t>
      </w:r>
      <w:r>
        <w:rPr>
          <w:noProof/>
          <w:sz w:val="22"/>
          <w:szCs w:val="22"/>
        </w:rPr>
        <w:t xml:space="preserve">s to reach out to </w:t>
      </w:r>
      <w:r w:rsidR="00AB7750">
        <w:rPr>
          <w:noProof/>
          <w:sz w:val="22"/>
          <w:szCs w:val="22"/>
        </w:rPr>
        <w:t>ccNSO members</w:t>
      </w:r>
      <w:r w:rsidRPr="00A2007B">
        <w:rPr>
          <w:noProof/>
          <w:sz w:val="22"/>
          <w:szCs w:val="22"/>
        </w:rPr>
        <w:t>, there are still ccNSO members with outdated contact details</w:t>
      </w:r>
    </w:p>
    <w:p w14:paraId="1BB05632" w14:textId="5EA93854" w:rsidR="00AB7750" w:rsidRPr="00AB7750" w:rsidRDefault="00AB7750" w:rsidP="00AB7750">
      <w:pPr>
        <w:pStyle w:val="ListParagraph"/>
        <w:numPr>
          <w:ilvl w:val="0"/>
          <w:numId w:val="11"/>
        </w:numPr>
        <w:jc w:val="both"/>
      </w:pPr>
      <w:r>
        <w:rPr>
          <w:noProof/>
          <w:sz w:val="22"/>
          <w:szCs w:val="22"/>
        </w:rPr>
        <w:t>T</w:t>
      </w:r>
      <w:r w:rsidRPr="00A2007B">
        <w:rPr>
          <w:noProof/>
          <w:sz w:val="22"/>
          <w:szCs w:val="22"/>
        </w:rPr>
        <w:t>he due dilligence verification and the Q&amp;A with the candidates were conducted in parallel, as a transitional arrangement.</w:t>
      </w:r>
    </w:p>
    <w:p w14:paraId="1CE2D911" w14:textId="262BF916" w:rsidR="00AB7750" w:rsidRPr="00AB7750" w:rsidRDefault="00AB7750" w:rsidP="00AB7750">
      <w:pPr>
        <w:pStyle w:val="ListParagraph"/>
        <w:numPr>
          <w:ilvl w:val="0"/>
          <w:numId w:val="11"/>
        </w:numPr>
        <w:jc w:val="both"/>
      </w:pPr>
      <w:r>
        <w:rPr>
          <w:noProof/>
          <w:sz w:val="22"/>
          <w:szCs w:val="22"/>
        </w:rPr>
        <w:t xml:space="preserve">One candidate </w:t>
      </w:r>
      <w:r w:rsidRPr="00A2007B">
        <w:rPr>
          <w:noProof/>
          <w:sz w:val="22"/>
          <w:szCs w:val="22"/>
        </w:rPr>
        <w:t>rectif</w:t>
      </w:r>
      <w:r>
        <w:rPr>
          <w:noProof/>
          <w:sz w:val="22"/>
          <w:szCs w:val="22"/>
        </w:rPr>
        <w:t>ied his election statement to address</w:t>
      </w:r>
      <w:r w:rsidRPr="00A2007B">
        <w:rPr>
          <w:noProof/>
          <w:sz w:val="22"/>
          <w:szCs w:val="22"/>
        </w:rPr>
        <w:t xml:space="preserve">  a mistake in the original candidate statement</w:t>
      </w:r>
    </w:p>
    <w:p w14:paraId="7FFF95BC" w14:textId="2C493BA2" w:rsidR="00AB7750" w:rsidRPr="00AB7750" w:rsidRDefault="00AB7750" w:rsidP="00AB7750">
      <w:pPr>
        <w:pStyle w:val="ListParagraph"/>
        <w:numPr>
          <w:ilvl w:val="0"/>
          <w:numId w:val="11"/>
        </w:numPr>
        <w:jc w:val="both"/>
      </w:pPr>
      <w:r w:rsidRPr="00A2007B">
        <w:rPr>
          <w:noProof/>
          <w:sz w:val="22"/>
          <w:szCs w:val="22"/>
        </w:rPr>
        <w:t>One member of the ccNSO repeatedly  (3 times) expressed concerns about the validity of the Guideline and actions taken under the Guidelin</w:t>
      </w:r>
      <w:r>
        <w:rPr>
          <w:noProof/>
          <w:sz w:val="22"/>
          <w:szCs w:val="22"/>
        </w:rPr>
        <w:t xml:space="preserve">. </w:t>
      </w:r>
      <w:r w:rsidRPr="00A2007B">
        <w:rPr>
          <w:noProof/>
          <w:sz w:val="22"/>
          <w:szCs w:val="22"/>
        </w:rPr>
        <w:t>The ccNSO Council discussed the matters raised at its Council meeting and concluded it did not see a reason to revoke or change the nomination process.</w:t>
      </w:r>
    </w:p>
    <w:p w14:paraId="5F3C3E97" w14:textId="77777777" w:rsidR="00AB7750" w:rsidRPr="00A2007B" w:rsidRDefault="00AB7750" w:rsidP="00AB7750">
      <w:pPr>
        <w:pStyle w:val="ListParagraph"/>
        <w:numPr>
          <w:ilvl w:val="0"/>
          <w:numId w:val="11"/>
        </w:numPr>
        <w:jc w:val="both"/>
        <w:rPr>
          <w:noProof/>
          <w:sz w:val="22"/>
          <w:szCs w:val="22"/>
        </w:rPr>
      </w:pPr>
      <w:r w:rsidRPr="00A2007B">
        <w:rPr>
          <w:noProof/>
          <w:sz w:val="22"/>
          <w:szCs w:val="22"/>
        </w:rPr>
        <w:t xml:space="preserve">The orginal timeline for the elections was amended by the Nomination Manger. </w:t>
      </w:r>
      <w:r w:rsidRPr="00A2007B">
        <w:rPr>
          <w:rFonts w:ascii="Calibri" w:hAnsi="Calibri" w:cs="Calibri"/>
          <w:noProof/>
          <w:color w:val="000000"/>
          <w:sz w:val="22"/>
          <w:szCs w:val="22"/>
          <w:shd w:val="clear" w:color="auto" w:fill="FFFFFF"/>
        </w:rPr>
        <w:t xml:space="preserve">The matter was discussed by the ccNSO Council and the ccNSO Council subsequently adopted an online </w:t>
      </w:r>
      <w:hyperlink r:id="rId7" w:history="1">
        <w:r w:rsidRPr="00A2007B">
          <w:rPr>
            <w:rStyle w:val="Hyperlink"/>
            <w:rFonts w:ascii="Calibri" w:hAnsi="Calibri" w:cs="Calibri"/>
            <w:noProof/>
            <w:sz w:val="22"/>
            <w:szCs w:val="22"/>
            <w:shd w:val="clear" w:color="auto" w:fill="FFFFFF"/>
          </w:rPr>
          <w:t>resolution</w:t>
        </w:r>
      </w:hyperlink>
      <w:r w:rsidRPr="00A2007B">
        <w:rPr>
          <w:rFonts w:ascii="Calibri" w:hAnsi="Calibri" w:cs="Calibri"/>
          <w:noProof/>
          <w:color w:val="000000"/>
          <w:sz w:val="22"/>
          <w:szCs w:val="22"/>
          <w:shd w:val="clear" w:color="auto" w:fill="FFFFFF"/>
        </w:rPr>
        <w:t>, confirming the adjusted timeline of the ccNSO member selection process in the ICANN Board Seat 11 nomination procedure.</w:t>
      </w:r>
    </w:p>
    <w:p w14:paraId="10818880" w14:textId="52A19C34" w:rsidR="00AB7750" w:rsidRDefault="00AB7750" w:rsidP="00AB7750">
      <w:pPr>
        <w:pStyle w:val="ListParagraph"/>
        <w:numPr>
          <w:ilvl w:val="0"/>
          <w:numId w:val="11"/>
        </w:numPr>
        <w:jc w:val="both"/>
      </w:pPr>
      <w:r>
        <w:t xml:space="preserve">The concern that </w:t>
      </w:r>
      <w:r w:rsidRPr="00A2007B">
        <w:rPr>
          <w:rFonts w:cstheme="minorHAnsi"/>
          <w:noProof/>
          <w:color w:val="000000"/>
          <w:sz w:val="22"/>
          <w:szCs w:val="22"/>
        </w:rPr>
        <w:t xml:space="preserve">ballots </w:t>
      </w:r>
      <w:r>
        <w:rPr>
          <w:rFonts w:cstheme="minorHAnsi"/>
          <w:noProof/>
          <w:color w:val="000000"/>
          <w:sz w:val="22"/>
          <w:szCs w:val="22"/>
        </w:rPr>
        <w:t xml:space="preserve">would </w:t>
      </w:r>
      <w:r w:rsidRPr="00A2007B">
        <w:rPr>
          <w:rFonts w:cstheme="minorHAnsi"/>
          <w:noProof/>
          <w:color w:val="000000"/>
          <w:sz w:val="22"/>
          <w:szCs w:val="22"/>
        </w:rPr>
        <w:t>be accepted ahead of the official vote start</w:t>
      </w:r>
      <w:r>
        <w:rPr>
          <w:rFonts w:cstheme="minorHAnsi"/>
          <w:noProof/>
          <w:color w:val="000000"/>
          <w:sz w:val="22"/>
          <w:szCs w:val="22"/>
        </w:rPr>
        <w:t xml:space="preserve"> of process was not valid. </w:t>
      </w:r>
    </w:p>
    <w:p w14:paraId="6B6CD82C" w14:textId="77777777" w:rsidR="001C4CEA" w:rsidRDefault="001C4CEA" w:rsidP="001C4CEA">
      <w:pPr>
        <w:ind w:left="720"/>
      </w:pPr>
    </w:p>
    <w:p w14:paraId="49AE120F" w14:textId="77777777" w:rsidR="001C4CEA" w:rsidRPr="00A93D59" w:rsidRDefault="001C4CEA" w:rsidP="001C4CEA">
      <w:pPr>
        <w:ind w:left="720"/>
        <w:rPr>
          <w:b/>
          <w:i/>
        </w:rPr>
      </w:pPr>
      <w:r w:rsidRPr="00A93D59">
        <w:rPr>
          <w:b/>
          <w:i/>
        </w:rPr>
        <w:t>Decision</w:t>
      </w:r>
    </w:p>
    <w:p w14:paraId="35F7AFE1" w14:textId="26030032" w:rsidR="001C4CEA" w:rsidRDefault="001C4CEA" w:rsidP="001C4CEA">
      <w:pPr>
        <w:ind w:left="720"/>
        <w:rPr>
          <w:b/>
        </w:rPr>
      </w:pPr>
      <w:r w:rsidRPr="00A93D59">
        <w:rPr>
          <w:b/>
        </w:rPr>
        <w:t xml:space="preserve">The </w:t>
      </w:r>
      <w:proofErr w:type="spellStart"/>
      <w:r w:rsidRPr="00A93D59">
        <w:rPr>
          <w:b/>
        </w:rPr>
        <w:t>ccNSO</w:t>
      </w:r>
      <w:proofErr w:type="spellEnd"/>
      <w:r w:rsidRPr="00A93D59">
        <w:rPr>
          <w:b/>
        </w:rPr>
        <w:t xml:space="preserve"> adopts the Nomination Report, including the recommendation to resolve the issues identified by the Nomination Manager, and request the GRC to propose an update of the Guideline: </w:t>
      </w:r>
      <w:proofErr w:type="spellStart"/>
      <w:r w:rsidRPr="00A93D59">
        <w:rPr>
          <w:b/>
        </w:rPr>
        <w:t>ccNSO</w:t>
      </w:r>
      <w:proofErr w:type="spellEnd"/>
      <w:r w:rsidRPr="00A93D59">
        <w:rPr>
          <w:b/>
        </w:rPr>
        <w:t xml:space="preserve"> Nominations process Board seats 11 and 12 (</w:t>
      </w:r>
      <w:r>
        <w:rPr>
          <w:b/>
        </w:rPr>
        <w:t>22 August 2019</w:t>
      </w:r>
      <w:r w:rsidRPr="00A93D59">
        <w:rPr>
          <w:b/>
        </w:rPr>
        <w:t xml:space="preserve">) </w:t>
      </w:r>
      <w:r w:rsidR="00871FCD">
        <w:rPr>
          <w:b/>
        </w:rPr>
        <w:t xml:space="preserve">to address </w:t>
      </w:r>
      <w:r w:rsidR="00AB7750">
        <w:rPr>
          <w:b/>
        </w:rPr>
        <w:t>I</w:t>
      </w:r>
      <w:r w:rsidR="00871FCD">
        <w:rPr>
          <w:b/>
        </w:rPr>
        <w:t xml:space="preserve">ssues </w:t>
      </w:r>
      <w:proofErr w:type="spellStart"/>
      <w:r w:rsidR="00871FCD">
        <w:rPr>
          <w:b/>
        </w:rPr>
        <w:t>i</w:t>
      </w:r>
      <w:proofErr w:type="spellEnd"/>
      <w:r w:rsidR="00871FCD">
        <w:rPr>
          <w:b/>
        </w:rPr>
        <w:t xml:space="preserve"> – iii identified by the Nomination Manager </w:t>
      </w:r>
      <w:r w:rsidRPr="00A93D59">
        <w:rPr>
          <w:b/>
        </w:rPr>
        <w:t>accordingly</w:t>
      </w:r>
      <w:r>
        <w:rPr>
          <w:b/>
        </w:rPr>
        <w:t xml:space="preserve"> and prior to the anticipated upcoming Nomination Process</w:t>
      </w:r>
      <w:r w:rsidRPr="00A93D59">
        <w:rPr>
          <w:b/>
        </w:rPr>
        <w:t>.</w:t>
      </w:r>
      <w:r w:rsidR="00871FCD">
        <w:rPr>
          <w:b/>
        </w:rPr>
        <w:t xml:space="preserve"> </w:t>
      </w:r>
      <w:r w:rsidR="00871FCD">
        <w:rPr>
          <w:b/>
        </w:rPr>
        <w:lastRenderedPageBreak/>
        <w:t xml:space="preserve">The </w:t>
      </w:r>
      <w:proofErr w:type="spellStart"/>
      <w:r w:rsidR="00871FCD">
        <w:rPr>
          <w:b/>
        </w:rPr>
        <w:t>ccNSO</w:t>
      </w:r>
      <w:proofErr w:type="spellEnd"/>
      <w:r w:rsidR="00871FCD">
        <w:rPr>
          <w:b/>
        </w:rPr>
        <w:t xml:space="preserve"> Council notes that issue iv identified is being addressed as part of the ongoing GRC work with respect to role of the </w:t>
      </w:r>
      <w:proofErr w:type="spellStart"/>
      <w:r w:rsidR="00871FCD">
        <w:rPr>
          <w:b/>
        </w:rPr>
        <w:t>ccNSO</w:t>
      </w:r>
      <w:proofErr w:type="spellEnd"/>
      <w:r w:rsidR="00871FCD">
        <w:rPr>
          <w:b/>
        </w:rPr>
        <w:t xml:space="preserve"> as Decisional Participant.  </w:t>
      </w:r>
    </w:p>
    <w:p w14:paraId="5C2B530E" w14:textId="5810D0C7" w:rsidR="00AB7750" w:rsidRDefault="00AB7750" w:rsidP="001C4CEA">
      <w:pPr>
        <w:ind w:left="720"/>
        <w:rPr>
          <w:b/>
        </w:rPr>
      </w:pPr>
      <w:r>
        <w:rPr>
          <w:b/>
        </w:rPr>
        <w:t xml:space="preserve">The Council notes and concurs with the observations of the Nomination Manager. </w:t>
      </w:r>
    </w:p>
    <w:p w14:paraId="182646B3" w14:textId="0F730F41" w:rsidR="00AB7750" w:rsidRDefault="00AB7750" w:rsidP="001C4CEA">
      <w:pPr>
        <w:ind w:left="720"/>
        <w:rPr>
          <w:b/>
        </w:rPr>
      </w:pPr>
    </w:p>
    <w:p w14:paraId="4C1CFC5E" w14:textId="73D323CA" w:rsidR="00AB7750" w:rsidRDefault="00AB7750" w:rsidP="001C4CEA">
      <w:pPr>
        <w:ind w:left="720"/>
        <w:rPr>
          <w:b/>
        </w:rPr>
      </w:pPr>
      <w:r>
        <w:rPr>
          <w:b/>
        </w:rPr>
        <w:t xml:space="preserve">The </w:t>
      </w:r>
      <w:proofErr w:type="spellStart"/>
      <w:r>
        <w:rPr>
          <w:b/>
        </w:rPr>
        <w:t>ccNSO</w:t>
      </w:r>
      <w:proofErr w:type="spellEnd"/>
      <w:r>
        <w:rPr>
          <w:b/>
        </w:rPr>
        <w:t xml:space="preserve"> Council thanks Joke </w:t>
      </w:r>
      <w:proofErr w:type="spellStart"/>
      <w:r>
        <w:rPr>
          <w:b/>
        </w:rPr>
        <w:t>Braeken</w:t>
      </w:r>
      <w:proofErr w:type="spellEnd"/>
      <w:r>
        <w:rPr>
          <w:b/>
        </w:rPr>
        <w:t xml:space="preserve"> as Nomination Manager </w:t>
      </w:r>
      <w:r w:rsidR="003B337E">
        <w:rPr>
          <w:b/>
        </w:rPr>
        <w:t>for</w:t>
      </w:r>
      <w:r>
        <w:rPr>
          <w:b/>
        </w:rPr>
        <w:t xml:space="preserve"> her hard work during t</w:t>
      </w:r>
      <w:r w:rsidR="003B337E">
        <w:rPr>
          <w:b/>
        </w:rPr>
        <w:t xml:space="preserve">he process. </w:t>
      </w:r>
      <w:bookmarkStart w:id="0" w:name="_GoBack"/>
      <w:bookmarkEnd w:id="0"/>
    </w:p>
    <w:p w14:paraId="28826FCA" w14:textId="2F077392" w:rsidR="001C4CEA" w:rsidRDefault="001C4CEA" w:rsidP="001C4CEA">
      <w:pPr>
        <w:ind w:left="720"/>
        <w:rPr>
          <w:b/>
        </w:rPr>
      </w:pPr>
    </w:p>
    <w:p w14:paraId="00DDCD12" w14:textId="77777777" w:rsidR="00AB7750" w:rsidRPr="00AB7750" w:rsidRDefault="001C4CEA" w:rsidP="00AB7750">
      <w:pPr>
        <w:ind w:left="720"/>
        <w:rPr>
          <w:b/>
          <w:i/>
          <w:iCs/>
        </w:rPr>
      </w:pPr>
      <w:r w:rsidRPr="00AB7750">
        <w:rPr>
          <w:b/>
          <w:i/>
          <w:iCs/>
        </w:rPr>
        <w:t xml:space="preserve">4.2 </w:t>
      </w:r>
      <w:r w:rsidR="00AB7750" w:rsidRPr="00AB7750">
        <w:rPr>
          <w:b/>
          <w:i/>
          <w:iCs/>
        </w:rPr>
        <w:t>Nomination Patricio Poblete</w:t>
      </w:r>
    </w:p>
    <w:p w14:paraId="4FFEE64A" w14:textId="28AB7312" w:rsidR="00430D0F" w:rsidRDefault="00430D0F" w:rsidP="00430D0F">
      <w:pPr>
        <w:ind w:left="720"/>
        <w:rPr>
          <w:b/>
        </w:rPr>
      </w:pPr>
      <w:r>
        <w:rPr>
          <w:b/>
        </w:rPr>
        <w:t>Draft Resolution</w:t>
      </w:r>
    </w:p>
    <w:p w14:paraId="546A4836" w14:textId="044F6F1A" w:rsidR="00430D0F" w:rsidRPr="00975B6C" w:rsidRDefault="00430D0F" w:rsidP="00430D0F">
      <w:pPr>
        <w:ind w:left="720"/>
        <w:rPr>
          <w:b/>
          <w:i/>
          <w:iCs/>
        </w:rPr>
      </w:pPr>
      <w:r w:rsidRPr="00975B6C">
        <w:rPr>
          <w:b/>
          <w:i/>
          <w:iCs/>
        </w:rPr>
        <w:t xml:space="preserve">Background </w:t>
      </w:r>
    </w:p>
    <w:p w14:paraId="13D9A46D" w14:textId="0FB39F19" w:rsidR="00430D0F" w:rsidRPr="00975B6C" w:rsidRDefault="005F0CC2" w:rsidP="00430D0F">
      <w:pPr>
        <w:ind w:left="720"/>
        <w:rPr>
          <w:noProof/>
          <w:lang w:val="en-GB"/>
        </w:rPr>
      </w:pPr>
      <w:r w:rsidRPr="00975B6C">
        <w:rPr>
          <w:noProof/>
          <w:lang w:val="en-GB"/>
        </w:rPr>
        <w:t>ICANN Board Seat 11 becomes vacant at the end of the ICANN Annual General meeting in 2020. The timeline of the launch of the nomination period. was approved by the ccNSO Council on 22 August 2019. In accordance with the approved timeline, the nomination period closed on 2 October 2019 at 23:59 UTC and the follwing candidates were nominated and seconded (in alphabetical order):</w:t>
      </w:r>
    </w:p>
    <w:p w14:paraId="2941AC5E" w14:textId="65A1BB2D" w:rsidR="005F0CC2" w:rsidRPr="00975B6C" w:rsidRDefault="005F0CC2" w:rsidP="005F0CC2">
      <w:pPr>
        <w:pStyle w:val="ListParagraph"/>
        <w:numPr>
          <w:ilvl w:val="0"/>
          <w:numId w:val="12"/>
        </w:numPr>
        <w:rPr>
          <w:rFonts w:cstheme="minorHAnsi"/>
          <w:noProof/>
        </w:rPr>
      </w:pPr>
      <w:r w:rsidRPr="00975B6C">
        <w:rPr>
          <w:rFonts w:cstheme="minorHAnsi"/>
          <w:noProof/>
        </w:rPr>
        <w:t>Calvin Brown</w:t>
      </w:r>
    </w:p>
    <w:p w14:paraId="78EB3D7F" w14:textId="08969700" w:rsidR="005F0CC2" w:rsidRPr="00975B6C" w:rsidRDefault="005F0CC2" w:rsidP="005F0CC2">
      <w:pPr>
        <w:pStyle w:val="ListParagraph"/>
        <w:numPr>
          <w:ilvl w:val="0"/>
          <w:numId w:val="12"/>
        </w:numPr>
        <w:rPr>
          <w:rFonts w:cstheme="minorHAnsi"/>
          <w:noProof/>
        </w:rPr>
      </w:pPr>
      <w:r w:rsidRPr="00975B6C">
        <w:rPr>
          <w:rFonts w:cstheme="minorHAnsi"/>
          <w:noProof/>
        </w:rPr>
        <w:t>Nigel William Phair</w:t>
      </w:r>
    </w:p>
    <w:p w14:paraId="142B92D3" w14:textId="1F0D6439" w:rsidR="005F0CC2" w:rsidRPr="00975B6C" w:rsidRDefault="005F0CC2" w:rsidP="005F0CC2">
      <w:pPr>
        <w:pStyle w:val="ListParagraph"/>
        <w:numPr>
          <w:ilvl w:val="0"/>
          <w:numId w:val="12"/>
        </w:numPr>
        <w:rPr>
          <w:noProof/>
          <w:lang w:val="en-GB"/>
        </w:rPr>
      </w:pPr>
      <w:r w:rsidRPr="00975B6C">
        <w:rPr>
          <w:rFonts w:cstheme="minorHAnsi"/>
          <w:noProof/>
        </w:rPr>
        <w:t>Patricio Poblete</w:t>
      </w:r>
    </w:p>
    <w:p w14:paraId="2947DD3C" w14:textId="311D3A41" w:rsidR="005F0CC2" w:rsidRPr="00975B6C" w:rsidRDefault="005F0CC2" w:rsidP="00430D0F">
      <w:pPr>
        <w:ind w:left="720"/>
      </w:pPr>
      <w:r w:rsidRPr="00975B6C">
        <w:t>No issues emerged from the due diligence background verification.</w:t>
      </w:r>
    </w:p>
    <w:p w14:paraId="4950A961" w14:textId="367EB8F1" w:rsidR="005F0CC2" w:rsidRPr="00975B6C" w:rsidRDefault="005F0CC2" w:rsidP="00430D0F">
      <w:pPr>
        <w:ind w:left="720"/>
      </w:pPr>
    </w:p>
    <w:p w14:paraId="283B96E1" w14:textId="1DEBBB90" w:rsidR="005F0CC2" w:rsidRPr="00975B6C" w:rsidRDefault="005F0CC2" w:rsidP="005F0CC2">
      <w:pPr>
        <w:ind w:left="720"/>
        <w:rPr>
          <w:rFonts w:cstheme="minorHAnsi"/>
          <w:noProof/>
          <w:lang w:val="en-GB"/>
        </w:rPr>
      </w:pPr>
      <w:r w:rsidRPr="00975B6C">
        <w:t xml:space="preserve">The election period opened on 15 January 2020 (00.01 UTC) and closed  31 January 2020 (23.59 UTC). During this period, </w:t>
      </w:r>
      <w:r w:rsidRPr="00975B6C">
        <w:rPr>
          <w:rFonts w:cstheme="minorHAnsi"/>
          <w:noProof/>
          <w:lang w:val="en-GB"/>
        </w:rPr>
        <w:t>out of 172 members of the ccNSO, 109 members (63%) casted their votes and:</w:t>
      </w:r>
    </w:p>
    <w:p w14:paraId="51D6B089" w14:textId="0403D939" w:rsidR="005F0CC2" w:rsidRPr="00975B6C" w:rsidRDefault="005F0CC2" w:rsidP="005F0CC2">
      <w:pPr>
        <w:pStyle w:val="ListParagraph"/>
        <w:numPr>
          <w:ilvl w:val="0"/>
          <w:numId w:val="13"/>
        </w:numPr>
        <w:jc w:val="both"/>
        <w:rPr>
          <w:rFonts w:cstheme="minorHAnsi"/>
          <w:noProof/>
          <w:lang w:val="en-GB"/>
        </w:rPr>
      </w:pPr>
      <w:r w:rsidRPr="00975B6C">
        <w:rPr>
          <w:rFonts w:cstheme="minorHAnsi"/>
          <w:noProof/>
          <w:lang w:val="en-GB"/>
        </w:rPr>
        <w:t>Calvin Browne received 42 votes</w:t>
      </w:r>
      <w:r w:rsidR="00975B6C" w:rsidRPr="00975B6C">
        <w:rPr>
          <w:rFonts w:cstheme="minorHAnsi"/>
          <w:noProof/>
          <w:lang w:val="en-GB"/>
        </w:rPr>
        <w:t xml:space="preserve"> (39% of votes cast)</w:t>
      </w:r>
      <w:r w:rsidRPr="00975B6C">
        <w:rPr>
          <w:rFonts w:cstheme="minorHAnsi"/>
          <w:noProof/>
          <w:lang w:val="en-GB"/>
        </w:rPr>
        <w:t>;</w:t>
      </w:r>
    </w:p>
    <w:p w14:paraId="343F5B5A" w14:textId="71F6BF31" w:rsidR="005F0CC2" w:rsidRPr="00975B6C" w:rsidRDefault="005F0CC2" w:rsidP="005F0CC2">
      <w:pPr>
        <w:pStyle w:val="ListParagraph"/>
        <w:numPr>
          <w:ilvl w:val="0"/>
          <w:numId w:val="13"/>
        </w:numPr>
        <w:jc w:val="both"/>
        <w:rPr>
          <w:rFonts w:cstheme="minorHAnsi"/>
          <w:noProof/>
          <w:lang w:val="en-GB"/>
        </w:rPr>
      </w:pPr>
      <w:r w:rsidRPr="00975B6C">
        <w:rPr>
          <w:rFonts w:cstheme="minorHAnsi"/>
          <w:noProof/>
          <w:lang w:val="en-GB"/>
        </w:rPr>
        <w:t>Nigel Phair received 8 votes</w:t>
      </w:r>
      <w:r w:rsidR="00975B6C" w:rsidRPr="00975B6C">
        <w:rPr>
          <w:rFonts w:cstheme="minorHAnsi"/>
          <w:noProof/>
          <w:lang w:val="en-GB"/>
        </w:rPr>
        <w:t xml:space="preserve"> (7 % of votes cast)</w:t>
      </w:r>
      <w:r w:rsidRPr="00975B6C">
        <w:rPr>
          <w:rFonts w:cstheme="minorHAnsi"/>
          <w:noProof/>
          <w:lang w:val="en-GB"/>
        </w:rPr>
        <w:t>;</w:t>
      </w:r>
    </w:p>
    <w:p w14:paraId="7DA04E87" w14:textId="12568C26" w:rsidR="005F0CC2" w:rsidRPr="00975B6C" w:rsidRDefault="005F0CC2" w:rsidP="005F0CC2">
      <w:pPr>
        <w:pStyle w:val="ListParagraph"/>
        <w:numPr>
          <w:ilvl w:val="0"/>
          <w:numId w:val="13"/>
        </w:numPr>
        <w:jc w:val="both"/>
        <w:rPr>
          <w:rFonts w:cstheme="minorHAnsi"/>
          <w:noProof/>
          <w:lang w:val="en-GB"/>
        </w:rPr>
      </w:pPr>
      <w:r w:rsidRPr="00975B6C">
        <w:rPr>
          <w:rFonts w:cstheme="minorHAnsi"/>
          <w:noProof/>
          <w:lang w:val="en-GB"/>
        </w:rPr>
        <w:t>Patricio Poblete received 57 votes</w:t>
      </w:r>
      <w:r w:rsidR="00975B6C" w:rsidRPr="00975B6C">
        <w:rPr>
          <w:rFonts w:cstheme="minorHAnsi"/>
          <w:noProof/>
          <w:lang w:val="en-GB"/>
        </w:rPr>
        <w:t xml:space="preserve"> (52 % of votes cast)</w:t>
      </w:r>
      <w:r w:rsidRPr="00975B6C">
        <w:rPr>
          <w:rFonts w:cstheme="minorHAnsi"/>
          <w:noProof/>
          <w:lang w:val="en-GB"/>
        </w:rPr>
        <w:t>;</w:t>
      </w:r>
    </w:p>
    <w:p w14:paraId="5EB964DF" w14:textId="5E50BC46" w:rsidR="005F0CC2" w:rsidRPr="00975B6C" w:rsidRDefault="005F0CC2" w:rsidP="005F0CC2">
      <w:pPr>
        <w:pStyle w:val="ListParagraph"/>
        <w:numPr>
          <w:ilvl w:val="0"/>
          <w:numId w:val="13"/>
        </w:numPr>
      </w:pPr>
      <w:r w:rsidRPr="00975B6C">
        <w:rPr>
          <w:rFonts w:cstheme="minorHAnsi"/>
          <w:noProof/>
          <w:lang w:val="en-GB"/>
        </w:rPr>
        <w:t>2 members selected the option “none of the above”</w:t>
      </w:r>
      <w:r w:rsidR="00975B6C" w:rsidRPr="00975B6C">
        <w:rPr>
          <w:rFonts w:cstheme="minorHAnsi"/>
          <w:noProof/>
          <w:lang w:val="en-GB"/>
        </w:rPr>
        <w:t xml:space="preserve"> ( 2% of votes cast).</w:t>
      </w:r>
    </w:p>
    <w:p w14:paraId="5A53C4AF" w14:textId="74D3C195" w:rsidR="00975B6C" w:rsidRPr="00975B6C" w:rsidRDefault="00975B6C" w:rsidP="00975B6C">
      <w:pPr>
        <w:ind w:left="720"/>
      </w:pPr>
      <w:r w:rsidRPr="00975B6C">
        <w:t xml:space="preserve">The </w:t>
      </w:r>
      <w:proofErr w:type="spellStart"/>
      <w:r w:rsidRPr="00975B6C">
        <w:t>ccNSO</w:t>
      </w:r>
      <w:proofErr w:type="spellEnd"/>
      <w:r w:rsidRPr="00975B6C">
        <w:t xml:space="preserve"> Council adopted the Nomination Report, including the recommendations to resolve the issues identified by the Nomination Manager.</w:t>
      </w:r>
    </w:p>
    <w:p w14:paraId="0CE42EFE" w14:textId="77777777" w:rsidR="00975B6C" w:rsidRPr="00975B6C" w:rsidRDefault="00975B6C" w:rsidP="00975B6C"/>
    <w:p w14:paraId="463A14F0" w14:textId="77777777" w:rsidR="005F0CC2" w:rsidRDefault="005F0CC2" w:rsidP="00430D0F">
      <w:pPr>
        <w:ind w:left="720"/>
        <w:rPr>
          <w:b/>
        </w:rPr>
      </w:pPr>
    </w:p>
    <w:p w14:paraId="3E7795A6" w14:textId="0D51BD59" w:rsidR="00430D0F" w:rsidRDefault="00430D0F" w:rsidP="00430D0F">
      <w:pPr>
        <w:ind w:left="720"/>
        <w:rPr>
          <w:b/>
        </w:rPr>
      </w:pPr>
      <w:r>
        <w:rPr>
          <w:b/>
        </w:rPr>
        <w:t>Decision</w:t>
      </w:r>
    </w:p>
    <w:p w14:paraId="0E81250F" w14:textId="0D59312C" w:rsidR="00AB7750" w:rsidRPr="00B95AC4" w:rsidRDefault="00AB7750" w:rsidP="00430D0F">
      <w:pPr>
        <w:ind w:left="720"/>
        <w:rPr>
          <w:b/>
        </w:rPr>
      </w:pPr>
      <w:r w:rsidRPr="00B95AC4">
        <w:rPr>
          <w:b/>
        </w:rPr>
        <w:t xml:space="preserve">The </w:t>
      </w:r>
      <w:proofErr w:type="spellStart"/>
      <w:r w:rsidRPr="00B95AC4">
        <w:rPr>
          <w:b/>
        </w:rPr>
        <w:t>ccNSO</w:t>
      </w:r>
      <w:proofErr w:type="spellEnd"/>
      <w:r w:rsidRPr="00B95AC4">
        <w:rPr>
          <w:b/>
        </w:rPr>
        <w:t xml:space="preserve"> Council nominates </w:t>
      </w:r>
      <w:r w:rsidR="00975B6C">
        <w:rPr>
          <w:b/>
        </w:rPr>
        <w:t>Patricio Poblete</w:t>
      </w:r>
      <w:r w:rsidRPr="00B95AC4">
        <w:rPr>
          <w:b/>
        </w:rPr>
        <w:t xml:space="preserve"> to be designated by the Empowered Community Administrative Committee to fill ICANN Board Seat number 1</w:t>
      </w:r>
      <w:r w:rsidR="00430D0F">
        <w:rPr>
          <w:b/>
        </w:rPr>
        <w:t>1</w:t>
      </w:r>
      <w:r w:rsidRPr="00B95AC4">
        <w:rPr>
          <w:b/>
        </w:rPr>
        <w:t xml:space="preserve"> starting at the end of ICANN's Annual General Meeting in 20</w:t>
      </w:r>
      <w:r w:rsidR="00430D0F">
        <w:rPr>
          <w:b/>
        </w:rPr>
        <w:t>20</w:t>
      </w:r>
      <w:r w:rsidRPr="00B95AC4">
        <w:rPr>
          <w:b/>
        </w:rPr>
        <w:t xml:space="preserve"> for a term of three years.</w:t>
      </w:r>
    </w:p>
    <w:p w14:paraId="0212425B" w14:textId="77777777" w:rsidR="00AB7750" w:rsidRDefault="00AB7750" w:rsidP="00430D0F">
      <w:pPr>
        <w:rPr>
          <w:b/>
        </w:rPr>
      </w:pPr>
    </w:p>
    <w:p w14:paraId="21A8395C" w14:textId="77777777" w:rsidR="00975B6C" w:rsidRDefault="00AB7750" w:rsidP="00975B6C">
      <w:pPr>
        <w:ind w:left="720"/>
        <w:rPr>
          <w:b/>
        </w:rPr>
      </w:pPr>
      <w:r>
        <w:rPr>
          <w:b/>
        </w:rPr>
        <w:t xml:space="preserve">The </w:t>
      </w:r>
      <w:proofErr w:type="spellStart"/>
      <w:r>
        <w:rPr>
          <w:b/>
        </w:rPr>
        <w:t>ccNSO</w:t>
      </w:r>
      <w:proofErr w:type="spellEnd"/>
      <w:r>
        <w:rPr>
          <w:b/>
        </w:rPr>
        <w:t xml:space="preserve"> Council request the </w:t>
      </w:r>
      <w:r w:rsidR="00430D0F">
        <w:rPr>
          <w:b/>
        </w:rPr>
        <w:t>C</w:t>
      </w:r>
      <w:r>
        <w:rPr>
          <w:b/>
        </w:rPr>
        <w:t xml:space="preserve">hair to inform the Empowered Community Administration, ICANN Secretary, and </w:t>
      </w:r>
      <w:r w:rsidR="00975B6C">
        <w:rPr>
          <w:b/>
        </w:rPr>
        <w:t>C</w:t>
      </w:r>
      <w:r>
        <w:rPr>
          <w:b/>
        </w:rPr>
        <w:t xml:space="preserve">hair of the ICANN Board of the nomination of </w:t>
      </w:r>
      <w:r w:rsidR="00430D0F">
        <w:rPr>
          <w:b/>
        </w:rPr>
        <w:t>Patricio</w:t>
      </w:r>
      <w:r>
        <w:rPr>
          <w:b/>
        </w:rPr>
        <w:t xml:space="preserve"> as soon as this resolution becomes effective</w:t>
      </w:r>
      <w:r w:rsidR="00975B6C">
        <w:rPr>
          <w:b/>
        </w:rPr>
        <w:t xml:space="preserve"> at which time the Nomination Process is formally closed as well.</w:t>
      </w:r>
    </w:p>
    <w:p w14:paraId="0AD2BA09" w14:textId="77777777" w:rsidR="00975B6C" w:rsidRDefault="00975B6C" w:rsidP="00975B6C">
      <w:pPr>
        <w:ind w:left="720"/>
        <w:rPr>
          <w:b/>
        </w:rPr>
      </w:pPr>
    </w:p>
    <w:p w14:paraId="6EED8B70" w14:textId="14E8941B" w:rsidR="00AB7750" w:rsidRPr="00975B6C" w:rsidRDefault="00AB7750" w:rsidP="00975B6C">
      <w:pPr>
        <w:ind w:left="720"/>
        <w:rPr>
          <w:b/>
        </w:rPr>
      </w:pPr>
      <w:r w:rsidRPr="00975B6C">
        <w:rPr>
          <w:b/>
        </w:rPr>
        <w:t xml:space="preserve">The Council congratulates </w:t>
      </w:r>
      <w:r w:rsidR="00430D0F" w:rsidRPr="00975B6C">
        <w:rPr>
          <w:b/>
        </w:rPr>
        <w:t>Patricio</w:t>
      </w:r>
      <w:r w:rsidRPr="00975B6C">
        <w:rPr>
          <w:b/>
        </w:rPr>
        <w:t xml:space="preserve"> wholeheartedly and thanks </w:t>
      </w:r>
      <w:r w:rsidR="00975B6C" w:rsidRPr="00975B6C">
        <w:rPr>
          <w:b/>
        </w:rPr>
        <w:t xml:space="preserve">Calvin Brown and </w:t>
      </w:r>
      <w:r w:rsidR="00975B6C" w:rsidRPr="00975B6C">
        <w:rPr>
          <w:rFonts w:cstheme="minorHAnsi"/>
          <w:b/>
          <w:noProof/>
        </w:rPr>
        <w:t>Nigel William Phair</w:t>
      </w:r>
      <w:r w:rsidRPr="00975B6C">
        <w:rPr>
          <w:rFonts w:eastAsia="Times New Roman"/>
          <w:b/>
          <w:color w:val="000000"/>
          <w:sz w:val="22"/>
          <w:szCs w:val="22"/>
        </w:rPr>
        <w:t xml:space="preserve"> </w:t>
      </w:r>
      <w:r w:rsidRPr="00975B6C">
        <w:rPr>
          <w:b/>
        </w:rPr>
        <w:t>for standing as candidate.</w:t>
      </w:r>
    </w:p>
    <w:p w14:paraId="4BE9840D" w14:textId="2A0B4199" w:rsidR="001C4CEA" w:rsidRPr="00A93D59" w:rsidRDefault="001C4CEA" w:rsidP="001C4CEA">
      <w:pPr>
        <w:ind w:left="720"/>
        <w:rPr>
          <w:b/>
        </w:rPr>
      </w:pPr>
    </w:p>
    <w:p w14:paraId="7A2309D3" w14:textId="77777777" w:rsidR="001C4CEA" w:rsidRDefault="001C4CEA" w:rsidP="001C4CEA"/>
    <w:p w14:paraId="732D1CB1" w14:textId="77777777" w:rsidR="001C4CEA" w:rsidRDefault="001C4CEA" w:rsidP="001C490C">
      <w:pPr>
        <w:pStyle w:val="ListParagraph"/>
        <w:rPr>
          <w:rFonts w:cstheme="minorHAnsi"/>
        </w:rPr>
      </w:pPr>
    </w:p>
    <w:p w14:paraId="138FB7BC" w14:textId="77777777" w:rsidR="00771C98" w:rsidRPr="001F6615" w:rsidRDefault="00771C98" w:rsidP="001C490C">
      <w:pPr>
        <w:pStyle w:val="ListParagraph"/>
        <w:rPr>
          <w:rFonts w:cstheme="minorHAnsi"/>
        </w:rPr>
      </w:pPr>
    </w:p>
    <w:p w14:paraId="65F42AAA" w14:textId="0D7D8E7E" w:rsidR="00510127" w:rsidRPr="00F841D1" w:rsidRDefault="00CD55E2" w:rsidP="00F841D1">
      <w:pPr>
        <w:pStyle w:val="ListParagraph"/>
        <w:numPr>
          <w:ilvl w:val="0"/>
          <w:numId w:val="1"/>
        </w:numPr>
        <w:rPr>
          <w:rFonts w:cstheme="minorHAnsi"/>
        </w:rPr>
      </w:pPr>
      <w:proofErr w:type="spellStart"/>
      <w:r>
        <w:rPr>
          <w:rFonts w:cstheme="minorHAnsi"/>
          <w:b/>
        </w:rPr>
        <w:lastRenderedPageBreak/>
        <w:t>cc</w:t>
      </w:r>
      <w:r w:rsidR="00510127" w:rsidRPr="00775053">
        <w:rPr>
          <w:rFonts w:cstheme="minorHAnsi"/>
          <w:b/>
        </w:rPr>
        <w:t>PDP</w:t>
      </w:r>
      <w:proofErr w:type="spellEnd"/>
      <w:r w:rsidR="00510127" w:rsidRPr="00775053">
        <w:rPr>
          <w:rFonts w:cstheme="minorHAnsi"/>
          <w:b/>
        </w:rPr>
        <w:t xml:space="preserve"> 3 </w:t>
      </w:r>
    </w:p>
    <w:p w14:paraId="6315AEEC" w14:textId="77777777" w:rsidR="00510127" w:rsidRPr="008C00E7" w:rsidRDefault="00510127" w:rsidP="00510127">
      <w:pPr>
        <w:pStyle w:val="ListParagraph"/>
        <w:numPr>
          <w:ilvl w:val="1"/>
          <w:numId w:val="1"/>
        </w:numPr>
        <w:rPr>
          <w:rFonts w:cstheme="minorHAnsi"/>
          <w:b/>
          <w:i/>
          <w:iCs/>
        </w:rPr>
      </w:pPr>
      <w:r w:rsidRPr="008C00E7">
        <w:rPr>
          <w:rFonts w:cstheme="minorHAnsi"/>
          <w:b/>
          <w:i/>
          <w:iCs/>
        </w:rPr>
        <w:t>Part 1 Retirement – Update</w:t>
      </w:r>
    </w:p>
    <w:p w14:paraId="4457C60C" w14:textId="169FDB98" w:rsidR="00510127" w:rsidRDefault="00510127" w:rsidP="00AB7565">
      <w:pPr>
        <w:pStyle w:val="ListParagraph"/>
        <w:ind w:left="1080"/>
        <w:rPr>
          <w:rFonts w:cstheme="minorHAnsi"/>
        </w:rPr>
      </w:pPr>
      <w:r w:rsidRPr="00C55088">
        <w:rPr>
          <w:rFonts w:cstheme="minorHAnsi"/>
        </w:rPr>
        <w:t>Informational</w:t>
      </w:r>
    </w:p>
    <w:p w14:paraId="647D6284" w14:textId="1663FC60" w:rsidR="00AB7565" w:rsidRDefault="00F32F2D" w:rsidP="00AB7565">
      <w:pPr>
        <w:pStyle w:val="ListParagraph"/>
        <w:numPr>
          <w:ilvl w:val="1"/>
          <w:numId w:val="1"/>
        </w:numPr>
        <w:rPr>
          <w:rFonts w:cstheme="minorHAnsi"/>
        </w:rPr>
      </w:pPr>
      <w:r>
        <w:rPr>
          <w:rFonts w:cstheme="minorHAnsi"/>
          <w:b/>
          <w:bCs/>
          <w:i/>
          <w:iCs/>
        </w:rPr>
        <w:t xml:space="preserve">Part 2 </w:t>
      </w:r>
      <w:r w:rsidR="00AB7565">
        <w:rPr>
          <w:rFonts w:cstheme="minorHAnsi"/>
          <w:b/>
          <w:bCs/>
          <w:i/>
          <w:iCs/>
        </w:rPr>
        <w:t>R</w:t>
      </w:r>
      <w:r>
        <w:rPr>
          <w:rFonts w:cstheme="minorHAnsi"/>
          <w:b/>
          <w:bCs/>
          <w:i/>
          <w:iCs/>
        </w:rPr>
        <w:t>eview Mechanism</w:t>
      </w:r>
      <w:r w:rsidR="00AB7565">
        <w:rPr>
          <w:rFonts w:cstheme="minorHAnsi"/>
          <w:b/>
          <w:bCs/>
          <w:i/>
          <w:iCs/>
        </w:rPr>
        <w:t xml:space="preserve"> –</w:t>
      </w:r>
      <w:r w:rsidR="00D36A0D">
        <w:rPr>
          <w:rFonts w:cstheme="minorHAnsi"/>
          <w:b/>
          <w:bCs/>
          <w:i/>
          <w:iCs/>
        </w:rPr>
        <w:t>Update</w:t>
      </w:r>
    </w:p>
    <w:p w14:paraId="50D124F9" w14:textId="77777777" w:rsidR="00975B6C" w:rsidRDefault="00AB7565" w:rsidP="00AB7565">
      <w:pPr>
        <w:pStyle w:val="ListParagraph"/>
        <w:ind w:left="1080"/>
        <w:rPr>
          <w:rFonts w:cstheme="minorHAnsi"/>
        </w:rPr>
      </w:pPr>
      <w:r w:rsidRPr="00975B6C">
        <w:rPr>
          <w:rFonts w:cstheme="minorHAnsi"/>
        </w:rPr>
        <w:t>Informational</w:t>
      </w:r>
      <w:r w:rsidR="00975B6C" w:rsidRPr="00975B6C">
        <w:rPr>
          <w:rFonts w:cstheme="minorHAnsi"/>
        </w:rPr>
        <w:t xml:space="preserve"> </w:t>
      </w:r>
    </w:p>
    <w:p w14:paraId="38D53237" w14:textId="36A3E746" w:rsidR="00510127" w:rsidRPr="00975B6C" w:rsidRDefault="00975B6C" w:rsidP="00AB7565">
      <w:pPr>
        <w:pStyle w:val="ListParagraph"/>
        <w:ind w:left="1080"/>
        <w:rPr>
          <w:rFonts w:cstheme="minorHAnsi"/>
        </w:rPr>
      </w:pPr>
      <w:r w:rsidRPr="00975B6C">
        <w:rPr>
          <w:rFonts w:cstheme="minorHAnsi"/>
        </w:rPr>
        <w:t>Pending appointment of members</w:t>
      </w:r>
      <w:r>
        <w:rPr>
          <w:rFonts w:cstheme="minorHAnsi"/>
        </w:rPr>
        <w:t xml:space="preserve"> by Council</w:t>
      </w:r>
    </w:p>
    <w:p w14:paraId="0C368E2B" w14:textId="77777777" w:rsidR="00F32F2D" w:rsidRPr="00510127" w:rsidRDefault="00F32F2D" w:rsidP="00F32F2D">
      <w:pPr>
        <w:pStyle w:val="ListParagraph"/>
        <w:ind w:left="1440"/>
        <w:rPr>
          <w:rFonts w:cstheme="minorHAnsi"/>
        </w:rPr>
      </w:pPr>
    </w:p>
    <w:p w14:paraId="6119314B" w14:textId="77777777" w:rsidR="00975B6C" w:rsidRPr="00975B6C" w:rsidRDefault="008C00E7" w:rsidP="00E93E74">
      <w:pPr>
        <w:pStyle w:val="ListParagraph"/>
        <w:numPr>
          <w:ilvl w:val="0"/>
          <w:numId w:val="1"/>
        </w:numPr>
        <w:rPr>
          <w:rFonts w:cstheme="minorHAnsi"/>
        </w:rPr>
      </w:pPr>
      <w:r>
        <w:rPr>
          <w:rFonts w:cstheme="minorHAnsi"/>
          <w:b/>
        </w:rPr>
        <w:t xml:space="preserve">IDN ccTLD related work items </w:t>
      </w:r>
      <w:r w:rsidR="00EF783C">
        <w:rPr>
          <w:rFonts w:cstheme="minorHAnsi"/>
          <w:b/>
        </w:rPr>
        <w:t>(</w:t>
      </w:r>
      <w:r w:rsidR="001006F9">
        <w:rPr>
          <w:rFonts w:cstheme="minorHAnsi"/>
          <w:b/>
        </w:rPr>
        <w:t>ccPDP</w:t>
      </w:r>
      <w:r w:rsidR="00EF783C">
        <w:rPr>
          <w:rFonts w:cstheme="minorHAnsi"/>
          <w:b/>
        </w:rPr>
        <w:t>4)</w:t>
      </w:r>
      <w:r w:rsidRPr="00E93E74">
        <w:rPr>
          <w:rFonts w:cstheme="minorHAnsi"/>
          <w:b/>
          <w:bCs/>
          <w:i/>
          <w:iCs/>
        </w:rPr>
        <w:t xml:space="preserve">: </w:t>
      </w:r>
      <w:r w:rsidR="00EF783C">
        <w:rPr>
          <w:rFonts w:cstheme="minorHAnsi"/>
          <w:b/>
          <w:bCs/>
        </w:rPr>
        <w:t>Progress draft</w:t>
      </w:r>
      <w:r w:rsidR="00E93E74" w:rsidRPr="00E93E74">
        <w:rPr>
          <w:rFonts w:cstheme="minorHAnsi"/>
          <w:b/>
          <w:bCs/>
        </w:rPr>
        <w:t xml:space="preserve"> Issue report</w:t>
      </w:r>
    </w:p>
    <w:p w14:paraId="1E7EF206" w14:textId="7FA94F84" w:rsidR="00F3704D" w:rsidRPr="00975B6C" w:rsidRDefault="00975B6C" w:rsidP="00975B6C">
      <w:pPr>
        <w:pStyle w:val="ListParagraph"/>
        <w:rPr>
          <w:rFonts w:cstheme="minorHAnsi"/>
        </w:rPr>
      </w:pPr>
      <w:r w:rsidRPr="00975B6C">
        <w:rPr>
          <w:rFonts w:cstheme="minorHAnsi"/>
        </w:rPr>
        <w:t>Informational</w:t>
      </w:r>
      <w:r w:rsidR="00E93E74" w:rsidRPr="00975B6C">
        <w:rPr>
          <w:rFonts w:cstheme="minorHAnsi"/>
          <w:i/>
          <w:iCs/>
        </w:rPr>
        <w:t xml:space="preserve"> </w:t>
      </w:r>
    </w:p>
    <w:p w14:paraId="0F735B32" w14:textId="77777777" w:rsidR="00EF783C" w:rsidRPr="002B65BA" w:rsidRDefault="00EF783C" w:rsidP="002B65BA">
      <w:pPr>
        <w:rPr>
          <w:rFonts w:cstheme="minorHAnsi"/>
        </w:rPr>
      </w:pPr>
    </w:p>
    <w:p w14:paraId="058FDD65" w14:textId="1D5C85B9" w:rsidR="00E93E74" w:rsidRDefault="00E93E74" w:rsidP="001006F9">
      <w:pPr>
        <w:pStyle w:val="ListParagraph"/>
        <w:numPr>
          <w:ilvl w:val="0"/>
          <w:numId w:val="1"/>
        </w:numPr>
        <w:rPr>
          <w:rFonts w:cstheme="minorHAnsi"/>
          <w:b/>
          <w:bCs/>
        </w:rPr>
      </w:pPr>
      <w:r>
        <w:rPr>
          <w:rFonts w:cstheme="minorHAnsi"/>
          <w:b/>
          <w:bCs/>
        </w:rPr>
        <w:t xml:space="preserve">Update </w:t>
      </w:r>
      <w:r w:rsidR="00D36A0D">
        <w:rPr>
          <w:rFonts w:cstheme="minorHAnsi"/>
          <w:b/>
          <w:bCs/>
        </w:rPr>
        <w:t xml:space="preserve">setting </w:t>
      </w:r>
      <w:r>
        <w:rPr>
          <w:rFonts w:cstheme="minorHAnsi"/>
          <w:b/>
          <w:bCs/>
        </w:rPr>
        <w:t>Priorities Area of Improvements</w:t>
      </w:r>
      <w:r w:rsidR="00D36A0D">
        <w:rPr>
          <w:rFonts w:cstheme="minorHAnsi"/>
          <w:b/>
          <w:bCs/>
        </w:rPr>
        <w:t xml:space="preserve"> (</w:t>
      </w:r>
      <w:proofErr w:type="spellStart"/>
      <w:r w:rsidR="00D36A0D">
        <w:rPr>
          <w:rFonts w:cstheme="minorHAnsi"/>
          <w:b/>
          <w:bCs/>
        </w:rPr>
        <w:t>ccNSO</w:t>
      </w:r>
      <w:proofErr w:type="spellEnd"/>
      <w:r w:rsidR="00D36A0D">
        <w:rPr>
          <w:rFonts w:cstheme="minorHAnsi"/>
          <w:b/>
          <w:bCs/>
        </w:rPr>
        <w:t xml:space="preserve"> Review)</w:t>
      </w:r>
    </w:p>
    <w:p w14:paraId="0182CCF9" w14:textId="4482A33D" w:rsidR="00975B6C" w:rsidRPr="00975B6C" w:rsidRDefault="00975B6C" w:rsidP="00975B6C">
      <w:pPr>
        <w:pStyle w:val="ListParagraph"/>
        <w:rPr>
          <w:rFonts w:cstheme="minorHAnsi"/>
        </w:rPr>
      </w:pPr>
      <w:r w:rsidRPr="00975B6C">
        <w:rPr>
          <w:rFonts w:cstheme="minorHAnsi"/>
        </w:rPr>
        <w:t>Informational</w:t>
      </w:r>
    </w:p>
    <w:p w14:paraId="3A549790" w14:textId="77777777" w:rsidR="00585C15" w:rsidRPr="00F930EF" w:rsidRDefault="00585C15" w:rsidP="00F930EF">
      <w:pPr>
        <w:pStyle w:val="ListParagraph"/>
        <w:rPr>
          <w:rFonts w:cstheme="minorHAnsi"/>
          <w:i/>
        </w:rPr>
      </w:pPr>
    </w:p>
    <w:p w14:paraId="6E422525" w14:textId="34D75650" w:rsidR="00D048F1" w:rsidRPr="009920D0" w:rsidRDefault="001006F9" w:rsidP="00D048F1">
      <w:pPr>
        <w:pStyle w:val="ListParagraph"/>
        <w:numPr>
          <w:ilvl w:val="0"/>
          <w:numId w:val="1"/>
        </w:numPr>
        <w:rPr>
          <w:rFonts w:cstheme="minorHAnsi"/>
          <w:b/>
        </w:rPr>
      </w:pPr>
      <w:r>
        <w:rPr>
          <w:rFonts w:cstheme="minorHAnsi"/>
          <w:b/>
        </w:rPr>
        <w:t>Preparation Cancun meeting</w:t>
      </w:r>
      <w:r w:rsidR="00D048F1">
        <w:rPr>
          <w:rFonts w:cstheme="minorHAnsi"/>
          <w:b/>
        </w:rPr>
        <w:t xml:space="preserve"> (ICANN6</w:t>
      </w:r>
      <w:r>
        <w:rPr>
          <w:rFonts w:cstheme="minorHAnsi"/>
          <w:b/>
        </w:rPr>
        <w:t>7, 7-12 March 2020)</w:t>
      </w:r>
    </w:p>
    <w:p w14:paraId="7A97F6A5" w14:textId="725AE20C" w:rsidR="00D048F1" w:rsidRDefault="00D048F1" w:rsidP="00D048F1">
      <w:pPr>
        <w:pStyle w:val="ListParagraph"/>
        <w:numPr>
          <w:ilvl w:val="1"/>
          <w:numId w:val="1"/>
        </w:numPr>
        <w:rPr>
          <w:rFonts w:cstheme="minorHAnsi"/>
          <w:i/>
        </w:rPr>
      </w:pPr>
      <w:r w:rsidRPr="00775053">
        <w:rPr>
          <w:rFonts w:cstheme="minorHAnsi"/>
          <w:i/>
        </w:rPr>
        <w:t xml:space="preserve">Council </w:t>
      </w:r>
      <w:r w:rsidR="001006F9">
        <w:rPr>
          <w:rFonts w:cstheme="minorHAnsi"/>
          <w:i/>
        </w:rPr>
        <w:t xml:space="preserve"> Workshop</w:t>
      </w:r>
    </w:p>
    <w:p w14:paraId="1E8A9BE5" w14:textId="77777777" w:rsidR="00D36A0D" w:rsidRPr="00774BD0" w:rsidRDefault="00D36A0D" w:rsidP="00D36A0D">
      <w:pPr>
        <w:ind w:left="144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Topics:</w:t>
      </w:r>
    </w:p>
    <w:p w14:paraId="468B5D7C" w14:textId="66D9C55A" w:rsidR="00D36A0D" w:rsidRPr="00774BD0" w:rsidRDefault="00D36A0D" w:rsidP="00D36A0D">
      <w:pPr>
        <w:numPr>
          <w:ilvl w:val="0"/>
          <w:numId w:val="5"/>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Discussion on improving efficiency </w:t>
      </w:r>
      <w:proofErr w:type="spellStart"/>
      <w:r w:rsidRPr="00774BD0">
        <w:rPr>
          <w:rFonts w:ascii="Calibri" w:eastAsia="Times New Roman" w:hAnsi="Calibri" w:cs="Times New Roman"/>
          <w:color w:val="000000"/>
          <w:lang w:eastAsia="en-GB"/>
        </w:rPr>
        <w:t>ccNSO</w:t>
      </w:r>
      <w:proofErr w:type="spellEnd"/>
      <w:r w:rsidRPr="00774BD0">
        <w:rPr>
          <w:rFonts w:ascii="Calibri" w:eastAsia="Times New Roman" w:hAnsi="Calibri" w:cs="Times New Roman"/>
          <w:color w:val="000000"/>
          <w:lang w:eastAsia="en-GB"/>
        </w:rPr>
        <w:t xml:space="preserve"> PDPs (Jordan)</w:t>
      </w:r>
    </w:p>
    <w:p w14:paraId="6B8E27D9" w14:textId="4B74FFE3" w:rsidR="00D36A0D" w:rsidRDefault="00D36A0D" w:rsidP="00D36A0D">
      <w:pPr>
        <w:numPr>
          <w:ilvl w:val="0"/>
          <w:numId w:val="5"/>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Roles and responsibilities </w:t>
      </w:r>
      <w:proofErr w:type="spellStart"/>
      <w:r w:rsidRPr="00774BD0">
        <w:rPr>
          <w:rFonts w:ascii="Calibri" w:eastAsia="Times New Roman" w:hAnsi="Calibri" w:cs="Times New Roman"/>
          <w:color w:val="000000"/>
          <w:lang w:eastAsia="en-GB"/>
        </w:rPr>
        <w:t>Councillors</w:t>
      </w:r>
      <w:proofErr w:type="spellEnd"/>
    </w:p>
    <w:p w14:paraId="62897A69" w14:textId="699A78A4" w:rsidR="007C2A6A" w:rsidRPr="00774BD0" w:rsidRDefault="007C2A6A" w:rsidP="007C2A6A">
      <w:pPr>
        <w:numPr>
          <w:ilvl w:val="3"/>
          <w:numId w:val="5"/>
        </w:numPr>
        <w:tabs>
          <w:tab w:val="num" w:pos="2160"/>
        </w:tabs>
        <w:rPr>
          <w:rFonts w:ascii="Calibri" w:eastAsia="Times New Roman" w:hAnsi="Calibri" w:cs="Times New Roman"/>
          <w:color w:val="000000"/>
          <w:lang w:eastAsia="en-GB"/>
        </w:rPr>
      </w:pPr>
      <w:r>
        <w:rPr>
          <w:rFonts w:ascii="Calibri" w:eastAsia="Times New Roman" w:hAnsi="Calibri" w:cs="Times New Roman"/>
          <w:color w:val="000000"/>
          <w:lang w:eastAsia="en-GB"/>
        </w:rPr>
        <w:t>Background roles and responsibilities</w:t>
      </w:r>
    </w:p>
    <w:p w14:paraId="479BACD0" w14:textId="77777777" w:rsidR="00D36A0D" w:rsidRPr="00774BD0" w:rsidRDefault="00D36A0D" w:rsidP="00D36A0D">
      <w:pPr>
        <w:numPr>
          <w:ilvl w:val="0"/>
          <w:numId w:val="5"/>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Follow-up improvements </w:t>
      </w:r>
      <w:proofErr w:type="spellStart"/>
      <w:r w:rsidRPr="00774BD0">
        <w:rPr>
          <w:rFonts w:ascii="Calibri" w:eastAsia="Times New Roman" w:hAnsi="Calibri" w:cs="Times New Roman"/>
          <w:color w:val="000000"/>
          <w:lang w:eastAsia="en-GB"/>
        </w:rPr>
        <w:t>ccNSO</w:t>
      </w:r>
      <w:proofErr w:type="spellEnd"/>
    </w:p>
    <w:p w14:paraId="3A418081" w14:textId="77777777" w:rsidR="00D36A0D" w:rsidRPr="00774BD0" w:rsidRDefault="00D36A0D" w:rsidP="00D36A0D">
      <w:pPr>
        <w:numPr>
          <w:ilvl w:val="0"/>
          <w:numId w:val="5"/>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Initial discussion priorities work plan </w:t>
      </w:r>
      <w:proofErr w:type="spellStart"/>
      <w:r w:rsidRPr="00774BD0">
        <w:rPr>
          <w:rFonts w:ascii="Calibri" w:eastAsia="Times New Roman" w:hAnsi="Calibri" w:cs="Times New Roman"/>
          <w:color w:val="000000"/>
          <w:lang w:eastAsia="en-GB"/>
        </w:rPr>
        <w:t>ccNSO</w:t>
      </w:r>
      <w:proofErr w:type="spellEnd"/>
      <w:r w:rsidRPr="00774BD0">
        <w:rPr>
          <w:rFonts w:ascii="Calibri" w:eastAsia="Times New Roman" w:hAnsi="Calibri" w:cs="Times New Roman"/>
          <w:color w:val="000000"/>
          <w:lang w:eastAsia="en-GB"/>
        </w:rPr>
        <w:t xml:space="preserve"> 2020-2022</w:t>
      </w:r>
    </w:p>
    <w:p w14:paraId="7DEB9FA3" w14:textId="77777777" w:rsidR="00D36A0D" w:rsidRPr="00774BD0" w:rsidRDefault="00D36A0D" w:rsidP="00D36A0D">
      <w:pPr>
        <w:numPr>
          <w:ilvl w:val="0"/>
          <w:numId w:val="5"/>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How to present Change of 2004 Rules of the </w:t>
      </w:r>
      <w:proofErr w:type="spellStart"/>
      <w:r w:rsidRPr="00774BD0">
        <w:rPr>
          <w:rFonts w:ascii="Calibri" w:eastAsia="Times New Roman" w:hAnsi="Calibri" w:cs="Times New Roman"/>
          <w:color w:val="000000"/>
          <w:lang w:eastAsia="en-GB"/>
        </w:rPr>
        <w:t>ccNSO</w:t>
      </w:r>
      <w:proofErr w:type="spellEnd"/>
    </w:p>
    <w:p w14:paraId="239ECF7C" w14:textId="77777777" w:rsidR="00D36A0D" w:rsidRPr="00D36A0D" w:rsidRDefault="00D36A0D" w:rsidP="00D36A0D">
      <w:pPr>
        <w:rPr>
          <w:rFonts w:cstheme="minorHAnsi"/>
          <w:iCs/>
        </w:rPr>
      </w:pPr>
    </w:p>
    <w:p w14:paraId="4B6B00C1" w14:textId="0E6374DF" w:rsidR="00F174BC" w:rsidRDefault="00F174BC" w:rsidP="00F174BC">
      <w:pPr>
        <w:pStyle w:val="ListParagraph"/>
        <w:numPr>
          <w:ilvl w:val="1"/>
          <w:numId w:val="1"/>
        </w:numPr>
        <w:rPr>
          <w:rFonts w:cstheme="minorHAnsi"/>
          <w:i/>
        </w:rPr>
      </w:pPr>
      <w:r>
        <w:rPr>
          <w:rFonts w:cstheme="minorHAnsi"/>
          <w:i/>
        </w:rPr>
        <w:t xml:space="preserve">Joint meeting with the Board : </w:t>
      </w:r>
      <w:r w:rsidR="00033573" w:rsidRPr="00033573">
        <w:rPr>
          <w:rFonts w:cstheme="minorHAnsi"/>
          <w:iCs/>
        </w:rPr>
        <w:t>Suggestions for</w:t>
      </w:r>
      <w:r w:rsidR="00033573">
        <w:rPr>
          <w:rFonts w:cstheme="minorHAnsi"/>
          <w:i/>
        </w:rPr>
        <w:t xml:space="preserve"> </w:t>
      </w:r>
      <w:r w:rsidR="00033573">
        <w:rPr>
          <w:rFonts w:cstheme="minorHAnsi"/>
          <w:iCs/>
        </w:rPr>
        <w:t>a</w:t>
      </w:r>
      <w:r w:rsidRPr="00F174BC">
        <w:rPr>
          <w:rFonts w:cstheme="minorHAnsi"/>
          <w:iCs/>
        </w:rPr>
        <w:t>reas  for discussion</w:t>
      </w:r>
      <w:r>
        <w:rPr>
          <w:rFonts w:cstheme="minorHAnsi"/>
          <w:iCs/>
        </w:rPr>
        <w:t xml:space="preserve"> (closing date 24 February 2020)</w:t>
      </w:r>
    </w:p>
    <w:p w14:paraId="22699AD5" w14:textId="21891B20" w:rsidR="00D36A0D" w:rsidRDefault="001006F9" w:rsidP="00D048F1">
      <w:pPr>
        <w:pStyle w:val="ListParagraph"/>
        <w:numPr>
          <w:ilvl w:val="1"/>
          <w:numId w:val="1"/>
        </w:numPr>
        <w:rPr>
          <w:rFonts w:cstheme="minorHAnsi"/>
          <w:i/>
        </w:rPr>
      </w:pPr>
      <w:r>
        <w:rPr>
          <w:rFonts w:cstheme="minorHAnsi"/>
          <w:i/>
        </w:rPr>
        <w:t>Council meeting</w:t>
      </w:r>
      <w:r w:rsidR="00AB7565">
        <w:rPr>
          <w:rFonts w:cstheme="minorHAnsi"/>
          <w:i/>
        </w:rPr>
        <w:t>: ALAC</w:t>
      </w:r>
      <w:r w:rsidR="00F174BC">
        <w:rPr>
          <w:rFonts w:cstheme="minorHAnsi"/>
          <w:i/>
        </w:rPr>
        <w:t xml:space="preserve"> and</w:t>
      </w:r>
      <w:r w:rsidR="00D36A0D">
        <w:rPr>
          <w:rFonts w:cstheme="minorHAnsi"/>
          <w:i/>
        </w:rPr>
        <w:t xml:space="preserve"> </w:t>
      </w:r>
      <w:r w:rsidR="00F174BC">
        <w:rPr>
          <w:rFonts w:cstheme="minorHAnsi"/>
          <w:i/>
        </w:rPr>
        <w:t>GNSO Council</w:t>
      </w:r>
    </w:p>
    <w:p w14:paraId="5D905EF1" w14:textId="19CEF2E9" w:rsidR="001006F9" w:rsidRPr="00D36A0D" w:rsidRDefault="00033573" w:rsidP="00D36A0D">
      <w:pPr>
        <w:pStyle w:val="ListParagraph"/>
        <w:ind w:left="1440"/>
        <w:rPr>
          <w:rFonts w:cstheme="minorHAnsi"/>
          <w:iCs/>
        </w:rPr>
      </w:pPr>
      <w:r>
        <w:rPr>
          <w:rFonts w:cstheme="minorHAnsi"/>
          <w:iCs/>
        </w:rPr>
        <w:t>T</w:t>
      </w:r>
      <w:r w:rsidR="00D36A0D" w:rsidRPr="00D36A0D">
        <w:rPr>
          <w:rFonts w:cstheme="minorHAnsi"/>
          <w:iCs/>
        </w:rPr>
        <w:t>opics for discussion with ALAC</w:t>
      </w:r>
      <w:r w:rsidR="00D36A0D">
        <w:rPr>
          <w:rFonts w:cstheme="minorHAnsi"/>
          <w:iCs/>
        </w:rPr>
        <w:t xml:space="preserve"> (Sunday </w:t>
      </w:r>
      <w:r w:rsidR="00F174BC">
        <w:rPr>
          <w:rFonts w:cstheme="minorHAnsi"/>
          <w:iCs/>
        </w:rPr>
        <w:t>8 March 2020, block 5)</w:t>
      </w:r>
    </w:p>
    <w:p w14:paraId="67510981" w14:textId="77777777" w:rsidR="00D36A0D" w:rsidRPr="00D36A0D" w:rsidRDefault="00D36A0D" w:rsidP="00D36A0D">
      <w:pPr>
        <w:ind w:left="1440"/>
        <w:rPr>
          <w:lang w:val="en-NL" w:eastAsia="en-GB"/>
        </w:rPr>
      </w:pPr>
      <w:r w:rsidRPr="00D36A0D">
        <w:rPr>
          <w:lang w:val="en-NL" w:eastAsia="en-GB"/>
        </w:rPr>
        <w:t>-</w:t>
      </w:r>
      <w:r w:rsidRPr="00D36A0D">
        <w:rPr>
          <w:sz w:val="14"/>
          <w:szCs w:val="14"/>
          <w:lang w:val="en-NL" w:eastAsia="en-GB"/>
        </w:rPr>
        <w:t>        </w:t>
      </w:r>
      <w:r w:rsidRPr="00D36A0D">
        <w:rPr>
          <w:lang w:val="en-NL" w:eastAsia="en-GB"/>
        </w:rPr>
        <w:t>ccNSO: Working groups and Council committees </w:t>
      </w:r>
    </w:p>
    <w:p w14:paraId="2AE68516" w14:textId="334990F7" w:rsidR="00D36A0D" w:rsidRDefault="00D36A0D" w:rsidP="00D36A0D">
      <w:pPr>
        <w:ind w:left="1440"/>
        <w:rPr>
          <w:lang w:val="en-NL" w:eastAsia="en-GB"/>
        </w:rPr>
      </w:pPr>
      <w:r w:rsidRPr="00D36A0D">
        <w:rPr>
          <w:lang w:val="en-NL" w:eastAsia="en-GB"/>
        </w:rPr>
        <w:t>-</w:t>
      </w:r>
      <w:r w:rsidRPr="00D36A0D">
        <w:rPr>
          <w:sz w:val="14"/>
          <w:szCs w:val="14"/>
          <w:lang w:val="en-NL" w:eastAsia="en-GB"/>
        </w:rPr>
        <w:t>        </w:t>
      </w:r>
      <w:r w:rsidRPr="00D36A0D">
        <w:rPr>
          <w:lang w:val="en-NL" w:eastAsia="en-GB"/>
        </w:rPr>
        <w:t>ALAC: Subcommittees</w:t>
      </w:r>
    </w:p>
    <w:p w14:paraId="284B0FAD" w14:textId="062746BD" w:rsidR="00033573" w:rsidRDefault="00033573" w:rsidP="00D36A0D">
      <w:pPr>
        <w:ind w:left="1440"/>
        <w:rPr>
          <w:lang w:eastAsia="en-GB"/>
        </w:rPr>
      </w:pPr>
      <w:r>
        <w:rPr>
          <w:lang w:eastAsia="en-GB"/>
        </w:rPr>
        <w:t>Topics for discussion with GNSO Council:</w:t>
      </w:r>
    </w:p>
    <w:p w14:paraId="0CEDC91D" w14:textId="06AAF085" w:rsidR="00D36A0D" w:rsidRPr="007C2A6A" w:rsidRDefault="00033573" w:rsidP="007C2A6A">
      <w:pPr>
        <w:pStyle w:val="ListParagraph"/>
        <w:numPr>
          <w:ilvl w:val="0"/>
          <w:numId w:val="6"/>
        </w:numPr>
        <w:rPr>
          <w:lang w:eastAsia="en-GB"/>
        </w:rPr>
      </w:pPr>
      <w:r>
        <w:rPr>
          <w:lang w:eastAsia="en-GB"/>
        </w:rPr>
        <w:t>Joint Bylaw change repository</w:t>
      </w:r>
    </w:p>
    <w:p w14:paraId="5BD1336A" w14:textId="26C18080" w:rsidR="001006F9" w:rsidRDefault="001006F9" w:rsidP="00D048F1">
      <w:pPr>
        <w:pStyle w:val="ListParagraph"/>
        <w:numPr>
          <w:ilvl w:val="1"/>
          <w:numId w:val="1"/>
        </w:numPr>
        <w:rPr>
          <w:rFonts w:cstheme="minorHAnsi"/>
          <w:i/>
        </w:rPr>
      </w:pPr>
      <w:r>
        <w:rPr>
          <w:rFonts w:cstheme="minorHAnsi"/>
          <w:i/>
        </w:rPr>
        <w:t>Tech Day &amp; Members meeting</w:t>
      </w:r>
    </w:p>
    <w:p w14:paraId="1E88B7C8" w14:textId="1E4F310A" w:rsidR="001006F9" w:rsidRDefault="001006F9" w:rsidP="00D048F1">
      <w:pPr>
        <w:pStyle w:val="ListParagraph"/>
        <w:numPr>
          <w:ilvl w:val="1"/>
          <w:numId w:val="1"/>
        </w:numPr>
        <w:rPr>
          <w:rFonts w:cstheme="minorHAnsi"/>
          <w:i/>
        </w:rPr>
      </w:pPr>
      <w:r>
        <w:rPr>
          <w:rFonts w:cstheme="minorHAnsi"/>
          <w:i/>
        </w:rPr>
        <w:t>Plenary sessions</w:t>
      </w:r>
      <w:r w:rsidR="00AB7565">
        <w:rPr>
          <w:rFonts w:cstheme="minorHAnsi"/>
          <w:i/>
        </w:rPr>
        <w:t xml:space="preserve">: IoT and DNS (joint </w:t>
      </w:r>
      <w:proofErr w:type="spellStart"/>
      <w:r w:rsidR="00AB7565">
        <w:rPr>
          <w:rFonts w:cstheme="minorHAnsi"/>
          <w:i/>
        </w:rPr>
        <w:t>ccNSO</w:t>
      </w:r>
      <w:proofErr w:type="spellEnd"/>
      <w:r w:rsidR="00AB7565">
        <w:rPr>
          <w:rFonts w:cstheme="minorHAnsi"/>
          <w:i/>
        </w:rPr>
        <w:t>-SSAC)</w:t>
      </w:r>
    </w:p>
    <w:p w14:paraId="0C015931" w14:textId="295657D7" w:rsidR="001006F9" w:rsidRPr="00775053" w:rsidRDefault="001006F9" w:rsidP="00D048F1">
      <w:pPr>
        <w:pStyle w:val="ListParagraph"/>
        <w:numPr>
          <w:ilvl w:val="1"/>
          <w:numId w:val="1"/>
        </w:numPr>
        <w:rPr>
          <w:rFonts w:cstheme="minorHAnsi"/>
          <w:i/>
        </w:rPr>
      </w:pPr>
      <w:r>
        <w:rPr>
          <w:rFonts w:cstheme="minorHAnsi"/>
          <w:i/>
        </w:rPr>
        <w:t>WG meetings</w:t>
      </w:r>
    </w:p>
    <w:p w14:paraId="76773BDE" w14:textId="77777777" w:rsidR="00033573" w:rsidRDefault="001006F9" w:rsidP="00D048F1">
      <w:pPr>
        <w:pStyle w:val="ListParagraph"/>
        <w:numPr>
          <w:ilvl w:val="1"/>
          <w:numId w:val="1"/>
        </w:numPr>
        <w:rPr>
          <w:rFonts w:cstheme="minorHAnsi"/>
          <w:i/>
        </w:rPr>
      </w:pPr>
      <w:r>
        <w:rPr>
          <w:rFonts w:cstheme="minorHAnsi"/>
          <w:i/>
        </w:rPr>
        <w:t>Joint meeting with GAC</w:t>
      </w:r>
      <w:r w:rsidR="00AB7565">
        <w:rPr>
          <w:rFonts w:cstheme="minorHAnsi"/>
          <w:i/>
        </w:rPr>
        <w:t xml:space="preserve">-  </w:t>
      </w:r>
    </w:p>
    <w:p w14:paraId="7FC1EA21" w14:textId="37ADB57B" w:rsidR="001006F9" w:rsidRPr="00033573" w:rsidRDefault="00033573" w:rsidP="00033573">
      <w:pPr>
        <w:pStyle w:val="ListParagraph"/>
        <w:ind w:left="1440"/>
        <w:rPr>
          <w:rFonts w:cstheme="minorHAnsi"/>
          <w:iCs/>
        </w:rPr>
      </w:pPr>
      <w:r w:rsidRPr="00033573">
        <w:rPr>
          <w:rFonts w:cstheme="minorHAnsi"/>
          <w:iCs/>
        </w:rPr>
        <w:t>T</w:t>
      </w:r>
      <w:r w:rsidR="00AB7565" w:rsidRPr="00033573">
        <w:rPr>
          <w:rFonts w:cstheme="minorHAnsi"/>
          <w:iCs/>
        </w:rPr>
        <w:t xml:space="preserve">opics: DNS Abuse, </w:t>
      </w:r>
      <w:r w:rsidRPr="00033573">
        <w:rPr>
          <w:rFonts w:cstheme="minorHAnsi"/>
          <w:iCs/>
        </w:rPr>
        <w:t>IoT and DNS ( prep session)</w:t>
      </w:r>
    </w:p>
    <w:p w14:paraId="149CEC29" w14:textId="1E299EC8" w:rsidR="00F20FF6" w:rsidRPr="00825276" w:rsidRDefault="009A2411" w:rsidP="00825276">
      <w:pPr>
        <w:ind w:left="1440"/>
        <w:rPr>
          <w:rFonts w:ascii="Calibri" w:hAnsi="Calibri" w:cs="Calibri"/>
          <w:color w:val="000000"/>
        </w:rPr>
      </w:pPr>
      <w:r>
        <w:rPr>
          <w:rFonts w:ascii="Calibri" w:hAnsi="Calibri" w:cs="Calibri"/>
          <w:color w:val="000000"/>
          <w:sz w:val="22"/>
          <w:szCs w:val="22"/>
          <w:lang w:val="lv-LV"/>
        </w:rPr>
        <w:t> </w:t>
      </w:r>
    </w:p>
    <w:p w14:paraId="51ACACA6" w14:textId="182BB270" w:rsidR="00982F24" w:rsidRDefault="00982F24" w:rsidP="00D048F1">
      <w:pPr>
        <w:pStyle w:val="ListParagraph"/>
        <w:numPr>
          <w:ilvl w:val="0"/>
          <w:numId w:val="1"/>
        </w:numPr>
        <w:rPr>
          <w:rFonts w:cstheme="minorHAnsi"/>
          <w:b/>
        </w:rPr>
      </w:pPr>
      <w:r w:rsidRPr="00775053">
        <w:rPr>
          <w:rFonts w:cstheme="minorHAnsi"/>
          <w:b/>
        </w:rPr>
        <w:t xml:space="preserve">Update </w:t>
      </w:r>
      <w:r w:rsidR="00CA6F19">
        <w:rPr>
          <w:rFonts w:cstheme="minorHAnsi"/>
          <w:b/>
        </w:rPr>
        <w:t xml:space="preserve">ECA &amp;  </w:t>
      </w:r>
      <w:r w:rsidRPr="00775053">
        <w:rPr>
          <w:rFonts w:cstheme="minorHAnsi"/>
          <w:b/>
        </w:rPr>
        <w:t>CSC</w:t>
      </w:r>
    </w:p>
    <w:p w14:paraId="5F693213" w14:textId="0E13ABA1" w:rsidR="00C55088" w:rsidRPr="00C55088" w:rsidRDefault="00C55088" w:rsidP="00D048F1">
      <w:pPr>
        <w:pStyle w:val="ListParagraph"/>
        <w:numPr>
          <w:ilvl w:val="1"/>
          <w:numId w:val="1"/>
        </w:numPr>
        <w:rPr>
          <w:rFonts w:cstheme="minorHAnsi"/>
          <w:b/>
          <w:i/>
        </w:rPr>
      </w:pPr>
      <w:r w:rsidRPr="00C55088">
        <w:rPr>
          <w:rFonts w:cstheme="minorHAnsi"/>
          <w:b/>
          <w:i/>
        </w:rPr>
        <w:t>ECA</w:t>
      </w:r>
    </w:p>
    <w:p w14:paraId="29CF3AE8" w14:textId="5295F04B" w:rsidR="00C55088" w:rsidRPr="00C55088" w:rsidRDefault="00C55088" w:rsidP="00D048F1">
      <w:pPr>
        <w:pStyle w:val="ListParagraph"/>
        <w:numPr>
          <w:ilvl w:val="1"/>
          <w:numId w:val="1"/>
        </w:numPr>
        <w:rPr>
          <w:rFonts w:cstheme="minorHAnsi"/>
          <w:b/>
          <w:i/>
        </w:rPr>
      </w:pPr>
      <w:r w:rsidRPr="00C55088">
        <w:rPr>
          <w:rFonts w:cstheme="minorHAnsi"/>
          <w:b/>
          <w:i/>
        </w:rPr>
        <w:t>CSC</w:t>
      </w:r>
    </w:p>
    <w:p w14:paraId="3CD5986B" w14:textId="77777777" w:rsidR="00381A5B" w:rsidRPr="00775053" w:rsidRDefault="00381A5B" w:rsidP="00381A5B">
      <w:pPr>
        <w:rPr>
          <w:rFonts w:cstheme="minorHAnsi"/>
          <w:b/>
        </w:rPr>
      </w:pPr>
    </w:p>
    <w:p w14:paraId="41A3D40B" w14:textId="7C13DAE5" w:rsidR="00381A5B" w:rsidRDefault="00381A5B" w:rsidP="00D048F1">
      <w:pPr>
        <w:pStyle w:val="ListParagraph"/>
        <w:numPr>
          <w:ilvl w:val="0"/>
          <w:numId w:val="1"/>
        </w:numPr>
        <w:rPr>
          <w:rFonts w:cstheme="minorHAnsi"/>
          <w:b/>
        </w:rPr>
      </w:pPr>
      <w:r w:rsidRPr="00775053">
        <w:rPr>
          <w:rFonts w:cstheme="minorHAnsi"/>
          <w:b/>
        </w:rPr>
        <w:t xml:space="preserve">Updates </w:t>
      </w:r>
      <w:r w:rsidR="00825276">
        <w:rPr>
          <w:rFonts w:cstheme="minorHAnsi"/>
          <w:b/>
        </w:rPr>
        <w:t>C</w:t>
      </w:r>
      <w:r w:rsidRPr="00775053">
        <w:rPr>
          <w:rFonts w:cstheme="minorHAnsi"/>
          <w:b/>
        </w:rPr>
        <w:t xml:space="preserve">hair, </w:t>
      </w:r>
      <w:r w:rsidR="00825276">
        <w:rPr>
          <w:rFonts w:cstheme="minorHAnsi"/>
          <w:b/>
        </w:rPr>
        <w:t>V</w:t>
      </w:r>
      <w:r w:rsidRPr="00775053">
        <w:rPr>
          <w:rFonts w:cstheme="minorHAnsi"/>
          <w:b/>
        </w:rPr>
        <w:t>ice-</w:t>
      </w:r>
      <w:r w:rsidR="00825276">
        <w:rPr>
          <w:rFonts w:cstheme="minorHAnsi"/>
          <w:b/>
        </w:rPr>
        <w:t>C</w:t>
      </w:r>
      <w:r w:rsidRPr="00775053">
        <w:rPr>
          <w:rFonts w:cstheme="minorHAnsi"/>
          <w:b/>
        </w:rPr>
        <w:t>hair</w:t>
      </w:r>
      <w:r w:rsidR="00494901" w:rsidRPr="00775053">
        <w:rPr>
          <w:rFonts w:cstheme="minorHAnsi"/>
          <w:b/>
        </w:rPr>
        <w:t>s</w:t>
      </w:r>
      <w:r w:rsidRPr="00775053">
        <w:rPr>
          <w:rFonts w:cstheme="minorHAnsi"/>
          <w:b/>
        </w:rPr>
        <w:t xml:space="preserve"> and </w:t>
      </w:r>
      <w:proofErr w:type="spellStart"/>
      <w:r w:rsidRPr="00775053">
        <w:rPr>
          <w:rFonts w:cstheme="minorHAnsi"/>
          <w:b/>
        </w:rPr>
        <w:t>Councillors</w:t>
      </w:r>
      <w:proofErr w:type="spellEnd"/>
      <w:r w:rsidRPr="00775053">
        <w:rPr>
          <w:rFonts w:cstheme="minorHAnsi"/>
          <w:b/>
        </w:rPr>
        <w:t xml:space="preserve">, </w:t>
      </w:r>
      <w:r w:rsidR="00AA0924" w:rsidRPr="00775053">
        <w:rPr>
          <w:rFonts w:cstheme="minorHAnsi"/>
          <w:b/>
        </w:rPr>
        <w:t xml:space="preserve">Regional </w:t>
      </w:r>
      <w:proofErr w:type="spellStart"/>
      <w:r w:rsidR="00AA0924" w:rsidRPr="00775053">
        <w:rPr>
          <w:rFonts w:cstheme="minorHAnsi"/>
          <w:b/>
        </w:rPr>
        <w:t>Organisations</w:t>
      </w:r>
      <w:proofErr w:type="spellEnd"/>
      <w:r w:rsidR="00AA0924" w:rsidRPr="00775053">
        <w:rPr>
          <w:rFonts w:cstheme="minorHAnsi"/>
          <w:b/>
        </w:rPr>
        <w:t xml:space="preserve">, </w:t>
      </w:r>
      <w:r w:rsidRPr="00775053">
        <w:rPr>
          <w:rFonts w:cstheme="minorHAnsi"/>
          <w:b/>
        </w:rPr>
        <w:t>secretariat.</w:t>
      </w:r>
    </w:p>
    <w:p w14:paraId="1DF9CECB" w14:textId="768A30F9" w:rsidR="00D36A0D" w:rsidRPr="00033573" w:rsidRDefault="00D36A0D" w:rsidP="00D36A0D">
      <w:pPr>
        <w:pStyle w:val="ListParagraph"/>
        <w:numPr>
          <w:ilvl w:val="1"/>
          <w:numId w:val="1"/>
        </w:numPr>
        <w:rPr>
          <w:rFonts w:cstheme="minorHAnsi"/>
          <w:bCs/>
        </w:rPr>
      </w:pPr>
      <w:r w:rsidRPr="00033573">
        <w:rPr>
          <w:rFonts w:cstheme="minorHAnsi"/>
          <w:bCs/>
        </w:rPr>
        <w:t>Update chair SO/AC Roundtable</w:t>
      </w:r>
    </w:p>
    <w:p w14:paraId="2E85A529" w14:textId="1E181451" w:rsidR="00D36A0D" w:rsidRPr="00033573" w:rsidRDefault="00D36A0D" w:rsidP="00D36A0D">
      <w:pPr>
        <w:pStyle w:val="ListParagraph"/>
        <w:numPr>
          <w:ilvl w:val="1"/>
          <w:numId w:val="1"/>
        </w:numPr>
        <w:rPr>
          <w:rFonts w:cstheme="minorHAnsi"/>
          <w:bCs/>
        </w:rPr>
      </w:pPr>
      <w:r w:rsidRPr="00033573">
        <w:rPr>
          <w:rFonts w:cstheme="minorHAnsi"/>
          <w:bCs/>
        </w:rPr>
        <w:t>Other updates</w:t>
      </w:r>
      <w:r w:rsidR="00033573">
        <w:rPr>
          <w:rFonts w:cstheme="minorHAnsi"/>
          <w:bCs/>
        </w:rPr>
        <w:t>?</w:t>
      </w:r>
    </w:p>
    <w:p w14:paraId="68684580" w14:textId="77777777" w:rsidR="00D2078C" w:rsidRPr="00033573" w:rsidRDefault="00D2078C" w:rsidP="00D2078C">
      <w:pPr>
        <w:pStyle w:val="ListParagraph"/>
        <w:rPr>
          <w:rFonts w:cstheme="minorHAnsi"/>
          <w:bCs/>
        </w:rPr>
      </w:pPr>
    </w:p>
    <w:p w14:paraId="517069D0" w14:textId="3686D469" w:rsidR="00494901" w:rsidRPr="00775053" w:rsidRDefault="002C55A0" w:rsidP="00D048F1">
      <w:pPr>
        <w:pStyle w:val="ListParagraph"/>
        <w:numPr>
          <w:ilvl w:val="0"/>
          <w:numId w:val="1"/>
        </w:numPr>
        <w:rPr>
          <w:rFonts w:cstheme="minorHAnsi"/>
          <w:b/>
        </w:rPr>
      </w:pPr>
      <w:r w:rsidRPr="00775053">
        <w:rPr>
          <w:rFonts w:cstheme="minorHAnsi"/>
          <w:b/>
        </w:rPr>
        <w:t>Updates WG</w:t>
      </w:r>
      <w:r w:rsidR="009F7B0F">
        <w:rPr>
          <w:rFonts w:cstheme="minorHAnsi"/>
          <w:b/>
        </w:rPr>
        <w:t>s</w:t>
      </w:r>
      <w:r w:rsidR="00D20F1B" w:rsidRPr="00775053">
        <w:rPr>
          <w:rFonts w:cstheme="minorHAnsi"/>
          <w:b/>
        </w:rPr>
        <w:t>.</w:t>
      </w:r>
    </w:p>
    <w:p w14:paraId="24205AC1" w14:textId="0C9297EA" w:rsidR="00D47815" w:rsidRDefault="00D47815" w:rsidP="00D048F1">
      <w:pPr>
        <w:pStyle w:val="ListParagraph"/>
        <w:numPr>
          <w:ilvl w:val="1"/>
          <w:numId w:val="1"/>
        </w:numPr>
        <w:rPr>
          <w:rFonts w:cstheme="minorHAnsi"/>
          <w:i/>
        </w:rPr>
      </w:pPr>
      <w:r>
        <w:rPr>
          <w:rFonts w:cstheme="minorHAnsi"/>
          <w:i/>
        </w:rPr>
        <w:t>ATRT 3</w:t>
      </w:r>
    </w:p>
    <w:p w14:paraId="027B5B76" w14:textId="5D3061AF" w:rsidR="00494901" w:rsidRPr="00775053" w:rsidRDefault="00494901" w:rsidP="00D048F1">
      <w:pPr>
        <w:pStyle w:val="ListParagraph"/>
        <w:numPr>
          <w:ilvl w:val="1"/>
          <w:numId w:val="1"/>
        </w:numPr>
        <w:rPr>
          <w:rFonts w:cstheme="minorHAnsi"/>
          <w:i/>
        </w:rPr>
      </w:pPr>
      <w:r w:rsidRPr="00775053">
        <w:rPr>
          <w:rFonts w:cstheme="minorHAnsi"/>
          <w:i/>
        </w:rPr>
        <w:lastRenderedPageBreak/>
        <w:t>GRC</w:t>
      </w:r>
    </w:p>
    <w:p w14:paraId="22C269AB" w14:textId="22B6B069" w:rsidR="00494901" w:rsidRPr="00775053" w:rsidRDefault="00494901" w:rsidP="00D048F1">
      <w:pPr>
        <w:pStyle w:val="ListParagraph"/>
        <w:numPr>
          <w:ilvl w:val="1"/>
          <w:numId w:val="1"/>
        </w:numPr>
        <w:rPr>
          <w:rFonts w:cstheme="minorHAnsi"/>
          <w:i/>
        </w:rPr>
      </w:pPr>
      <w:r w:rsidRPr="00775053">
        <w:rPr>
          <w:rFonts w:cstheme="minorHAnsi"/>
          <w:i/>
        </w:rPr>
        <w:t>IGLC</w:t>
      </w:r>
    </w:p>
    <w:p w14:paraId="387B07C3" w14:textId="08A7BA3F" w:rsidR="00494901" w:rsidRPr="00775053" w:rsidRDefault="00494901" w:rsidP="00D048F1">
      <w:pPr>
        <w:pStyle w:val="ListParagraph"/>
        <w:numPr>
          <w:ilvl w:val="1"/>
          <w:numId w:val="1"/>
        </w:numPr>
        <w:rPr>
          <w:rFonts w:cstheme="minorHAnsi"/>
          <w:i/>
        </w:rPr>
      </w:pPr>
      <w:r w:rsidRPr="00775053">
        <w:rPr>
          <w:rFonts w:cstheme="minorHAnsi"/>
          <w:i/>
        </w:rPr>
        <w:t>SOPC</w:t>
      </w:r>
    </w:p>
    <w:p w14:paraId="25A0C5F3" w14:textId="52CD2B0C" w:rsidR="00494901" w:rsidRDefault="00494901" w:rsidP="00D048F1">
      <w:pPr>
        <w:pStyle w:val="ListParagraph"/>
        <w:numPr>
          <w:ilvl w:val="1"/>
          <w:numId w:val="1"/>
        </w:numPr>
        <w:rPr>
          <w:rFonts w:cstheme="minorHAnsi"/>
          <w:i/>
        </w:rPr>
      </w:pPr>
      <w:r w:rsidRPr="00775053">
        <w:rPr>
          <w:rFonts w:cstheme="minorHAnsi"/>
          <w:i/>
        </w:rPr>
        <w:t>M</w:t>
      </w:r>
      <w:r w:rsidR="009920D0">
        <w:rPr>
          <w:rFonts w:cstheme="minorHAnsi"/>
          <w:i/>
        </w:rPr>
        <w:t>eeting</w:t>
      </w:r>
      <w:r w:rsidRPr="00775053">
        <w:rPr>
          <w:rFonts w:cstheme="minorHAnsi"/>
          <w:i/>
        </w:rPr>
        <w:t xml:space="preserve"> Program </w:t>
      </w:r>
      <w:r w:rsidR="00AA0924" w:rsidRPr="00775053">
        <w:rPr>
          <w:rFonts w:cstheme="minorHAnsi"/>
          <w:i/>
        </w:rPr>
        <w:t>C</w:t>
      </w:r>
      <w:r w:rsidRPr="00775053">
        <w:rPr>
          <w:rFonts w:cstheme="minorHAnsi"/>
          <w:i/>
        </w:rPr>
        <w:t>ommittee</w:t>
      </w:r>
    </w:p>
    <w:p w14:paraId="23F9528A" w14:textId="626CBA21" w:rsidR="001006F9" w:rsidRDefault="001006F9" w:rsidP="00D048F1">
      <w:pPr>
        <w:pStyle w:val="ListParagraph"/>
        <w:numPr>
          <w:ilvl w:val="1"/>
          <w:numId w:val="1"/>
        </w:numPr>
        <w:rPr>
          <w:rFonts w:cstheme="minorHAnsi"/>
          <w:i/>
        </w:rPr>
      </w:pPr>
      <w:r>
        <w:rPr>
          <w:rFonts w:cstheme="minorHAnsi"/>
          <w:i/>
        </w:rPr>
        <w:t>TLD-OPS</w:t>
      </w:r>
    </w:p>
    <w:p w14:paraId="2C9E2C83" w14:textId="77777777" w:rsidR="00982F24" w:rsidRPr="00775053" w:rsidRDefault="00982F24" w:rsidP="00982F24">
      <w:pPr>
        <w:pStyle w:val="ListParagraph"/>
        <w:rPr>
          <w:rFonts w:cstheme="minorHAnsi"/>
          <w:b/>
        </w:rPr>
      </w:pPr>
    </w:p>
    <w:p w14:paraId="15B17368" w14:textId="77777777" w:rsidR="0078327E" w:rsidRPr="00775053" w:rsidRDefault="00982F24" w:rsidP="00D048F1">
      <w:pPr>
        <w:pStyle w:val="ListParagraph"/>
        <w:numPr>
          <w:ilvl w:val="0"/>
          <w:numId w:val="1"/>
        </w:numPr>
        <w:rPr>
          <w:rFonts w:cstheme="minorHAnsi"/>
          <w:b/>
        </w:rPr>
      </w:pPr>
      <w:r w:rsidRPr="00775053">
        <w:rPr>
          <w:rFonts w:cstheme="minorHAnsi"/>
          <w:b/>
        </w:rPr>
        <w:t>Update liaisons</w:t>
      </w:r>
    </w:p>
    <w:p w14:paraId="2FEBBA9E" w14:textId="77777777" w:rsidR="0078327E" w:rsidRPr="009920D0" w:rsidRDefault="00982F24" w:rsidP="00D048F1">
      <w:pPr>
        <w:pStyle w:val="ListParagraph"/>
        <w:numPr>
          <w:ilvl w:val="1"/>
          <w:numId w:val="1"/>
        </w:numPr>
        <w:rPr>
          <w:rFonts w:cstheme="minorHAnsi"/>
          <w:i/>
        </w:rPr>
      </w:pPr>
      <w:r w:rsidRPr="009920D0">
        <w:rPr>
          <w:rFonts w:cstheme="minorHAnsi"/>
          <w:i/>
        </w:rPr>
        <w:t>Update ALAC Liaison (written update)</w:t>
      </w:r>
    </w:p>
    <w:p w14:paraId="3D154D60" w14:textId="19F39018" w:rsidR="00982F24" w:rsidRPr="009920D0" w:rsidRDefault="00982F24" w:rsidP="00D048F1">
      <w:pPr>
        <w:pStyle w:val="ListParagraph"/>
        <w:numPr>
          <w:ilvl w:val="1"/>
          <w:numId w:val="1"/>
        </w:numPr>
        <w:rPr>
          <w:rFonts w:cstheme="minorHAnsi"/>
          <w:i/>
        </w:rPr>
      </w:pPr>
      <w:r w:rsidRPr="009920D0">
        <w:rPr>
          <w:rFonts w:cstheme="minorHAnsi"/>
          <w:i/>
        </w:rPr>
        <w:t xml:space="preserve">Update GNSO Liaison (written update) </w:t>
      </w:r>
    </w:p>
    <w:p w14:paraId="54FE764D" w14:textId="410D42A3" w:rsidR="007D0414" w:rsidRPr="00775053" w:rsidRDefault="007D0414" w:rsidP="007B11BB">
      <w:pPr>
        <w:ind w:left="720"/>
        <w:rPr>
          <w:rFonts w:cstheme="minorHAnsi"/>
          <w:b/>
          <w:i/>
        </w:rPr>
      </w:pPr>
    </w:p>
    <w:p w14:paraId="1A0A55FC" w14:textId="4F6A1667" w:rsidR="007D0414" w:rsidRDefault="007D0414" w:rsidP="00D048F1">
      <w:pPr>
        <w:pStyle w:val="ListParagraph"/>
        <w:numPr>
          <w:ilvl w:val="0"/>
          <w:numId w:val="1"/>
        </w:numPr>
        <w:rPr>
          <w:rFonts w:cstheme="minorHAnsi"/>
          <w:b/>
        </w:rPr>
      </w:pPr>
      <w:r w:rsidRPr="00775053">
        <w:rPr>
          <w:rFonts w:cstheme="minorHAnsi"/>
          <w:b/>
        </w:rPr>
        <w:t>Next meetings</w:t>
      </w:r>
    </w:p>
    <w:p w14:paraId="5F0754DF" w14:textId="75BF29F3"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March @ICANN67</w:t>
      </w:r>
    </w:p>
    <w:p w14:paraId="374FC987"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April 16 – 12:00 UTC</w:t>
      </w:r>
    </w:p>
    <w:p w14:paraId="0AF303B5"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May 21 – 18:00 UTC</w:t>
      </w:r>
    </w:p>
    <w:p w14:paraId="27E1EB0E"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June @ICANN68</w:t>
      </w:r>
    </w:p>
    <w:p w14:paraId="210349AF"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August 20 – 12:00 UTC</w:t>
      </w:r>
    </w:p>
    <w:p w14:paraId="162E9100"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September 17 – 18:00 UTC</w:t>
      </w:r>
    </w:p>
    <w:p w14:paraId="137D58FC"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October @ICANN69</w:t>
      </w:r>
    </w:p>
    <w:p w14:paraId="4ACB86ED"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November 19 – 12:00 UTC</w:t>
      </w:r>
    </w:p>
    <w:p w14:paraId="7D040198"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December 17 – 18:00 UTC</w:t>
      </w:r>
    </w:p>
    <w:p w14:paraId="00D9BF09" w14:textId="77777777" w:rsidR="00D47815" w:rsidRPr="00775053" w:rsidRDefault="00D47815" w:rsidP="006350D5">
      <w:pPr>
        <w:rPr>
          <w:rFonts w:eastAsia="Times New Roman" w:cstheme="minorHAnsi"/>
          <w:color w:val="000000"/>
        </w:rPr>
      </w:pPr>
    </w:p>
    <w:p w14:paraId="18CC56D7" w14:textId="3DBD16B4" w:rsidR="00D61125" w:rsidRDefault="004400C2" w:rsidP="0078327E">
      <w:pPr>
        <w:pStyle w:val="ListParagraph"/>
        <w:numPr>
          <w:ilvl w:val="0"/>
          <w:numId w:val="1"/>
        </w:numPr>
        <w:rPr>
          <w:rFonts w:cstheme="minorHAnsi"/>
          <w:b/>
        </w:rPr>
      </w:pPr>
      <w:r w:rsidRPr="009920D0">
        <w:rPr>
          <w:rFonts w:cstheme="minorHAnsi"/>
          <w:b/>
        </w:rPr>
        <w:t>AOB</w:t>
      </w:r>
    </w:p>
    <w:p w14:paraId="1A1CCC23" w14:textId="77777777" w:rsidR="00825276" w:rsidRPr="00825276" w:rsidRDefault="00825276" w:rsidP="00825276">
      <w:pPr>
        <w:pStyle w:val="ListParagraph"/>
        <w:rPr>
          <w:rFonts w:cstheme="minorHAnsi"/>
          <w:b/>
        </w:rPr>
      </w:pPr>
    </w:p>
    <w:p w14:paraId="0093A23A" w14:textId="5D65CF3B" w:rsidR="002C55A0" w:rsidRPr="002E43F5" w:rsidRDefault="00D61125" w:rsidP="002E43F5">
      <w:pPr>
        <w:pStyle w:val="ListParagraph"/>
        <w:numPr>
          <w:ilvl w:val="0"/>
          <w:numId w:val="1"/>
        </w:numPr>
        <w:rPr>
          <w:rFonts w:cstheme="minorHAnsi"/>
          <w:b/>
          <w:color w:val="000000"/>
        </w:rPr>
      </w:pPr>
      <w:r w:rsidRPr="009920D0">
        <w:rPr>
          <w:rFonts w:cstheme="minorHAnsi"/>
          <w:b/>
          <w:color w:val="000000"/>
        </w:rPr>
        <w:t>Closur</w:t>
      </w:r>
      <w:r w:rsidR="00825276">
        <w:rPr>
          <w:rFonts w:cstheme="minorHAnsi"/>
          <w:b/>
          <w:color w:val="000000"/>
        </w:rPr>
        <w:t>e</w:t>
      </w:r>
    </w:p>
    <w:sectPr w:rsidR="002C55A0" w:rsidRPr="002E43F5"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EC520" w14:textId="77777777" w:rsidR="00E830B0" w:rsidRDefault="00E830B0" w:rsidP="003A5ED3">
      <w:r>
        <w:separator/>
      </w:r>
    </w:p>
  </w:endnote>
  <w:endnote w:type="continuationSeparator" w:id="0">
    <w:p w14:paraId="3F15FD67" w14:textId="77777777" w:rsidR="00E830B0" w:rsidRDefault="00E830B0" w:rsidP="003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BA"/>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B3AE6" w14:textId="77777777" w:rsidR="00E830B0" w:rsidRDefault="00E830B0" w:rsidP="003A5ED3">
      <w:r>
        <w:separator/>
      </w:r>
    </w:p>
  </w:footnote>
  <w:footnote w:type="continuationSeparator" w:id="0">
    <w:p w14:paraId="461449A0" w14:textId="77777777" w:rsidR="00E830B0" w:rsidRDefault="00E830B0" w:rsidP="003A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231"/>
    <w:multiLevelType w:val="hybridMultilevel"/>
    <w:tmpl w:val="37CE4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253D61"/>
    <w:multiLevelType w:val="hybridMultilevel"/>
    <w:tmpl w:val="DB4A569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19C84EBD"/>
    <w:multiLevelType w:val="hybridMultilevel"/>
    <w:tmpl w:val="A288D340"/>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219CD"/>
    <w:multiLevelType w:val="hybridMultilevel"/>
    <w:tmpl w:val="E6A251B0"/>
    <w:lvl w:ilvl="0" w:tplc="0409001B">
      <w:start w:val="1"/>
      <w:numFmt w:val="lowerRoman"/>
      <w:lvlText w:val="%1."/>
      <w:lvlJc w:val="right"/>
      <w:pPr>
        <w:ind w:left="2160" w:hanging="360"/>
      </w:pPr>
      <w:rPr>
        <w:rFonts w:hint="default"/>
      </w:rPr>
    </w:lvl>
    <w:lvl w:ilvl="1" w:tplc="0409001B">
      <w:start w:val="1"/>
      <w:numFmt w:val="lowerRoman"/>
      <w:lvlText w:val="%2."/>
      <w:lvlJc w:val="right"/>
      <w:pPr>
        <w:ind w:left="2880" w:hanging="360"/>
      </w:pPr>
      <w:rPr>
        <w:rFonts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193154"/>
    <w:multiLevelType w:val="hybridMultilevel"/>
    <w:tmpl w:val="34BA0AA8"/>
    <w:lvl w:ilvl="0" w:tplc="08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0BE3CAA"/>
    <w:multiLevelType w:val="multilevel"/>
    <w:tmpl w:val="081469B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C97DD0"/>
    <w:multiLevelType w:val="hybridMultilevel"/>
    <w:tmpl w:val="EB3A9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BA7A22"/>
    <w:multiLevelType w:val="hybridMultilevel"/>
    <w:tmpl w:val="5C8E332E"/>
    <w:lvl w:ilvl="0" w:tplc="2A148734">
      <w:start w:val="6"/>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D53961"/>
    <w:multiLevelType w:val="hybridMultilevel"/>
    <w:tmpl w:val="A940987C"/>
    <w:lvl w:ilvl="0" w:tplc="EFDEC092">
      <w:start w:val="20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4007165"/>
    <w:multiLevelType w:val="hybridMultilevel"/>
    <w:tmpl w:val="1152B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4D26AA9"/>
    <w:multiLevelType w:val="hybridMultilevel"/>
    <w:tmpl w:val="3DFA0738"/>
    <w:lvl w:ilvl="0" w:tplc="04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7EF645C"/>
    <w:multiLevelType w:val="hybridMultilevel"/>
    <w:tmpl w:val="EE5615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6"/>
  </w:num>
  <w:num w:numId="6">
    <w:abstractNumId w:val="9"/>
  </w:num>
  <w:num w:numId="7">
    <w:abstractNumId w:val="12"/>
  </w:num>
  <w:num w:numId="8">
    <w:abstractNumId w:val="11"/>
  </w:num>
  <w:num w:numId="9">
    <w:abstractNumId w:val="5"/>
  </w:num>
  <w:num w:numId="10">
    <w:abstractNumId w:val="1"/>
  </w:num>
  <w:num w:numId="11">
    <w:abstractNumId w:val="3"/>
  </w:num>
  <w:num w:numId="12">
    <w:abstractNumId w:val="7"/>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2EF3"/>
    <w:rsid w:val="000253CD"/>
    <w:rsid w:val="00033573"/>
    <w:rsid w:val="00051D2E"/>
    <w:rsid w:val="000959AE"/>
    <w:rsid w:val="000A0DC6"/>
    <w:rsid w:val="000A19C0"/>
    <w:rsid w:val="000F200D"/>
    <w:rsid w:val="001006F9"/>
    <w:rsid w:val="001341D3"/>
    <w:rsid w:val="00140009"/>
    <w:rsid w:val="001552F9"/>
    <w:rsid w:val="00180705"/>
    <w:rsid w:val="001A10DE"/>
    <w:rsid w:val="001B1876"/>
    <w:rsid w:val="001C490C"/>
    <w:rsid w:val="001C4CEA"/>
    <w:rsid w:val="001F6615"/>
    <w:rsid w:val="0021071F"/>
    <w:rsid w:val="00240482"/>
    <w:rsid w:val="00244258"/>
    <w:rsid w:val="002500AB"/>
    <w:rsid w:val="002641CF"/>
    <w:rsid w:val="002822DE"/>
    <w:rsid w:val="00287C81"/>
    <w:rsid w:val="0029529C"/>
    <w:rsid w:val="002B65BA"/>
    <w:rsid w:val="002C55A0"/>
    <w:rsid w:val="002E43F5"/>
    <w:rsid w:val="0030476F"/>
    <w:rsid w:val="00305C95"/>
    <w:rsid w:val="00353988"/>
    <w:rsid w:val="00381A5B"/>
    <w:rsid w:val="00386EE3"/>
    <w:rsid w:val="003A49AB"/>
    <w:rsid w:val="003A5ED3"/>
    <w:rsid w:val="003B337E"/>
    <w:rsid w:val="003B5A73"/>
    <w:rsid w:val="003E1D16"/>
    <w:rsid w:val="00407225"/>
    <w:rsid w:val="004173D1"/>
    <w:rsid w:val="00430D0F"/>
    <w:rsid w:val="004400C2"/>
    <w:rsid w:val="004600FC"/>
    <w:rsid w:val="00466FA4"/>
    <w:rsid w:val="00487EA5"/>
    <w:rsid w:val="00494901"/>
    <w:rsid w:val="004B7FD9"/>
    <w:rsid w:val="004E4166"/>
    <w:rsid w:val="00510127"/>
    <w:rsid w:val="00514A95"/>
    <w:rsid w:val="0057192A"/>
    <w:rsid w:val="00585C15"/>
    <w:rsid w:val="005E7690"/>
    <w:rsid w:val="005F0CC2"/>
    <w:rsid w:val="0062187E"/>
    <w:rsid w:val="0062668F"/>
    <w:rsid w:val="006350D5"/>
    <w:rsid w:val="00660090"/>
    <w:rsid w:val="006641F4"/>
    <w:rsid w:val="006819F0"/>
    <w:rsid w:val="00691526"/>
    <w:rsid w:val="006B2253"/>
    <w:rsid w:val="006B5421"/>
    <w:rsid w:val="006B788F"/>
    <w:rsid w:val="006C7792"/>
    <w:rsid w:val="006D59DF"/>
    <w:rsid w:val="006E25A8"/>
    <w:rsid w:val="006F379D"/>
    <w:rsid w:val="0071722A"/>
    <w:rsid w:val="00734106"/>
    <w:rsid w:val="00740D9F"/>
    <w:rsid w:val="00744A1C"/>
    <w:rsid w:val="00771C98"/>
    <w:rsid w:val="00775053"/>
    <w:rsid w:val="0078327E"/>
    <w:rsid w:val="00783355"/>
    <w:rsid w:val="007B11BB"/>
    <w:rsid w:val="007B683F"/>
    <w:rsid w:val="007C2A6A"/>
    <w:rsid w:val="007D0414"/>
    <w:rsid w:val="007D6031"/>
    <w:rsid w:val="007F452A"/>
    <w:rsid w:val="008016A7"/>
    <w:rsid w:val="00825276"/>
    <w:rsid w:val="008524A2"/>
    <w:rsid w:val="00860D7E"/>
    <w:rsid w:val="0086352B"/>
    <w:rsid w:val="00871FCD"/>
    <w:rsid w:val="008722E7"/>
    <w:rsid w:val="00874283"/>
    <w:rsid w:val="008C00E7"/>
    <w:rsid w:val="008D75DD"/>
    <w:rsid w:val="008E6953"/>
    <w:rsid w:val="009278D1"/>
    <w:rsid w:val="009360A5"/>
    <w:rsid w:val="00975B6C"/>
    <w:rsid w:val="00982F24"/>
    <w:rsid w:val="009920D0"/>
    <w:rsid w:val="00994DDB"/>
    <w:rsid w:val="009A2411"/>
    <w:rsid w:val="009A4013"/>
    <w:rsid w:val="009B03DF"/>
    <w:rsid w:val="009B3172"/>
    <w:rsid w:val="009C0123"/>
    <w:rsid w:val="009C26B1"/>
    <w:rsid w:val="009F7B0F"/>
    <w:rsid w:val="00A01E31"/>
    <w:rsid w:val="00A02BB5"/>
    <w:rsid w:val="00A209C2"/>
    <w:rsid w:val="00A24A70"/>
    <w:rsid w:val="00AA0924"/>
    <w:rsid w:val="00AA1DBF"/>
    <w:rsid w:val="00AB517B"/>
    <w:rsid w:val="00AB7565"/>
    <w:rsid w:val="00AB7750"/>
    <w:rsid w:val="00AC5C94"/>
    <w:rsid w:val="00AC7860"/>
    <w:rsid w:val="00AE7F0C"/>
    <w:rsid w:val="00AF5F60"/>
    <w:rsid w:val="00AF7608"/>
    <w:rsid w:val="00B3278A"/>
    <w:rsid w:val="00B70F89"/>
    <w:rsid w:val="00B779B4"/>
    <w:rsid w:val="00B8752F"/>
    <w:rsid w:val="00B93668"/>
    <w:rsid w:val="00BB1A46"/>
    <w:rsid w:val="00BD11B8"/>
    <w:rsid w:val="00BD3E6B"/>
    <w:rsid w:val="00BE38E8"/>
    <w:rsid w:val="00C0345D"/>
    <w:rsid w:val="00C12FE2"/>
    <w:rsid w:val="00C40177"/>
    <w:rsid w:val="00C47F40"/>
    <w:rsid w:val="00C55088"/>
    <w:rsid w:val="00C70B38"/>
    <w:rsid w:val="00C75673"/>
    <w:rsid w:val="00C85A81"/>
    <w:rsid w:val="00CA0C0C"/>
    <w:rsid w:val="00CA6F19"/>
    <w:rsid w:val="00CA7B27"/>
    <w:rsid w:val="00CC1F7C"/>
    <w:rsid w:val="00CD55E2"/>
    <w:rsid w:val="00CE4F65"/>
    <w:rsid w:val="00D048F1"/>
    <w:rsid w:val="00D04CF7"/>
    <w:rsid w:val="00D2078C"/>
    <w:rsid w:val="00D20F1B"/>
    <w:rsid w:val="00D36A0D"/>
    <w:rsid w:val="00D47815"/>
    <w:rsid w:val="00D61125"/>
    <w:rsid w:val="00D87046"/>
    <w:rsid w:val="00DB787E"/>
    <w:rsid w:val="00DD2259"/>
    <w:rsid w:val="00DF6ADE"/>
    <w:rsid w:val="00E06525"/>
    <w:rsid w:val="00E14AB3"/>
    <w:rsid w:val="00E368A2"/>
    <w:rsid w:val="00E442AB"/>
    <w:rsid w:val="00E51DEF"/>
    <w:rsid w:val="00E5303D"/>
    <w:rsid w:val="00E613AE"/>
    <w:rsid w:val="00E830B0"/>
    <w:rsid w:val="00E83E6D"/>
    <w:rsid w:val="00E92E6E"/>
    <w:rsid w:val="00E93E74"/>
    <w:rsid w:val="00E96B3F"/>
    <w:rsid w:val="00EC4E9F"/>
    <w:rsid w:val="00EF783C"/>
    <w:rsid w:val="00F174BC"/>
    <w:rsid w:val="00F20FF6"/>
    <w:rsid w:val="00F21859"/>
    <w:rsid w:val="00F32F2D"/>
    <w:rsid w:val="00F3704D"/>
    <w:rsid w:val="00F841D1"/>
    <w:rsid w:val="00F930EF"/>
    <w:rsid w:val="00FC2076"/>
    <w:rsid w:val="00FC7736"/>
    <w:rsid w:val="00FD231F"/>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sz w:val="20"/>
      <w:szCs w:val="20"/>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lang w:val="en-GB"/>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86352B"/>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rsid w:val="00FC207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A5ED3"/>
    <w:pPr>
      <w:jc w:val="both"/>
    </w:pPr>
    <w:rPr>
      <w:rFonts w:eastAsiaTheme="minorEastAsia"/>
    </w:rPr>
  </w:style>
  <w:style w:type="character" w:customStyle="1" w:styleId="FootnoteTextChar">
    <w:name w:val="Footnote Text Char"/>
    <w:basedOn w:val="DefaultParagraphFont"/>
    <w:link w:val="FootnoteText"/>
    <w:uiPriority w:val="99"/>
    <w:rsid w:val="003A5ED3"/>
    <w:rPr>
      <w:rFonts w:eastAsiaTheme="minorEastAsia"/>
    </w:rPr>
  </w:style>
  <w:style w:type="character" w:styleId="FootnoteReference">
    <w:name w:val="footnote reference"/>
    <w:basedOn w:val="DefaultParagraphFont"/>
    <w:uiPriority w:val="99"/>
    <w:unhideWhenUsed/>
    <w:rsid w:val="003A5ED3"/>
    <w:rPr>
      <w:vertAlign w:val="superscript"/>
    </w:rPr>
  </w:style>
  <w:style w:type="paragraph" w:customStyle="1" w:styleId="p3">
    <w:name w:val="p3"/>
    <w:basedOn w:val="Normal"/>
    <w:rsid w:val="0071722A"/>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71722A"/>
  </w:style>
  <w:style w:type="paragraph" w:customStyle="1" w:styleId="m-8736695069349101721msolistparagraph">
    <w:name w:val="m-8736695069349101721msolistparagraph"/>
    <w:basedOn w:val="Normal"/>
    <w:rsid w:val="00D36A0D"/>
    <w:pPr>
      <w:spacing w:before="100" w:beforeAutospacing="1" w:after="100" w:afterAutospacing="1"/>
    </w:pPr>
    <w:rPr>
      <w:rFonts w:ascii="Times New Roman" w:eastAsia="Times New Roman" w:hAnsi="Times New Roman" w:cs="Times New Roman"/>
      <w:lang w:val="en-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578713886">
      <w:bodyDiv w:val="1"/>
      <w:marLeft w:val="0"/>
      <w:marRight w:val="0"/>
      <w:marTop w:val="0"/>
      <w:marBottom w:val="0"/>
      <w:divBdr>
        <w:top w:val="none" w:sz="0" w:space="0" w:color="auto"/>
        <w:left w:val="none" w:sz="0" w:space="0" w:color="auto"/>
        <w:bottom w:val="none" w:sz="0" w:space="0" w:color="auto"/>
        <w:right w:val="none" w:sz="0" w:space="0" w:color="auto"/>
      </w:divBdr>
    </w:div>
    <w:div w:id="766736486">
      <w:bodyDiv w:val="1"/>
      <w:marLeft w:val="0"/>
      <w:marRight w:val="0"/>
      <w:marTop w:val="0"/>
      <w:marBottom w:val="0"/>
      <w:divBdr>
        <w:top w:val="none" w:sz="0" w:space="0" w:color="auto"/>
        <w:left w:val="none" w:sz="0" w:space="0" w:color="auto"/>
        <w:bottom w:val="none" w:sz="0" w:space="0" w:color="auto"/>
        <w:right w:val="none" w:sz="0" w:space="0" w:color="auto"/>
      </w:divBdr>
    </w:div>
    <w:div w:id="809127897">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02059703">
      <w:bodyDiv w:val="1"/>
      <w:marLeft w:val="0"/>
      <w:marRight w:val="0"/>
      <w:marTop w:val="0"/>
      <w:marBottom w:val="0"/>
      <w:divBdr>
        <w:top w:val="none" w:sz="0" w:space="0" w:color="auto"/>
        <w:left w:val="none" w:sz="0" w:space="0" w:color="auto"/>
        <w:bottom w:val="none" w:sz="0" w:space="0" w:color="auto"/>
        <w:right w:val="none" w:sz="0" w:space="0" w:color="auto"/>
      </w:divBdr>
      <w:divsChild>
        <w:div w:id="851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5675">
                  <w:marLeft w:val="0"/>
                  <w:marRight w:val="0"/>
                  <w:marTop w:val="0"/>
                  <w:marBottom w:val="0"/>
                  <w:divBdr>
                    <w:top w:val="none" w:sz="0" w:space="0" w:color="auto"/>
                    <w:left w:val="none" w:sz="0" w:space="0" w:color="auto"/>
                    <w:bottom w:val="none" w:sz="0" w:space="0" w:color="auto"/>
                    <w:right w:val="none" w:sz="0" w:space="0" w:color="auto"/>
                  </w:divBdr>
                </w:div>
              </w:divsChild>
            </w:div>
            <w:div w:id="2814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
              </w:divsChild>
            </w:div>
            <w:div w:id="1928804716">
              <w:marLeft w:val="0"/>
              <w:marRight w:val="0"/>
              <w:marTop w:val="0"/>
              <w:marBottom w:val="0"/>
              <w:divBdr>
                <w:top w:val="none" w:sz="0" w:space="0" w:color="auto"/>
                <w:left w:val="none" w:sz="0" w:space="0" w:color="auto"/>
                <w:bottom w:val="none" w:sz="0" w:space="0" w:color="auto"/>
                <w:right w:val="none" w:sz="0" w:space="0" w:color="auto"/>
              </w:divBdr>
            </w:div>
            <w:div w:id="125477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38619">
                  <w:marLeft w:val="0"/>
                  <w:marRight w:val="0"/>
                  <w:marTop w:val="0"/>
                  <w:marBottom w:val="0"/>
                  <w:divBdr>
                    <w:top w:val="none" w:sz="0" w:space="0" w:color="auto"/>
                    <w:left w:val="none" w:sz="0" w:space="0" w:color="auto"/>
                    <w:bottom w:val="none" w:sz="0" w:space="0" w:color="auto"/>
                    <w:right w:val="none" w:sz="0" w:space="0" w:color="auto"/>
                  </w:divBdr>
                </w:div>
              </w:divsChild>
            </w:div>
            <w:div w:id="1015811630">
              <w:marLeft w:val="0"/>
              <w:marRight w:val="0"/>
              <w:marTop w:val="0"/>
              <w:marBottom w:val="0"/>
              <w:divBdr>
                <w:top w:val="none" w:sz="0" w:space="0" w:color="auto"/>
                <w:left w:val="none" w:sz="0" w:space="0" w:color="auto"/>
                <w:bottom w:val="none" w:sz="0" w:space="0" w:color="auto"/>
                <w:right w:val="none" w:sz="0" w:space="0" w:color="auto"/>
              </w:divBdr>
            </w:div>
            <w:div w:id="7747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50305">
                  <w:marLeft w:val="0"/>
                  <w:marRight w:val="0"/>
                  <w:marTop w:val="0"/>
                  <w:marBottom w:val="0"/>
                  <w:divBdr>
                    <w:top w:val="none" w:sz="0" w:space="0" w:color="auto"/>
                    <w:left w:val="none" w:sz="0" w:space="0" w:color="auto"/>
                    <w:bottom w:val="none" w:sz="0" w:space="0" w:color="auto"/>
                    <w:right w:val="none" w:sz="0" w:space="0" w:color="auto"/>
                  </w:divBdr>
                </w:div>
              </w:divsChild>
            </w:div>
            <w:div w:id="94746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17775414">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81300592">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409229270">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710297465">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 w:id="1899317560">
      <w:bodyDiv w:val="1"/>
      <w:marLeft w:val="0"/>
      <w:marRight w:val="0"/>
      <w:marTop w:val="0"/>
      <w:marBottom w:val="0"/>
      <w:divBdr>
        <w:top w:val="none" w:sz="0" w:space="0" w:color="auto"/>
        <w:left w:val="none" w:sz="0" w:space="0" w:color="auto"/>
        <w:bottom w:val="none" w:sz="0" w:space="0" w:color="auto"/>
        <w:right w:val="none" w:sz="0" w:space="0" w:color="auto"/>
      </w:divBdr>
    </w:div>
    <w:div w:id="1960380135">
      <w:bodyDiv w:val="1"/>
      <w:marLeft w:val="0"/>
      <w:marRight w:val="0"/>
      <w:marTop w:val="0"/>
      <w:marBottom w:val="0"/>
      <w:divBdr>
        <w:top w:val="none" w:sz="0" w:space="0" w:color="auto"/>
        <w:left w:val="none" w:sz="0" w:space="0" w:color="auto"/>
        <w:bottom w:val="none" w:sz="0" w:space="0" w:color="auto"/>
        <w:right w:val="none" w:sz="0" w:space="0" w:color="auto"/>
      </w:divBdr>
    </w:div>
    <w:div w:id="20147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cnso.icann.org/en/about/council/decisions-resolutions/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2019-03-12T06:31:00Z</cp:lastPrinted>
  <dcterms:created xsi:type="dcterms:W3CDTF">2020-02-13T13:44:00Z</dcterms:created>
  <dcterms:modified xsi:type="dcterms:W3CDTF">2020-02-13T13:46:00Z</dcterms:modified>
</cp:coreProperties>
</file>