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A29B9" w14:textId="77777777" w:rsidR="00A15FA3" w:rsidRDefault="00A15FA3" w:rsidP="00A15FA3">
      <w:pPr>
        <w:pStyle w:val="Title"/>
        <w:jc w:val="both"/>
        <w:rPr>
          <w:lang w:val="en-US"/>
        </w:rPr>
      </w:pPr>
      <w:r>
        <w:rPr>
          <w:lang w:val="en-US"/>
        </w:rPr>
        <w:t>Diversity Recommendations</w:t>
      </w:r>
    </w:p>
    <w:p w14:paraId="361F71AE" w14:textId="77777777" w:rsidR="00A15FA3" w:rsidRDefault="00A15FA3" w:rsidP="00A15FA3">
      <w:pPr>
        <w:jc w:val="both"/>
        <w:rPr>
          <w:lang w:val="en-US"/>
        </w:rPr>
      </w:pPr>
    </w:p>
    <w:p w14:paraId="6F58E105" w14:textId="77777777" w:rsidR="00A15FA3" w:rsidRPr="004F45A9" w:rsidRDefault="00A15FA3" w:rsidP="00A15FA3">
      <w:pPr>
        <w:jc w:val="both"/>
        <w:rPr>
          <w:sz w:val="36"/>
          <w:szCs w:val="36"/>
          <w:lang w:val="en-US"/>
        </w:rPr>
      </w:pPr>
      <w:r w:rsidRPr="004F45A9">
        <w:rPr>
          <w:sz w:val="36"/>
          <w:szCs w:val="36"/>
          <w:lang w:val="en-US"/>
        </w:rPr>
        <w:t>SO/AC/Groups should agree that the following seven key elements of diversity should be used as a common starting point for all diversity considerations within ICANN:</w:t>
      </w:r>
    </w:p>
    <w:p w14:paraId="3FBD8197" w14:textId="77777777" w:rsidR="00A15FA3" w:rsidRPr="004F45A9" w:rsidRDefault="00A15FA3" w:rsidP="00A15FA3">
      <w:pPr>
        <w:jc w:val="both"/>
        <w:rPr>
          <w:sz w:val="36"/>
          <w:szCs w:val="36"/>
          <w:lang w:val="en-US"/>
        </w:rPr>
      </w:pPr>
    </w:p>
    <w:p w14:paraId="64215299" w14:textId="2F99E274" w:rsidR="00A15FA3" w:rsidRDefault="00A15FA3" w:rsidP="00A15FA3">
      <w:pPr>
        <w:numPr>
          <w:ilvl w:val="0"/>
          <w:numId w:val="2"/>
        </w:numPr>
        <w:jc w:val="both"/>
        <w:rPr>
          <w:sz w:val="36"/>
          <w:szCs w:val="36"/>
          <w:lang w:val="en-US"/>
        </w:rPr>
      </w:pPr>
      <w:r w:rsidRPr="004F45A9">
        <w:rPr>
          <w:sz w:val="36"/>
          <w:szCs w:val="36"/>
          <w:lang w:val="en-US"/>
        </w:rPr>
        <w:t>Geographical/regional representation</w:t>
      </w:r>
    </w:p>
    <w:p w14:paraId="3D913DEE" w14:textId="77777777" w:rsidR="004F45A9" w:rsidRPr="004F45A9" w:rsidRDefault="004F45A9" w:rsidP="004F45A9">
      <w:pPr>
        <w:ind w:left="720"/>
        <w:jc w:val="both"/>
        <w:rPr>
          <w:sz w:val="36"/>
          <w:szCs w:val="36"/>
          <w:lang w:val="en-US"/>
        </w:rPr>
      </w:pPr>
    </w:p>
    <w:p w14:paraId="6D6AA221" w14:textId="0801995F" w:rsidR="00A15FA3" w:rsidRDefault="00A15FA3" w:rsidP="00A15FA3">
      <w:pPr>
        <w:numPr>
          <w:ilvl w:val="0"/>
          <w:numId w:val="2"/>
        </w:numPr>
        <w:jc w:val="both"/>
        <w:rPr>
          <w:sz w:val="36"/>
          <w:szCs w:val="36"/>
          <w:lang w:val="en-US"/>
        </w:rPr>
      </w:pPr>
      <w:r w:rsidRPr="004F45A9">
        <w:rPr>
          <w:sz w:val="36"/>
          <w:szCs w:val="36"/>
          <w:lang w:val="en-US"/>
        </w:rPr>
        <w:t>Language</w:t>
      </w:r>
    </w:p>
    <w:p w14:paraId="4065970C" w14:textId="77777777" w:rsidR="004F45A9" w:rsidRPr="004F45A9" w:rsidRDefault="004F45A9" w:rsidP="004F45A9">
      <w:pPr>
        <w:ind w:left="720"/>
        <w:jc w:val="both"/>
        <w:rPr>
          <w:sz w:val="36"/>
          <w:szCs w:val="36"/>
          <w:lang w:val="en-US"/>
        </w:rPr>
      </w:pPr>
    </w:p>
    <w:p w14:paraId="2EDAB111" w14:textId="7B6CFD68" w:rsidR="00A15FA3" w:rsidRDefault="00A15FA3" w:rsidP="00A15FA3">
      <w:pPr>
        <w:numPr>
          <w:ilvl w:val="0"/>
          <w:numId w:val="2"/>
        </w:numPr>
        <w:jc w:val="both"/>
        <w:rPr>
          <w:sz w:val="36"/>
          <w:szCs w:val="36"/>
          <w:lang w:val="en-US"/>
        </w:rPr>
      </w:pPr>
      <w:r w:rsidRPr="004F45A9">
        <w:rPr>
          <w:sz w:val="36"/>
          <w:szCs w:val="36"/>
          <w:lang w:val="en-US"/>
        </w:rPr>
        <w:t>Gende</w:t>
      </w:r>
      <w:r w:rsidR="004F45A9">
        <w:rPr>
          <w:sz w:val="36"/>
          <w:szCs w:val="36"/>
          <w:lang w:val="en-US"/>
        </w:rPr>
        <w:t>r</w:t>
      </w:r>
    </w:p>
    <w:p w14:paraId="1F426C2E" w14:textId="77777777" w:rsidR="004F45A9" w:rsidRPr="004F45A9" w:rsidRDefault="004F45A9" w:rsidP="004F45A9">
      <w:pPr>
        <w:ind w:left="720"/>
        <w:jc w:val="both"/>
        <w:rPr>
          <w:sz w:val="36"/>
          <w:szCs w:val="36"/>
          <w:lang w:val="en-US"/>
        </w:rPr>
      </w:pPr>
    </w:p>
    <w:p w14:paraId="16C7B45E" w14:textId="523CDBAE" w:rsidR="00A15FA3" w:rsidRDefault="00A15FA3" w:rsidP="00A15FA3">
      <w:pPr>
        <w:numPr>
          <w:ilvl w:val="0"/>
          <w:numId w:val="2"/>
        </w:numPr>
        <w:jc w:val="both"/>
        <w:rPr>
          <w:sz w:val="36"/>
          <w:szCs w:val="36"/>
          <w:lang w:val="en-US"/>
        </w:rPr>
      </w:pPr>
      <w:r w:rsidRPr="004F45A9">
        <w:rPr>
          <w:sz w:val="36"/>
          <w:szCs w:val="36"/>
          <w:lang w:val="en-US"/>
        </w:rPr>
        <w:t>Age</w:t>
      </w:r>
    </w:p>
    <w:p w14:paraId="03C47A2E" w14:textId="77777777" w:rsidR="004F45A9" w:rsidRPr="004F45A9" w:rsidRDefault="004F45A9" w:rsidP="004F45A9">
      <w:pPr>
        <w:ind w:left="720"/>
        <w:jc w:val="both"/>
        <w:rPr>
          <w:sz w:val="36"/>
          <w:szCs w:val="36"/>
          <w:lang w:val="en-US"/>
        </w:rPr>
      </w:pPr>
    </w:p>
    <w:p w14:paraId="065F2FCD" w14:textId="238FF3A1" w:rsidR="00A15FA3" w:rsidRDefault="00A15FA3" w:rsidP="00A15FA3">
      <w:pPr>
        <w:numPr>
          <w:ilvl w:val="0"/>
          <w:numId w:val="2"/>
        </w:numPr>
        <w:jc w:val="both"/>
        <w:rPr>
          <w:sz w:val="36"/>
          <w:szCs w:val="36"/>
          <w:lang w:val="en-US"/>
        </w:rPr>
      </w:pPr>
      <w:r w:rsidRPr="004F45A9">
        <w:rPr>
          <w:sz w:val="36"/>
          <w:szCs w:val="36"/>
          <w:lang w:val="en-US"/>
        </w:rPr>
        <w:t>Physical disability</w:t>
      </w:r>
    </w:p>
    <w:p w14:paraId="648234D0" w14:textId="77777777" w:rsidR="004F45A9" w:rsidRPr="004F45A9" w:rsidRDefault="004F45A9" w:rsidP="004F45A9">
      <w:pPr>
        <w:ind w:left="720"/>
        <w:jc w:val="both"/>
        <w:rPr>
          <w:sz w:val="36"/>
          <w:szCs w:val="36"/>
          <w:lang w:val="en-US"/>
        </w:rPr>
      </w:pPr>
    </w:p>
    <w:p w14:paraId="0CB9810D" w14:textId="7230FAC8" w:rsidR="00A15FA3" w:rsidRDefault="00A15FA3" w:rsidP="00A15FA3">
      <w:pPr>
        <w:numPr>
          <w:ilvl w:val="0"/>
          <w:numId w:val="2"/>
        </w:numPr>
        <w:jc w:val="both"/>
        <w:rPr>
          <w:sz w:val="36"/>
          <w:szCs w:val="36"/>
          <w:lang w:val="en-US"/>
        </w:rPr>
      </w:pPr>
      <w:r w:rsidRPr="004F45A9">
        <w:rPr>
          <w:sz w:val="36"/>
          <w:szCs w:val="36"/>
          <w:lang w:val="en-US"/>
        </w:rPr>
        <w:t>Diverse skills</w:t>
      </w:r>
    </w:p>
    <w:p w14:paraId="5C11C816" w14:textId="77777777" w:rsidR="004F45A9" w:rsidRPr="004F45A9" w:rsidRDefault="004F45A9" w:rsidP="004F45A9">
      <w:pPr>
        <w:ind w:left="720"/>
        <w:jc w:val="both"/>
        <w:rPr>
          <w:sz w:val="36"/>
          <w:szCs w:val="36"/>
          <w:lang w:val="en-US"/>
        </w:rPr>
      </w:pPr>
      <w:bookmarkStart w:id="0" w:name="_GoBack"/>
      <w:bookmarkEnd w:id="0"/>
    </w:p>
    <w:p w14:paraId="43987E54" w14:textId="77777777" w:rsidR="00A15FA3" w:rsidRPr="004F45A9" w:rsidRDefault="00A15FA3" w:rsidP="00A15FA3">
      <w:pPr>
        <w:numPr>
          <w:ilvl w:val="0"/>
          <w:numId w:val="2"/>
        </w:numPr>
        <w:jc w:val="both"/>
        <w:rPr>
          <w:sz w:val="36"/>
          <w:szCs w:val="36"/>
          <w:lang w:val="en-US"/>
        </w:rPr>
      </w:pPr>
      <w:r w:rsidRPr="004F45A9">
        <w:rPr>
          <w:sz w:val="36"/>
          <w:szCs w:val="36"/>
          <w:lang w:val="en-US"/>
        </w:rPr>
        <w:t>Stakeholder groups or constituency</w:t>
      </w:r>
    </w:p>
    <w:p w14:paraId="70E95F37" w14:textId="43F6A935" w:rsidR="00A0446C" w:rsidRPr="004F45A9" w:rsidRDefault="00A0446C" w:rsidP="00A0446C">
      <w:pPr>
        <w:jc w:val="both"/>
        <w:rPr>
          <w:sz w:val="36"/>
          <w:szCs w:val="36"/>
          <w:lang w:val="en-US"/>
        </w:rPr>
      </w:pPr>
    </w:p>
    <w:sectPr w:rsidR="00A0446C" w:rsidRPr="004F45A9" w:rsidSect="003272E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0426A"/>
    <w:multiLevelType w:val="hybridMultilevel"/>
    <w:tmpl w:val="1786B18E"/>
    <w:lvl w:ilvl="0" w:tplc="21029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6A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0460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16D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8E2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E87C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EEB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480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522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54794C"/>
    <w:multiLevelType w:val="hybridMultilevel"/>
    <w:tmpl w:val="5458301A"/>
    <w:lvl w:ilvl="0" w:tplc="DA06D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3A81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0A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A9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4241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E63C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E29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20E3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3EAF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6C"/>
    <w:rsid w:val="003272E9"/>
    <w:rsid w:val="003D3B7E"/>
    <w:rsid w:val="004F45A9"/>
    <w:rsid w:val="0085701F"/>
    <w:rsid w:val="00A0446C"/>
    <w:rsid w:val="00A15FA3"/>
    <w:rsid w:val="00D535F7"/>
    <w:rsid w:val="00EC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7AC4CB"/>
  <w14:defaultImageDpi w14:val="32767"/>
  <w15:chartTrackingRefBased/>
  <w15:docId w15:val="{A8CAEE8B-9978-8F45-81DA-55FCF508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044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46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432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34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81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82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3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792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66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54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4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2</cp:revision>
  <dcterms:created xsi:type="dcterms:W3CDTF">2018-10-23T11:25:00Z</dcterms:created>
  <dcterms:modified xsi:type="dcterms:W3CDTF">2018-10-23T11:25:00Z</dcterms:modified>
</cp:coreProperties>
</file>