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1EAD7" w14:textId="2A8BE875" w:rsidR="00A03A90" w:rsidRPr="003F1347" w:rsidRDefault="00185E4B">
      <w:pPr>
        <w:rPr>
          <w:b/>
        </w:rPr>
      </w:pPr>
      <w:bookmarkStart w:id="0" w:name="_GoBack"/>
      <w:r w:rsidRPr="003F1347">
        <w:rPr>
          <w:b/>
        </w:rPr>
        <w:t>Agenda Prep meeting</w:t>
      </w:r>
      <w:r w:rsidR="003F1347" w:rsidRPr="003F1347">
        <w:rPr>
          <w:b/>
        </w:rPr>
        <w:t xml:space="preserve"> </w:t>
      </w:r>
      <w:proofErr w:type="spellStart"/>
      <w:r w:rsidR="003F1347" w:rsidRPr="003F1347">
        <w:rPr>
          <w:b/>
        </w:rPr>
        <w:t>ccNSO</w:t>
      </w:r>
      <w:proofErr w:type="spellEnd"/>
      <w:r w:rsidR="003F1347" w:rsidRPr="003F1347">
        <w:rPr>
          <w:b/>
        </w:rPr>
        <w:t xml:space="preserve"> Council meeting</w:t>
      </w:r>
    </w:p>
    <w:bookmarkEnd w:id="0"/>
    <w:p w14:paraId="0D0B3118" w14:textId="77777777" w:rsidR="004A7A53" w:rsidRDefault="004A7A53" w:rsidP="004A7A53">
      <w:pPr>
        <w:pStyle w:val="ListParagraph"/>
        <w:numPr>
          <w:ilvl w:val="0"/>
          <w:numId w:val="2"/>
        </w:numPr>
      </w:pPr>
      <w:r>
        <w:t xml:space="preserve">Welcome, </w:t>
      </w:r>
    </w:p>
    <w:p w14:paraId="01672A48" w14:textId="77777777" w:rsidR="004A7A53" w:rsidRDefault="004A7A53" w:rsidP="004A7A53">
      <w:pPr>
        <w:pStyle w:val="ListParagraph"/>
      </w:pPr>
      <w:r>
        <w:t xml:space="preserve">Moving forward the </w:t>
      </w:r>
      <w:proofErr w:type="spellStart"/>
      <w:r>
        <w:t>ccNSO</w:t>
      </w:r>
      <w:proofErr w:type="spellEnd"/>
      <w:r>
        <w:t xml:space="preserve"> appointed Board members are invited. </w:t>
      </w:r>
    </w:p>
    <w:p w14:paraId="6DCDC759" w14:textId="77777777" w:rsidR="004A7A53" w:rsidRDefault="004A7A53" w:rsidP="004A7A53">
      <w:pPr>
        <w:pStyle w:val="ListParagraph"/>
      </w:pPr>
    </w:p>
    <w:p w14:paraId="0A658E35" w14:textId="77777777" w:rsidR="00185E4B" w:rsidRDefault="00185E4B" w:rsidP="004A7A53">
      <w:pPr>
        <w:pStyle w:val="ListParagraph"/>
        <w:numPr>
          <w:ilvl w:val="0"/>
          <w:numId w:val="2"/>
        </w:numPr>
      </w:pPr>
      <w:r>
        <w:t>Preliminary discussion on WG EPSRP Final report</w:t>
      </w:r>
    </w:p>
    <w:p w14:paraId="750D436B" w14:textId="77777777" w:rsidR="004A7A53" w:rsidRDefault="004A7A53" w:rsidP="004A7A53">
      <w:pPr>
        <w:pStyle w:val="ListParagraph"/>
      </w:pPr>
      <w:r>
        <w:t xml:space="preserve">This report is on the agenda of meeting with Board and GAC and ALAC. </w:t>
      </w:r>
    </w:p>
    <w:p w14:paraId="18E05A9B" w14:textId="77777777" w:rsidR="004A7A53" w:rsidRDefault="004A7A53" w:rsidP="004A7A53">
      <w:pPr>
        <w:pStyle w:val="ListParagraph"/>
      </w:pPr>
      <w:r>
        <w:t xml:space="preserve">Also part of the Council meeting on Monday. </w:t>
      </w:r>
    </w:p>
    <w:p w14:paraId="7200B429" w14:textId="77777777" w:rsidR="004A7A53" w:rsidRDefault="004A7A53" w:rsidP="004A7A53">
      <w:pPr>
        <w:pStyle w:val="ListParagraph"/>
      </w:pPr>
      <w:r>
        <w:t xml:space="preserve">For discussion prepare </w:t>
      </w:r>
      <w:proofErr w:type="spellStart"/>
      <w:r>
        <w:t>ccNSO</w:t>
      </w:r>
      <w:proofErr w:type="spellEnd"/>
      <w:r>
        <w:t xml:space="preserve"> Statement on SAC Comment (SSAC 084) or include a note in recommendation letter to Board and attach analysis. Timing</w:t>
      </w:r>
    </w:p>
    <w:p w14:paraId="200C9084" w14:textId="77777777" w:rsidR="004A7A53" w:rsidRDefault="004A7A53" w:rsidP="004A7A53">
      <w:pPr>
        <w:pStyle w:val="ListParagraph"/>
      </w:pPr>
      <w:r>
        <w:t xml:space="preserve"> </w:t>
      </w:r>
    </w:p>
    <w:p w14:paraId="1D10E91A" w14:textId="77777777" w:rsidR="004A7A53" w:rsidRDefault="00185E4B" w:rsidP="004A7A53">
      <w:pPr>
        <w:pStyle w:val="ListParagraph"/>
        <w:numPr>
          <w:ilvl w:val="0"/>
          <w:numId w:val="2"/>
        </w:numPr>
      </w:pPr>
      <w:r>
        <w:t xml:space="preserve">Preliminary discussion on participation of </w:t>
      </w:r>
      <w:proofErr w:type="spellStart"/>
      <w:r>
        <w:t>ccNSO</w:t>
      </w:r>
      <w:proofErr w:type="spellEnd"/>
      <w:r>
        <w:t xml:space="preserve"> in CCWG IG as chartering organization</w:t>
      </w:r>
      <w:r w:rsidR="004A7A53">
        <w:t xml:space="preserve">. This item has been raised by the GNSO </w:t>
      </w:r>
      <w:proofErr w:type="gramStart"/>
      <w:r w:rsidR="004A7A53">
        <w:t>( they</w:t>
      </w:r>
      <w:proofErr w:type="gramEnd"/>
      <w:r w:rsidR="004A7A53">
        <w:t xml:space="preserve"> intend to end role as chartering organization).</w:t>
      </w:r>
    </w:p>
    <w:p w14:paraId="2CCB596C" w14:textId="77777777" w:rsidR="004A7A53" w:rsidRDefault="004A7A53" w:rsidP="004A7A53">
      <w:pPr>
        <w:pStyle w:val="ListParagraph"/>
      </w:pPr>
    </w:p>
    <w:p w14:paraId="103248F2" w14:textId="77777777" w:rsidR="004A7A53" w:rsidRDefault="00185E4B" w:rsidP="004A7A53">
      <w:pPr>
        <w:pStyle w:val="ListParagraph"/>
        <w:numPr>
          <w:ilvl w:val="0"/>
          <w:numId w:val="2"/>
        </w:numPr>
      </w:pPr>
      <w:r>
        <w:t>Preliminary discussion on current status CCWG Use of country and territory names</w:t>
      </w:r>
      <w:r w:rsidR="004A7A53">
        <w:t xml:space="preserve">. Next steps </w:t>
      </w:r>
      <w:proofErr w:type="spellStart"/>
      <w:r w:rsidR="004A7A53">
        <w:t>ccNSO</w:t>
      </w:r>
      <w:proofErr w:type="spellEnd"/>
      <w:r w:rsidR="004A7A53">
        <w:t xml:space="preserve">. WG members expressed major reservations to leave it all to the GNSO. </w:t>
      </w:r>
    </w:p>
    <w:p w14:paraId="7425350B" w14:textId="77777777" w:rsidR="004A7A53" w:rsidRDefault="004A7A53" w:rsidP="004A7A53"/>
    <w:p w14:paraId="5270CBA0" w14:textId="77777777" w:rsidR="004A7A53" w:rsidRDefault="004A7A53" w:rsidP="004A7A53">
      <w:pPr>
        <w:pStyle w:val="ListParagraph"/>
        <w:numPr>
          <w:ilvl w:val="0"/>
          <w:numId w:val="2"/>
        </w:numPr>
      </w:pPr>
      <w:r>
        <w:t>Assign Topic leads various meetings (see Annex A)</w:t>
      </w:r>
    </w:p>
    <w:p w14:paraId="4C4090DE" w14:textId="77777777" w:rsidR="004A7A53" w:rsidRDefault="004A7A53" w:rsidP="004A7A53"/>
    <w:p w14:paraId="64026306" w14:textId="77777777" w:rsidR="004A7A53" w:rsidRDefault="004A7A53" w:rsidP="004A7A53">
      <w:pPr>
        <w:pStyle w:val="ListParagraph"/>
        <w:numPr>
          <w:ilvl w:val="0"/>
          <w:numId w:val="2"/>
        </w:numPr>
      </w:pPr>
      <w:r>
        <w:t>Informational on High Interest topics (Annex B)</w:t>
      </w:r>
    </w:p>
    <w:p w14:paraId="4A9DB6DE" w14:textId="77777777" w:rsidR="004A7A53" w:rsidRDefault="004A7A53" w:rsidP="004A7A53"/>
    <w:p w14:paraId="1F7D4CC0" w14:textId="77777777" w:rsidR="004A7A53" w:rsidRDefault="004A7A53" w:rsidP="004A7A53"/>
    <w:p w14:paraId="24F61D05" w14:textId="77777777" w:rsidR="004A7A53" w:rsidRDefault="004A7A53" w:rsidP="004A7A53"/>
    <w:p w14:paraId="10C4164C" w14:textId="77777777" w:rsidR="004A7A53" w:rsidRDefault="004A7A53" w:rsidP="004A7A53"/>
    <w:p w14:paraId="4D980E0B" w14:textId="77777777" w:rsidR="004A7A53" w:rsidRDefault="004A7A53" w:rsidP="004A7A53"/>
    <w:p w14:paraId="5D5F8AD2" w14:textId="77777777" w:rsidR="00C85F0A" w:rsidRDefault="00C85F0A" w:rsidP="004A7A53">
      <w:r>
        <w:t xml:space="preserve">Annex A </w:t>
      </w:r>
    </w:p>
    <w:p w14:paraId="355D776D" w14:textId="77777777" w:rsidR="00C85F0A" w:rsidRPr="00C85F0A" w:rsidRDefault="00D372CC" w:rsidP="00C85F0A">
      <w:pPr>
        <w:pStyle w:val="ListParagraph"/>
        <w:numPr>
          <w:ilvl w:val="0"/>
          <w:numId w:val="3"/>
        </w:numPr>
        <w:rPr>
          <w:b/>
        </w:rPr>
      </w:pPr>
      <w:proofErr w:type="spellStart"/>
      <w:r w:rsidRPr="00C85F0A">
        <w:rPr>
          <w:b/>
        </w:rPr>
        <w:t>ccNSO</w:t>
      </w:r>
      <w:proofErr w:type="spellEnd"/>
      <w:r w:rsidRPr="00C85F0A">
        <w:rPr>
          <w:b/>
        </w:rPr>
        <w:t xml:space="preserve"> Council-</w:t>
      </w:r>
      <w:r w:rsidR="0089719E" w:rsidRPr="00C85F0A">
        <w:rPr>
          <w:b/>
        </w:rPr>
        <w:t xml:space="preserve">ALAC meeting </w:t>
      </w:r>
    </w:p>
    <w:p w14:paraId="5DBB61F8" w14:textId="77777777" w:rsidR="004A7A53" w:rsidRPr="00C85F0A" w:rsidRDefault="00C85F0A" w:rsidP="004A7A53">
      <w:pPr>
        <w:rPr>
          <w:b/>
        </w:rPr>
      </w:pPr>
      <w:r w:rsidRPr="00C85F0A">
        <w:rPr>
          <w:b/>
        </w:rPr>
        <w:t xml:space="preserve">Friday 4 November </w:t>
      </w:r>
      <w:r w:rsidR="0089719E" w:rsidRPr="00C85F0A">
        <w:rPr>
          <w:b/>
        </w:rPr>
        <w:t>17.00-18.30 Hall A</w:t>
      </w:r>
    </w:p>
    <w:p w14:paraId="78AA4AF8" w14:textId="77777777" w:rsidR="00DE71DF" w:rsidRDefault="00DE71DF" w:rsidP="004A7A53"/>
    <w:p w14:paraId="380B112B" w14:textId="77777777" w:rsidR="00DE71DF" w:rsidRDefault="00DE71DF" w:rsidP="004A7A53"/>
    <w:p w14:paraId="1B9E68E1" w14:textId="77777777" w:rsidR="00DE71DF" w:rsidRDefault="00DE71DF" w:rsidP="004A7A53"/>
    <w:p w14:paraId="272A3371" w14:textId="77777777" w:rsidR="00DE71DF" w:rsidRDefault="00DE71DF" w:rsidP="004A7A53"/>
    <w:p w14:paraId="19043644" w14:textId="77777777" w:rsidR="00DE71DF" w:rsidRPr="00C85F0A" w:rsidRDefault="00DE71DF" w:rsidP="00C85F0A">
      <w:pPr>
        <w:pStyle w:val="ListParagraph"/>
        <w:numPr>
          <w:ilvl w:val="0"/>
          <w:numId w:val="3"/>
        </w:numPr>
        <w:rPr>
          <w:b/>
        </w:rPr>
      </w:pPr>
      <w:proofErr w:type="spellStart"/>
      <w:r w:rsidRPr="00C85F0A">
        <w:rPr>
          <w:b/>
        </w:rPr>
        <w:t>ccNSO</w:t>
      </w:r>
      <w:proofErr w:type="spellEnd"/>
      <w:r w:rsidRPr="00C85F0A">
        <w:rPr>
          <w:b/>
        </w:rPr>
        <w:t>-GNSO Council meetings meeting</w:t>
      </w:r>
    </w:p>
    <w:p w14:paraId="51A29BBB" w14:textId="77777777" w:rsidR="009A2E39" w:rsidRDefault="009A2E39" w:rsidP="009A2E39">
      <w:pPr>
        <w:widowControl w:val="0"/>
        <w:autoSpaceDE w:val="0"/>
        <w:autoSpaceDN w:val="0"/>
        <w:adjustRightInd w:val="0"/>
        <w:rPr>
          <w:rFonts w:ascii="Calibri" w:hAnsi="Calibri" w:cs="Calibri"/>
        </w:rPr>
      </w:pPr>
      <w:r>
        <w:rPr>
          <w:rFonts w:ascii="Calibri" w:hAnsi="Calibri" w:cs="Calibri"/>
          <w:b/>
          <w:bCs/>
        </w:rPr>
        <w:t>(Saturday 5 November - 12:15 - 13:45 - Hall 6)</w:t>
      </w:r>
    </w:p>
    <w:p w14:paraId="663D2448" w14:textId="77777777" w:rsidR="009A2E39" w:rsidRDefault="009A2E39" w:rsidP="009A2E39">
      <w:pPr>
        <w:widowControl w:val="0"/>
        <w:autoSpaceDE w:val="0"/>
        <w:autoSpaceDN w:val="0"/>
        <w:adjustRightInd w:val="0"/>
        <w:rPr>
          <w:rFonts w:ascii="Calibri" w:hAnsi="Calibri" w:cs="Calibri"/>
        </w:rPr>
      </w:pPr>
      <w:r>
        <w:rPr>
          <w:rFonts w:ascii="Calibri" w:hAnsi="Calibri" w:cs="Calibri"/>
        </w:rPr>
        <w:t> </w:t>
      </w:r>
    </w:p>
    <w:p w14:paraId="52A5C5B5" w14:textId="77777777" w:rsidR="009A2E39" w:rsidRDefault="009A2E39" w:rsidP="009A2E39">
      <w:pPr>
        <w:widowControl w:val="0"/>
        <w:autoSpaceDE w:val="0"/>
        <w:autoSpaceDN w:val="0"/>
        <w:adjustRightInd w:val="0"/>
        <w:rPr>
          <w:rFonts w:ascii="Calibri" w:hAnsi="Calibri" w:cs="Calibri"/>
        </w:rPr>
      </w:pPr>
      <w:r>
        <w:rPr>
          <w:rFonts w:ascii="Calibri" w:hAnsi="Calibri" w:cs="Calibri"/>
          <w:u w:val="single"/>
        </w:rPr>
        <w:t>Proposed Agenda / Topics</w:t>
      </w:r>
    </w:p>
    <w:p w14:paraId="3C9E8BA4" w14:textId="77777777" w:rsidR="009A2E39" w:rsidRDefault="009A2E39" w:rsidP="009A2E39">
      <w:pPr>
        <w:widowControl w:val="0"/>
        <w:autoSpaceDE w:val="0"/>
        <w:autoSpaceDN w:val="0"/>
        <w:adjustRightInd w:val="0"/>
        <w:rPr>
          <w:rFonts w:ascii="Calibri" w:hAnsi="Calibri" w:cs="Calibri"/>
        </w:rPr>
      </w:pPr>
      <w:r>
        <w:rPr>
          <w:rFonts w:ascii="Calibri" w:hAnsi="Calibri" w:cs="Calibri"/>
        </w:rPr>
        <w:t>1. Welcome &amp; Introductions (incl. recent and upcoming leadership changes)</w:t>
      </w:r>
    </w:p>
    <w:p w14:paraId="295FF915" w14:textId="77777777" w:rsidR="009A2E39" w:rsidRDefault="009A2E39" w:rsidP="009A2E39">
      <w:pPr>
        <w:widowControl w:val="0"/>
        <w:autoSpaceDE w:val="0"/>
        <w:autoSpaceDN w:val="0"/>
        <w:adjustRightInd w:val="0"/>
        <w:rPr>
          <w:rFonts w:ascii="Calibri" w:hAnsi="Calibri" w:cs="Calibri"/>
        </w:rPr>
      </w:pPr>
      <w:r>
        <w:rPr>
          <w:rFonts w:ascii="Calibri" w:hAnsi="Calibri" w:cs="Calibri"/>
        </w:rPr>
        <w:t xml:space="preserve">2. Update on ongoing joint </w:t>
      </w:r>
      <w:proofErr w:type="spellStart"/>
      <w:r>
        <w:rPr>
          <w:rFonts w:ascii="Calibri" w:hAnsi="Calibri" w:cs="Calibri"/>
        </w:rPr>
        <w:t>ccNSO</w:t>
      </w:r>
      <w:proofErr w:type="spellEnd"/>
      <w:r>
        <w:rPr>
          <w:rFonts w:ascii="Calibri" w:hAnsi="Calibri" w:cs="Calibri"/>
        </w:rPr>
        <w:t>-GNSO CCWG efforts</w:t>
      </w:r>
    </w:p>
    <w:p w14:paraId="61E360AF" w14:textId="77777777" w:rsidR="009A2E39" w:rsidRDefault="009A2E39" w:rsidP="009A2E39">
      <w:pPr>
        <w:widowControl w:val="0"/>
        <w:autoSpaceDE w:val="0"/>
        <w:autoSpaceDN w:val="0"/>
        <w:adjustRightInd w:val="0"/>
        <w:ind w:left="720"/>
        <w:rPr>
          <w:rFonts w:ascii="Calibri" w:hAnsi="Calibri" w:cs="Calibri"/>
        </w:rPr>
      </w:pPr>
      <w:r>
        <w:rPr>
          <w:rFonts w:ascii="Calibri" w:hAnsi="Calibri" w:cs="Calibri"/>
        </w:rPr>
        <w:t>a. CWG Principles (Becky Burr)</w:t>
      </w:r>
    </w:p>
    <w:p w14:paraId="6B011368" w14:textId="77777777" w:rsidR="009A2E39" w:rsidRDefault="009A2E39" w:rsidP="009A2E39">
      <w:pPr>
        <w:widowControl w:val="0"/>
        <w:autoSpaceDE w:val="0"/>
        <w:autoSpaceDN w:val="0"/>
        <w:adjustRightInd w:val="0"/>
        <w:ind w:left="720"/>
        <w:rPr>
          <w:rFonts w:ascii="Calibri" w:hAnsi="Calibri" w:cs="Calibri"/>
        </w:rPr>
      </w:pPr>
      <w:r>
        <w:rPr>
          <w:rFonts w:ascii="Calibri" w:hAnsi="Calibri" w:cs="Calibri"/>
        </w:rPr>
        <w:t>b. CWG to develop a framework for the use of Country and Territory names as TLDs (Heather</w:t>
      </w:r>
      <w:r>
        <w:rPr>
          <w:rFonts w:ascii="Calibri" w:hAnsi="Calibri" w:cs="Calibri"/>
        </w:rPr>
        <w:t xml:space="preserve"> &amp; </w:t>
      </w:r>
      <w:proofErr w:type="spellStart"/>
      <w:r>
        <w:rPr>
          <w:rFonts w:ascii="Calibri" w:hAnsi="Calibri" w:cs="Calibri"/>
        </w:rPr>
        <w:t>Annebeth</w:t>
      </w:r>
      <w:proofErr w:type="spellEnd"/>
      <w:r>
        <w:rPr>
          <w:rFonts w:ascii="Calibri" w:hAnsi="Calibri" w:cs="Calibri"/>
        </w:rPr>
        <w:t xml:space="preserve"> Lange </w:t>
      </w:r>
      <w:proofErr w:type="spellStart"/>
      <w:r>
        <w:rPr>
          <w:rFonts w:ascii="Calibri" w:hAnsi="Calibri" w:cs="Calibri"/>
        </w:rPr>
        <w:t>ccNSO</w:t>
      </w:r>
      <w:proofErr w:type="spellEnd"/>
      <w:r>
        <w:rPr>
          <w:rFonts w:ascii="Calibri" w:hAnsi="Calibri" w:cs="Calibri"/>
        </w:rPr>
        <w:t>)</w:t>
      </w:r>
    </w:p>
    <w:p w14:paraId="235263F6" w14:textId="77777777" w:rsidR="009A2E39" w:rsidRDefault="009A2E39" w:rsidP="009A2E39">
      <w:pPr>
        <w:widowControl w:val="0"/>
        <w:autoSpaceDE w:val="0"/>
        <w:autoSpaceDN w:val="0"/>
        <w:adjustRightInd w:val="0"/>
        <w:ind w:left="720"/>
        <w:rPr>
          <w:rFonts w:ascii="Calibri" w:hAnsi="Calibri" w:cs="Calibri"/>
        </w:rPr>
      </w:pPr>
      <w:r>
        <w:rPr>
          <w:rFonts w:ascii="Calibri" w:hAnsi="Calibri" w:cs="Calibri"/>
        </w:rPr>
        <w:t>c. CWG Internet Governance </w:t>
      </w:r>
      <w:proofErr w:type="gramStart"/>
      <w:r>
        <w:rPr>
          <w:rFonts w:ascii="Calibri" w:hAnsi="Calibri" w:cs="Calibri"/>
        </w:rPr>
        <w:t>( GNSO</w:t>
      </w:r>
      <w:proofErr w:type="gramEnd"/>
      <w:r>
        <w:rPr>
          <w:rFonts w:ascii="Calibri" w:hAnsi="Calibri" w:cs="Calibri"/>
        </w:rPr>
        <w:t xml:space="preserve">, </w:t>
      </w:r>
      <w:proofErr w:type="spellStart"/>
      <w:r>
        <w:rPr>
          <w:rFonts w:ascii="Calibri" w:hAnsi="Calibri" w:cs="Calibri"/>
        </w:rPr>
        <w:t>ccNSO</w:t>
      </w:r>
      <w:proofErr w:type="spellEnd"/>
      <w:r>
        <w:rPr>
          <w:rFonts w:ascii="Calibri" w:hAnsi="Calibri" w:cs="Calibri"/>
        </w:rPr>
        <w:t xml:space="preserve"> lead TBC)</w:t>
      </w:r>
    </w:p>
    <w:p w14:paraId="2AD18C7D" w14:textId="77777777" w:rsidR="009A2E39" w:rsidRDefault="009A2E39" w:rsidP="009A2E39">
      <w:pPr>
        <w:widowControl w:val="0"/>
        <w:autoSpaceDE w:val="0"/>
        <w:autoSpaceDN w:val="0"/>
        <w:adjustRightInd w:val="0"/>
        <w:ind w:left="720"/>
        <w:rPr>
          <w:rFonts w:ascii="Calibri" w:hAnsi="Calibri" w:cs="Calibri"/>
        </w:rPr>
      </w:pPr>
      <w:r>
        <w:rPr>
          <w:rFonts w:ascii="Calibri" w:hAnsi="Calibri" w:cs="Calibri"/>
        </w:rPr>
        <w:t xml:space="preserve">d. CCWG new </w:t>
      </w:r>
      <w:proofErr w:type="spellStart"/>
      <w:r>
        <w:rPr>
          <w:rFonts w:ascii="Calibri" w:hAnsi="Calibri" w:cs="Calibri"/>
        </w:rPr>
        <w:t>gTLD</w:t>
      </w:r>
      <w:proofErr w:type="spellEnd"/>
      <w:r>
        <w:rPr>
          <w:rFonts w:ascii="Calibri" w:hAnsi="Calibri" w:cs="Calibri"/>
        </w:rPr>
        <w:t xml:space="preserve"> Auction Proceeds</w:t>
      </w:r>
      <w:r>
        <w:rPr>
          <w:rFonts w:ascii="Calibri" w:hAnsi="Calibri" w:cs="Calibri"/>
        </w:rPr>
        <w:t xml:space="preserve"> </w:t>
      </w:r>
      <w:proofErr w:type="spellStart"/>
      <w:r>
        <w:rPr>
          <w:rFonts w:ascii="Calibri" w:hAnsi="Calibri" w:cs="Calibri"/>
        </w:rPr>
        <w:t>ccNSO</w:t>
      </w:r>
      <w:proofErr w:type="spellEnd"/>
      <w:r>
        <w:rPr>
          <w:rFonts w:ascii="Calibri" w:hAnsi="Calibri" w:cs="Calibri"/>
        </w:rPr>
        <w:t xml:space="preserve"> lead TBC)</w:t>
      </w:r>
    </w:p>
    <w:p w14:paraId="4407731F" w14:textId="77777777" w:rsidR="009A2E39" w:rsidRDefault="009A2E39" w:rsidP="009A2E39">
      <w:pPr>
        <w:widowControl w:val="0"/>
        <w:autoSpaceDE w:val="0"/>
        <w:autoSpaceDN w:val="0"/>
        <w:adjustRightInd w:val="0"/>
        <w:rPr>
          <w:rFonts w:ascii="Calibri" w:hAnsi="Calibri" w:cs="Calibri"/>
        </w:rPr>
      </w:pPr>
      <w:r>
        <w:rPr>
          <w:rFonts w:ascii="Calibri" w:hAnsi="Calibri" w:cs="Calibri"/>
        </w:rPr>
        <w:t>3. Non-CCWG Hot topics:</w:t>
      </w:r>
    </w:p>
    <w:p w14:paraId="6CD852B0" w14:textId="77777777" w:rsidR="009A2E39" w:rsidRDefault="009A2E39" w:rsidP="009A2E39">
      <w:pPr>
        <w:widowControl w:val="0"/>
        <w:autoSpaceDE w:val="0"/>
        <w:autoSpaceDN w:val="0"/>
        <w:adjustRightInd w:val="0"/>
        <w:ind w:left="720"/>
        <w:rPr>
          <w:rFonts w:ascii="Calibri" w:hAnsi="Calibri" w:cs="Calibri"/>
        </w:rPr>
      </w:pPr>
      <w:r>
        <w:rPr>
          <w:rFonts w:ascii="Calibri" w:hAnsi="Calibri" w:cs="Calibri"/>
        </w:rPr>
        <w:t>a. Future scheduling of the ICANN meetings: High Interest Sessions, block schedule. Ensuring broad participation in HIT sessions. Specified time on schedule?</w:t>
      </w:r>
      <w:r>
        <w:rPr>
          <w:rFonts w:ascii="Calibri" w:hAnsi="Calibri" w:cs="Calibri"/>
        </w:rPr>
        <w:t xml:space="preserve"> </w:t>
      </w:r>
      <w:proofErr w:type="spellStart"/>
      <w:r>
        <w:rPr>
          <w:rFonts w:ascii="Calibri" w:hAnsi="Calibri" w:cs="Calibri"/>
        </w:rPr>
        <w:t>ccNSO</w:t>
      </w:r>
      <w:proofErr w:type="spellEnd"/>
      <w:r>
        <w:rPr>
          <w:rFonts w:ascii="Calibri" w:hAnsi="Calibri" w:cs="Calibri"/>
        </w:rPr>
        <w:t xml:space="preserve"> lead </w:t>
      </w:r>
      <w:r>
        <w:rPr>
          <w:rFonts w:ascii="Calibri" w:hAnsi="Calibri" w:cs="Calibri"/>
        </w:rPr>
        <w:lastRenderedPageBreak/>
        <w:t>Alejandra</w:t>
      </w:r>
    </w:p>
    <w:p w14:paraId="41E90F64" w14:textId="77777777" w:rsidR="009A2E39" w:rsidRDefault="009A2E39" w:rsidP="009A2E39">
      <w:pPr>
        <w:ind w:left="720"/>
        <w:rPr>
          <w:rFonts w:ascii="Calibri" w:hAnsi="Calibri" w:cs="Calibri"/>
        </w:rPr>
      </w:pPr>
      <w:r>
        <w:rPr>
          <w:rFonts w:ascii="Calibri" w:hAnsi="Calibri" w:cs="Calibri"/>
        </w:rPr>
        <w:t>b. Implementation of new Bylaws</w:t>
      </w:r>
      <w:r>
        <w:rPr>
          <w:rFonts w:ascii="Calibri" w:hAnsi="Calibri" w:cs="Calibri"/>
        </w:rPr>
        <w:t xml:space="preserve"> </w:t>
      </w:r>
      <w:proofErr w:type="spellStart"/>
      <w:r>
        <w:rPr>
          <w:rFonts w:ascii="Calibri" w:hAnsi="Calibri" w:cs="Calibri"/>
        </w:rPr>
        <w:t>ccNSO</w:t>
      </w:r>
      <w:proofErr w:type="spellEnd"/>
      <w:r>
        <w:rPr>
          <w:rFonts w:ascii="Calibri" w:hAnsi="Calibri" w:cs="Calibri"/>
        </w:rPr>
        <w:t xml:space="preserve"> Lead Katrina</w:t>
      </w:r>
    </w:p>
    <w:p w14:paraId="25004712" w14:textId="77777777" w:rsidR="00C85F0A" w:rsidRDefault="00C85F0A" w:rsidP="009A2E39">
      <w:pPr>
        <w:ind w:left="720"/>
        <w:rPr>
          <w:rFonts w:ascii="Calibri" w:hAnsi="Calibri" w:cs="Calibri"/>
        </w:rPr>
      </w:pPr>
    </w:p>
    <w:p w14:paraId="16B34BEB" w14:textId="77777777" w:rsidR="00C85F0A" w:rsidRDefault="00C85F0A" w:rsidP="009A2E39">
      <w:pPr>
        <w:ind w:left="720"/>
        <w:rPr>
          <w:rFonts w:ascii="Calibri" w:hAnsi="Calibri" w:cs="Calibri"/>
        </w:rPr>
      </w:pPr>
    </w:p>
    <w:p w14:paraId="777429B2" w14:textId="77777777" w:rsidR="00C85F0A" w:rsidRDefault="00C85F0A" w:rsidP="009A2E39">
      <w:pPr>
        <w:ind w:left="720"/>
        <w:rPr>
          <w:rFonts w:ascii="Calibri" w:hAnsi="Calibri" w:cs="Calibri"/>
        </w:rPr>
      </w:pPr>
    </w:p>
    <w:p w14:paraId="3E707BC3" w14:textId="77777777" w:rsidR="00C85F0A" w:rsidRDefault="00C85F0A" w:rsidP="00C85F0A">
      <w:pPr>
        <w:pStyle w:val="ListParagraph"/>
        <w:numPr>
          <w:ilvl w:val="0"/>
          <w:numId w:val="3"/>
        </w:numPr>
        <w:rPr>
          <w:rFonts w:ascii="Calibri" w:hAnsi="Calibri" w:cs="Calibri"/>
          <w:b/>
        </w:rPr>
      </w:pPr>
      <w:proofErr w:type="spellStart"/>
      <w:r w:rsidRPr="00C85F0A">
        <w:rPr>
          <w:rFonts w:ascii="Calibri" w:hAnsi="Calibri" w:cs="Calibri"/>
          <w:b/>
        </w:rPr>
        <w:t>ccNSO</w:t>
      </w:r>
      <w:proofErr w:type="spellEnd"/>
      <w:r w:rsidRPr="00C85F0A">
        <w:rPr>
          <w:rFonts w:ascii="Calibri" w:hAnsi="Calibri" w:cs="Calibri"/>
          <w:b/>
        </w:rPr>
        <w:t xml:space="preserve"> –GAC </w:t>
      </w:r>
      <w:r>
        <w:rPr>
          <w:rFonts w:ascii="Calibri" w:hAnsi="Calibri" w:cs="Calibri"/>
          <w:b/>
        </w:rPr>
        <w:t>M</w:t>
      </w:r>
      <w:r w:rsidRPr="00C85F0A">
        <w:rPr>
          <w:rFonts w:ascii="Calibri" w:hAnsi="Calibri" w:cs="Calibri"/>
          <w:b/>
        </w:rPr>
        <w:t>eeting</w:t>
      </w:r>
      <w:r>
        <w:rPr>
          <w:rFonts w:ascii="Calibri" w:hAnsi="Calibri" w:cs="Calibri"/>
          <w:b/>
        </w:rPr>
        <w:t xml:space="preserve">, </w:t>
      </w:r>
      <w:r w:rsidRPr="00C85F0A">
        <w:rPr>
          <w:rFonts w:ascii="Calibri" w:hAnsi="Calibri" w:cs="Calibri"/>
          <w:b/>
        </w:rPr>
        <w:t>Sunday noon- 12.30</w:t>
      </w:r>
    </w:p>
    <w:p w14:paraId="7C48C978" w14:textId="77777777" w:rsidR="00C85F0A" w:rsidRDefault="00280CCE" w:rsidP="00C85F0A">
      <w:pPr>
        <w:rPr>
          <w:rFonts w:ascii="Calibri" w:hAnsi="Calibri" w:cs="Calibri"/>
        </w:rPr>
      </w:pPr>
      <w:r w:rsidRPr="00280CCE">
        <w:rPr>
          <w:rFonts w:ascii="Calibri" w:hAnsi="Calibri" w:cs="Calibri"/>
        </w:rPr>
        <w:t xml:space="preserve">Progress CWG UCTN and view of </w:t>
      </w:r>
      <w:proofErr w:type="spellStart"/>
      <w:r w:rsidRPr="00280CCE">
        <w:rPr>
          <w:rFonts w:ascii="Calibri" w:hAnsi="Calibri" w:cs="Calibri"/>
        </w:rPr>
        <w:t>ccTLDs</w:t>
      </w:r>
      <w:proofErr w:type="spellEnd"/>
      <w:r w:rsidRPr="00280CCE">
        <w:rPr>
          <w:rFonts w:ascii="Calibri" w:hAnsi="Calibri" w:cs="Calibri"/>
        </w:rPr>
        <w:t xml:space="preserve">. Lead </w:t>
      </w:r>
      <w:proofErr w:type="spellStart"/>
      <w:r w:rsidRPr="00280CCE">
        <w:rPr>
          <w:rFonts w:ascii="Calibri" w:hAnsi="Calibri" w:cs="Calibri"/>
        </w:rPr>
        <w:t>Annebeth</w:t>
      </w:r>
      <w:proofErr w:type="spellEnd"/>
      <w:r>
        <w:rPr>
          <w:rFonts w:ascii="Calibri" w:hAnsi="Calibri" w:cs="Calibri"/>
        </w:rPr>
        <w:t xml:space="preserve"> Lange, Peter </w:t>
      </w:r>
      <w:proofErr w:type="spellStart"/>
      <w:r>
        <w:rPr>
          <w:rFonts w:ascii="Calibri" w:hAnsi="Calibri" w:cs="Calibri"/>
        </w:rPr>
        <w:t>Vergote</w:t>
      </w:r>
      <w:proofErr w:type="spellEnd"/>
    </w:p>
    <w:p w14:paraId="0F65F470" w14:textId="77777777" w:rsidR="00280CCE" w:rsidRDefault="00280CCE" w:rsidP="00C85F0A">
      <w:pPr>
        <w:rPr>
          <w:rFonts w:ascii="Calibri" w:hAnsi="Calibri" w:cs="Calibri"/>
        </w:rPr>
      </w:pPr>
    </w:p>
    <w:p w14:paraId="555F1945" w14:textId="77777777" w:rsidR="00280CCE" w:rsidRDefault="00280CCE" w:rsidP="00C85F0A">
      <w:pPr>
        <w:rPr>
          <w:rFonts w:ascii="Calibri" w:hAnsi="Calibri" w:cs="Calibri"/>
        </w:rPr>
      </w:pPr>
      <w:r>
        <w:rPr>
          <w:rFonts w:ascii="Calibri" w:hAnsi="Calibri" w:cs="Calibri"/>
        </w:rPr>
        <w:t xml:space="preserve">Progress PDP, </w:t>
      </w:r>
      <w:proofErr w:type="gramStart"/>
      <w:r>
        <w:rPr>
          <w:rFonts w:ascii="Calibri" w:hAnsi="Calibri" w:cs="Calibri"/>
        </w:rPr>
        <w:t>Becky ,</w:t>
      </w:r>
      <w:proofErr w:type="gramEnd"/>
      <w:r>
        <w:rPr>
          <w:rFonts w:ascii="Calibri" w:hAnsi="Calibri" w:cs="Calibri"/>
        </w:rPr>
        <w:t xml:space="preserve"> Bart</w:t>
      </w:r>
    </w:p>
    <w:p w14:paraId="3C5948D4" w14:textId="77777777" w:rsidR="00280CCE" w:rsidRDefault="00280CCE" w:rsidP="00C85F0A">
      <w:pPr>
        <w:rPr>
          <w:rFonts w:ascii="Calibri" w:hAnsi="Calibri" w:cs="Calibri"/>
        </w:rPr>
      </w:pPr>
    </w:p>
    <w:p w14:paraId="484BC1E9" w14:textId="77777777" w:rsidR="00280CCE" w:rsidRDefault="00280CCE" w:rsidP="00C85F0A">
      <w:pPr>
        <w:rPr>
          <w:rFonts w:ascii="Calibri" w:hAnsi="Calibri" w:cs="Calibri"/>
        </w:rPr>
      </w:pPr>
      <w:r>
        <w:rPr>
          <w:rFonts w:ascii="Calibri" w:hAnsi="Calibri" w:cs="Calibri"/>
        </w:rPr>
        <w:t>WG EPSRP</w:t>
      </w:r>
    </w:p>
    <w:p w14:paraId="1D5AD9C5" w14:textId="77777777" w:rsidR="00280CCE" w:rsidRPr="00280CCE" w:rsidRDefault="00280CCE" w:rsidP="00C85F0A">
      <w:pPr>
        <w:rPr>
          <w:rFonts w:ascii="Calibri" w:hAnsi="Calibri" w:cs="Calibri"/>
        </w:rPr>
      </w:pPr>
    </w:p>
    <w:p w14:paraId="4161110A" w14:textId="77777777" w:rsidR="00C85F0A" w:rsidRDefault="00C85F0A" w:rsidP="00C85F0A">
      <w:pPr>
        <w:rPr>
          <w:rFonts w:ascii="Calibri" w:hAnsi="Calibri" w:cs="Calibri"/>
          <w:b/>
        </w:rPr>
      </w:pPr>
    </w:p>
    <w:p w14:paraId="43D7887F" w14:textId="77777777" w:rsidR="00C85F0A" w:rsidRDefault="00C85F0A" w:rsidP="00C85F0A">
      <w:pPr>
        <w:pStyle w:val="ListParagraph"/>
        <w:numPr>
          <w:ilvl w:val="0"/>
          <w:numId w:val="3"/>
        </w:numPr>
        <w:rPr>
          <w:rFonts w:ascii="Calibri" w:hAnsi="Calibri" w:cs="Calibri"/>
          <w:b/>
        </w:rPr>
      </w:pPr>
      <w:r>
        <w:rPr>
          <w:rFonts w:ascii="Calibri" w:hAnsi="Calibri" w:cs="Calibri"/>
          <w:b/>
        </w:rPr>
        <w:t>Board –</w:t>
      </w:r>
      <w:proofErr w:type="spellStart"/>
      <w:r>
        <w:rPr>
          <w:rFonts w:ascii="Calibri" w:hAnsi="Calibri" w:cs="Calibri"/>
          <w:b/>
        </w:rPr>
        <w:t>ccNSO</w:t>
      </w:r>
      <w:proofErr w:type="spellEnd"/>
      <w:r>
        <w:rPr>
          <w:rFonts w:ascii="Calibri" w:hAnsi="Calibri" w:cs="Calibri"/>
          <w:b/>
        </w:rPr>
        <w:t xml:space="preserve"> Meeting, Monday 8.30-9.30</w:t>
      </w:r>
    </w:p>
    <w:p w14:paraId="3E9C3E23" w14:textId="77777777" w:rsidR="00C85F0A" w:rsidRDefault="00C85F0A" w:rsidP="00C85F0A">
      <w:pPr>
        <w:rPr>
          <w:rFonts w:ascii="Calibri" w:hAnsi="Calibri" w:cs="Calibri"/>
          <w:b/>
        </w:rPr>
      </w:pPr>
    </w:p>
    <w:p w14:paraId="0B08A1EE" w14:textId="77777777" w:rsidR="00C85F0A" w:rsidRPr="00C85F0A" w:rsidRDefault="00C85F0A" w:rsidP="00C85F0A">
      <w:pPr>
        <w:widowControl w:val="0"/>
        <w:autoSpaceDE w:val="0"/>
        <w:autoSpaceDN w:val="0"/>
        <w:adjustRightInd w:val="0"/>
        <w:rPr>
          <w:rFonts w:cs="Verdana"/>
        </w:rPr>
      </w:pPr>
      <w:r w:rsidRPr="00C85F0A">
        <w:rPr>
          <w:rFonts w:cs="Verdana"/>
        </w:rPr>
        <w:t xml:space="preserve">QUESTIONS FROM THE BOARD TO THE </w:t>
      </w:r>
      <w:proofErr w:type="spellStart"/>
      <w:r w:rsidRPr="00C85F0A">
        <w:rPr>
          <w:rFonts w:cs="Verdana"/>
        </w:rPr>
        <w:t>ccNSO</w:t>
      </w:r>
      <w:proofErr w:type="spellEnd"/>
      <w:r w:rsidRPr="00C85F0A">
        <w:rPr>
          <w:rFonts w:cs="Verdana"/>
        </w:rPr>
        <w:t>:</w:t>
      </w:r>
    </w:p>
    <w:p w14:paraId="6538D970" w14:textId="77777777" w:rsidR="00C85F0A" w:rsidRPr="00C85F0A" w:rsidRDefault="00C85F0A" w:rsidP="00C85F0A">
      <w:pPr>
        <w:widowControl w:val="0"/>
        <w:autoSpaceDE w:val="0"/>
        <w:autoSpaceDN w:val="0"/>
        <w:adjustRightInd w:val="0"/>
        <w:rPr>
          <w:rFonts w:cs="Verdana"/>
        </w:rPr>
      </w:pPr>
    </w:p>
    <w:p w14:paraId="50FA7D72" w14:textId="77777777" w:rsidR="00C85F0A" w:rsidRPr="00C85F0A" w:rsidRDefault="00C85F0A" w:rsidP="00C85F0A">
      <w:pPr>
        <w:pStyle w:val="ListParagraph"/>
        <w:widowControl w:val="0"/>
        <w:numPr>
          <w:ilvl w:val="0"/>
          <w:numId w:val="4"/>
        </w:numPr>
        <w:autoSpaceDE w:val="0"/>
        <w:autoSpaceDN w:val="0"/>
        <w:adjustRightInd w:val="0"/>
        <w:rPr>
          <w:rFonts w:cs="Verdana"/>
        </w:rPr>
      </w:pPr>
      <w:r w:rsidRPr="00C85F0A">
        <w:rPr>
          <w:rFonts w:cs="Verdana"/>
        </w:rPr>
        <w:t>What do we (Board and ICANN organization) have to do to make the transition work for you?</w:t>
      </w:r>
    </w:p>
    <w:p w14:paraId="34AB5D80" w14:textId="77777777" w:rsidR="00C85F0A" w:rsidRDefault="00C85F0A" w:rsidP="00C85F0A">
      <w:pPr>
        <w:widowControl w:val="0"/>
        <w:autoSpaceDE w:val="0"/>
        <w:autoSpaceDN w:val="0"/>
        <w:adjustRightInd w:val="0"/>
        <w:rPr>
          <w:rFonts w:cs="Verdana"/>
        </w:rPr>
      </w:pPr>
    </w:p>
    <w:p w14:paraId="2D2EBE3C" w14:textId="77777777" w:rsidR="00C85F0A" w:rsidRDefault="00C85F0A" w:rsidP="00C85F0A">
      <w:pPr>
        <w:widowControl w:val="0"/>
        <w:autoSpaceDE w:val="0"/>
        <w:autoSpaceDN w:val="0"/>
        <w:adjustRightInd w:val="0"/>
        <w:rPr>
          <w:rFonts w:cs="Verdana"/>
        </w:rPr>
      </w:pPr>
      <w:r w:rsidRPr="00C85F0A">
        <w:rPr>
          <w:rFonts w:cs="Verdana"/>
        </w:rPr>
        <w:t>GRC related</w:t>
      </w:r>
      <w:r>
        <w:rPr>
          <w:rFonts w:cs="Verdana"/>
        </w:rPr>
        <w:t>, CSC, RZERC, EC relat</w:t>
      </w:r>
      <w:r w:rsidR="00280CCE">
        <w:rPr>
          <w:rFonts w:cs="Verdana"/>
        </w:rPr>
        <w:t>e</w:t>
      </w:r>
      <w:r>
        <w:rPr>
          <w:rFonts w:cs="Verdana"/>
        </w:rPr>
        <w:t>d</w:t>
      </w:r>
    </w:p>
    <w:p w14:paraId="7544C941" w14:textId="77777777" w:rsidR="00A57E75" w:rsidRDefault="00A57E75" w:rsidP="00C85F0A">
      <w:pPr>
        <w:widowControl w:val="0"/>
        <w:autoSpaceDE w:val="0"/>
        <w:autoSpaceDN w:val="0"/>
        <w:adjustRightInd w:val="0"/>
        <w:rPr>
          <w:rFonts w:cs="Verdana"/>
        </w:rPr>
      </w:pPr>
      <w:proofErr w:type="spellStart"/>
      <w:r>
        <w:rPr>
          <w:rFonts w:cs="Verdana"/>
        </w:rPr>
        <w:t>ccNSO</w:t>
      </w:r>
      <w:proofErr w:type="spellEnd"/>
      <w:r>
        <w:rPr>
          <w:rFonts w:cs="Verdana"/>
        </w:rPr>
        <w:t xml:space="preserve"> </w:t>
      </w:r>
      <w:r w:rsidR="00280CCE">
        <w:rPr>
          <w:rFonts w:cs="Verdana"/>
        </w:rPr>
        <w:t>Lead</w:t>
      </w:r>
      <w:r>
        <w:rPr>
          <w:rFonts w:cs="Verdana"/>
        </w:rPr>
        <w:t>:</w:t>
      </w:r>
      <w:r w:rsidR="00280CCE">
        <w:rPr>
          <w:rFonts w:cs="Verdana"/>
        </w:rPr>
        <w:t xml:space="preserve"> Byron and Stephen?</w:t>
      </w:r>
      <w:r>
        <w:rPr>
          <w:rFonts w:cs="Verdana"/>
        </w:rPr>
        <w:t xml:space="preserve"> </w:t>
      </w:r>
    </w:p>
    <w:p w14:paraId="6AE9AB10" w14:textId="77777777" w:rsidR="00C85F0A" w:rsidRPr="00C85F0A" w:rsidRDefault="00C85F0A" w:rsidP="00C85F0A">
      <w:pPr>
        <w:widowControl w:val="0"/>
        <w:autoSpaceDE w:val="0"/>
        <w:autoSpaceDN w:val="0"/>
        <w:adjustRightInd w:val="0"/>
        <w:rPr>
          <w:rFonts w:cs="Verdana"/>
        </w:rPr>
      </w:pPr>
      <w:r w:rsidRPr="00C85F0A">
        <w:rPr>
          <w:rFonts w:cs="Verdana"/>
        </w:rPr>
        <w:t xml:space="preserve"> </w:t>
      </w:r>
    </w:p>
    <w:p w14:paraId="215466BF" w14:textId="77777777" w:rsidR="00C85F0A" w:rsidRPr="00C85F0A" w:rsidRDefault="00C85F0A" w:rsidP="00C85F0A">
      <w:pPr>
        <w:widowControl w:val="0"/>
        <w:autoSpaceDE w:val="0"/>
        <w:autoSpaceDN w:val="0"/>
        <w:adjustRightInd w:val="0"/>
        <w:rPr>
          <w:rFonts w:cs="Verdana"/>
        </w:rPr>
      </w:pPr>
    </w:p>
    <w:p w14:paraId="3DF67073" w14:textId="77777777" w:rsidR="00C85F0A" w:rsidRDefault="00C85F0A" w:rsidP="00C85F0A">
      <w:pPr>
        <w:pStyle w:val="ListParagraph"/>
        <w:widowControl w:val="0"/>
        <w:numPr>
          <w:ilvl w:val="0"/>
          <w:numId w:val="4"/>
        </w:numPr>
        <w:autoSpaceDE w:val="0"/>
        <w:autoSpaceDN w:val="0"/>
        <w:adjustRightInd w:val="0"/>
        <w:rPr>
          <w:rFonts w:cs="Verdana"/>
        </w:rPr>
      </w:pPr>
      <w:r w:rsidRPr="00C85F0A">
        <w:rPr>
          <w:rFonts w:cs="Verdana"/>
        </w:rPr>
        <w:t>What do we (Board, ICANN organization and community) need to do to advance trust and confidence in what we do?</w:t>
      </w:r>
    </w:p>
    <w:p w14:paraId="3244B50F" w14:textId="77777777" w:rsidR="00280CCE" w:rsidRPr="00280CCE" w:rsidRDefault="00280CCE" w:rsidP="00280CCE">
      <w:pPr>
        <w:widowControl w:val="0"/>
        <w:autoSpaceDE w:val="0"/>
        <w:autoSpaceDN w:val="0"/>
        <w:adjustRightInd w:val="0"/>
        <w:rPr>
          <w:rFonts w:cs="Verdana"/>
        </w:rPr>
      </w:pPr>
      <w:r>
        <w:rPr>
          <w:rFonts w:cs="Verdana"/>
        </w:rPr>
        <w:t>Byron, Stephen, Jordan (TBC)</w:t>
      </w:r>
    </w:p>
    <w:p w14:paraId="10E2CCA8" w14:textId="77777777" w:rsidR="00C85F0A" w:rsidRPr="00C85F0A" w:rsidRDefault="00A57E75" w:rsidP="00C85F0A">
      <w:r>
        <w:t xml:space="preserve">Use example appointment Specific review teams </w:t>
      </w:r>
    </w:p>
    <w:p w14:paraId="67D1F217" w14:textId="77777777" w:rsidR="00C85F0A" w:rsidRPr="00C85F0A" w:rsidRDefault="00C85F0A" w:rsidP="00C85F0A">
      <w:r w:rsidRPr="00C85F0A">
        <w:t xml:space="preserve">Board topics are in line. Topic 1 specific item under item 2. Possible angle </w:t>
      </w:r>
    </w:p>
    <w:p w14:paraId="7C414ADF" w14:textId="77777777" w:rsidR="00C85F0A" w:rsidRPr="00C85F0A" w:rsidRDefault="00C85F0A" w:rsidP="00C85F0A"/>
    <w:p w14:paraId="6FE24A24" w14:textId="77777777" w:rsidR="00C85F0A" w:rsidRPr="00C85F0A" w:rsidRDefault="00C85F0A" w:rsidP="00C85F0A">
      <w:pPr>
        <w:widowControl w:val="0"/>
        <w:autoSpaceDE w:val="0"/>
        <w:autoSpaceDN w:val="0"/>
        <w:adjustRightInd w:val="0"/>
        <w:rPr>
          <w:rFonts w:cs="Verdana"/>
        </w:rPr>
      </w:pPr>
      <w:r w:rsidRPr="00C85F0A">
        <w:rPr>
          <w:rFonts w:cs="Verdana"/>
        </w:rPr>
        <w:t xml:space="preserve">Topics raised by the </w:t>
      </w:r>
      <w:proofErr w:type="spellStart"/>
      <w:r w:rsidRPr="00C85F0A">
        <w:rPr>
          <w:rFonts w:cs="Verdana"/>
        </w:rPr>
        <w:t>ccNSO</w:t>
      </w:r>
      <w:proofErr w:type="spellEnd"/>
      <w:r w:rsidRPr="00C85F0A">
        <w:rPr>
          <w:rFonts w:cs="Verdana"/>
        </w:rPr>
        <w:t xml:space="preserve"> for the BOARD:</w:t>
      </w:r>
    </w:p>
    <w:p w14:paraId="57432E1A" w14:textId="77777777" w:rsidR="00C85F0A" w:rsidRPr="00C85F0A" w:rsidRDefault="00C85F0A" w:rsidP="00C85F0A">
      <w:pPr>
        <w:widowControl w:val="0"/>
        <w:autoSpaceDE w:val="0"/>
        <w:autoSpaceDN w:val="0"/>
        <w:adjustRightInd w:val="0"/>
        <w:rPr>
          <w:rFonts w:cs="Verdana"/>
        </w:rPr>
      </w:pPr>
    </w:p>
    <w:p w14:paraId="474C925B" w14:textId="77777777" w:rsidR="00C85F0A" w:rsidRDefault="00C85F0A" w:rsidP="00C85F0A">
      <w:pPr>
        <w:pStyle w:val="ListParagraph"/>
        <w:widowControl w:val="0"/>
        <w:numPr>
          <w:ilvl w:val="0"/>
          <w:numId w:val="5"/>
        </w:numPr>
        <w:autoSpaceDE w:val="0"/>
        <w:autoSpaceDN w:val="0"/>
        <w:adjustRightInd w:val="0"/>
        <w:rPr>
          <w:rFonts w:cs="Verdana"/>
        </w:rPr>
      </w:pPr>
      <w:r w:rsidRPr="00C85F0A">
        <w:rPr>
          <w:rFonts w:cs="Verdana"/>
        </w:rPr>
        <w:t>Location for ICANN meetings: given all the trouble with visa for ICANN57, how will the Board address this to avoid this in future? Related: the choice of Abu Dhabi as a venue where women do not enjoy the freedoms of other places and where the females attending may have issues walking the streets by themselves etc.</w:t>
      </w:r>
    </w:p>
    <w:p w14:paraId="5F979103" w14:textId="77777777" w:rsidR="00280CCE" w:rsidRDefault="00A57E75" w:rsidP="00A57E75">
      <w:pPr>
        <w:widowControl w:val="0"/>
        <w:autoSpaceDE w:val="0"/>
        <w:autoSpaceDN w:val="0"/>
        <w:adjustRightInd w:val="0"/>
        <w:rPr>
          <w:rFonts w:cs="Verdana"/>
        </w:rPr>
      </w:pPr>
      <w:proofErr w:type="spellStart"/>
      <w:r>
        <w:rPr>
          <w:rFonts w:cs="Verdana"/>
        </w:rPr>
        <w:t>ccNSO</w:t>
      </w:r>
      <w:proofErr w:type="spellEnd"/>
      <w:r>
        <w:rPr>
          <w:rFonts w:cs="Verdana"/>
        </w:rPr>
        <w:t xml:space="preserve"> lead Debbie, other</w:t>
      </w:r>
    </w:p>
    <w:p w14:paraId="54A305C4" w14:textId="77777777" w:rsidR="00A57E75" w:rsidRPr="00A57E75" w:rsidRDefault="00A57E75" w:rsidP="00A57E75">
      <w:pPr>
        <w:widowControl w:val="0"/>
        <w:autoSpaceDE w:val="0"/>
        <w:autoSpaceDN w:val="0"/>
        <w:adjustRightInd w:val="0"/>
        <w:rPr>
          <w:rFonts w:cs="Verdana"/>
        </w:rPr>
      </w:pPr>
    </w:p>
    <w:p w14:paraId="0D211CB4" w14:textId="77777777" w:rsidR="00C85F0A" w:rsidRDefault="00C85F0A" w:rsidP="00C85F0A">
      <w:pPr>
        <w:pStyle w:val="ListParagraph"/>
        <w:widowControl w:val="0"/>
        <w:numPr>
          <w:ilvl w:val="0"/>
          <w:numId w:val="5"/>
        </w:numPr>
        <w:autoSpaceDE w:val="0"/>
        <w:autoSpaceDN w:val="0"/>
        <w:adjustRightInd w:val="0"/>
        <w:rPr>
          <w:rFonts w:cs="Verdana"/>
        </w:rPr>
      </w:pPr>
      <w:r w:rsidRPr="00C85F0A">
        <w:rPr>
          <w:rFonts w:cs="Verdana"/>
        </w:rPr>
        <w:t>What’s next on protection on country and territory names now that CCWG is preparing their final report and will come to conclusion that it is not feasible to come up with an overall approach? Is the Board inclined to keep the status quo from the applicant guidebook or will it yield to the wishes of the GNSO?</w:t>
      </w:r>
    </w:p>
    <w:p w14:paraId="4A56D977" w14:textId="77777777" w:rsidR="00280CCE" w:rsidRPr="00280CCE" w:rsidRDefault="00280CCE" w:rsidP="00280CCE">
      <w:pPr>
        <w:widowControl w:val="0"/>
        <w:autoSpaceDE w:val="0"/>
        <w:autoSpaceDN w:val="0"/>
        <w:adjustRightInd w:val="0"/>
        <w:rPr>
          <w:rFonts w:cs="Verdana"/>
        </w:rPr>
      </w:pPr>
    </w:p>
    <w:p w14:paraId="00E18D4A" w14:textId="77777777" w:rsidR="00280CCE" w:rsidRPr="00280CCE" w:rsidRDefault="00A57E75" w:rsidP="00280CCE">
      <w:pPr>
        <w:widowControl w:val="0"/>
        <w:autoSpaceDE w:val="0"/>
        <w:autoSpaceDN w:val="0"/>
        <w:adjustRightInd w:val="0"/>
        <w:rPr>
          <w:rFonts w:cs="Verdana"/>
        </w:rPr>
      </w:pPr>
      <w:proofErr w:type="spellStart"/>
      <w:r>
        <w:rPr>
          <w:rFonts w:cs="Verdana"/>
        </w:rPr>
        <w:t>ccNSO</w:t>
      </w:r>
      <w:proofErr w:type="spellEnd"/>
      <w:r>
        <w:rPr>
          <w:rFonts w:cs="Verdana"/>
        </w:rPr>
        <w:t xml:space="preserve"> Lead: </w:t>
      </w:r>
      <w:proofErr w:type="spellStart"/>
      <w:r w:rsidR="00280CCE">
        <w:rPr>
          <w:rFonts w:cs="Verdana"/>
        </w:rPr>
        <w:t>Annebeth</w:t>
      </w:r>
      <w:proofErr w:type="spellEnd"/>
      <w:r w:rsidR="00280CCE">
        <w:rPr>
          <w:rFonts w:cs="Verdana"/>
        </w:rPr>
        <w:t xml:space="preserve"> Lange, Peter </w:t>
      </w:r>
      <w:proofErr w:type="spellStart"/>
      <w:r w:rsidR="00280CCE">
        <w:rPr>
          <w:rFonts w:cs="Verdana"/>
        </w:rPr>
        <w:t>Vergote</w:t>
      </w:r>
      <w:proofErr w:type="spellEnd"/>
      <w:r w:rsidR="00280CCE">
        <w:rPr>
          <w:rFonts w:cs="Verdana"/>
        </w:rPr>
        <w:t xml:space="preserve">, </w:t>
      </w:r>
    </w:p>
    <w:p w14:paraId="67F6084D" w14:textId="77777777" w:rsidR="00C85F0A" w:rsidRPr="00C85F0A" w:rsidRDefault="00C85F0A" w:rsidP="00C85F0A">
      <w:pPr>
        <w:widowControl w:val="0"/>
        <w:autoSpaceDE w:val="0"/>
        <w:autoSpaceDN w:val="0"/>
        <w:adjustRightInd w:val="0"/>
        <w:rPr>
          <w:rFonts w:cs="Verdana"/>
        </w:rPr>
      </w:pPr>
    </w:p>
    <w:p w14:paraId="64A9698F" w14:textId="77777777" w:rsidR="00C85F0A" w:rsidRDefault="00C85F0A" w:rsidP="00C85F0A">
      <w:pPr>
        <w:pStyle w:val="ListParagraph"/>
        <w:widowControl w:val="0"/>
        <w:numPr>
          <w:ilvl w:val="0"/>
          <w:numId w:val="5"/>
        </w:numPr>
        <w:autoSpaceDE w:val="0"/>
        <w:autoSpaceDN w:val="0"/>
        <w:adjustRightInd w:val="0"/>
        <w:rPr>
          <w:rFonts w:cs="Verdana"/>
        </w:rPr>
      </w:pPr>
      <w:r w:rsidRPr="00C85F0A">
        <w:rPr>
          <w:rFonts w:cs="Verdana"/>
        </w:rPr>
        <w:t xml:space="preserve">Submission of EPSRP WG advise. Not suggested, but as informational: Board requested </w:t>
      </w:r>
      <w:proofErr w:type="spellStart"/>
      <w:r w:rsidRPr="00C85F0A">
        <w:rPr>
          <w:rFonts w:cs="Verdana"/>
        </w:rPr>
        <w:t>ccNSO</w:t>
      </w:r>
      <w:proofErr w:type="spellEnd"/>
      <w:r w:rsidRPr="00C85F0A">
        <w:rPr>
          <w:rFonts w:cs="Verdana"/>
        </w:rPr>
        <w:t xml:space="preserve"> to provide guidance on very specific issue following 3</w:t>
      </w:r>
      <w:r w:rsidRPr="00C85F0A">
        <w:rPr>
          <w:rFonts w:cs="Verdana"/>
          <w:vertAlign w:val="superscript"/>
        </w:rPr>
        <w:t>rd</w:t>
      </w:r>
      <w:r w:rsidRPr="00C85F0A">
        <w:rPr>
          <w:rFonts w:cs="Verdana"/>
        </w:rPr>
        <w:t xml:space="preserve"> review Fast Track process. Request was also to consult community and in particular GAC and SSAC. WG created and submitted its </w:t>
      </w:r>
      <w:proofErr w:type="gramStart"/>
      <w:r w:rsidRPr="00C85F0A">
        <w:rPr>
          <w:rFonts w:cs="Verdana"/>
        </w:rPr>
        <w:t>advise</w:t>
      </w:r>
      <w:proofErr w:type="gramEnd"/>
      <w:r w:rsidRPr="00C85F0A">
        <w:rPr>
          <w:rFonts w:cs="Verdana"/>
        </w:rPr>
        <w:t xml:space="preserve"> to Council for adoption of final report and recommendations to the Board. GAC, ALAC and Verisign support advise. SSAC suggests Board not to adopt.</w:t>
      </w:r>
    </w:p>
    <w:p w14:paraId="5243745B" w14:textId="77777777" w:rsidR="00280CCE" w:rsidRPr="00280CCE" w:rsidRDefault="00A57E75" w:rsidP="00280CCE">
      <w:pPr>
        <w:widowControl w:val="0"/>
        <w:autoSpaceDE w:val="0"/>
        <w:autoSpaceDN w:val="0"/>
        <w:adjustRightInd w:val="0"/>
        <w:rPr>
          <w:rFonts w:cs="Verdana"/>
        </w:rPr>
      </w:pPr>
      <w:proofErr w:type="spellStart"/>
      <w:r>
        <w:rPr>
          <w:rFonts w:cs="Verdana"/>
        </w:rPr>
        <w:t>ccNSO</w:t>
      </w:r>
      <w:proofErr w:type="spellEnd"/>
      <w:r>
        <w:rPr>
          <w:rFonts w:cs="Verdana"/>
        </w:rPr>
        <w:t xml:space="preserve"> Lead: </w:t>
      </w:r>
      <w:r w:rsidR="00280CCE">
        <w:rPr>
          <w:rFonts w:cs="Verdana"/>
        </w:rPr>
        <w:t>Katrina</w:t>
      </w:r>
      <w:r>
        <w:rPr>
          <w:rFonts w:cs="Verdana"/>
        </w:rPr>
        <w:t xml:space="preserve"> </w:t>
      </w:r>
    </w:p>
    <w:p w14:paraId="00D3A5FF" w14:textId="77777777" w:rsidR="00C85F0A" w:rsidRPr="00C85F0A" w:rsidRDefault="00C85F0A" w:rsidP="00C85F0A">
      <w:pPr>
        <w:rPr>
          <w:rFonts w:cs="Calibri"/>
          <w:b/>
        </w:rPr>
      </w:pPr>
    </w:p>
    <w:p w14:paraId="5293E06E" w14:textId="77777777" w:rsidR="00185E4B" w:rsidRDefault="00185E4B" w:rsidP="009A2E39">
      <w:pPr>
        <w:ind w:left="720"/>
      </w:pPr>
    </w:p>
    <w:p w14:paraId="0E15D008" w14:textId="77777777" w:rsidR="00750199" w:rsidRDefault="00750199" w:rsidP="009A2E39">
      <w:pPr>
        <w:ind w:left="720"/>
      </w:pPr>
    </w:p>
    <w:p w14:paraId="75DA6957" w14:textId="77777777" w:rsidR="00750199" w:rsidRDefault="00750199" w:rsidP="00750199">
      <w:pPr>
        <w:widowControl w:val="0"/>
        <w:autoSpaceDE w:val="0"/>
        <w:autoSpaceDN w:val="0"/>
        <w:adjustRightInd w:val="0"/>
        <w:rPr>
          <w:rFonts w:ascii="Calibri" w:hAnsi="Calibri" w:cs="Calibri"/>
          <w:b/>
          <w:sz w:val="28"/>
          <w:szCs w:val="28"/>
        </w:rPr>
      </w:pPr>
      <w:r>
        <w:rPr>
          <w:rFonts w:ascii="Calibri" w:hAnsi="Calibri" w:cs="Calibri"/>
          <w:b/>
          <w:sz w:val="28"/>
          <w:szCs w:val="28"/>
        </w:rPr>
        <w:t>Annex B: O</w:t>
      </w:r>
      <w:r w:rsidRPr="00E465F9">
        <w:rPr>
          <w:rFonts w:ascii="Calibri" w:hAnsi="Calibri" w:cs="Calibri"/>
          <w:b/>
          <w:sz w:val="28"/>
          <w:szCs w:val="28"/>
        </w:rPr>
        <w:t xml:space="preserve">verview of the 8 “High Interest Topics” </w:t>
      </w:r>
    </w:p>
    <w:p w14:paraId="570835C6" w14:textId="77777777" w:rsidR="00750199" w:rsidRPr="00E465F9" w:rsidRDefault="00750199" w:rsidP="00750199">
      <w:pPr>
        <w:widowControl w:val="0"/>
        <w:autoSpaceDE w:val="0"/>
        <w:autoSpaceDN w:val="0"/>
        <w:adjustRightInd w:val="0"/>
        <w:rPr>
          <w:rFonts w:ascii="Calibri" w:hAnsi="Calibri" w:cs="Calibri"/>
          <w:b/>
          <w:sz w:val="28"/>
          <w:szCs w:val="28"/>
        </w:rPr>
      </w:pPr>
    </w:p>
    <w:p w14:paraId="7103E0D7" w14:textId="77777777" w:rsidR="00750199" w:rsidRDefault="00750199" w:rsidP="00750199">
      <w:pPr>
        <w:widowControl w:val="0"/>
        <w:autoSpaceDE w:val="0"/>
        <w:autoSpaceDN w:val="0"/>
        <w:adjustRightInd w:val="0"/>
        <w:rPr>
          <w:rFonts w:ascii="Calibri" w:hAnsi="Calibri" w:cs="Calibri"/>
        </w:rPr>
      </w:pPr>
      <w:r>
        <w:rPr>
          <w:rFonts w:ascii="Calibri" w:hAnsi="Calibri" w:cs="Calibri"/>
          <w:b/>
          <w:bCs/>
          <w:color w:val="B00004"/>
          <w:sz w:val="22"/>
          <w:szCs w:val="22"/>
        </w:rPr>
        <w:t>HIT 1</w:t>
      </w:r>
      <w:r>
        <w:rPr>
          <w:rFonts w:ascii="Calibri" w:hAnsi="Calibri" w:cs="Calibri"/>
          <w:sz w:val="22"/>
          <w:szCs w:val="22"/>
        </w:rPr>
        <w:t xml:space="preserve"> (</w:t>
      </w:r>
      <w:r>
        <w:rPr>
          <w:rFonts w:ascii="Calibri" w:hAnsi="Calibri" w:cs="Calibri"/>
          <w:b/>
          <w:bCs/>
          <w:sz w:val="22"/>
          <w:szCs w:val="22"/>
        </w:rPr>
        <w:t>how to do outreach within each SO/AC</w:t>
      </w:r>
      <w:r>
        <w:rPr>
          <w:rFonts w:ascii="Calibri" w:hAnsi="Calibri" w:cs="Calibri"/>
          <w:sz w:val="22"/>
          <w:szCs w:val="22"/>
        </w:rPr>
        <w:t xml:space="preserve">) and </w:t>
      </w:r>
      <w:r>
        <w:rPr>
          <w:rFonts w:ascii="Calibri" w:hAnsi="Calibri" w:cs="Calibri"/>
          <w:b/>
          <w:bCs/>
          <w:color w:val="B00004"/>
          <w:sz w:val="22"/>
          <w:szCs w:val="22"/>
        </w:rPr>
        <w:t>HIT 6</w:t>
      </w:r>
      <w:r>
        <w:rPr>
          <w:rFonts w:ascii="Calibri" w:hAnsi="Calibri" w:cs="Calibri"/>
          <w:sz w:val="22"/>
          <w:szCs w:val="22"/>
        </w:rPr>
        <w:t xml:space="preserve"> (</w:t>
      </w:r>
      <w:r>
        <w:rPr>
          <w:rFonts w:ascii="Calibri" w:hAnsi="Calibri" w:cs="Calibri"/>
          <w:b/>
          <w:bCs/>
          <w:sz w:val="22"/>
          <w:szCs w:val="22"/>
        </w:rPr>
        <w:t>Q&amp;A with ICANN general counsel on the legal advice that ICANN receives and how that supports the ICANN mission</w:t>
      </w:r>
      <w:r>
        <w:rPr>
          <w:rFonts w:ascii="Calibri" w:hAnsi="Calibri" w:cs="Calibri"/>
          <w:sz w:val="22"/>
          <w:szCs w:val="22"/>
        </w:rPr>
        <w:t xml:space="preserve">) are both hosted under auspices of the </w:t>
      </w:r>
      <w:proofErr w:type="spellStart"/>
      <w:r>
        <w:rPr>
          <w:rFonts w:ascii="Calibri" w:hAnsi="Calibri" w:cs="Calibri"/>
          <w:sz w:val="22"/>
          <w:szCs w:val="22"/>
        </w:rPr>
        <w:t>ccNSO</w:t>
      </w:r>
      <w:proofErr w:type="spellEnd"/>
      <w:r>
        <w:rPr>
          <w:rFonts w:ascii="Calibri" w:hAnsi="Calibri" w:cs="Calibri"/>
          <w:sz w:val="22"/>
          <w:szCs w:val="22"/>
        </w:rPr>
        <w:t>.</w:t>
      </w:r>
    </w:p>
    <w:p w14:paraId="3CD5983C" w14:textId="77777777" w:rsidR="00750199" w:rsidRDefault="00750199" w:rsidP="00750199">
      <w:pPr>
        <w:widowControl w:val="0"/>
        <w:autoSpaceDE w:val="0"/>
        <w:autoSpaceDN w:val="0"/>
        <w:adjustRightInd w:val="0"/>
        <w:rPr>
          <w:rFonts w:ascii="Calibri" w:hAnsi="Calibri" w:cs="Calibri"/>
        </w:rPr>
      </w:pPr>
      <w:r>
        <w:rPr>
          <w:rFonts w:ascii="Calibri" w:hAnsi="Calibri" w:cs="Calibri"/>
          <w:sz w:val="22"/>
          <w:szCs w:val="22"/>
        </w:rPr>
        <w:t> </w:t>
      </w:r>
    </w:p>
    <w:p w14:paraId="693E00A6" w14:textId="77777777" w:rsidR="00750199" w:rsidRDefault="00750199" w:rsidP="00750199">
      <w:pPr>
        <w:widowControl w:val="0"/>
        <w:autoSpaceDE w:val="0"/>
        <w:autoSpaceDN w:val="0"/>
        <w:adjustRightInd w:val="0"/>
        <w:rPr>
          <w:rFonts w:ascii="Calibri" w:hAnsi="Calibri" w:cs="Calibri"/>
        </w:rPr>
      </w:pPr>
      <w:r>
        <w:rPr>
          <w:rFonts w:ascii="Calibri" w:hAnsi="Calibri" w:cs="Calibri"/>
          <w:b/>
          <w:bCs/>
          <w:sz w:val="28"/>
          <w:szCs w:val="28"/>
        </w:rPr>
        <w:t>Saturday, 5 November 2016</w:t>
      </w:r>
    </w:p>
    <w:p w14:paraId="0AABCBC1" w14:textId="77777777" w:rsidR="00750199" w:rsidRDefault="00750199" w:rsidP="00750199">
      <w:pPr>
        <w:widowControl w:val="0"/>
        <w:autoSpaceDE w:val="0"/>
        <w:autoSpaceDN w:val="0"/>
        <w:adjustRightInd w:val="0"/>
        <w:rPr>
          <w:rFonts w:ascii="Calibri" w:hAnsi="Calibri" w:cs="Calibri"/>
        </w:rPr>
      </w:pPr>
      <w:r>
        <w:rPr>
          <w:rFonts w:ascii="Calibri" w:hAnsi="Calibri" w:cs="Calibri"/>
          <w:sz w:val="22"/>
          <w:szCs w:val="22"/>
        </w:rPr>
        <w:t> </w:t>
      </w:r>
    </w:p>
    <w:p w14:paraId="7BB470B8" w14:textId="77777777" w:rsidR="00750199" w:rsidRDefault="00750199" w:rsidP="00750199">
      <w:pPr>
        <w:widowControl w:val="0"/>
        <w:autoSpaceDE w:val="0"/>
        <w:autoSpaceDN w:val="0"/>
        <w:adjustRightInd w:val="0"/>
        <w:rPr>
          <w:rFonts w:ascii="Calibri" w:hAnsi="Calibri" w:cs="Calibri"/>
        </w:rPr>
      </w:pPr>
      <w:r>
        <w:rPr>
          <w:rFonts w:ascii="Calibri" w:hAnsi="Calibri" w:cs="Calibri"/>
          <w:b/>
          <w:bCs/>
          <w:color w:val="B00004"/>
          <w:sz w:val="22"/>
          <w:szCs w:val="22"/>
        </w:rPr>
        <w:t xml:space="preserve">HIT 1: </w:t>
      </w:r>
      <w:r>
        <w:rPr>
          <w:rFonts w:ascii="Calibri" w:hAnsi="Calibri" w:cs="Calibri"/>
          <w:b/>
          <w:bCs/>
          <w:sz w:val="22"/>
          <w:szCs w:val="22"/>
        </w:rPr>
        <w:t>How to do outreach within each SO/AC</w:t>
      </w:r>
    </w:p>
    <w:p w14:paraId="5455393B" w14:textId="77777777" w:rsidR="00750199" w:rsidRDefault="00750199" w:rsidP="00750199">
      <w:pPr>
        <w:widowControl w:val="0"/>
        <w:autoSpaceDE w:val="0"/>
        <w:autoSpaceDN w:val="0"/>
        <w:adjustRightInd w:val="0"/>
        <w:rPr>
          <w:rFonts w:ascii="Calibri" w:hAnsi="Calibri" w:cs="Calibri"/>
        </w:rPr>
      </w:pPr>
      <w:r>
        <w:rPr>
          <w:rFonts w:ascii="Calibri" w:hAnsi="Calibri" w:cs="Calibri"/>
          <w:sz w:val="22"/>
          <w:szCs w:val="22"/>
        </w:rPr>
        <w:t>11:00 - 12:15 </w:t>
      </w:r>
      <w:r>
        <w:rPr>
          <w:rFonts w:ascii="Wingdings" w:hAnsi="Wingdings" w:cs="Wingdings"/>
          <w:sz w:val="22"/>
          <w:szCs w:val="22"/>
        </w:rPr>
        <w:t></w:t>
      </w:r>
      <w:r>
        <w:rPr>
          <w:rFonts w:ascii="Calibri" w:hAnsi="Calibri" w:cs="Calibri"/>
          <w:sz w:val="22"/>
          <w:szCs w:val="22"/>
        </w:rPr>
        <w:t xml:space="preserve"> Hall 3 (Main)</w:t>
      </w:r>
    </w:p>
    <w:p w14:paraId="648165F9" w14:textId="77777777" w:rsidR="00750199" w:rsidRDefault="00750199" w:rsidP="00750199">
      <w:pPr>
        <w:widowControl w:val="0"/>
        <w:autoSpaceDE w:val="0"/>
        <w:autoSpaceDN w:val="0"/>
        <w:adjustRightInd w:val="0"/>
        <w:rPr>
          <w:rFonts w:ascii="Calibri" w:hAnsi="Calibri" w:cs="Calibri"/>
        </w:rPr>
      </w:pPr>
      <w:hyperlink r:id="rId5" w:history="1">
        <w:r>
          <w:rPr>
            <w:rFonts w:ascii="Calibri" w:hAnsi="Calibri" w:cs="Calibri"/>
            <w:color w:val="0B4CB4"/>
            <w:sz w:val="22"/>
            <w:szCs w:val="22"/>
            <w:u w:val="single" w:color="0B4CB4"/>
          </w:rPr>
          <w:t>http://sched.co/8cya[sched.co]</w:t>
        </w:r>
      </w:hyperlink>
    </w:p>
    <w:p w14:paraId="5331DD9E" w14:textId="77777777" w:rsidR="00750199" w:rsidRDefault="00750199" w:rsidP="00750199">
      <w:pPr>
        <w:widowControl w:val="0"/>
        <w:autoSpaceDE w:val="0"/>
        <w:autoSpaceDN w:val="0"/>
        <w:adjustRightInd w:val="0"/>
        <w:rPr>
          <w:rFonts w:ascii="Calibri" w:hAnsi="Calibri" w:cs="Calibri"/>
        </w:rPr>
      </w:pPr>
      <w:r>
        <w:rPr>
          <w:rFonts w:ascii="Calibri" w:hAnsi="Calibri" w:cs="Calibri"/>
          <w:sz w:val="22"/>
          <w:szCs w:val="22"/>
        </w:rPr>
        <w:t> </w:t>
      </w:r>
    </w:p>
    <w:p w14:paraId="3B0FE046" w14:textId="77777777" w:rsidR="00750199" w:rsidRDefault="00750199" w:rsidP="00750199">
      <w:pPr>
        <w:widowControl w:val="0"/>
        <w:autoSpaceDE w:val="0"/>
        <w:autoSpaceDN w:val="0"/>
        <w:adjustRightInd w:val="0"/>
        <w:rPr>
          <w:rFonts w:ascii="Calibri" w:hAnsi="Calibri" w:cs="Calibri"/>
        </w:rPr>
      </w:pPr>
      <w:r>
        <w:rPr>
          <w:rFonts w:ascii="Calibri" w:hAnsi="Calibri" w:cs="Calibri"/>
          <w:sz w:val="22"/>
          <w:szCs w:val="22"/>
        </w:rPr>
        <w:t>Chair: Cheryl Langdon-Orr</w:t>
      </w:r>
    </w:p>
    <w:p w14:paraId="6B1BAA27" w14:textId="77777777" w:rsidR="00750199" w:rsidRDefault="00750199" w:rsidP="00750199">
      <w:pPr>
        <w:widowControl w:val="0"/>
        <w:autoSpaceDE w:val="0"/>
        <w:autoSpaceDN w:val="0"/>
        <w:adjustRightInd w:val="0"/>
        <w:rPr>
          <w:rFonts w:ascii="Calibri" w:hAnsi="Calibri" w:cs="Calibri"/>
        </w:rPr>
      </w:pPr>
      <w:r>
        <w:rPr>
          <w:rFonts w:ascii="Calibri" w:hAnsi="Calibri" w:cs="Calibri"/>
          <w:sz w:val="22"/>
          <w:szCs w:val="22"/>
        </w:rPr>
        <w:t xml:space="preserve">Introduction: Sandra </w:t>
      </w:r>
      <w:proofErr w:type="spellStart"/>
      <w:r>
        <w:rPr>
          <w:rFonts w:ascii="Calibri" w:hAnsi="Calibri" w:cs="Calibri"/>
          <w:sz w:val="22"/>
          <w:szCs w:val="22"/>
        </w:rPr>
        <w:t>Hoferichter</w:t>
      </w:r>
      <w:proofErr w:type="spellEnd"/>
    </w:p>
    <w:p w14:paraId="1F5B9A5F" w14:textId="77777777" w:rsidR="00750199" w:rsidRDefault="00750199" w:rsidP="00750199">
      <w:pPr>
        <w:widowControl w:val="0"/>
        <w:autoSpaceDE w:val="0"/>
        <w:autoSpaceDN w:val="0"/>
        <w:adjustRightInd w:val="0"/>
        <w:rPr>
          <w:rFonts w:ascii="Calibri" w:hAnsi="Calibri" w:cs="Calibri"/>
        </w:rPr>
      </w:pPr>
      <w:r>
        <w:rPr>
          <w:rFonts w:ascii="Calibri" w:hAnsi="Calibri" w:cs="Calibri"/>
          <w:sz w:val="22"/>
          <w:szCs w:val="22"/>
        </w:rPr>
        <w:t xml:space="preserve">Moderators: Thomas </w:t>
      </w:r>
      <w:proofErr w:type="spellStart"/>
      <w:r>
        <w:rPr>
          <w:rFonts w:ascii="Calibri" w:hAnsi="Calibri" w:cs="Calibri"/>
          <w:sz w:val="22"/>
          <w:szCs w:val="22"/>
        </w:rPr>
        <w:t>Rickert</w:t>
      </w:r>
      <w:proofErr w:type="spellEnd"/>
      <w:r>
        <w:rPr>
          <w:rFonts w:ascii="Calibri" w:hAnsi="Calibri" w:cs="Calibri"/>
          <w:sz w:val="22"/>
          <w:szCs w:val="22"/>
        </w:rPr>
        <w:t xml:space="preserve"> and Peter </w:t>
      </w:r>
      <w:proofErr w:type="spellStart"/>
      <w:r>
        <w:rPr>
          <w:rFonts w:ascii="Calibri" w:hAnsi="Calibri" w:cs="Calibri"/>
          <w:sz w:val="22"/>
          <w:szCs w:val="22"/>
        </w:rPr>
        <w:t>Vergote</w:t>
      </w:r>
      <w:proofErr w:type="spellEnd"/>
    </w:p>
    <w:p w14:paraId="183E0043" w14:textId="77777777" w:rsidR="00750199" w:rsidRDefault="00750199" w:rsidP="00750199">
      <w:pPr>
        <w:widowControl w:val="0"/>
        <w:autoSpaceDE w:val="0"/>
        <w:autoSpaceDN w:val="0"/>
        <w:adjustRightInd w:val="0"/>
        <w:rPr>
          <w:rFonts w:ascii="Calibri" w:hAnsi="Calibri" w:cs="Calibri"/>
        </w:rPr>
      </w:pPr>
      <w:r>
        <w:rPr>
          <w:rFonts w:ascii="Calibri" w:hAnsi="Calibri" w:cs="Calibri"/>
          <w:b/>
          <w:bCs/>
          <w:sz w:val="22"/>
          <w:szCs w:val="22"/>
        </w:rPr>
        <w:t> </w:t>
      </w:r>
    </w:p>
    <w:p w14:paraId="1D9CC456" w14:textId="77777777" w:rsidR="00750199" w:rsidRDefault="00750199" w:rsidP="00750199">
      <w:pPr>
        <w:widowControl w:val="0"/>
        <w:numPr>
          <w:ilvl w:val="0"/>
          <w:numId w:val="6"/>
        </w:numPr>
        <w:tabs>
          <w:tab w:val="left" w:pos="220"/>
          <w:tab w:val="left" w:pos="720"/>
        </w:tabs>
        <w:autoSpaceDE w:val="0"/>
        <w:autoSpaceDN w:val="0"/>
        <w:adjustRightInd w:val="0"/>
        <w:ind w:hanging="720"/>
        <w:rPr>
          <w:rFonts w:ascii="Calibri" w:hAnsi="Calibri" w:cs="Calibri"/>
        </w:rPr>
      </w:pPr>
      <w:r>
        <w:rPr>
          <w:rFonts w:ascii="Calibri" w:hAnsi="Calibri" w:cs="Calibri"/>
          <w:b/>
          <w:bCs/>
          <w:i/>
          <w:iCs/>
          <w:sz w:val="22"/>
          <w:szCs w:val="22"/>
        </w:rPr>
        <w:t>Background/ Importance:</w:t>
      </w:r>
    </w:p>
    <w:p w14:paraId="2224E159" w14:textId="77777777" w:rsidR="00750199" w:rsidRDefault="00750199" w:rsidP="00750199">
      <w:pPr>
        <w:widowControl w:val="0"/>
        <w:autoSpaceDE w:val="0"/>
        <w:autoSpaceDN w:val="0"/>
        <w:adjustRightInd w:val="0"/>
        <w:rPr>
          <w:rFonts w:ascii="Calibri" w:hAnsi="Calibri" w:cs="Calibri"/>
        </w:rPr>
      </w:pPr>
      <w:r>
        <w:rPr>
          <w:rFonts w:ascii="Calibri" w:hAnsi="Calibri" w:cs="Calibri"/>
          <w:i/>
          <w:iCs/>
          <w:sz w:val="22"/>
          <w:szCs w:val="22"/>
        </w:rPr>
        <w:t>ICANN Meetings are a central principle of ICANN's multi-stakeholder model because they provide a venue for progressing policy work, conducting outreach, exchanging best practices, conducting business deals, interacting among members of the ICANN Community, including Board and Staff, and learning about ICANN. Cross-community engagement and outreach were very prominently on the agenda of the policy forum, and this will most likely continue to be so in the future </w:t>
      </w:r>
    </w:p>
    <w:p w14:paraId="7BE5DF75" w14:textId="77777777" w:rsidR="00750199" w:rsidRDefault="00750199" w:rsidP="00750199">
      <w:pPr>
        <w:widowControl w:val="0"/>
        <w:numPr>
          <w:ilvl w:val="0"/>
          <w:numId w:val="7"/>
        </w:numPr>
        <w:tabs>
          <w:tab w:val="left" w:pos="220"/>
          <w:tab w:val="left" w:pos="720"/>
        </w:tabs>
        <w:autoSpaceDE w:val="0"/>
        <w:autoSpaceDN w:val="0"/>
        <w:adjustRightInd w:val="0"/>
        <w:ind w:hanging="720"/>
        <w:rPr>
          <w:rFonts w:ascii="Calibri" w:hAnsi="Calibri" w:cs="Calibri"/>
        </w:rPr>
      </w:pPr>
      <w:r>
        <w:rPr>
          <w:rFonts w:ascii="Calibri" w:hAnsi="Calibri" w:cs="Calibri"/>
          <w:b/>
          <w:bCs/>
          <w:i/>
          <w:iCs/>
          <w:sz w:val="22"/>
          <w:szCs w:val="22"/>
        </w:rPr>
        <w:t>Session Goals/Expected Outcomes:</w:t>
      </w:r>
    </w:p>
    <w:p w14:paraId="3CBA7A53" w14:textId="77777777" w:rsidR="00750199" w:rsidRDefault="00750199" w:rsidP="00750199">
      <w:pPr>
        <w:widowControl w:val="0"/>
        <w:autoSpaceDE w:val="0"/>
        <w:autoSpaceDN w:val="0"/>
        <w:adjustRightInd w:val="0"/>
        <w:rPr>
          <w:rFonts w:ascii="Calibri" w:hAnsi="Calibri" w:cs="Calibri"/>
        </w:rPr>
      </w:pPr>
      <w:r>
        <w:rPr>
          <w:rFonts w:ascii="Calibri" w:hAnsi="Calibri" w:cs="Calibri"/>
          <w:i/>
          <w:iCs/>
          <w:sz w:val="22"/>
          <w:szCs w:val="22"/>
        </w:rPr>
        <w:t>Create awareness on what outreach means to ICANN, what has been done and what are the next steps for the SOs &amp; ACs on this matter. What does outreach mean to each SO/AC? Once that question has been answered, one can work on a better interpretation of outreach, and develop or refine a strategy on reaching out to new potential members as well as to engage new and existing members. </w:t>
      </w:r>
    </w:p>
    <w:p w14:paraId="58F38E81" w14:textId="77777777" w:rsidR="00750199" w:rsidRDefault="00750199" w:rsidP="00750199">
      <w:pPr>
        <w:widowControl w:val="0"/>
        <w:numPr>
          <w:ilvl w:val="0"/>
          <w:numId w:val="8"/>
        </w:numPr>
        <w:tabs>
          <w:tab w:val="left" w:pos="220"/>
          <w:tab w:val="left" w:pos="720"/>
        </w:tabs>
        <w:autoSpaceDE w:val="0"/>
        <w:autoSpaceDN w:val="0"/>
        <w:adjustRightInd w:val="0"/>
        <w:ind w:hanging="720"/>
        <w:rPr>
          <w:rFonts w:ascii="Calibri" w:hAnsi="Calibri" w:cs="Calibri"/>
        </w:rPr>
      </w:pPr>
      <w:r>
        <w:rPr>
          <w:rFonts w:ascii="Calibri" w:hAnsi="Calibri" w:cs="Calibri"/>
          <w:b/>
          <w:bCs/>
          <w:i/>
          <w:iCs/>
          <w:sz w:val="22"/>
          <w:szCs w:val="22"/>
        </w:rPr>
        <w:t>Session Format:</w:t>
      </w:r>
    </w:p>
    <w:p w14:paraId="12AEC83A" w14:textId="77777777" w:rsidR="00750199" w:rsidRDefault="00750199" w:rsidP="00750199">
      <w:pPr>
        <w:widowControl w:val="0"/>
        <w:autoSpaceDE w:val="0"/>
        <w:autoSpaceDN w:val="0"/>
        <w:adjustRightInd w:val="0"/>
        <w:rPr>
          <w:rFonts w:ascii="Calibri" w:hAnsi="Calibri" w:cs="Calibri"/>
        </w:rPr>
      </w:pPr>
      <w:r>
        <w:rPr>
          <w:rFonts w:ascii="Calibri" w:hAnsi="Calibri" w:cs="Calibri"/>
          <w:i/>
          <w:iCs/>
          <w:sz w:val="22"/>
          <w:szCs w:val="22"/>
        </w:rPr>
        <w:t>Setting the scene regarding the various initiatives, and the concerns raised about the level of outreach currently available. After the high level introduction, moderators take over and ask the audience questions, and invite them to share views. Wrap-up by the chair.</w:t>
      </w:r>
    </w:p>
    <w:p w14:paraId="564418FC" w14:textId="77777777" w:rsidR="00750199" w:rsidRDefault="00750199" w:rsidP="00750199">
      <w:pPr>
        <w:widowControl w:val="0"/>
        <w:autoSpaceDE w:val="0"/>
        <w:autoSpaceDN w:val="0"/>
        <w:adjustRightInd w:val="0"/>
        <w:rPr>
          <w:rFonts w:ascii="Calibri" w:hAnsi="Calibri" w:cs="Calibri"/>
        </w:rPr>
      </w:pPr>
      <w:r>
        <w:rPr>
          <w:rFonts w:ascii="Calibri" w:hAnsi="Calibri" w:cs="Calibri"/>
          <w:sz w:val="22"/>
          <w:szCs w:val="22"/>
        </w:rPr>
        <w:t> </w:t>
      </w:r>
    </w:p>
    <w:p w14:paraId="0D7F5311" w14:textId="77777777" w:rsidR="00750199" w:rsidRDefault="00750199" w:rsidP="00750199">
      <w:pPr>
        <w:widowControl w:val="0"/>
        <w:autoSpaceDE w:val="0"/>
        <w:autoSpaceDN w:val="0"/>
        <w:adjustRightInd w:val="0"/>
        <w:rPr>
          <w:rFonts w:ascii="Calibri" w:hAnsi="Calibri" w:cs="Calibri"/>
        </w:rPr>
      </w:pPr>
      <w:r>
        <w:rPr>
          <w:rFonts w:ascii="Calibri" w:hAnsi="Calibri" w:cs="Calibri"/>
          <w:sz w:val="22"/>
          <w:szCs w:val="22"/>
        </w:rPr>
        <w:t> </w:t>
      </w:r>
    </w:p>
    <w:p w14:paraId="68A26CA5" w14:textId="77777777" w:rsidR="00750199" w:rsidRDefault="00750199" w:rsidP="00750199">
      <w:pPr>
        <w:widowControl w:val="0"/>
        <w:autoSpaceDE w:val="0"/>
        <w:autoSpaceDN w:val="0"/>
        <w:adjustRightInd w:val="0"/>
        <w:rPr>
          <w:rFonts w:ascii="Calibri" w:hAnsi="Calibri" w:cs="Calibri"/>
        </w:rPr>
      </w:pPr>
      <w:r>
        <w:rPr>
          <w:rFonts w:ascii="Calibri" w:hAnsi="Calibri" w:cs="Calibri"/>
          <w:b/>
          <w:bCs/>
          <w:color w:val="B00004"/>
          <w:sz w:val="22"/>
          <w:szCs w:val="22"/>
        </w:rPr>
        <w:t xml:space="preserve">HIT 2: </w:t>
      </w:r>
      <w:r>
        <w:rPr>
          <w:rFonts w:ascii="Calibri" w:hAnsi="Calibri" w:cs="Calibri"/>
          <w:b/>
          <w:bCs/>
          <w:sz w:val="22"/>
          <w:szCs w:val="22"/>
        </w:rPr>
        <w:t xml:space="preserve">Mitigation of abuse in </w:t>
      </w:r>
      <w:proofErr w:type="spellStart"/>
      <w:r>
        <w:rPr>
          <w:rFonts w:ascii="Calibri" w:hAnsi="Calibri" w:cs="Calibri"/>
          <w:b/>
          <w:bCs/>
          <w:sz w:val="22"/>
          <w:szCs w:val="22"/>
        </w:rPr>
        <w:t>gTLDs</w:t>
      </w:r>
      <w:proofErr w:type="spellEnd"/>
    </w:p>
    <w:p w14:paraId="3A2EDBFF" w14:textId="77777777" w:rsidR="00750199" w:rsidRDefault="00750199" w:rsidP="00750199">
      <w:pPr>
        <w:widowControl w:val="0"/>
        <w:autoSpaceDE w:val="0"/>
        <w:autoSpaceDN w:val="0"/>
        <w:adjustRightInd w:val="0"/>
        <w:rPr>
          <w:rFonts w:ascii="Calibri" w:hAnsi="Calibri" w:cs="Calibri"/>
        </w:rPr>
      </w:pPr>
      <w:r>
        <w:rPr>
          <w:rFonts w:ascii="Calibri" w:hAnsi="Calibri" w:cs="Calibri"/>
          <w:sz w:val="22"/>
          <w:szCs w:val="22"/>
        </w:rPr>
        <w:t>13:45 – 15:00 </w:t>
      </w:r>
      <w:r>
        <w:rPr>
          <w:rFonts w:ascii="Wingdings" w:hAnsi="Wingdings" w:cs="Wingdings"/>
          <w:sz w:val="22"/>
          <w:szCs w:val="22"/>
        </w:rPr>
        <w:t></w:t>
      </w:r>
      <w:r>
        <w:rPr>
          <w:rFonts w:ascii="Calibri" w:hAnsi="Calibri" w:cs="Calibri"/>
          <w:sz w:val="22"/>
          <w:szCs w:val="22"/>
        </w:rPr>
        <w:t xml:space="preserve"> Hall 3 (Main)</w:t>
      </w:r>
    </w:p>
    <w:p w14:paraId="32BA8840" w14:textId="77777777" w:rsidR="00750199" w:rsidRDefault="00750199" w:rsidP="00750199">
      <w:pPr>
        <w:widowControl w:val="0"/>
        <w:autoSpaceDE w:val="0"/>
        <w:autoSpaceDN w:val="0"/>
        <w:adjustRightInd w:val="0"/>
        <w:rPr>
          <w:rFonts w:ascii="Calibri" w:hAnsi="Calibri" w:cs="Calibri"/>
        </w:rPr>
      </w:pPr>
      <w:hyperlink r:id="rId6" w:history="1">
        <w:r>
          <w:rPr>
            <w:rFonts w:ascii="Calibri" w:hAnsi="Calibri" w:cs="Calibri"/>
            <w:color w:val="0B4CB4"/>
            <w:sz w:val="22"/>
            <w:szCs w:val="22"/>
            <w:u w:val="single" w:color="0B4CB4"/>
          </w:rPr>
          <w:t>http://sched.co/8cyY[sched.co]</w:t>
        </w:r>
      </w:hyperlink>
    </w:p>
    <w:p w14:paraId="3909C515" w14:textId="77777777" w:rsidR="00750199" w:rsidRDefault="00750199" w:rsidP="00750199">
      <w:pPr>
        <w:widowControl w:val="0"/>
        <w:autoSpaceDE w:val="0"/>
        <w:autoSpaceDN w:val="0"/>
        <w:adjustRightInd w:val="0"/>
        <w:rPr>
          <w:rFonts w:ascii="Calibri" w:hAnsi="Calibri" w:cs="Calibri"/>
        </w:rPr>
      </w:pPr>
      <w:r>
        <w:rPr>
          <w:rFonts w:ascii="Calibri" w:hAnsi="Calibri" w:cs="Calibri"/>
          <w:sz w:val="22"/>
          <w:szCs w:val="22"/>
        </w:rPr>
        <w:t> </w:t>
      </w:r>
    </w:p>
    <w:p w14:paraId="46DA9B8F" w14:textId="77777777" w:rsidR="00750199" w:rsidRDefault="00750199" w:rsidP="00750199">
      <w:pPr>
        <w:widowControl w:val="0"/>
        <w:autoSpaceDE w:val="0"/>
        <w:autoSpaceDN w:val="0"/>
        <w:adjustRightInd w:val="0"/>
        <w:rPr>
          <w:rFonts w:ascii="Calibri" w:hAnsi="Calibri" w:cs="Calibri"/>
        </w:rPr>
      </w:pPr>
      <w:r>
        <w:rPr>
          <w:rFonts w:ascii="Calibri" w:hAnsi="Calibri" w:cs="Calibri"/>
          <w:sz w:val="22"/>
          <w:szCs w:val="22"/>
        </w:rPr>
        <w:t> </w:t>
      </w:r>
    </w:p>
    <w:p w14:paraId="4B8E8A20" w14:textId="77777777" w:rsidR="00750199" w:rsidRDefault="00750199" w:rsidP="00750199">
      <w:pPr>
        <w:widowControl w:val="0"/>
        <w:autoSpaceDE w:val="0"/>
        <w:autoSpaceDN w:val="0"/>
        <w:adjustRightInd w:val="0"/>
        <w:rPr>
          <w:rFonts w:ascii="Calibri" w:hAnsi="Calibri" w:cs="Calibri"/>
        </w:rPr>
      </w:pPr>
      <w:r>
        <w:rPr>
          <w:rFonts w:ascii="Calibri" w:hAnsi="Calibri" w:cs="Calibri"/>
          <w:b/>
          <w:bCs/>
          <w:color w:val="B00004"/>
          <w:sz w:val="22"/>
          <w:szCs w:val="22"/>
        </w:rPr>
        <w:t xml:space="preserve">HIT 3: </w:t>
      </w:r>
      <w:r>
        <w:rPr>
          <w:rFonts w:ascii="Calibri" w:hAnsi="Calibri" w:cs="Calibri"/>
          <w:b/>
          <w:bCs/>
          <w:sz w:val="22"/>
          <w:szCs w:val="22"/>
        </w:rPr>
        <w:t>Update on WHOIS-related initiatives</w:t>
      </w:r>
    </w:p>
    <w:p w14:paraId="3655CAE9" w14:textId="77777777" w:rsidR="00750199" w:rsidRDefault="00750199" w:rsidP="00750199">
      <w:pPr>
        <w:widowControl w:val="0"/>
        <w:autoSpaceDE w:val="0"/>
        <w:autoSpaceDN w:val="0"/>
        <w:adjustRightInd w:val="0"/>
        <w:rPr>
          <w:rFonts w:ascii="Calibri" w:hAnsi="Calibri" w:cs="Calibri"/>
        </w:rPr>
      </w:pPr>
      <w:r>
        <w:rPr>
          <w:rFonts w:ascii="Calibri" w:hAnsi="Calibri" w:cs="Calibri"/>
          <w:sz w:val="22"/>
          <w:szCs w:val="22"/>
        </w:rPr>
        <w:t xml:space="preserve">15:15 - 16:45 </w:t>
      </w:r>
      <w:r>
        <w:rPr>
          <w:rFonts w:ascii="Wingdings" w:hAnsi="Wingdings" w:cs="Wingdings"/>
          <w:sz w:val="22"/>
          <w:szCs w:val="22"/>
        </w:rPr>
        <w:t></w:t>
      </w:r>
      <w:r>
        <w:rPr>
          <w:rFonts w:ascii="Calibri" w:hAnsi="Calibri" w:cs="Calibri"/>
          <w:sz w:val="22"/>
          <w:szCs w:val="22"/>
        </w:rPr>
        <w:t xml:space="preserve"> Hall 3 (Main)</w:t>
      </w:r>
    </w:p>
    <w:p w14:paraId="14562BF5" w14:textId="77777777" w:rsidR="00750199" w:rsidRDefault="00750199" w:rsidP="00750199">
      <w:pPr>
        <w:widowControl w:val="0"/>
        <w:autoSpaceDE w:val="0"/>
        <w:autoSpaceDN w:val="0"/>
        <w:adjustRightInd w:val="0"/>
        <w:rPr>
          <w:rFonts w:ascii="Calibri" w:hAnsi="Calibri" w:cs="Calibri"/>
        </w:rPr>
      </w:pPr>
      <w:hyperlink r:id="rId7" w:history="1">
        <w:r>
          <w:rPr>
            <w:rFonts w:ascii="Calibri" w:hAnsi="Calibri" w:cs="Calibri"/>
            <w:color w:val="0B4CB4"/>
            <w:sz w:val="22"/>
            <w:szCs w:val="22"/>
            <w:u w:val="single" w:color="0B4CB4"/>
          </w:rPr>
          <w:t>http://sched.co/8cyZ[sched.co]</w:t>
        </w:r>
      </w:hyperlink>
    </w:p>
    <w:p w14:paraId="48E10B47" w14:textId="77777777" w:rsidR="00750199" w:rsidRDefault="00750199" w:rsidP="00750199">
      <w:pPr>
        <w:widowControl w:val="0"/>
        <w:autoSpaceDE w:val="0"/>
        <w:autoSpaceDN w:val="0"/>
        <w:adjustRightInd w:val="0"/>
        <w:rPr>
          <w:rFonts w:ascii="Calibri" w:hAnsi="Calibri" w:cs="Calibri"/>
        </w:rPr>
      </w:pPr>
      <w:r>
        <w:rPr>
          <w:rFonts w:ascii="Calibri" w:hAnsi="Calibri" w:cs="Calibri"/>
          <w:sz w:val="22"/>
          <w:szCs w:val="22"/>
        </w:rPr>
        <w:t> </w:t>
      </w:r>
    </w:p>
    <w:p w14:paraId="7C7A8240" w14:textId="77777777" w:rsidR="00750199" w:rsidRDefault="00750199" w:rsidP="00750199">
      <w:pPr>
        <w:widowControl w:val="0"/>
        <w:autoSpaceDE w:val="0"/>
        <w:autoSpaceDN w:val="0"/>
        <w:adjustRightInd w:val="0"/>
        <w:rPr>
          <w:rFonts w:ascii="Calibri" w:eastAsia="MS Mincho" w:hAnsi="Calibri" w:cs="Calibri"/>
        </w:rPr>
      </w:pPr>
      <w:r>
        <w:rPr>
          <w:rFonts w:ascii="Calibri" w:hAnsi="Calibri" w:cs="Calibri"/>
          <w:i/>
          <w:iCs/>
          <w:sz w:val="22"/>
          <w:szCs w:val="22"/>
        </w:rPr>
        <w:t xml:space="preserve">There are currently several substantial </w:t>
      </w:r>
      <w:proofErr w:type="spellStart"/>
      <w:r>
        <w:rPr>
          <w:rFonts w:ascii="Calibri" w:hAnsi="Calibri" w:cs="Calibri"/>
          <w:i/>
          <w:iCs/>
          <w:sz w:val="22"/>
          <w:szCs w:val="22"/>
        </w:rPr>
        <w:t>Whois</w:t>
      </w:r>
      <w:proofErr w:type="spellEnd"/>
      <w:r>
        <w:rPr>
          <w:rFonts w:ascii="Calibri" w:hAnsi="Calibri" w:cs="Calibri"/>
          <w:i/>
          <w:iCs/>
          <w:sz w:val="22"/>
          <w:szCs w:val="22"/>
        </w:rPr>
        <w:t xml:space="preserve">-related initiatives underway across ICANN and its Community: </w:t>
      </w:r>
      <w:proofErr w:type="gramStart"/>
      <w:r>
        <w:rPr>
          <w:rFonts w:ascii="Calibri" w:hAnsi="Calibri" w:cs="Calibri"/>
          <w:i/>
          <w:iCs/>
          <w:sz w:val="22"/>
          <w:szCs w:val="22"/>
        </w:rPr>
        <w:t>the</w:t>
      </w:r>
      <w:proofErr w:type="gramEnd"/>
      <w:r>
        <w:rPr>
          <w:rFonts w:ascii="Calibri" w:hAnsi="Calibri" w:cs="Calibri"/>
          <w:i/>
          <w:iCs/>
          <w:sz w:val="22"/>
          <w:szCs w:val="22"/>
        </w:rPr>
        <w:t xml:space="preserve"> Next Generation Registration Directory Services GNSO Policy Development Process, the implementation of the Proxy &amp; Privacy Services Accreditation GNSO Policy Recommendations, as well as other activities such as the development of the </w:t>
      </w:r>
      <w:proofErr w:type="spellStart"/>
      <w:r>
        <w:rPr>
          <w:rFonts w:ascii="Calibri" w:hAnsi="Calibri" w:cs="Calibri"/>
          <w:i/>
          <w:iCs/>
          <w:sz w:val="22"/>
          <w:szCs w:val="22"/>
        </w:rPr>
        <w:t>Whois</w:t>
      </w:r>
      <w:proofErr w:type="spellEnd"/>
      <w:r>
        <w:rPr>
          <w:rFonts w:ascii="Calibri" w:hAnsi="Calibri" w:cs="Calibri"/>
          <w:i/>
          <w:iCs/>
          <w:sz w:val="22"/>
          <w:szCs w:val="22"/>
        </w:rPr>
        <w:t xml:space="preserve"> Accuracy Reporting System or the Implementation Advisory Group on the </w:t>
      </w:r>
      <w:proofErr w:type="spellStart"/>
      <w:r>
        <w:rPr>
          <w:rFonts w:ascii="Calibri" w:hAnsi="Calibri" w:cs="Calibri"/>
          <w:i/>
          <w:iCs/>
          <w:sz w:val="22"/>
          <w:szCs w:val="22"/>
        </w:rPr>
        <w:t>Whois</w:t>
      </w:r>
      <w:proofErr w:type="spellEnd"/>
      <w:r>
        <w:rPr>
          <w:rFonts w:ascii="Calibri" w:hAnsi="Calibri" w:cs="Calibri"/>
          <w:i/>
          <w:iCs/>
          <w:sz w:val="22"/>
          <w:szCs w:val="22"/>
        </w:rPr>
        <w:t xml:space="preserve"> Conflict Procedure with Local Laws. </w:t>
      </w:r>
      <w:r>
        <w:rPr>
          <w:rFonts w:ascii="MS Mincho" w:eastAsia="MS Mincho" w:hAnsi="Calibri" w:cs="MS Mincho" w:hint="eastAsia"/>
          <w:sz w:val="22"/>
          <w:szCs w:val="22"/>
        </w:rPr>
        <w:t>  </w:t>
      </w:r>
    </w:p>
    <w:p w14:paraId="02E3BAD4"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i/>
          <w:iCs/>
          <w:sz w:val="22"/>
          <w:szCs w:val="22"/>
        </w:rPr>
        <w:t>Expected Outcomes: Update of the ICANN Community and it’s SO/ACs on objectives, scope, timeline, progress and achievements of relevant initiatives; Presentation of the body of knowledge documented in work products or discussions to date, including that of the PSWG; Sharing of views by the ICANN Community and it’s SO/ACs on challenges as well as potential synergies among all current initiatives</w:t>
      </w:r>
    </w:p>
    <w:p w14:paraId="758307F1"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3ED499D8"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b/>
          <w:bCs/>
          <w:sz w:val="28"/>
          <w:szCs w:val="28"/>
        </w:rPr>
        <w:t>Sunday, 6 November 2016</w:t>
      </w:r>
    </w:p>
    <w:p w14:paraId="7D1ED698"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231B9156"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b/>
          <w:bCs/>
          <w:color w:val="B00004"/>
          <w:sz w:val="22"/>
          <w:szCs w:val="22"/>
        </w:rPr>
        <w:t xml:space="preserve">HIT 4: </w:t>
      </w:r>
      <w:r>
        <w:rPr>
          <w:rFonts w:ascii="Calibri" w:eastAsia="MS Mincho" w:hAnsi="Calibri" w:cs="Calibri"/>
          <w:b/>
          <w:bCs/>
          <w:sz w:val="22"/>
          <w:szCs w:val="22"/>
        </w:rPr>
        <w:t>Exploring the public interest within ICANN’s remit</w:t>
      </w:r>
    </w:p>
    <w:p w14:paraId="73A35D7E"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xml:space="preserve">15:15 - 16:45 </w:t>
      </w:r>
      <w:r>
        <w:rPr>
          <w:rFonts w:ascii="Wingdings" w:eastAsia="MS Mincho" w:hAnsi="Wingdings" w:cs="Wingdings"/>
          <w:sz w:val="22"/>
          <w:szCs w:val="22"/>
        </w:rPr>
        <w:t></w:t>
      </w:r>
      <w:r>
        <w:rPr>
          <w:rFonts w:ascii="Calibri" w:eastAsia="MS Mincho" w:hAnsi="Calibri" w:cs="Calibri"/>
          <w:sz w:val="22"/>
          <w:szCs w:val="22"/>
        </w:rPr>
        <w:t xml:space="preserve"> Hall 3 (Main)</w:t>
      </w:r>
    </w:p>
    <w:p w14:paraId="5D468F07" w14:textId="77777777" w:rsidR="00750199" w:rsidRDefault="00750199" w:rsidP="00750199">
      <w:pPr>
        <w:widowControl w:val="0"/>
        <w:autoSpaceDE w:val="0"/>
        <w:autoSpaceDN w:val="0"/>
        <w:adjustRightInd w:val="0"/>
        <w:rPr>
          <w:rFonts w:ascii="Calibri" w:eastAsia="MS Mincho" w:hAnsi="Calibri" w:cs="Calibri"/>
        </w:rPr>
      </w:pPr>
      <w:hyperlink r:id="rId8" w:history="1">
        <w:r>
          <w:rPr>
            <w:rFonts w:ascii="Calibri" w:eastAsia="MS Mincho" w:hAnsi="Calibri" w:cs="Calibri"/>
            <w:color w:val="0B4CB4"/>
            <w:sz w:val="22"/>
            <w:szCs w:val="22"/>
            <w:u w:val="single" w:color="0B4CB4"/>
          </w:rPr>
          <w:t>http://sched.co/8cyd[sched.co]</w:t>
        </w:r>
      </w:hyperlink>
    </w:p>
    <w:p w14:paraId="76E9DAE1"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047ED3B1"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i/>
          <w:iCs/>
          <w:sz w:val="22"/>
          <w:szCs w:val="22"/>
        </w:rPr>
        <w:t>A panel comprised of members of the ICANN community will lead and moderate the discussion in order to reach a shared understanding of what the concept of public interest means in the context of ICANN, explore how public interest could be operationalized as the basis for decision-making at ICANN, and determine next steps.</w:t>
      </w:r>
    </w:p>
    <w:p w14:paraId="108BDAC9"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60550E4F"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3A12DCDE"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b/>
          <w:bCs/>
          <w:color w:val="B00004"/>
          <w:sz w:val="22"/>
          <w:szCs w:val="22"/>
        </w:rPr>
        <w:t xml:space="preserve">HIT 5: </w:t>
      </w:r>
      <w:r>
        <w:rPr>
          <w:rFonts w:ascii="Calibri" w:eastAsia="MS Mincho" w:hAnsi="Calibri" w:cs="Calibri"/>
          <w:b/>
          <w:bCs/>
          <w:sz w:val="22"/>
          <w:szCs w:val="22"/>
        </w:rPr>
        <w:t>DNS and Content Regulation</w:t>
      </w:r>
    </w:p>
    <w:p w14:paraId="00B00745"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xml:space="preserve">17:00 - 18:30 </w:t>
      </w:r>
      <w:r>
        <w:rPr>
          <w:rFonts w:ascii="Wingdings" w:eastAsia="MS Mincho" w:hAnsi="Wingdings" w:cs="Wingdings"/>
          <w:sz w:val="22"/>
          <w:szCs w:val="22"/>
        </w:rPr>
        <w:t></w:t>
      </w:r>
      <w:r>
        <w:rPr>
          <w:rFonts w:ascii="Calibri" w:eastAsia="MS Mincho" w:hAnsi="Calibri" w:cs="Calibri"/>
          <w:sz w:val="22"/>
          <w:szCs w:val="22"/>
        </w:rPr>
        <w:t xml:space="preserve"> Hall 3 (Main)</w:t>
      </w:r>
    </w:p>
    <w:p w14:paraId="7C1394A4" w14:textId="77777777" w:rsidR="00750199" w:rsidRDefault="00750199" w:rsidP="00750199">
      <w:pPr>
        <w:widowControl w:val="0"/>
        <w:autoSpaceDE w:val="0"/>
        <w:autoSpaceDN w:val="0"/>
        <w:adjustRightInd w:val="0"/>
        <w:rPr>
          <w:rFonts w:ascii="Calibri" w:eastAsia="MS Mincho" w:hAnsi="Calibri" w:cs="Calibri"/>
        </w:rPr>
      </w:pPr>
      <w:hyperlink r:id="rId9" w:history="1">
        <w:r>
          <w:rPr>
            <w:rFonts w:ascii="Calibri" w:eastAsia="MS Mincho" w:hAnsi="Calibri" w:cs="Calibri"/>
            <w:color w:val="0B4CB4"/>
            <w:sz w:val="22"/>
            <w:szCs w:val="22"/>
            <w:u w:val="single" w:color="0B4CB4"/>
          </w:rPr>
          <w:t>http://sched.co/8g4p[sched.co]</w:t>
        </w:r>
      </w:hyperlink>
    </w:p>
    <w:p w14:paraId="163A48B9"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5504AADC"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i/>
          <w:iCs/>
          <w:sz w:val="22"/>
          <w:szCs w:val="22"/>
        </w:rPr>
        <w:t>The session will bring together all relevant stakeholders and constituencies including GAC and law enforcement representatives, the Intellectual Property Constituency, the Non-Commercial Users Constituency, and the registrars and registries, to discuss and debate the appropriate role of ICANN and its contracted parties in relation to Internet content hosted at a domain. </w:t>
      </w:r>
    </w:p>
    <w:p w14:paraId="2F1BA8F8"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532DECE9"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b/>
          <w:bCs/>
          <w:sz w:val="28"/>
          <w:szCs w:val="28"/>
        </w:rPr>
        <w:t>Monday, 7 November 2016</w:t>
      </w:r>
    </w:p>
    <w:p w14:paraId="23E6970A"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603D1FCA" w14:textId="77777777" w:rsidR="00750199" w:rsidRDefault="00750199" w:rsidP="00750199">
      <w:pPr>
        <w:widowControl w:val="0"/>
        <w:autoSpaceDE w:val="0"/>
        <w:autoSpaceDN w:val="0"/>
        <w:adjustRightInd w:val="0"/>
        <w:rPr>
          <w:rFonts w:ascii="Calibri" w:eastAsia="MS Mincho" w:hAnsi="Calibri" w:cs="Calibri"/>
        </w:rPr>
      </w:pPr>
      <w:proofErr w:type="spellStart"/>
      <w:r>
        <w:rPr>
          <w:rFonts w:ascii="Calibri" w:eastAsia="MS Mincho" w:hAnsi="Calibri" w:cs="Calibri"/>
          <w:b/>
          <w:bCs/>
          <w:sz w:val="22"/>
          <w:szCs w:val="22"/>
        </w:rPr>
        <w:t>gTLD</w:t>
      </w:r>
      <w:proofErr w:type="spellEnd"/>
      <w:r>
        <w:rPr>
          <w:rFonts w:ascii="Calibri" w:eastAsia="MS Mincho" w:hAnsi="Calibri" w:cs="Calibri"/>
          <w:b/>
          <w:bCs/>
          <w:sz w:val="22"/>
          <w:szCs w:val="22"/>
        </w:rPr>
        <w:t xml:space="preserve"> Marketplace Health Index Metrics</w:t>
      </w:r>
    </w:p>
    <w:p w14:paraId="23F97B53"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xml:space="preserve">09:00 - 10:15 00 </w:t>
      </w:r>
      <w:r>
        <w:rPr>
          <w:rFonts w:ascii="Wingdings" w:eastAsia="MS Mincho" w:hAnsi="Wingdings" w:cs="Wingdings"/>
          <w:sz w:val="22"/>
          <w:szCs w:val="22"/>
        </w:rPr>
        <w:t></w:t>
      </w:r>
      <w:r>
        <w:rPr>
          <w:rFonts w:ascii="Calibri" w:eastAsia="MS Mincho" w:hAnsi="Calibri" w:cs="Calibri"/>
          <w:sz w:val="22"/>
          <w:szCs w:val="22"/>
        </w:rPr>
        <w:t xml:space="preserve"> Hall 2</w:t>
      </w:r>
    </w:p>
    <w:p w14:paraId="34FCEB0E" w14:textId="77777777" w:rsidR="00750199" w:rsidRDefault="00750199" w:rsidP="00750199">
      <w:pPr>
        <w:widowControl w:val="0"/>
        <w:autoSpaceDE w:val="0"/>
        <w:autoSpaceDN w:val="0"/>
        <w:adjustRightInd w:val="0"/>
        <w:rPr>
          <w:rFonts w:ascii="Calibri" w:eastAsia="MS Mincho" w:hAnsi="Calibri" w:cs="Calibri"/>
        </w:rPr>
      </w:pPr>
      <w:hyperlink r:id="rId10" w:history="1">
        <w:r>
          <w:rPr>
            <w:rFonts w:ascii="Calibri" w:eastAsia="MS Mincho" w:hAnsi="Calibri" w:cs="Calibri"/>
            <w:color w:val="0B4CB4"/>
            <w:sz w:val="22"/>
            <w:szCs w:val="22"/>
            <w:u w:val="single" w:color="0B4CB4"/>
          </w:rPr>
          <w:t>http://sched.co/8cyz[sched.co]</w:t>
        </w:r>
      </w:hyperlink>
    </w:p>
    <w:p w14:paraId="65D251FF"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50A0A2A4" w14:textId="77777777" w:rsidR="00750199" w:rsidRDefault="00750199" w:rsidP="00750199">
      <w:pPr>
        <w:widowControl w:val="0"/>
        <w:autoSpaceDE w:val="0"/>
        <w:autoSpaceDN w:val="0"/>
        <w:adjustRightInd w:val="0"/>
        <w:ind w:firstLine="960"/>
        <w:rPr>
          <w:rFonts w:ascii="Calibri" w:eastAsia="MS Mincho" w:hAnsi="Calibri" w:cs="Calibri"/>
        </w:rPr>
      </w:pPr>
      <w:r>
        <w:rPr>
          <w:rFonts w:ascii="Calibri" w:eastAsia="MS Mincho" w:hAnsi="Calibri" w:cs="Calibri"/>
          <w:sz w:val="22"/>
          <w:szCs w:val="22"/>
        </w:rPr>
        <w:t xml:space="preserve">(This is not a HIT session, but of relevance to the </w:t>
      </w:r>
      <w:proofErr w:type="spellStart"/>
      <w:r>
        <w:rPr>
          <w:rFonts w:ascii="Calibri" w:eastAsia="MS Mincho" w:hAnsi="Calibri" w:cs="Calibri"/>
          <w:sz w:val="22"/>
          <w:szCs w:val="22"/>
        </w:rPr>
        <w:t>ccTLD</w:t>
      </w:r>
      <w:proofErr w:type="spellEnd"/>
      <w:r>
        <w:rPr>
          <w:rFonts w:ascii="Calibri" w:eastAsia="MS Mincho" w:hAnsi="Calibri" w:cs="Calibri"/>
          <w:sz w:val="22"/>
          <w:szCs w:val="22"/>
        </w:rPr>
        <w:t xml:space="preserve"> community as well.)</w:t>
      </w:r>
    </w:p>
    <w:p w14:paraId="3D8C42D9"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48ED4D6E"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i/>
          <w:iCs/>
          <w:sz w:val="22"/>
          <w:szCs w:val="22"/>
        </w:rPr>
        <w:t xml:space="preserve">The </w:t>
      </w:r>
      <w:proofErr w:type="spellStart"/>
      <w:r>
        <w:rPr>
          <w:rFonts w:ascii="Calibri" w:eastAsia="MS Mincho" w:hAnsi="Calibri" w:cs="Calibri"/>
          <w:i/>
          <w:iCs/>
          <w:sz w:val="22"/>
          <w:szCs w:val="22"/>
        </w:rPr>
        <w:t>gTLD</w:t>
      </w:r>
      <w:proofErr w:type="spellEnd"/>
      <w:r>
        <w:rPr>
          <w:rFonts w:ascii="Calibri" w:eastAsia="MS Mincho" w:hAnsi="Calibri" w:cs="Calibri"/>
          <w:i/>
          <w:iCs/>
          <w:sz w:val="22"/>
          <w:szCs w:val="22"/>
        </w:rPr>
        <w:t xml:space="preserve"> Marketplace Health Index presents statistics and trends related to generic top-level domains. ICANN plans to publish the index twice a year to track progress against its goal of supporting the evolution of the domain name marketplace to be robust, stable, and trusted. In this session, members of ICANN’s Global Domains Division will provide an overview of this new initiative and how it contributes to broader progress measurement against the organization’s key performance indicators.</w:t>
      </w:r>
    </w:p>
    <w:p w14:paraId="52C0638E"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39B81C52"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6723588B"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b/>
          <w:bCs/>
          <w:color w:val="B00004"/>
          <w:sz w:val="22"/>
          <w:szCs w:val="22"/>
        </w:rPr>
        <w:t xml:space="preserve">HIT 6: </w:t>
      </w:r>
      <w:r>
        <w:rPr>
          <w:rFonts w:ascii="Calibri" w:eastAsia="MS Mincho" w:hAnsi="Calibri" w:cs="Calibri"/>
          <w:b/>
          <w:bCs/>
          <w:sz w:val="22"/>
          <w:szCs w:val="22"/>
        </w:rPr>
        <w:t>Q&amp;A with ICANN general counsel on the legal advice that ICANN receives and how that supports the ICANN mission</w:t>
      </w:r>
    </w:p>
    <w:p w14:paraId="5208B5C5"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xml:space="preserve">15:15 - 16:45 </w:t>
      </w:r>
      <w:r>
        <w:rPr>
          <w:rFonts w:ascii="Wingdings" w:eastAsia="MS Mincho" w:hAnsi="Wingdings" w:cs="Wingdings"/>
          <w:sz w:val="22"/>
          <w:szCs w:val="22"/>
        </w:rPr>
        <w:t></w:t>
      </w:r>
      <w:r>
        <w:rPr>
          <w:rFonts w:ascii="Calibri" w:eastAsia="MS Mincho" w:hAnsi="Calibri" w:cs="Calibri"/>
          <w:sz w:val="22"/>
          <w:szCs w:val="22"/>
        </w:rPr>
        <w:t xml:space="preserve"> Hall 3 (Main)</w:t>
      </w:r>
    </w:p>
    <w:p w14:paraId="33322846" w14:textId="77777777" w:rsidR="00750199" w:rsidRDefault="00750199" w:rsidP="00750199">
      <w:pPr>
        <w:widowControl w:val="0"/>
        <w:autoSpaceDE w:val="0"/>
        <w:autoSpaceDN w:val="0"/>
        <w:adjustRightInd w:val="0"/>
        <w:rPr>
          <w:rFonts w:ascii="Calibri" w:eastAsia="MS Mincho" w:hAnsi="Calibri" w:cs="Calibri"/>
        </w:rPr>
      </w:pPr>
      <w:hyperlink r:id="rId11" w:history="1">
        <w:r>
          <w:rPr>
            <w:rFonts w:ascii="Calibri" w:eastAsia="MS Mincho" w:hAnsi="Calibri" w:cs="Calibri"/>
            <w:color w:val="0B4CB4"/>
            <w:sz w:val="22"/>
            <w:szCs w:val="22"/>
            <w:u w:val="single" w:color="0B4CB4"/>
          </w:rPr>
          <w:t>http://sched.co/8cyj[sched.co]</w:t>
        </w:r>
      </w:hyperlink>
    </w:p>
    <w:p w14:paraId="263FD9E0"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7A96350C"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Moderator: Jay Daley (.</w:t>
      </w:r>
      <w:proofErr w:type="spellStart"/>
      <w:r>
        <w:rPr>
          <w:rFonts w:ascii="Calibri" w:eastAsia="MS Mincho" w:hAnsi="Calibri" w:cs="Calibri"/>
          <w:sz w:val="22"/>
          <w:szCs w:val="22"/>
        </w:rPr>
        <w:t>nz</w:t>
      </w:r>
      <w:proofErr w:type="spellEnd"/>
      <w:r>
        <w:rPr>
          <w:rFonts w:ascii="Calibri" w:eastAsia="MS Mincho" w:hAnsi="Calibri" w:cs="Calibri"/>
          <w:sz w:val="22"/>
          <w:szCs w:val="22"/>
        </w:rPr>
        <w:t>)</w:t>
      </w:r>
    </w:p>
    <w:p w14:paraId="6F7E02EB"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xml:space="preserve">Panel members: Chris </w:t>
      </w:r>
      <w:proofErr w:type="spellStart"/>
      <w:r>
        <w:rPr>
          <w:rFonts w:ascii="Calibri" w:eastAsia="MS Mincho" w:hAnsi="Calibri" w:cs="Calibri"/>
          <w:sz w:val="22"/>
          <w:szCs w:val="22"/>
        </w:rPr>
        <w:t>Disspain</w:t>
      </w:r>
      <w:proofErr w:type="spellEnd"/>
      <w:r>
        <w:rPr>
          <w:rFonts w:ascii="Calibri" w:eastAsia="MS Mincho" w:hAnsi="Calibri" w:cs="Calibri"/>
          <w:sz w:val="22"/>
          <w:szCs w:val="22"/>
        </w:rPr>
        <w:t xml:space="preserve"> (ICANN Board), John Jeffrey (ICANN’s General Counsel and Secretary)</w:t>
      </w:r>
    </w:p>
    <w:p w14:paraId="5042F16C"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3334A669"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i/>
          <w:iCs/>
          <w:sz w:val="22"/>
          <w:szCs w:val="22"/>
        </w:rPr>
        <w:t xml:space="preserve">The bottom-up process and contributions via the </w:t>
      </w:r>
      <w:proofErr w:type="spellStart"/>
      <w:r>
        <w:rPr>
          <w:rFonts w:ascii="Calibri" w:eastAsia="MS Mincho" w:hAnsi="Calibri" w:cs="Calibri"/>
          <w:i/>
          <w:iCs/>
          <w:sz w:val="22"/>
          <w:szCs w:val="22"/>
        </w:rPr>
        <w:t>multistakeholder</w:t>
      </w:r>
      <w:proofErr w:type="spellEnd"/>
      <w:r>
        <w:rPr>
          <w:rFonts w:ascii="Calibri" w:eastAsia="MS Mincho" w:hAnsi="Calibri" w:cs="Calibri"/>
          <w:i/>
          <w:iCs/>
          <w:sz w:val="22"/>
          <w:szCs w:val="22"/>
        </w:rPr>
        <w:t xml:space="preserve"> model are the core of ICANN but claims have regularly been made that the legal advice provided to ICANN does not support that. This session seeks to explore the reasons these claims surface by examining both the nature of the questions asked, the laws/guidelines that are consulted, the processes by which this advice is produced, how this differs for internal and external counsel and how it is then shared with the community.</w:t>
      </w:r>
    </w:p>
    <w:p w14:paraId="05E0CC63"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i/>
          <w:iCs/>
          <w:sz w:val="22"/>
          <w:szCs w:val="22"/>
        </w:rPr>
        <w:t>The expected outcome of this session is</w:t>
      </w:r>
      <w:r>
        <w:rPr>
          <w:rFonts w:ascii="Calibri" w:eastAsia="MS Mincho" w:hAnsi="Calibri" w:cs="Calibri"/>
          <w:b/>
          <w:bCs/>
          <w:i/>
          <w:iCs/>
          <w:sz w:val="22"/>
          <w:szCs w:val="22"/>
        </w:rPr>
        <w:t xml:space="preserve"> </w:t>
      </w:r>
      <w:r>
        <w:rPr>
          <w:rFonts w:ascii="Calibri" w:eastAsia="MS Mincho" w:hAnsi="Calibri" w:cs="Calibri"/>
          <w:i/>
          <w:iCs/>
          <w:sz w:val="22"/>
          <w:szCs w:val="22"/>
        </w:rPr>
        <w:t>a major step forward in transparency around the production of legal advice, a better understand of the operating practices the legal team work within and ideas for how to continue this process to increase community scrutiny of legal advice received by ICANN.</w:t>
      </w:r>
    </w:p>
    <w:p w14:paraId="1C0D94F5"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50184E2C"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4F7BDFA6"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b/>
          <w:bCs/>
          <w:color w:val="B00004"/>
          <w:sz w:val="22"/>
          <w:szCs w:val="22"/>
        </w:rPr>
        <w:t xml:space="preserve">HIT 7: </w:t>
      </w:r>
      <w:r>
        <w:rPr>
          <w:rFonts w:ascii="Calibri" w:eastAsia="MS Mincho" w:hAnsi="Calibri" w:cs="Calibri"/>
          <w:b/>
          <w:bCs/>
          <w:sz w:val="22"/>
          <w:szCs w:val="22"/>
        </w:rPr>
        <w:t>Underserved regions in ICANN</w:t>
      </w:r>
    </w:p>
    <w:p w14:paraId="5E3FD232"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xml:space="preserve">17:00 – 18:30 </w:t>
      </w:r>
      <w:r>
        <w:rPr>
          <w:rFonts w:ascii="Wingdings" w:eastAsia="MS Mincho" w:hAnsi="Wingdings" w:cs="Wingdings"/>
          <w:sz w:val="22"/>
          <w:szCs w:val="22"/>
        </w:rPr>
        <w:t></w:t>
      </w:r>
      <w:r>
        <w:rPr>
          <w:rFonts w:ascii="Calibri" w:eastAsia="MS Mincho" w:hAnsi="Calibri" w:cs="Calibri"/>
          <w:sz w:val="22"/>
          <w:szCs w:val="22"/>
        </w:rPr>
        <w:t xml:space="preserve"> Hall 3 (Main)</w:t>
      </w:r>
    </w:p>
    <w:p w14:paraId="516FC1C6" w14:textId="77777777" w:rsidR="00750199" w:rsidRDefault="00750199" w:rsidP="00750199">
      <w:pPr>
        <w:widowControl w:val="0"/>
        <w:autoSpaceDE w:val="0"/>
        <w:autoSpaceDN w:val="0"/>
        <w:adjustRightInd w:val="0"/>
        <w:rPr>
          <w:rFonts w:ascii="Calibri" w:eastAsia="MS Mincho" w:hAnsi="Calibri" w:cs="Calibri"/>
        </w:rPr>
      </w:pPr>
      <w:hyperlink r:id="rId12" w:history="1">
        <w:r>
          <w:rPr>
            <w:rFonts w:ascii="Calibri" w:eastAsia="MS Mincho" w:hAnsi="Calibri" w:cs="Calibri"/>
            <w:color w:val="0B4CB4"/>
            <w:sz w:val="22"/>
            <w:szCs w:val="22"/>
            <w:u w:val="single" w:color="0B4CB4"/>
          </w:rPr>
          <w:t>http://sched.co/8cyk[sched.co]</w:t>
        </w:r>
      </w:hyperlink>
    </w:p>
    <w:p w14:paraId="47699B33"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3973DE4D"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i/>
          <w:iCs/>
          <w:sz w:val="22"/>
          <w:szCs w:val="22"/>
        </w:rPr>
        <w:t>The session will explore and share possible initiatives that would assist Under-Served Regions in ICANN. The Under-Served Regions High Interest Topic session is open to all participants and will be a cross-community discussion. The session will tackle topics such as the definition of underserved and the 2014 ICANN report on the Under-Served Regions and to what extent have the recommendations contained in that report been implemented.</w:t>
      </w:r>
    </w:p>
    <w:p w14:paraId="2D240398"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59AAACF8"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03BA7C44"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b/>
          <w:bCs/>
          <w:color w:val="B00004"/>
          <w:sz w:val="22"/>
          <w:szCs w:val="22"/>
        </w:rPr>
        <w:t xml:space="preserve">HIT 8: </w:t>
      </w:r>
      <w:r>
        <w:rPr>
          <w:rFonts w:ascii="Calibri" w:eastAsia="MS Mincho" w:hAnsi="Calibri" w:cs="Calibri"/>
          <w:b/>
          <w:bCs/>
          <w:sz w:val="22"/>
          <w:szCs w:val="22"/>
        </w:rPr>
        <w:t>Internet governance public session</w:t>
      </w:r>
    </w:p>
    <w:p w14:paraId="243DEBD6"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xml:space="preserve">18:30 – 20:00 </w:t>
      </w:r>
      <w:r>
        <w:rPr>
          <w:rFonts w:ascii="Wingdings" w:eastAsia="MS Mincho" w:hAnsi="Wingdings" w:cs="Wingdings"/>
          <w:sz w:val="22"/>
          <w:szCs w:val="22"/>
        </w:rPr>
        <w:t></w:t>
      </w:r>
      <w:r>
        <w:rPr>
          <w:rFonts w:ascii="Calibri" w:eastAsia="MS Mincho" w:hAnsi="Calibri" w:cs="Calibri"/>
          <w:sz w:val="22"/>
          <w:szCs w:val="22"/>
        </w:rPr>
        <w:t xml:space="preserve"> Hall 3 (Main)</w:t>
      </w:r>
    </w:p>
    <w:p w14:paraId="768D2DE1" w14:textId="77777777" w:rsidR="00750199" w:rsidRDefault="00750199" w:rsidP="00750199">
      <w:pPr>
        <w:widowControl w:val="0"/>
        <w:autoSpaceDE w:val="0"/>
        <w:autoSpaceDN w:val="0"/>
        <w:adjustRightInd w:val="0"/>
        <w:rPr>
          <w:rFonts w:ascii="Calibri" w:eastAsia="MS Mincho" w:hAnsi="Calibri" w:cs="Calibri"/>
        </w:rPr>
      </w:pPr>
      <w:hyperlink r:id="rId13" w:history="1">
        <w:r>
          <w:rPr>
            <w:rFonts w:ascii="Calibri" w:eastAsia="MS Mincho" w:hAnsi="Calibri" w:cs="Calibri"/>
            <w:color w:val="0B4CB4"/>
            <w:sz w:val="22"/>
            <w:szCs w:val="22"/>
            <w:u w:val="single" w:color="0B4CB4"/>
          </w:rPr>
          <w:t>http://sched.co/8cyn[sched.co]</w:t>
        </w:r>
      </w:hyperlink>
    </w:p>
    <w:p w14:paraId="21261956"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4DA6B0D0" w14:textId="77777777" w:rsidR="00750199" w:rsidRDefault="00750199" w:rsidP="00750199">
      <w:pPr>
        <w:widowControl w:val="0"/>
        <w:autoSpaceDE w:val="0"/>
        <w:autoSpaceDN w:val="0"/>
        <w:adjustRightInd w:val="0"/>
        <w:rPr>
          <w:rFonts w:ascii="Calibri" w:eastAsia="MS Mincho" w:hAnsi="Calibri" w:cs="Calibri"/>
          <w:i/>
          <w:iCs/>
          <w:sz w:val="22"/>
          <w:szCs w:val="22"/>
        </w:rPr>
      </w:pPr>
      <w:r>
        <w:rPr>
          <w:rFonts w:ascii="Calibri" w:eastAsia="MS Mincho" w:hAnsi="Calibri" w:cs="Calibri"/>
          <w:i/>
          <w:iCs/>
          <w:sz w:val="22"/>
          <w:szCs w:val="22"/>
        </w:rPr>
        <w:t>For the last few years, we have regularly held a public session on Internet Governance. It allows the Community to discuss and opine on important IG issues that will affect ICANN. The Session informs staff on the views of the Community as well as allowing us an opportunity of providing relevant and pertinent information.</w:t>
      </w:r>
    </w:p>
    <w:p w14:paraId="0ED9FABA"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i/>
          <w:iCs/>
          <w:sz w:val="22"/>
          <w:szCs w:val="22"/>
        </w:rPr>
        <w:t>In addition to facilitating an information exchange and a dialogue on important IG issues (such as the IGF) the session at ICANN 57 will, we believe, develop further thinking on Internet Fragmentation.</w:t>
      </w:r>
    </w:p>
    <w:p w14:paraId="5B7458E8"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1983A3FC"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b/>
          <w:bCs/>
          <w:sz w:val="28"/>
          <w:szCs w:val="28"/>
        </w:rPr>
        <w:t>Useful links &amp; info: </w:t>
      </w:r>
    </w:p>
    <w:p w14:paraId="6A36BD02"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50FDD3FC"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w:t>
      </w:r>
      <w:r>
        <w:rPr>
          <w:rFonts w:ascii="Times New Roman" w:eastAsia="MS Mincho" w:hAnsi="Times New Roman" w:cs="Times New Roman"/>
          <w:sz w:val="12"/>
          <w:szCs w:val="12"/>
        </w:rPr>
        <w:t xml:space="preserve">         </w:t>
      </w:r>
      <w:r>
        <w:rPr>
          <w:rFonts w:ascii="Calibri" w:eastAsia="MS Mincho" w:hAnsi="Calibri" w:cs="Calibri"/>
          <w:sz w:val="22"/>
          <w:szCs w:val="22"/>
        </w:rPr>
        <w:t xml:space="preserve">Link to MEETING GUIDE &amp; VENUE MAP, including SHUTTLE SCHEDULE: </w:t>
      </w:r>
      <w:hyperlink r:id="rId14" w:history="1">
        <w:r>
          <w:rPr>
            <w:rFonts w:ascii="Calibri" w:eastAsia="MS Mincho" w:hAnsi="Calibri" w:cs="Calibri"/>
            <w:color w:val="0B4CB4"/>
            <w:sz w:val="22"/>
            <w:szCs w:val="22"/>
            <w:u w:val="single" w:color="0B4CB4"/>
          </w:rPr>
          <w:t>http://buff.ly/2eUSja6[buff.ly]</w:t>
        </w:r>
      </w:hyperlink>
      <w:r>
        <w:rPr>
          <w:rFonts w:ascii="Calibri" w:eastAsia="MS Mincho" w:hAnsi="Calibri" w:cs="Calibri"/>
          <w:sz w:val="22"/>
          <w:szCs w:val="22"/>
        </w:rPr>
        <w:t xml:space="preserve"> and airport transfers: </w:t>
      </w:r>
      <w:hyperlink r:id="rId15" w:history="1">
        <w:r>
          <w:rPr>
            <w:rFonts w:ascii="Calibri" w:eastAsia="MS Mincho" w:hAnsi="Calibri" w:cs="Calibri"/>
            <w:color w:val="0B4CB4"/>
            <w:sz w:val="22"/>
            <w:szCs w:val="22"/>
            <w:u w:val="single" w:color="0B4CB4"/>
          </w:rPr>
          <w:t>http://buff.ly/2e05j0s[buff.ly]</w:t>
        </w:r>
      </w:hyperlink>
    </w:p>
    <w:p w14:paraId="34BA57B8"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w:t>
      </w:r>
      <w:r>
        <w:rPr>
          <w:rFonts w:ascii="Times New Roman" w:eastAsia="MS Mincho" w:hAnsi="Times New Roman" w:cs="Times New Roman"/>
          <w:sz w:val="12"/>
          <w:szCs w:val="12"/>
        </w:rPr>
        <w:t xml:space="preserve">         </w:t>
      </w:r>
      <w:r>
        <w:rPr>
          <w:rFonts w:ascii="Calibri" w:eastAsia="MS Mincho" w:hAnsi="Calibri" w:cs="Calibri"/>
          <w:sz w:val="22"/>
          <w:szCs w:val="22"/>
        </w:rPr>
        <w:t xml:space="preserve">Full ICANN schedule:  </w:t>
      </w:r>
      <w:hyperlink r:id="rId16" w:history="1">
        <w:r>
          <w:rPr>
            <w:rFonts w:ascii="Calibri" w:eastAsia="MS Mincho" w:hAnsi="Calibri" w:cs="Calibri"/>
            <w:color w:val="0B4CB4"/>
            <w:sz w:val="22"/>
            <w:szCs w:val="22"/>
            <w:u w:val="single" w:color="0B4CB4"/>
          </w:rPr>
          <w:t>http://buff.ly/2eUWL8T[buff.ly]</w:t>
        </w:r>
      </w:hyperlink>
      <w:r>
        <w:rPr>
          <w:rFonts w:ascii="Calibri" w:eastAsia="MS Mincho" w:hAnsi="Calibri" w:cs="Calibri"/>
          <w:sz w:val="22"/>
          <w:szCs w:val="22"/>
        </w:rPr>
        <w:t>   The ICANN57 App is available for download. The App contains the event schedule, and practical info on for instance transportation.</w:t>
      </w:r>
    </w:p>
    <w:p w14:paraId="6BC3FA45"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58650D65"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w:t>
      </w:r>
      <w:r>
        <w:rPr>
          <w:rFonts w:ascii="Times New Roman" w:eastAsia="MS Mincho" w:hAnsi="Times New Roman" w:cs="Times New Roman"/>
          <w:sz w:val="12"/>
          <w:szCs w:val="12"/>
        </w:rPr>
        <w:t xml:space="preserve">         </w:t>
      </w:r>
      <w:r>
        <w:rPr>
          <w:rFonts w:ascii="Calibri" w:eastAsia="MS Mincho" w:hAnsi="Calibri" w:cs="Calibri"/>
          <w:sz w:val="22"/>
          <w:szCs w:val="22"/>
        </w:rPr>
        <w:t xml:space="preserve">Overview of all </w:t>
      </w:r>
      <w:proofErr w:type="spellStart"/>
      <w:r>
        <w:rPr>
          <w:rFonts w:ascii="Calibri" w:eastAsia="MS Mincho" w:hAnsi="Calibri" w:cs="Calibri"/>
          <w:sz w:val="22"/>
          <w:szCs w:val="22"/>
        </w:rPr>
        <w:t>ccNSO</w:t>
      </w:r>
      <w:proofErr w:type="spellEnd"/>
      <w:r>
        <w:rPr>
          <w:rFonts w:ascii="Calibri" w:eastAsia="MS Mincho" w:hAnsi="Calibri" w:cs="Calibri"/>
          <w:sz w:val="22"/>
          <w:szCs w:val="22"/>
        </w:rPr>
        <w:t xml:space="preserve"> sessions in Hyderabad: </w:t>
      </w:r>
      <w:hyperlink r:id="rId17" w:history="1">
        <w:r>
          <w:rPr>
            <w:rFonts w:ascii="Calibri" w:eastAsia="MS Mincho" w:hAnsi="Calibri" w:cs="Calibri"/>
            <w:color w:val="0B4CB4"/>
            <w:sz w:val="22"/>
            <w:szCs w:val="22"/>
            <w:u w:val="single" w:color="0B4CB4"/>
          </w:rPr>
          <w:t>http://buff.ly/2dP83ur[buff.ly]</w:t>
        </w:r>
      </w:hyperlink>
    </w:p>
    <w:p w14:paraId="37BFBDEC"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w:t>
      </w:r>
      <w:r>
        <w:rPr>
          <w:rFonts w:ascii="Times New Roman" w:eastAsia="MS Mincho" w:hAnsi="Times New Roman" w:cs="Times New Roman"/>
          <w:sz w:val="12"/>
          <w:szCs w:val="12"/>
        </w:rPr>
        <w:t xml:space="preserve">         </w:t>
      </w:r>
      <w:r>
        <w:rPr>
          <w:rFonts w:ascii="Calibri" w:eastAsia="MS Mincho" w:hAnsi="Calibri" w:cs="Calibri"/>
          <w:sz w:val="22"/>
          <w:szCs w:val="22"/>
        </w:rPr>
        <w:t xml:space="preserve">Remote participation </w:t>
      </w:r>
      <w:proofErr w:type="spellStart"/>
      <w:r>
        <w:rPr>
          <w:rFonts w:ascii="Calibri" w:eastAsia="MS Mincho" w:hAnsi="Calibri" w:cs="Calibri"/>
          <w:sz w:val="22"/>
          <w:szCs w:val="22"/>
        </w:rPr>
        <w:t>ccNSO</w:t>
      </w:r>
      <w:proofErr w:type="spellEnd"/>
      <w:r>
        <w:rPr>
          <w:rFonts w:ascii="Calibri" w:eastAsia="MS Mincho" w:hAnsi="Calibri" w:cs="Calibri"/>
          <w:sz w:val="22"/>
          <w:szCs w:val="22"/>
        </w:rPr>
        <w:t xml:space="preserve"> sessions: </w:t>
      </w:r>
      <w:hyperlink r:id="rId18" w:history="1">
        <w:r>
          <w:rPr>
            <w:rFonts w:ascii="Calibri" w:eastAsia="MS Mincho" w:hAnsi="Calibri" w:cs="Calibri"/>
            <w:color w:val="0B4CB4"/>
            <w:sz w:val="22"/>
            <w:szCs w:val="22"/>
            <w:u w:val="single" w:color="0B4CB4"/>
          </w:rPr>
          <w:t>http://buff.ly/2eyJiqB[buff.ly]</w:t>
        </w:r>
      </w:hyperlink>
    </w:p>
    <w:p w14:paraId="51E5E598" w14:textId="77777777" w:rsidR="00750199" w:rsidRDefault="00750199" w:rsidP="00750199">
      <w:pPr>
        <w:widowControl w:val="0"/>
        <w:autoSpaceDE w:val="0"/>
        <w:autoSpaceDN w:val="0"/>
        <w:adjustRightInd w:val="0"/>
        <w:rPr>
          <w:rFonts w:ascii="Calibri" w:eastAsia="MS Mincho" w:hAnsi="Calibri" w:cs="Calibri"/>
        </w:rPr>
      </w:pPr>
      <w:r>
        <w:rPr>
          <w:rFonts w:ascii="Calibri" w:eastAsia="MS Mincho" w:hAnsi="Calibri" w:cs="Calibri"/>
          <w:sz w:val="22"/>
          <w:szCs w:val="22"/>
        </w:rPr>
        <w:t> </w:t>
      </w:r>
    </w:p>
    <w:p w14:paraId="7BA5D068" w14:textId="77777777" w:rsidR="00750199" w:rsidRDefault="00750199" w:rsidP="00750199"/>
    <w:p w14:paraId="23391DF8" w14:textId="77777777" w:rsidR="00750199" w:rsidRPr="00C85F0A" w:rsidRDefault="00750199" w:rsidP="009A2E39">
      <w:pPr>
        <w:ind w:left="720"/>
      </w:pPr>
    </w:p>
    <w:sectPr w:rsidR="00750199" w:rsidRPr="00C85F0A"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4D"/>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9CB4245"/>
    <w:multiLevelType w:val="hybridMultilevel"/>
    <w:tmpl w:val="228E2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CA045E"/>
    <w:multiLevelType w:val="hybridMultilevel"/>
    <w:tmpl w:val="04164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6A341A"/>
    <w:multiLevelType w:val="hybridMultilevel"/>
    <w:tmpl w:val="DF1E1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F17967"/>
    <w:multiLevelType w:val="hybridMultilevel"/>
    <w:tmpl w:val="2812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2C55BD"/>
    <w:multiLevelType w:val="hybridMultilevel"/>
    <w:tmpl w:val="0A082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6"/>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4B"/>
    <w:rsid w:val="001309C3"/>
    <w:rsid w:val="00185E4B"/>
    <w:rsid w:val="00280CCE"/>
    <w:rsid w:val="003F1347"/>
    <w:rsid w:val="004A7A53"/>
    <w:rsid w:val="004E4166"/>
    <w:rsid w:val="00750199"/>
    <w:rsid w:val="0089719E"/>
    <w:rsid w:val="009A2E39"/>
    <w:rsid w:val="00A57E75"/>
    <w:rsid w:val="00C85F0A"/>
    <w:rsid w:val="00D372CC"/>
    <w:rsid w:val="00DE71DF"/>
    <w:rsid w:val="00E0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3013F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urldefense.proofpoint.com/v2/url?u=http-3A__sched.co_8g4p&amp;d=DQMGaQ&amp;c=FmY1u3PJp6wrcrwll3mSVzgfkbPSS6sJms7xcl4I5cM&amp;r=nC4gfbyyEQpMRtwgTZRqwi_KEPkorJJN6BPIwtsjBWQ&amp;m=KEmrreoeF0wRD2YpIcUgOu4QsZNFmrI0lmnZ6XtmA1c&amp;s=UDNbso0cFc78TWrz7JCGbgTZqOLgwbNX-DFx4MgpNC4&amp;e=" TargetMode="External"/><Relationship Id="rId20" Type="http://schemas.openxmlformats.org/officeDocument/2006/relationships/theme" Target="theme/theme1.xml"/><Relationship Id="rId10" Type="http://schemas.openxmlformats.org/officeDocument/2006/relationships/hyperlink" Target="https://urldefense.proofpoint.com/v2/url?u=http-3A__sched.co_8cyz&amp;d=DQMGaQ&amp;c=FmY1u3PJp6wrcrwll3mSVzgfkbPSS6sJms7xcl4I5cM&amp;r=nC4gfbyyEQpMRtwgTZRqwi_KEPkorJJN6BPIwtsjBWQ&amp;m=KEmrreoeF0wRD2YpIcUgOu4QsZNFmrI0lmnZ6XtmA1c&amp;s=XuF6GkDX0FezGY7QdTkV0-K5FcKZQZElDCSkoCRVy3k&amp;e=" TargetMode="External"/><Relationship Id="rId11" Type="http://schemas.openxmlformats.org/officeDocument/2006/relationships/hyperlink" Target="https://urldefense.proofpoint.com/v2/url?u=http-3A__sched.co_8cyj&amp;d=DQMGaQ&amp;c=FmY1u3PJp6wrcrwll3mSVzgfkbPSS6sJms7xcl4I5cM&amp;r=nC4gfbyyEQpMRtwgTZRqwi_KEPkorJJN6BPIwtsjBWQ&amp;m=KEmrreoeF0wRD2YpIcUgOu4QsZNFmrI0lmnZ6XtmA1c&amp;s=L9u-Rs4SCKOmKF1WML64FgVwn62rWOVmYC3192ksp-s&amp;e=" TargetMode="External"/><Relationship Id="rId12" Type="http://schemas.openxmlformats.org/officeDocument/2006/relationships/hyperlink" Target="https://urldefense.proofpoint.com/v2/url?u=http-3A__sched.co_8cyk&amp;d=DQMGaQ&amp;c=FmY1u3PJp6wrcrwll3mSVzgfkbPSS6sJms7xcl4I5cM&amp;r=nC4gfbyyEQpMRtwgTZRqwi_KEPkorJJN6BPIwtsjBWQ&amp;m=KEmrreoeF0wRD2YpIcUgOu4QsZNFmrI0lmnZ6XtmA1c&amp;s=hRtl50fynYL5bW62nWqFWGG_L5mp8Jd4WpWhurJJU_8&amp;e=" TargetMode="External"/><Relationship Id="rId13" Type="http://schemas.openxmlformats.org/officeDocument/2006/relationships/hyperlink" Target="https://urldefense.proofpoint.com/v2/url?u=http-3A__sched.co_8cyn&amp;d=DQMGaQ&amp;c=FmY1u3PJp6wrcrwll3mSVzgfkbPSS6sJms7xcl4I5cM&amp;r=nC4gfbyyEQpMRtwgTZRqwi_KEPkorJJN6BPIwtsjBWQ&amp;m=KEmrreoeF0wRD2YpIcUgOu4QsZNFmrI0lmnZ6XtmA1c&amp;s=R5U_zKpOJvJ31ImZxSBHySCmtYeanG-cakTP8A1dzaw&amp;e=" TargetMode="External"/><Relationship Id="rId14" Type="http://schemas.openxmlformats.org/officeDocument/2006/relationships/hyperlink" Target="https://urldefense.proofpoint.com/v2/url?u=http-3A__buff.ly_2eUSja6&amp;d=DQMGaQ&amp;c=FmY1u3PJp6wrcrwll3mSVzgfkbPSS6sJms7xcl4I5cM&amp;r=nC4gfbyyEQpMRtwgTZRqwi_KEPkorJJN6BPIwtsjBWQ&amp;m=KEmrreoeF0wRD2YpIcUgOu4QsZNFmrI0lmnZ6XtmA1c&amp;s=YoC2TgOFnfPnQjuvi6wAtUyH8_S5qBe1jjOpnxnsEFs&amp;e=" TargetMode="External"/><Relationship Id="rId15" Type="http://schemas.openxmlformats.org/officeDocument/2006/relationships/hyperlink" Target="https://urldefense.proofpoint.com/v2/url?u=http-3A__buff.ly_2e05j0s&amp;d=DQMGaQ&amp;c=FmY1u3PJp6wrcrwll3mSVzgfkbPSS6sJms7xcl4I5cM&amp;r=nC4gfbyyEQpMRtwgTZRqwi_KEPkorJJN6BPIwtsjBWQ&amp;m=KEmrreoeF0wRD2YpIcUgOu4QsZNFmrI0lmnZ6XtmA1c&amp;s=VnP3BRKW52yRTB8Zj31KzCqrFPZ4u4DnfJbw7HcQvSU&amp;e=" TargetMode="External"/><Relationship Id="rId16" Type="http://schemas.openxmlformats.org/officeDocument/2006/relationships/hyperlink" Target="https://urldefense.proofpoint.com/v2/url?u=http-3A__buff.ly_2eUWL8T&amp;d=DQMGaQ&amp;c=FmY1u3PJp6wrcrwll3mSVzgfkbPSS6sJms7xcl4I5cM&amp;r=nC4gfbyyEQpMRtwgTZRqwi_KEPkorJJN6BPIwtsjBWQ&amp;m=KEmrreoeF0wRD2YpIcUgOu4QsZNFmrI0lmnZ6XtmA1c&amp;s=BFfIzcJtsfcoXQhxdbXvdv6ZKjNvhoYvlzQM2BCa4x0&amp;e=" TargetMode="External"/><Relationship Id="rId17" Type="http://schemas.openxmlformats.org/officeDocument/2006/relationships/hyperlink" Target="https://urldefense.proofpoint.com/v2/url?u=http-3A__buff.ly_2dP83ur&amp;d=DQMGaQ&amp;c=FmY1u3PJp6wrcrwll3mSVzgfkbPSS6sJms7xcl4I5cM&amp;r=nC4gfbyyEQpMRtwgTZRqwi_KEPkorJJN6BPIwtsjBWQ&amp;m=KEmrreoeF0wRD2YpIcUgOu4QsZNFmrI0lmnZ6XtmA1c&amp;s=4LRmzj9DE5gJfz0o6PeWkF6LoaNHB0rmsLKqsuXbMqA&amp;e=" TargetMode="External"/><Relationship Id="rId18" Type="http://schemas.openxmlformats.org/officeDocument/2006/relationships/hyperlink" Target="https://urldefense.proofpoint.com/v2/url?u=http-3A__buff.ly_2eyJiqB&amp;d=DQMGaQ&amp;c=FmY1u3PJp6wrcrwll3mSVzgfkbPSS6sJms7xcl4I5cM&amp;r=nC4gfbyyEQpMRtwgTZRqwi_KEPkorJJN6BPIwtsjBWQ&amp;m=KEmrreoeF0wRD2YpIcUgOu4QsZNFmrI0lmnZ6XtmA1c&amp;s=k1FiHRLuvYQInoG9-imJ4wQ-spq4ktpvTTTRKVnPvzc&amp;e="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urldefense.proofpoint.com/v2/url?u=http-3A__sched.co_8cya&amp;d=DQMGaQ&amp;c=FmY1u3PJp6wrcrwll3mSVzgfkbPSS6sJms7xcl4I5cM&amp;r=nC4gfbyyEQpMRtwgTZRqwi_KEPkorJJN6BPIwtsjBWQ&amp;m=KEmrreoeF0wRD2YpIcUgOu4QsZNFmrI0lmnZ6XtmA1c&amp;s=nffIjMm_ppscC5-Z_O5Rhb617eQD_NYSwbh9B2BArb4&amp;e=" TargetMode="External"/><Relationship Id="rId6" Type="http://schemas.openxmlformats.org/officeDocument/2006/relationships/hyperlink" Target="https://urldefense.proofpoint.com/v2/url?u=http-3A__sched.co_8cyY&amp;d=DQMGaQ&amp;c=FmY1u3PJp6wrcrwll3mSVzgfkbPSS6sJms7xcl4I5cM&amp;r=nC4gfbyyEQpMRtwgTZRqwi_KEPkorJJN6BPIwtsjBWQ&amp;m=KEmrreoeF0wRD2YpIcUgOu4QsZNFmrI0lmnZ6XtmA1c&amp;s=-ENc1BA2iOHxPqgi-OrKoSrdMg8Su49oUSEWPUp6vSs&amp;e=" TargetMode="External"/><Relationship Id="rId7" Type="http://schemas.openxmlformats.org/officeDocument/2006/relationships/hyperlink" Target="https://urldefense.proofpoint.com/v2/url?u=http-3A__sched.co_8cyZ&amp;d=DQMGaQ&amp;c=FmY1u3PJp6wrcrwll3mSVzgfkbPSS6sJms7xcl4I5cM&amp;r=nC4gfbyyEQpMRtwgTZRqwi_KEPkorJJN6BPIwtsjBWQ&amp;m=KEmrreoeF0wRD2YpIcUgOu4QsZNFmrI0lmnZ6XtmA1c&amp;s=HoGbtcl1Fg0QYhI0YZXeeQ62kkhjiT-W2iwEScb-YPs&amp;e=" TargetMode="External"/><Relationship Id="rId8" Type="http://schemas.openxmlformats.org/officeDocument/2006/relationships/hyperlink" Target="https://urldefense.proofpoint.com/v2/url?u=http-3A__sched.co_8cyd&amp;d=DQMGaQ&amp;c=FmY1u3PJp6wrcrwll3mSVzgfkbPSS6sJms7xcl4I5cM&amp;r=nC4gfbyyEQpMRtwgTZRqwi_KEPkorJJN6BPIwtsjBWQ&amp;m=KEmrreoeF0wRD2YpIcUgOu4QsZNFmrI0lmnZ6XtmA1c&amp;s=O0evsmRrUifDiIFYH64GcLZBkAOj8Dp8lqOLtJO2JXM&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2192</Words>
  <Characters>12501</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2</cp:revision>
  <dcterms:created xsi:type="dcterms:W3CDTF">2016-11-02T17:14:00Z</dcterms:created>
  <dcterms:modified xsi:type="dcterms:W3CDTF">2016-11-02T18:57:00Z</dcterms:modified>
</cp:coreProperties>
</file>