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E56AB" w14:textId="77777777" w:rsidR="007F452A" w:rsidRPr="00775053" w:rsidRDefault="007F452A" w:rsidP="007F452A">
      <w:pPr>
        <w:widowControl w:val="0"/>
        <w:autoSpaceDE w:val="0"/>
        <w:autoSpaceDN w:val="0"/>
        <w:adjustRightInd w:val="0"/>
        <w:jc w:val="center"/>
        <w:outlineLvl w:val="0"/>
        <w:rPr>
          <w:rFonts w:cstheme="minorHAnsi"/>
          <w:b/>
          <w:bCs/>
        </w:rPr>
      </w:pPr>
      <w:r w:rsidRPr="00775053">
        <w:rPr>
          <w:rFonts w:cstheme="minorHAnsi"/>
          <w:b/>
          <w:bCs/>
        </w:rPr>
        <w:t>Draft Agenda ccNSO Council Meeting</w:t>
      </w:r>
    </w:p>
    <w:p w14:paraId="2A9FDD34" w14:textId="7411FF2F" w:rsidR="007F452A" w:rsidRPr="00775053" w:rsidRDefault="00C85A81" w:rsidP="007F452A">
      <w:pPr>
        <w:widowControl w:val="0"/>
        <w:autoSpaceDE w:val="0"/>
        <w:autoSpaceDN w:val="0"/>
        <w:adjustRightInd w:val="0"/>
        <w:jc w:val="center"/>
        <w:outlineLvl w:val="0"/>
        <w:rPr>
          <w:rFonts w:cstheme="minorHAnsi"/>
          <w:i/>
        </w:rPr>
      </w:pPr>
      <w:r>
        <w:rPr>
          <w:rFonts w:cstheme="minorHAnsi"/>
          <w:i/>
        </w:rPr>
        <w:t>23</w:t>
      </w:r>
      <w:r w:rsidR="00E96B3F" w:rsidRPr="00775053">
        <w:rPr>
          <w:rFonts w:cstheme="minorHAnsi"/>
          <w:i/>
        </w:rPr>
        <w:t xml:space="preserve"> </w:t>
      </w:r>
      <w:r>
        <w:rPr>
          <w:rFonts w:cstheme="minorHAnsi"/>
          <w:i/>
        </w:rPr>
        <w:t>May</w:t>
      </w:r>
      <w:r w:rsidR="00E96B3F" w:rsidRPr="00775053">
        <w:rPr>
          <w:rFonts w:cstheme="minorHAnsi"/>
          <w:i/>
        </w:rPr>
        <w:t xml:space="preserve"> </w:t>
      </w:r>
      <w:r w:rsidR="007F452A" w:rsidRPr="00775053">
        <w:rPr>
          <w:rFonts w:cstheme="minorHAnsi"/>
          <w:i/>
        </w:rPr>
        <w:t>201</w:t>
      </w:r>
      <w:r w:rsidR="006350D5" w:rsidRPr="00775053">
        <w:rPr>
          <w:rFonts w:cstheme="minorHAnsi"/>
          <w:i/>
        </w:rPr>
        <w:t>9</w:t>
      </w:r>
    </w:p>
    <w:p w14:paraId="51F5D826" w14:textId="77777777" w:rsidR="00982F24" w:rsidRPr="00775053" w:rsidRDefault="00982F24" w:rsidP="002C55A0">
      <w:pPr>
        <w:rPr>
          <w:rFonts w:cstheme="minorHAnsi"/>
        </w:rPr>
      </w:pPr>
    </w:p>
    <w:p w14:paraId="5F7215DA" w14:textId="77777777" w:rsidR="00982F24" w:rsidRPr="00775053" w:rsidRDefault="00982F24" w:rsidP="00982F24">
      <w:pPr>
        <w:pStyle w:val="ListParagraph"/>
        <w:rPr>
          <w:rFonts w:cstheme="minorHAnsi"/>
        </w:rPr>
      </w:pPr>
    </w:p>
    <w:p w14:paraId="10FBBDDC" w14:textId="4D5B74A3" w:rsidR="00D2078C" w:rsidRPr="00775053" w:rsidRDefault="002C55A0" w:rsidP="00C40177">
      <w:pPr>
        <w:pStyle w:val="ListParagraph"/>
        <w:numPr>
          <w:ilvl w:val="0"/>
          <w:numId w:val="1"/>
        </w:numPr>
        <w:rPr>
          <w:rFonts w:cstheme="minorHAnsi"/>
          <w:b/>
        </w:rPr>
      </w:pPr>
      <w:r w:rsidRPr="00775053">
        <w:rPr>
          <w:rFonts w:cstheme="minorHAnsi"/>
          <w:b/>
        </w:rPr>
        <w:t>Welcome and roll call</w:t>
      </w:r>
    </w:p>
    <w:p w14:paraId="47DEA74B" w14:textId="77777777" w:rsidR="00E5303D" w:rsidRPr="00775053" w:rsidRDefault="00E5303D" w:rsidP="00B70F89">
      <w:pPr>
        <w:rPr>
          <w:rFonts w:cstheme="minorHAnsi"/>
          <w:b/>
        </w:rPr>
      </w:pPr>
    </w:p>
    <w:p w14:paraId="7EA89EA0" w14:textId="77777777" w:rsidR="002641CF" w:rsidRDefault="00734106" w:rsidP="00734106">
      <w:pPr>
        <w:pStyle w:val="ListParagraph"/>
        <w:numPr>
          <w:ilvl w:val="0"/>
          <w:numId w:val="1"/>
        </w:numPr>
        <w:rPr>
          <w:rFonts w:cstheme="minorHAnsi"/>
          <w:b/>
        </w:rPr>
      </w:pPr>
      <w:r>
        <w:rPr>
          <w:rFonts w:cstheme="minorHAnsi"/>
          <w:b/>
        </w:rPr>
        <w:t xml:space="preserve">Minutes &amp; </w:t>
      </w:r>
      <w:r w:rsidR="002C55A0" w:rsidRPr="00775053">
        <w:rPr>
          <w:rFonts w:cstheme="minorHAnsi"/>
          <w:b/>
        </w:rPr>
        <w:t>Action Items</w:t>
      </w:r>
    </w:p>
    <w:p w14:paraId="25DA68DF" w14:textId="77777777" w:rsidR="002641CF" w:rsidRPr="002641CF" w:rsidRDefault="002641CF" w:rsidP="002641CF">
      <w:pPr>
        <w:pStyle w:val="ListParagraph"/>
        <w:rPr>
          <w:rFonts w:cstheme="minorHAnsi"/>
          <w:b/>
        </w:rPr>
      </w:pPr>
    </w:p>
    <w:p w14:paraId="3DF2E660" w14:textId="6208977E" w:rsidR="00734106" w:rsidRPr="002641CF" w:rsidRDefault="00734106" w:rsidP="002641CF">
      <w:pPr>
        <w:pStyle w:val="ListParagraph"/>
        <w:ind w:left="360"/>
        <w:rPr>
          <w:rFonts w:cstheme="minorHAnsi"/>
          <w:b/>
          <w:i/>
        </w:rPr>
      </w:pPr>
      <w:r w:rsidRPr="002641CF">
        <w:rPr>
          <w:rFonts w:cstheme="minorHAnsi"/>
          <w:b/>
          <w:i/>
        </w:rPr>
        <w:t>Minutes</w:t>
      </w:r>
    </w:p>
    <w:p w14:paraId="44459F09" w14:textId="3589D326" w:rsidR="00734106" w:rsidRPr="00734106" w:rsidRDefault="00734106" w:rsidP="00734106">
      <w:pPr>
        <w:pStyle w:val="ListParagraph"/>
        <w:ind w:left="360"/>
        <w:rPr>
          <w:rFonts w:cstheme="minorHAnsi"/>
        </w:rPr>
      </w:pPr>
      <w:r w:rsidRPr="00734106">
        <w:rPr>
          <w:rFonts w:cstheme="minorHAnsi"/>
        </w:rPr>
        <w:t>Minutes have been circulated by email 14 may 2019.</w:t>
      </w:r>
      <w:r>
        <w:rPr>
          <w:rFonts w:cstheme="minorHAnsi"/>
        </w:rPr>
        <w:t xml:space="preserve"> </w:t>
      </w:r>
    </w:p>
    <w:p w14:paraId="755E1649" w14:textId="5FB28509" w:rsidR="00734106" w:rsidRDefault="00734106" w:rsidP="00734106">
      <w:pPr>
        <w:pStyle w:val="ListParagraph"/>
        <w:ind w:left="360"/>
        <w:rPr>
          <w:rFonts w:cstheme="minorHAnsi"/>
          <w:b/>
        </w:rPr>
      </w:pPr>
    </w:p>
    <w:p w14:paraId="5EA6A18E" w14:textId="1D8DD9D3" w:rsidR="002641CF" w:rsidRPr="002641CF" w:rsidRDefault="002641CF" w:rsidP="00734106">
      <w:pPr>
        <w:pStyle w:val="ListParagraph"/>
        <w:ind w:left="360"/>
        <w:rPr>
          <w:rFonts w:cstheme="minorHAnsi"/>
          <w:b/>
          <w:i/>
        </w:rPr>
      </w:pPr>
      <w:r w:rsidRPr="002641CF">
        <w:rPr>
          <w:rFonts w:cstheme="minorHAnsi"/>
          <w:b/>
          <w:i/>
        </w:rPr>
        <w:t>Action items</w:t>
      </w:r>
    </w:p>
    <w:p w14:paraId="10C44D55" w14:textId="77777777" w:rsidR="0030476F" w:rsidRPr="0030476F" w:rsidRDefault="0030476F" w:rsidP="0030476F">
      <w:pPr>
        <w:ind w:left="360"/>
        <w:rPr>
          <w:rFonts w:eastAsia="Times New Roman" w:cstheme="minorHAnsi"/>
          <w:color w:val="000000"/>
        </w:rPr>
      </w:pPr>
      <w:r w:rsidRPr="0030476F">
        <w:rPr>
          <w:rFonts w:eastAsia="Times New Roman" w:cstheme="minorHAnsi"/>
          <w:color w:val="000000"/>
        </w:rPr>
        <w:t>Action Item 150-01</w:t>
      </w:r>
    </w:p>
    <w:p w14:paraId="55D76AB4" w14:textId="3FA2ED8C" w:rsidR="0030476F" w:rsidRPr="0030476F" w:rsidRDefault="0030476F" w:rsidP="0030476F">
      <w:pPr>
        <w:ind w:left="360"/>
        <w:rPr>
          <w:rFonts w:eastAsia="Times New Roman" w:cstheme="minorHAnsi"/>
          <w:color w:val="000000"/>
        </w:rPr>
      </w:pPr>
      <w:r w:rsidRPr="0030476F">
        <w:rPr>
          <w:rFonts w:eastAsia="Times New Roman" w:cstheme="minorHAnsi"/>
          <w:color w:val="000000"/>
        </w:rPr>
        <w:t>Moving forward, book the Council face to face meetings in a separate room/u-shaped table set up.</w:t>
      </w:r>
    </w:p>
    <w:p w14:paraId="687FE05C" w14:textId="52F90776" w:rsidR="0030476F" w:rsidRPr="0030476F" w:rsidRDefault="0030476F" w:rsidP="0030476F">
      <w:pPr>
        <w:ind w:left="360"/>
        <w:rPr>
          <w:rFonts w:eastAsia="Times New Roman" w:cstheme="minorHAnsi"/>
          <w:color w:val="000000"/>
        </w:rPr>
      </w:pPr>
      <w:r w:rsidRPr="0030476F">
        <w:rPr>
          <w:rFonts w:eastAsia="Times New Roman" w:cstheme="minorHAnsi"/>
          <w:color w:val="000000"/>
        </w:rPr>
        <w:t xml:space="preserve">Completed </w:t>
      </w:r>
    </w:p>
    <w:p w14:paraId="442562E7" w14:textId="77777777" w:rsidR="0030476F" w:rsidRPr="0030476F" w:rsidRDefault="0030476F" w:rsidP="0030476F">
      <w:pPr>
        <w:ind w:left="360"/>
        <w:rPr>
          <w:rFonts w:eastAsia="Times New Roman" w:cstheme="minorHAnsi"/>
          <w:color w:val="000000"/>
        </w:rPr>
      </w:pPr>
      <w:r w:rsidRPr="0030476F">
        <w:rPr>
          <w:rFonts w:eastAsia="Times New Roman" w:cstheme="minorHAnsi"/>
          <w:color w:val="000000"/>
        </w:rPr>
        <w:t> </w:t>
      </w:r>
    </w:p>
    <w:p w14:paraId="69502277" w14:textId="77777777" w:rsidR="0030476F" w:rsidRPr="0030476F" w:rsidRDefault="0030476F" w:rsidP="0030476F">
      <w:pPr>
        <w:ind w:left="360"/>
        <w:rPr>
          <w:rFonts w:eastAsia="Times New Roman" w:cstheme="minorHAnsi"/>
          <w:color w:val="000000"/>
        </w:rPr>
      </w:pPr>
      <w:r w:rsidRPr="0030476F">
        <w:rPr>
          <w:rFonts w:eastAsia="Times New Roman" w:cstheme="minorHAnsi"/>
          <w:color w:val="000000"/>
        </w:rPr>
        <w:t>Action Item 150-02:</w:t>
      </w:r>
    </w:p>
    <w:p w14:paraId="4247144F" w14:textId="7F5FE29A" w:rsidR="0030476F" w:rsidRPr="0030476F" w:rsidRDefault="0030476F" w:rsidP="0030476F">
      <w:pPr>
        <w:ind w:left="360"/>
        <w:rPr>
          <w:rFonts w:eastAsia="Times New Roman" w:cstheme="minorHAnsi"/>
          <w:color w:val="000000"/>
        </w:rPr>
      </w:pPr>
      <w:proofErr w:type="spellStart"/>
      <w:r w:rsidRPr="0030476F">
        <w:rPr>
          <w:rFonts w:eastAsia="Times New Roman" w:cstheme="minorHAnsi"/>
          <w:color w:val="000000"/>
        </w:rPr>
        <w:t>ccNSO</w:t>
      </w:r>
      <w:proofErr w:type="spellEnd"/>
      <w:r w:rsidRPr="0030476F">
        <w:rPr>
          <w:rFonts w:eastAsia="Times New Roman" w:cstheme="minorHAnsi"/>
          <w:color w:val="000000"/>
        </w:rPr>
        <w:t xml:space="preserve"> Council Chair to ask ICANN Org and appointing </w:t>
      </w:r>
      <w:proofErr w:type="spellStart"/>
      <w:r w:rsidRPr="0030476F">
        <w:rPr>
          <w:rFonts w:eastAsia="Times New Roman" w:cstheme="minorHAnsi"/>
          <w:color w:val="000000"/>
        </w:rPr>
        <w:t>organisations</w:t>
      </w:r>
      <w:proofErr w:type="spellEnd"/>
      <w:r w:rsidRPr="0030476F">
        <w:rPr>
          <w:rFonts w:eastAsia="Times New Roman" w:cstheme="minorHAnsi"/>
          <w:color w:val="000000"/>
        </w:rPr>
        <w:t xml:space="preserve"> if there were any objections to moving forward with current appointees IFRT.</w:t>
      </w:r>
    </w:p>
    <w:p w14:paraId="1C852130" w14:textId="352B5AC9" w:rsidR="0030476F" w:rsidRPr="0030476F" w:rsidRDefault="0030476F" w:rsidP="0030476F">
      <w:pPr>
        <w:ind w:left="360"/>
        <w:rPr>
          <w:rFonts w:eastAsia="Times New Roman" w:cstheme="minorHAnsi"/>
          <w:color w:val="000000"/>
        </w:rPr>
      </w:pPr>
      <w:r w:rsidRPr="0030476F">
        <w:rPr>
          <w:rFonts w:eastAsia="Times New Roman" w:cstheme="minorHAnsi"/>
          <w:color w:val="000000"/>
        </w:rPr>
        <w:t>Completed</w:t>
      </w:r>
    </w:p>
    <w:p w14:paraId="3BE2F5D0" w14:textId="77777777" w:rsidR="0030476F" w:rsidRPr="0030476F" w:rsidRDefault="0030476F" w:rsidP="0030476F">
      <w:pPr>
        <w:ind w:left="360"/>
        <w:rPr>
          <w:rFonts w:eastAsia="Times New Roman" w:cstheme="minorHAnsi"/>
          <w:color w:val="000000"/>
        </w:rPr>
      </w:pPr>
      <w:r w:rsidRPr="0030476F">
        <w:rPr>
          <w:rFonts w:eastAsia="Times New Roman" w:cstheme="minorHAnsi"/>
          <w:color w:val="000000"/>
        </w:rPr>
        <w:t> </w:t>
      </w:r>
    </w:p>
    <w:p w14:paraId="0CFD019C" w14:textId="77777777" w:rsidR="0030476F" w:rsidRPr="0030476F" w:rsidRDefault="0030476F" w:rsidP="0030476F">
      <w:pPr>
        <w:ind w:left="360"/>
        <w:rPr>
          <w:rFonts w:eastAsia="Times New Roman" w:cstheme="minorHAnsi"/>
          <w:color w:val="000000"/>
        </w:rPr>
      </w:pPr>
      <w:r w:rsidRPr="0030476F">
        <w:rPr>
          <w:rFonts w:eastAsia="Times New Roman" w:cstheme="minorHAnsi"/>
          <w:color w:val="000000"/>
        </w:rPr>
        <w:t>Action Item 150-03:</w:t>
      </w:r>
    </w:p>
    <w:p w14:paraId="6133775D" w14:textId="5B4694AE" w:rsidR="0030476F" w:rsidRPr="0030476F" w:rsidRDefault="0030476F" w:rsidP="0030476F">
      <w:pPr>
        <w:ind w:left="360"/>
        <w:rPr>
          <w:rFonts w:eastAsia="Times New Roman" w:cstheme="minorHAnsi"/>
          <w:color w:val="000000"/>
        </w:rPr>
      </w:pPr>
      <w:proofErr w:type="spellStart"/>
      <w:r w:rsidRPr="0030476F">
        <w:rPr>
          <w:rFonts w:eastAsia="Times New Roman" w:cstheme="minorHAnsi"/>
          <w:color w:val="000000"/>
        </w:rPr>
        <w:t>ccNSO</w:t>
      </w:r>
      <w:proofErr w:type="spellEnd"/>
      <w:r w:rsidRPr="0030476F">
        <w:rPr>
          <w:rFonts w:eastAsia="Times New Roman" w:cstheme="minorHAnsi"/>
          <w:color w:val="000000"/>
        </w:rPr>
        <w:t xml:space="preserve"> Council Chair to inform </w:t>
      </w:r>
      <w:proofErr w:type="spellStart"/>
      <w:r w:rsidRPr="0030476F">
        <w:rPr>
          <w:rFonts w:eastAsia="Times New Roman" w:cstheme="minorHAnsi"/>
          <w:color w:val="000000"/>
        </w:rPr>
        <w:t>Annebeth</w:t>
      </w:r>
      <w:proofErr w:type="spellEnd"/>
      <w:r w:rsidRPr="0030476F">
        <w:rPr>
          <w:rFonts w:eastAsia="Times New Roman" w:cstheme="minorHAnsi"/>
          <w:color w:val="000000"/>
        </w:rPr>
        <w:t xml:space="preserve"> Lange of support from Council on her reappointment to WT5.</w:t>
      </w:r>
    </w:p>
    <w:p w14:paraId="3DC2B1E0" w14:textId="440F4941" w:rsidR="0030476F" w:rsidRPr="0030476F" w:rsidRDefault="0030476F" w:rsidP="0030476F">
      <w:pPr>
        <w:ind w:left="360"/>
        <w:rPr>
          <w:rFonts w:eastAsia="Times New Roman" w:cstheme="minorHAnsi"/>
          <w:color w:val="000000"/>
        </w:rPr>
      </w:pPr>
      <w:r w:rsidRPr="0030476F">
        <w:rPr>
          <w:rFonts w:eastAsia="Times New Roman" w:cstheme="minorHAnsi"/>
          <w:color w:val="000000"/>
        </w:rPr>
        <w:t>Completed</w:t>
      </w:r>
    </w:p>
    <w:p w14:paraId="0E7725BF" w14:textId="77777777" w:rsidR="0030476F" w:rsidRPr="0030476F" w:rsidRDefault="0030476F" w:rsidP="0030476F">
      <w:pPr>
        <w:ind w:left="360"/>
        <w:rPr>
          <w:rFonts w:eastAsia="Times New Roman" w:cstheme="minorHAnsi"/>
          <w:color w:val="000000"/>
        </w:rPr>
      </w:pPr>
      <w:r w:rsidRPr="0030476F">
        <w:rPr>
          <w:rFonts w:eastAsia="Times New Roman" w:cstheme="minorHAnsi"/>
          <w:color w:val="000000"/>
        </w:rPr>
        <w:t> </w:t>
      </w:r>
    </w:p>
    <w:p w14:paraId="0BEFC6A3" w14:textId="77777777" w:rsidR="0030476F" w:rsidRPr="0030476F" w:rsidRDefault="0030476F" w:rsidP="0030476F">
      <w:pPr>
        <w:ind w:left="360"/>
        <w:rPr>
          <w:rFonts w:eastAsia="Times New Roman" w:cstheme="minorHAnsi"/>
          <w:color w:val="000000"/>
        </w:rPr>
      </w:pPr>
      <w:r w:rsidRPr="0030476F">
        <w:rPr>
          <w:rFonts w:eastAsia="Times New Roman" w:cstheme="minorHAnsi"/>
          <w:color w:val="000000"/>
        </w:rPr>
        <w:t>Action Item 150-04:</w:t>
      </w:r>
    </w:p>
    <w:p w14:paraId="08A4222D" w14:textId="197A133D" w:rsidR="0030476F" w:rsidRPr="0030476F" w:rsidRDefault="0030476F" w:rsidP="0030476F">
      <w:pPr>
        <w:ind w:left="360"/>
        <w:rPr>
          <w:rFonts w:eastAsia="Times New Roman" w:cstheme="minorHAnsi"/>
          <w:color w:val="000000"/>
        </w:rPr>
      </w:pPr>
      <w:r w:rsidRPr="0030476F">
        <w:rPr>
          <w:rFonts w:eastAsia="Times New Roman" w:cstheme="minorHAnsi"/>
          <w:color w:val="000000"/>
        </w:rPr>
        <w:t xml:space="preserve">Council to adopt </w:t>
      </w:r>
      <w:proofErr w:type="spellStart"/>
      <w:r w:rsidRPr="0030476F">
        <w:rPr>
          <w:rFonts w:eastAsia="Times New Roman" w:cstheme="minorHAnsi"/>
          <w:color w:val="000000"/>
        </w:rPr>
        <w:t>ToR</w:t>
      </w:r>
      <w:proofErr w:type="spellEnd"/>
      <w:r w:rsidRPr="0030476F">
        <w:rPr>
          <w:rFonts w:eastAsia="Times New Roman" w:cstheme="minorHAnsi"/>
          <w:color w:val="000000"/>
        </w:rPr>
        <w:t xml:space="preserve"> for IDN overall policy preliminary review group, via email vote.</w:t>
      </w:r>
    </w:p>
    <w:p w14:paraId="7B40CFB7" w14:textId="634C58A3" w:rsidR="0030476F" w:rsidRPr="0030476F" w:rsidRDefault="0030476F" w:rsidP="0030476F">
      <w:pPr>
        <w:ind w:left="360"/>
        <w:rPr>
          <w:rFonts w:eastAsia="Times New Roman" w:cstheme="minorHAnsi"/>
          <w:color w:val="000000"/>
        </w:rPr>
      </w:pPr>
      <w:r w:rsidRPr="0030476F">
        <w:rPr>
          <w:rFonts w:eastAsia="Times New Roman" w:cstheme="minorHAnsi"/>
          <w:color w:val="000000"/>
        </w:rPr>
        <w:t>Completed</w:t>
      </w:r>
    </w:p>
    <w:p w14:paraId="1BBFCC5A" w14:textId="77777777" w:rsidR="0030476F" w:rsidRPr="0030476F" w:rsidRDefault="0030476F" w:rsidP="0030476F">
      <w:pPr>
        <w:ind w:left="360"/>
        <w:rPr>
          <w:rFonts w:eastAsia="Times New Roman" w:cstheme="minorHAnsi"/>
          <w:color w:val="000000"/>
        </w:rPr>
      </w:pPr>
      <w:r w:rsidRPr="0030476F">
        <w:rPr>
          <w:rFonts w:eastAsia="Times New Roman" w:cstheme="minorHAnsi"/>
          <w:color w:val="000000"/>
        </w:rPr>
        <w:t> </w:t>
      </w:r>
    </w:p>
    <w:p w14:paraId="280F4E6C" w14:textId="77777777" w:rsidR="0030476F" w:rsidRPr="0030476F" w:rsidRDefault="0030476F" w:rsidP="0030476F">
      <w:pPr>
        <w:ind w:left="360"/>
        <w:rPr>
          <w:rFonts w:eastAsia="Times New Roman" w:cstheme="minorHAnsi"/>
          <w:color w:val="000000"/>
        </w:rPr>
      </w:pPr>
      <w:r w:rsidRPr="0030476F">
        <w:rPr>
          <w:rFonts w:eastAsia="Times New Roman" w:cstheme="minorHAnsi"/>
          <w:color w:val="000000"/>
        </w:rPr>
        <w:t>Action Item 150-05:</w:t>
      </w:r>
    </w:p>
    <w:p w14:paraId="6E4041C6" w14:textId="7EA1F002" w:rsidR="0030476F" w:rsidRPr="0030476F" w:rsidRDefault="0030476F" w:rsidP="0030476F">
      <w:pPr>
        <w:ind w:left="360"/>
        <w:rPr>
          <w:rFonts w:eastAsia="Times New Roman" w:cstheme="minorHAnsi"/>
          <w:color w:val="000000"/>
        </w:rPr>
      </w:pPr>
      <w:r w:rsidRPr="0030476F">
        <w:rPr>
          <w:rFonts w:eastAsia="Times New Roman" w:cstheme="minorHAnsi"/>
          <w:color w:val="000000"/>
        </w:rPr>
        <w:t xml:space="preserve">Once </w:t>
      </w:r>
      <w:proofErr w:type="spellStart"/>
      <w:r w:rsidRPr="0030476F">
        <w:rPr>
          <w:rFonts w:eastAsia="Times New Roman" w:cstheme="minorHAnsi"/>
          <w:color w:val="000000"/>
        </w:rPr>
        <w:t>ToR</w:t>
      </w:r>
      <w:proofErr w:type="spellEnd"/>
      <w:r w:rsidRPr="0030476F">
        <w:rPr>
          <w:rFonts w:eastAsia="Times New Roman" w:cstheme="minorHAnsi"/>
          <w:color w:val="000000"/>
        </w:rPr>
        <w:t xml:space="preserve"> is adopted, issue call for volunteers, IDN preliminary review group.</w:t>
      </w:r>
    </w:p>
    <w:p w14:paraId="258187B9" w14:textId="62D83C38" w:rsidR="0030476F" w:rsidRPr="0030476F" w:rsidRDefault="0030476F" w:rsidP="0030476F">
      <w:pPr>
        <w:ind w:left="360"/>
        <w:rPr>
          <w:rFonts w:eastAsia="Times New Roman" w:cstheme="minorHAnsi"/>
          <w:color w:val="000000"/>
        </w:rPr>
      </w:pPr>
      <w:r w:rsidRPr="0030476F">
        <w:rPr>
          <w:rFonts w:eastAsia="Times New Roman" w:cstheme="minorHAnsi"/>
          <w:color w:val="000000"/>
        </w:rPr>
        <w:t>Completed</w:t>
      </w:r>
    </w:p>
    <w:p w14:paraId="32284024" w14:textId="77777777" w:rsidR="0030476F" w:rsidRPr="0030476F" w:rsidRDefault="0030476F" w:rsidP="0030476F">
      <w:pPr>
        <w:ind w:left="360"/>
        <w:rPr>
          <w:rFonts w:eastAsia="Times New Roman" w:cstheme="minorHAnsi"/>
          <w:color w:val="000000"/>
        </w:rPr>
      </w:pPr>
      <w:r w:rsidRPr="0030476F">
        <w:rPr>
          <w:rFonts w:eastAsia="Times New Roman" w:cstheme="minorHAnsi"/>
          <w:color w:val="000000"/>
        </w:rPr>
        <w:t> </w:t>
      </w:r>
    </w:p>
    <w:p w14:paraId="4D317E9E" w14:textId="77777777" w:rsidR="0030476F" w:rsidRPr="0030476F" w:rsidRDefault="0030476F" w:rsidP="0030476F">
      <w:pPr>
        <w:ind w:left="360"/>
        <w:rPr>
          <w:rFonts w:eastAsia="Times New Roman" w:cstheme="minorHAnsi"/>
          <w:color w:val="000000"/>
        </w:rPr>
      </w:pPr>
      <w:r w:rsidRPr="0030476F">
        <w:rPr>
          <w:rFonts w:eastAsia="Times New Roman" w:cstheme="minorHAnsi"/>
          <w:color w:val="000000"/>
        </w:rPr>
        <w:t>Action Item 150-06:</w:t>
      </w:r>
    </w:p>
    <w:p w14:paraId="7ED34F8F" w14:textId="1C8B1679" w:rsidR="0030476F" w:rsidRPr="0030476F" w:rsidRDefault="0030476F" w:rsidP="0030476F">
      <w:pPr>
        <w:ind w:left="360"/>
        <w:rPr>
          <w:rFonts w:eastAsia="Times New Roman" w:cstheme="minorHAnsi"/>
          <w:color w:val="000000"/>
        </w:rPr>
      </w:pPr>
      <w:r w:rsidRPr="0030476F">
        <w:rPr>
          <w:rFonts w:eastAsia="Times New Roman" w:cstheme="minorHAnsi"/>
          <w:color w:val="000000"/>
        </w:rPr>
        <w:t>Secretariat to publish (travel funding) guideline as soon as possible</w:t>
      </w:r>
    </w:p>
    <w:p w14:paraId="1EE9E98A" w14:textId="4E221A1F" w:rsidR="0030476F" w:rsidRPr="0030476F" w:rsidRDefault="0030476F" w:rsidP="0030476F">
      <w:pPr>
        <w:ind w:left="360"/>
        <w:rPr>
          <w:rFonts w:eastAsia="Times New Roman" w:cstheme="minorHAnsi"/>
          <w:color w:val="000000"/>
        </w:rPr>
      </w:pPr>
      <w:r w:rsidRPr="0030476F">
        <w:rPr>
          <w:rFonts w:eastAsia="Times New Roman" w:cstheme="minorHAnsi"/>
          <w:color w:val="000000"/>
        </w:rPr>
        <w:t>Completed</w:t>
      </w:r>
    </w:p>
    <w:p w14:paraId="0BA00AD4" w14:textId="77777777" w:rsidR="0030476F" w:rsidRPr="0030476F" w:rsidRDefault="0030476F" w:rsidP="0030476F">
      <w:pPr>
        <w:ind w:left="360"/>
        <w:rPr>
          <w:rFonts w:eastAsia="Times New Roman" w:cstheme="minorHAnsi"/>
          <w:color w:val="000000"/>
        </w:rPr>
      </w:pPr>
      <w:r w:rsidRPr="0030476F">
        <w:rPr>
          <w:rFonts w:eastAsia="Times New Roman" w:cstheme="minorHAnsi"/>
          <w:color w:val="000000"/>
        </w:rPr>
        <w:t> </w:t>
      </w:r>
    </w:p>
    <w:p w14:paraId="15CC0D75" w14:textId="77777777" w:rsidR="0030476F" w:rsidRPr="0030476F" w:rsidRDefault="0030476F" w:rsidP="0030476F">
      <w:pPr>
        <w:ind w:left="360"/>
        <w:rPr>
          <w:rFonts w:eastAsia="Times New Roman" w:cstheme="minorHAnsi"/>
          <w:color w:val="000000"/>
        </w:rPr>
      </w:pPr>
      <w:r w:rsidRPr="0030476F">
        <w:rPr>
          <w:rFonts w:eastAsia="Times New Roman" w:cstheme="minorHAnsi"/>
          <w:color w:val="000000"/>
        </w:rPr>
        <w:t>Action Item 150-07:</w:t>
      </w:r>
    </w:p>
    <w:p w14:paraId="502CFBF3" w14:textId="0D50F12E" w:rsidR="0030476F" w:rsidRPr="0030476F" w:rsidRDefault="0030476F" w:rsidP="0030476F">
      <w:pPr>
        <w:ind w:left="360"/>
        <w:rPr>
          <w:rFonts w:eastAsia="Times New Roman" w:cstheme="minorHAnsi"/>
          <w:color w:val="000000"/>
        </w:rPr>
      </w:pPr>
      <w:r w:rsidRPr="0030476F">
        <w:rPr>
          <w:rFonts w:eastAsia="Times New Roman" w:cstheme="minorHAnsi"/>
          <w:color w:val="000000"/>
        </w:rPr>
        <w:t>Bart Boswinkel to send work plan to Council for email adoption decision</w:t>
      </w:r>
    </w:p>
    <w:p w14:paraId="754123FC" w14:textId="312BE792" w:rsidR="0030476F" w:rsidRPr="0030476F" w:rsidRDefault="0030476F" w:rsidP="0030476F">
      <w:pPr>
        <w:ind w:left="360"/>
        <w:rPr>
          <w:rFonts w:eastAsia="Times New Roman" w:cstheme="minorHAnsi"/>
          <w:color w:val="000000"/>
        </w:rPr>
      </w:pPr>
      <w:r w:rsidRPr="0030476F">
        <w:rPr>
          <w:rFonts w:eastAsia="Times New Roman" w:cstheme="minorHAnsi"/>
          <w:color w:val="000000"/>
        </w:rPr>
        <w:t>Completed</w:t>
      </w:r>
    </w:p>
    <w:p w14:paraId="68CA66D3" w14:textId="77777777" w:rsidR="0030476F" w:rsidRPr="0030476F" w:rsidRDefault="0030476F" w:rsidP="0030476F">
      <w:pPr>
        <w:ind w:left="360"/>
        <w:rPr>
          <w:rFonts w:ascii="Calibri" w:eastAsia="Times New Roman" w:hAnsi="Calibri" w:cs="Calibri"/>
          <w:color w:val="000000"/>
        </w:rPr>
      </w:pPr>
      <w:r w:rsidRPr="0030476F">
        <w:rPr>
          <w:rFonts w:ascii="Calibri" w:eastAsia="Times New Roman" w:hAnsi="Calibri" w:cs="Calibri"/>
          <w:color w:val="000000"/>
          <w:sz w:val="22"/>
          <w:szCs w:val="22"/>
        </w:rPr>
        <w:t> </w:t>
      </w:r>
    </w:p>
    <w:p w14:paraId="01CEB700" w14:textId="77777777" w:rsidR="002C55A0" w:rsidRPr="00775053" w:rsidRDefault="002C55A0" w:rsidP="0062187E">
      <w:pPr>
        <w:rPr>
          <w:rFonts w:cstheme="minorHAnsi"/>
        </w:rPr>
      </w:pPr>
    </w:p>
    <w:p w14:paraId="724F3032" w14:textId="36478CF2" w:rsidR="002C55A0" w:rsidRPr="00775053" w:rsidRDefault="002C55A0" w:rsidP="002C55A0">
      <w:pPr>
        <w:pStyle w:val="ListParagraph"/>
        <w:numPr>
          <w:ilvl w:val="0"/>
          <w:numId w:val="1"/>
        </w:numPr>
        <w:rPr>
          <w:rFonts w:cstheme="minorHAnsi"/>
          <w:b/>
        </w:rPr>
      </w:pPr>
      <w:r w:rsidRPr="00775053">
        <w:rPr>
          <w:rFonts w:cstheme="minorHAnsi"/>
          <w:b/>
        </w:rPr>
        <w:t>Intermeeting decisions</w:t>
      </w:r>
      <w:r w:rsidR="001552F9" w:rsidRPr="00775053">
        <w:rPr>
          <w:rFonts w:cstheme="minorHAnsi"/>
          <w:b/>
        </w:rPr>
        <w:t xml:space="preserve"> (since 1</w:t>
      </w:r>
      <w:r w:rsidR="00C85A81">
        <w:rPr>
          <w:rFonts w:cstheme="minorHAnsi"/>
          <w:b/>
        </w:rPr>
        <w:t>8</w:t>
      </w:r>
      <w:r w:rsidR="009920D0">
        <w:rPr>
          <w:rFonts w:cstheme="minorHAnsi"/>
          <w:b/>
        </w:rPr>
        <w:t xml:space="preserve"> </w:t>
      </w:r>
      <w:r w:rsidR="00C85A81">
        <w:rPr>
          <w:rFonts w:cstheme="minorHAnsi"/>
          <w:b/>
        </w:rPr>
        <w:t>April</w:t>
      </w:r>
      <w:r w:rsidR="001552F9" w:rsidRPr="00775053">
        <w:rPr>
          <w:rFonts w:cstheme="minorHAnsi"/>
          <w:b/>
        </w:rPr>
        <w:t>)</w:t>
      </w:r>
    </w:p>
    <w:p w14:paraId="2F1B0818" w14:textId="105CBA8D" w:rsidR="001552F9" w:rsidRPr="00775053" w:rsidRDefault="00C85A81" w:rsidP="0078327E">
      <w:pPr>
        <w:pStyle w:val="ListParagraph"/>
        <w:numPr>
          <w:ilvl w:val="0"/>
          <w:numId w:val="28"/>
        </w:numPr>
        <w:rPr>
          <w:rFonts w:cstheme="minorHAnsi"/>
        </w:rPr>
      </w:pPr>
      <w:r>
        <w:rPr>
          <w:rFonts w:cstheme="minorHAnsi"/>
        </w:rPr>
        <w:t>Approval Annual Work Plan</w:t>
      </w:r>
    </w:p>
    <w:p w14:paraId="70756B22" w14:textId="71BABFE0" w:rsidR="00AF7608" w:rsidRPr="00C85A81" w:rsidRDefault="00AF7608" w:rsidP="00C85A81">
      <w:pPr>
        <w:pStyle w:val="ListParagraph"/>
        <w:numPr>
          <w:ilvl w:val="0"/>
          <w:numId w:val="28"/>
        </w:numPr>
        <w:rPr>
          <w:rFonts w:cstheme="minorHAnsi"/>
        </w:rPr>
      </w:pPr>
      <w:r w:rsidRPr="00775053">
        <w:rPr>
          <w:rFonts w:cstheme="minorHAnsi"/>
        </w:rPr>
        <w:t xml:space="preserve">Appointment members </w:t>
      </w:r>
      <w:r w:rsidR="00C85A81">
        <w:rPr>
          <w:rFonts w:cstheme="minorHAnsi"/>
        </w:rPr>
        <w:t>IDN policy review team</w:t>
      </w:r>
    </w:p>
    <w:p w14:paraId="2C154F4E" w14:textId="2B283726" w:rsidR="00F20FF6" w:rsidRDefault="00C85A81" w:rsidP="0078327E">
      <w:pPr>
        <w:pStyle w:val="ListParagraph"/>
        <w:numPr>
          <w:ilvl w:val="0"/>
          <w:numId w:val="28"/>
        </w:numPr>
        <w:rPr>
          <w:rFonts w:eastAsia="Times New Roman" w:cstheme="minorHAnsi"/>
          <w:color w:val="000000"/>
        </w:rPr>
      </w:pPr>
      <w:r>
        <w:rPr>
          <w:rFonts w:eastAsia="Times New Roman" w:cstheme="minorHAnsi"/>
          <w:color w:val="000000"/>
        </w:rPr>
        <w:lastRenderedPageBreak/>
        <w:t xml:space="preserve">Adoption Council Statement IRP </w:t>
      </w:r>
    </w:p>
    <w:p w14:paraId="2BB32460" w14:textId="77777777" w:rsidR="00880D11" w:rsidRDefault="00CA6F19" w:rsidP="00880D11">
      <w:pPr>
        <w:pStyle w:val="ListParagraph"/>
        <w:numPr>
          <w:ilvl w:val="0"/>
          <w:numId w:val="28"/>
        </w:numPr>
        <w:rPr>
          <w:rFonts w:eastAsia="Times New Roman" w:cstheme="minorHAnsi"/>
          <w:color w:val="000000"/>
        </w:rPr>
      </w:pPr>
      <w:r>
        <w:rPr>
          <w:rFonts w:eastAsia="Times New Roman" w:cstheme="minorHAnsi"/>
          <w:color w:val="000000"/>
        </w:rPr>
        <w:t xml:space="preserve">Adoption decision to conclude end of </w:t>
      </w:r>
      <w:proofErr w:type="spellStart"/>
      <w:r>
        <w:rPr>
          <w:rFonts w:eastAsia="Times New Roman" w:cstheme="minorHAnsi"/>
          <w:color w:val="000000"/>
        </w:rPr>
        <w:t>ccNSO</w:t>
      </w:r>
      <w:proofErr w:type="spellEnd"/>
      <w:r>
        <w:rPr>
          <w:rFonts w:eastAsia="Times New Roman" w:cstheme="minorHAnsi"/>
          <w:color w:val="000000"/>
        </w:rPr>
        <w:t xml:space="preserve"> membership of former manager .tr</w:t>
      </w:r>
    </w:p>
    <w:p w14:paraId="30BA8DA2" w14:textId="657A9BAD" w:rsidR="00880D11" w:rsidRPr="00880D11" w:rsidRDefault="00880D11" w:rsidP="00880D11">
      <w:pPr>
        <w:pStyle w:val="ListParagraph"/>
        <w:numPr>
          <w:ilvl w:val="0"/>
          <w:numId w:val="28"/>
        </w:numPr>
        <w:rPr>
          <w:rFonts w:eastAsia="Times New Roman" w:cstheme="minorHAnsi"/>
          <w:color w:val="000000"/>
        </w:rPr>
      </w:pPr>
      <w:r w:rsidRPr="00880D11">
        <w:rPr>
          <w:rFonts w:eastAsia="Times New Roman" w:cstheme="minorHAnsi"/>
          <w:color w:val="000000"/>
        </w:rPr>
        <w:t xml:space="preserve">Appointment </w:t>
      </w:r>
      <w:r w:rsidRPr="00880D11">
        <w:rPr>
          <w:rFonts w:ascii="Calibri" w:eastAsia="Times New Roman" w:hAnsi="Calibri" w:cs="Times New Roman"/>
          <w:color w:val="000000"/>
          <w:shd w:val="clear" w:color="auto" w:fill="FFFFFF"/>
        </w:rPr>
        <w:t xml:space="preserve">Alyssa </w:t>
      </w:r>
      <w:proofErr w:type="spellStart"/>
      <w:r w:rsidRPr="00880D11">
        <w:rPr>
          <w:rFonts w:ascii="Calibri" w:eastAsia="Times New Roman" w:hAnsi="Calibri" w:cs="Times New Roman"/>
          <w:color w:val="000000"/>
          <w:shd w:val="clear" w:color="auto" w:fill="FFFFFF"/>
        </w:rPr>
        <w:t>Moorre</w:t>
      </w:r>
      <w:proofErr w:type="spellEnd"/>
      <w:r w:rsidRPr="00880D11">
        <w:rPr>
          <w:rFonts w:ascii="Calibri" w:eastAsia="Times New Roman" w:hAnsi="Calibri" w:cs="Times New Roman"/>
          <w:color w:val="000000"/>
          <w:shd w:val="clear" w:color="auto" w:fill="FFFFFF"/>
        </w:rPr>
        <w:t xml:space="preserve"> (.ca)</w:t>
      </w:r>
      <w:r w:rsidRPr="00880D11">
        <w:rPr>
          <w:rFonts w:ascii="Calibri" w:eastAsia="Times New Roman" w:hAnsi="Calibri" w:cs="Times New Roman"/>
          <w:color w:val="000000"/>
          <w:shd w:val="clear" w:color="auto" w:fill="FFFFFF"/>
        </w:rPr>
        <w:t xml:space="preserve"> new member GRC</w:t>
      </w:r>
    </w:p>
    <w:p w14:paraId="093CDCDB" w14:textId="5E98C874" w:rsidR="00CA0C0C" w:rsidRPr="00775053" w:rsidRDefault="00CA0C0C" w:rsidP="006B5421">
      <w:pPr>
        <w:textAlignment w:val="baseline"/>
        <w:rPr>
          <w:rFonts w:eastAsia="Times New Roman" w:cstheme="minorHAnsi"/>
          <w:b/>
          <w:color w:val="000000"/>
        </w:rPr>
      </w:pPr>
    </w:p>
    <w:p w14:paraId="0F859A4F" w14:textId="5FC99BD1" w:rsidR="00AF7608" w:rsidRPr="00775053" w:rsidRDefault="00CA6F19" w:rsidP="00860D7E">
      <w:pPr>
        <w:pStyle w:val="ListParagraph"/>
        <w:numPr>
          <w:ilvl w:val="0"/>
          <w:numId w:val="1"/>
        </w:numPr>
        <w:rPr>
          <w:rFonts w:eastAsia="Times New Roman" w:cstheme="minorHAnsi"/>
        </w:rPr>
      </w:pPr>
      <w:r>
        <w:rPr>
          <w:rFonts w:eastAsia="Times New Roman" w:cstheme="minorHAnsi"/>
          <w:b/>
          <w:color w:val="000000"/>
        </w:rPr>
        <w:t xml:space="preserve">Update &amp; </w:t>
      </w:r>
      <w:r w:rsidR="00AF7608" w:rsidRPr="00775053">
        <w:rPr>
          <w:rFonts w:eastAsia="Times New Roman" w:cstheme="minorHAnsi"/>
          <w:b/>
          <w:color w:val="000000"/>
        </w:rPr>
        <w:t>Next Steps IFRT</w:t>
      </w:r>
      <w:r>
        <w:rPr>
          <w:rFonts w:eastAsia="Times New Roman" w:cstheme="minorHAnsi"/>
          <w:b/>
          <w:color w:val="000000"/>
        </w:rPr>
        <w:t xml:space="preserve"> appointment process</w:t>
      </w:r>
    </w:p>
    <w:p w14:paraId="0FFB49C5" w14:textId="11AFC145" w:rsidR="00F20FF6" w:rsidRDefault="00775053" w:rsidP="00775053">
      <w:pPr>
        <w:ind w:left="720"/>
        <w:rPr>
          <w:rFonts w:eastAsia="Times New Roman" w:cstheme="minorHAnsi"/>
        </w:rPr>
      </w:pPr>
      <w:r w:rsidRPr="00775053">
        <w:rPr>
          <w:rFonts w:eastAsia="Times New Roman" w:cstheme="minorHAnsi"/>
        </w:rPr>
        <w:t xml:space="preserve">For </w:t>
      </w:r>
      <w:r w:rsidR="00C44F88">
        <w:rPr>
          <w:rFonts w:eastAsia="Times New Roman" w:cstheme="minorHAnsi"/>
        </w:rPr>
        <w:t xml:space="preserve">update and </w:t>
      </w:r>
      <w:r w:rsidRPr="00775053">
        <w:rPr>
          <w:rFonts w:eastAsia="Times New Roman" w:cstheme="minorHAnsi"/>
        </w:rPr>
        <w:t>discussion</w:t>
      </w:r>
    </w:p>
    <w:p w14:paraId="0CDB5D67" w14:textId="2EF60D5E" w:rsidR="00E474FF" w:rsidRDefault="00E474FF" w:rsidP="00775053">
      <w:pPr>
        <w:ind w:left="720"/>
        <w:rPr>
          <w:rFonts w:eastAsia="Times New Roman" w:cstheme="minorHAnsi"/>
        </w:rPr>
      </w:pPr>
      <w:r>
        <w:rPr>
          <w:rFonts w:eastAsia="Times New Roman" w:cstheme="minorHAnsi"/>
        </w:rPr>
        <w:t xml:space="preserve">Included for you reference the email from the Chair to other appointing </w:t>
      </w:r>
      <w:proofErr w:type="spellStart"/>
      <w:r>
        <w:rPr>
          <w:rFonts w:eastAsia="Times New Roman" w:cstheme="minorHAnsi"/>
        </w:rPr>
        <w:t>organisations</w:t>
      </w:r>
      <w:proofErr w:type="spellEnd"/>
      <w:r>
        <w:rPr>
          <w:rFonts w:eastAsia="Times New Roman" w:cstheme="minorHAnsi"/>
        </w:rPr>
        <w:t>:</w:t>
      </w:r>
    </w:p>
    <w:p w14:paraId="36FC8FD2" w14:textId="77777777" w:rsidR="00EA0C46" w:rsidRDefault="00EA0C46" w:rsidP="00E474FF">
      <w:pPr>
        <w:ind w:left="720"/>
        <w:rPr>
          <w:rFonts w:ascii="Calibri" w:hAnsi="Calibri"/>
          <w:color w:val="1F497D"/>
          <w:sz w:val="22"/>
          <w:szCs w:val="22"/>
        </w:rPr>
      </w:pPr>
    </w:p>
    <w:p w14:paraId="10C9E8D3" w14:textId="496B5DDC" w:rsidR="00E474FF" w:rsidRPr="00C44F88" w:rsidRDefault="00E474FF" w:rsidP="00E474FF">
      <w:pPr>
        <w:ind w:left="720"/>
      </w:pPr>
      <w:r w:rsidRPr="00C44F88">
        <w:rPr>
          <w:rFonts w:ascii="Calibri" w:hAnsi="Calibri"/>
          <w:sz w:val="22"/>
          <w:szCs w:val="22"/>
        </w:rPr>
        <w:t>Dear all,</w:t>
      </w:r>
    </w:p>
    <w:p w14:paraId="2CF5ADC3" w14:textId="77777777" w:rsidR="00E474FF" w:rsidRPr="00C44F88" w:rsidRDefault="00E474FF" w:rsidP="00E474FF">
      <w:pPr>
        <w:ind w:left="720"/>
      </w:pPr>
      <w:r w:rsidRPr="00C44F88">
        <w:rPr>
          <w:rFonts w:ascii="Calibri" w:hAnsi="Calibri"/>
          <w:sz w:val="22"/>
          <w:szCs w:val="22"/>
        </w:rPr>
        <w:t> </w:t>
      </w:r>
    </w:p>
    <w:p w14:paraId="6817D3C6" w14:textId="77777777" w:rsidR="00E474FF" w:rsidRPr="00C44F88" w:rsidRDefault="00E474FF" w:rsidP="00E474FF">
      <w:pPr>
        <w:ind w:left="720"/>
      </w:pPr>
      <w:r w:rsidRPr="00C44F88">
        <w:rPr>
          <w:rFonts w:ascii="Calibri" w:hAnsi="Calibri"/>
          <w:sz w:val="22"/>
          <w:szCs w:val="22"/>
        </w:rPr>
        <w:t xml:space="preserve">Following my email from 4 April, it has been very quiet on the list. Meanwhile, on 12 April, the </w:t>
      </w:r>
      <w:proofErr w:type="spellStart"/>
      <w:r w:rsidRPr="00C44F88">
        <w:rPr>
          <w:rFonts w:ascii="Calibri" w:hAnsi="Calibri"/>
          <w:sz w:val="22"/>
          <w:szCs w:val="22"/>
        </w:rPr>
        <w:t>ccNSO</w:t>
      </w:r>
      <w:proofErr w:type="spellEnd"/>
      <w:r w:rsidRPr="00C44F88">
        <w:rPr>
          <w:rFonts w:ascii="Calibri" w:hAnsi="Calibri"/>
          <w:sz w:val="22"/>
          <w:szCs w:val="22"/>
        </w:rPr>
        <w:t xml:space="preserve"> Council has requested the ICANN Board of Directors to amend the ICANN Bylaws (</w:t>
      </w:r>
      <w:hyperlink r:id="rId5" w:history="1">
        <w:r w:rsidRPr="00C44F88">
          <w:rPr>
            <w:rStyle w:val="Hyperlink"/>
            <w:rFonts w:ascii="Calibri" w:hAnsi="Calibri"/>
            <w:color w:val="auto"/>
            <w:sz w:val="22"/>
            <w:szCs w:val="22"/>
          </w:rPr>
          <w:t>https://ccnso.icann.org/en/about/sataki-to-chalaby-12apr19-en.pdf</w:t>
        </w:r>
      </w:hyperlink>
      <w:r w:rsidRPr="00C44F88">
        <w:rPr>
          <w:rStyle w:val="apple-converted-space"/>
          <w:rFonts w:ascii="Calibri" w:hAnsi="Calibri"/>
          <w:sz w:val="22"/>
          <w:szCs w:val="22"/>
        </w:rPr>
        <w:t> </w:t>
      </w:r>
      <w:r w:rsidRPr="00C44F88">
        <w:rPr>
          <w:rFonts w:ascii="Calibri" w:hAnsi="Calibri"/>
          <w:sz w:val="22"/>
          <w:szCs w:val="22"/>
        </w:rPr>
        <w:t>). However, as indicated in my previous email, we do not expect that the amended Bylaws will apply retrospectively. </w:t>
      </w:r>
      <w:r w:rsidRPr="00C44F88">
        <w:rPr>
          <w:rStyle w:val="apple-converted-space"/>
          <w:rFonts w:ascii="Calibri" w:hAnsi="Calibri"/>
          <w:sz w:val="22"/>
          <w:szCs w:val="22"/>
        </w:rPr>
        <w:t> </w:t>
      </w:r>
    </w:p>
    <w:p w14:paraId="75244D23" w14:textId="77777777" w:rsidR="00E474FF" w:rsidRPr="00C44F88" w:rsidRDefault="00E474FF" w:rsidP="00E474FF">
      <w:pPr>
        <w:ind w:left="720"/>
      </w:pPr>
      <w:r w:rsidRPr="00C44F88">
        <w:rPr>
          <w:rFonts w:ascii="Calibri" w:hAnsi="Calibri"/>
          <w:sz w:val="22"/>
          <w:szCs w:val="22"/>
        </w:rPr>
        <w:t> </w:t>
      </w:r>
    </w:p>
    <w:p w14:paraId="0CB01B5F" w14:textId="77777777" w:rsidR="00E474FF" w:rsidRPr="00C44F88" w:rsidRDefault="00E474FF" w:rsidP="00E474FF">
      <w:pPr>
        <w:ind w:left="720"/>
      </w:pPr>
      <w:r w:rsidRPr="00C44F88">
        <w:rPr>
          <w:rFonts w:ascii="Calibri" w:hAnsi="Calibri"/>
          <w:sz w:val="22"/>
          <w:szCs w:val="22"/>
        </w:rPr>
        <w:t xml:space="preserve">At our latest </w:t>
      </w:r>
      <w:proofErr w:type="spellStart"/>
      <w:r w:rsidRPr="00C44F88">
        <w:rPr>
          <w:rFonts w:ascii="Calibri" w:hAnsi="Calibri"/>
          <w:sz w:val="22"/>
          <w:szCs w:val="22"/>
        </w:rPr>
        <w:t>ccNSO</w:t>
      </w:r>
      <w:proofErr w:type="spellEnd"/>
      <w:r w:rsidRPr="00C44F88">
        <w:rPr>
          <w:rFonts w:ascii="Calibri" w:hAnsi="Calibri"/>
          <w:sz w:val="22"/>
          <w:szCs w:val="22"/>
        </w:rPr>
        <w:t xml:space="preserve"> Council meeting (23 April), the </w:t>
      </w:r>
      <w:proofErr w:type="spellStart"/>
      <w:r w:rsidRPr="00C44F88">
        <w:rPr>
          <w:rFonts w:ascii="Calibri" w:hAnsi="Calibri"/>
          <w:sz w:val="22"/>
          <w:szCs w:val="22"/>
        </w:rPr>
        <w:t>ccNSO</w:t>
      </w:r>
      <w:proofErr w:type="spellEnd"/>
      <w:r w:rsidRPr="00C44F88">
        <w:rPr>
          <w:rFonts w:ascii="Calibri" w:hAnsi="Calibri"/>
          <w:sz w:val="22"/>
          <w:szCs w:val="22"/>
        </w:rPr>
        <w:t xml:space="preserve"> Council further discussed different options to make sure that we move forward with the IFR. As stated in my email, the preferred option, which was re-confirmed, is our original proposal (included in the letter from Trang from 07 January) that - in light of the requested Bylaws change -  the IFRT should start its work with three ccTLD representatives as defined in the Bylaws (although without a non-member ccTLD representative as specified in the Bylaws), i.e. with two appointed members and one interim member – all three representatives of ccTLDs that are members of the </w:t>
      </w:r>
      <w:proofErr w:type="spellStart"/>
      <w:r w:rsidRPr="00C44F88">
        <w:rPr>
          <w:rFonts w:ascii="Calibri" w:hAnsi="Calibri"/>
          <w:sz w:val="22"/>
          <w:szCs w:val="22"/>
        </w:rPr>
        <w:t>ccNSO</w:t>
      </w:r>
      <w:proofErr w:type="spellEnd"/>
      <w:r w:rsidRPr="00C44F88">
        <w:rPr>
          <w:rFonts w:ascii="Calibri" w:hAnsi="Calibri"/>
          <w:sz w:val="22"/>
          <w:szCs w:val="22"/>
        </w:rPr>
        <w:t>.</w:t>
      </w:r>
      <w:r w:rsidRPr="00C44F88">
        <w:rPr>
          <w:rStyle w:val="apple-converted-space"/>
          <w:rFonts w:ascii="Calibri" w:hAnsi="Calibri"/>
          <w:sz w:val="22"/>
          <w:szCs w:val="22"/>
        </w:rPr>
        <w:t> </w:t>
      </w:r>
    </w:p>
    <w:p w14:paraId="5B16D577" w14:textId="77777777" w:rsidR="00E474FF" w:rsidRPr="00C44F88" w:rsidRDefault="00E474FF" w:rsidP="00E474FF">
      <w:pPr>
        <w:ind w:left="720"/>
      </w:pPr>
      <w:r w:rsidRPr="00C44F88">
        <w:rPr>
          <w:rFonts w:ascii="Calibri" w:hAnsi="Calibri"/>
          <w:sz w:val="22"/>
          <w:szCs w:val="22"/>
        </w:rPr>
        <w:t> </w:t>
      </w:r>
    </w:p>
    <w:p w14:paraId="16081ACA" w14:textId="77777777" w:rsidR="00E474FF" w:rsidRPr="00C44F88" w:rsidRDefault="00E474FF" w:rsidP="00E474FF">
      <w:pPr>
        <w:ind w:left="720"/>
      </w:pPr>
      <w:r w:rsidRPr="00C44F88">
        <w:rPr>
          <w:rFonts w:ascii="Calibri" w:hAnsi="Calibri"/>
          <w:sz w:val="22"/>
          <w:szCs w:val="22"/>
        </w:rPr>
        <w:t xml:space="preserve">To date, the </w:t>
      </w:r>
      <w:proofErr w:type="spellStart"/>
      <w:r w:rsidRPr="00C44F88">
        <w:rPr>
          <w:rFonts w:ascii="Calibri" w:hAnsi="Calibri"/>
          <w:sz w:val="22"/>
          <w:szCs w:val="22"/>
        </w:rPr>
        <w:t>ccNSO</w:t>
      </w:r>
      <w:proofErr w:type="spellEnd"/>
      <w:r w:rsidRPr="00C44F88">
        <w:rPr>
          <w:rFonts w:ascii="Calibri" w:hAnsi="Calibri"/>
          <w:sz w:val="22"/>
          <w:szCs w:val="22"/>
        </w:rPr>
        <w:t xml:space="preserve"> has not been officially and formally informed about objections to this proposed path forward from any of the IFRT members appointing </w:t>
      </w:r>
      <w:proofErr w:type="spellStart"/>
      <w:r w:rsidRPr="00C44F88">
        <w:rPr>
          <w:rFonts w:ascii="Calibri" w:hAnsi="Calibri"/>
          <w:sz w:val="22"/>
          <w:szCs w:val="22"/>
        </w:rPr>
        <w:t>organisations</w:t>
      </w:r>
      <w:proofErr w:type="spellEnd"/>
      <w:r w:rsidRPr="00C44F88">
        <w:rPr>
          <w:rFonts w:ascii="Calibri" w:hAnsi="Calibri"/>
          <w:sz w:val="22"/>
          <w:szCs w:val="22"/>
        </w:rPr>
        <w:t xml:space="preserve">. We believe that - unless a formal written objection to this plan from any appointing </w:t>
      </w:r>
      <w:proofErr w:type="spellStart"/>
      <w:r w:rsidRPr="00C44F88">
        <w:rPr>
          <w:rFonts w:ascii="Calibri" w:hAnsi="Calibri"/>
          <w:sz w:val="22"/>
          <w:szCs w:val="22"/>
        </w:rPr>
        <w:t>organisation</w:t>
      </w:r>
      <w:proofErr w:type="spellEnd"/>
      <w:r w:rsidRPr="00C44F88">
        <w:rPr>
          <w:rFonts w:ascii="Calibri" w:hAnsi="Calibri"/>
          <w:sz w:val="22"/>
          <w:szCs w:val="22"/>
        </w:rPr>
        <w:t xml:space="preserve"> is presented by 31 May 2019 - the IFRT should start its work as soon as possible with the current proposed membership.</w:t>
      </w:r>
    </w:p>
    <w:p w14:paraId="306BA5D7" w14:textId="1E963016" w:rsidR="00E474FF" w:rsidRPr="00C44F88" w:rsidRDefault="00E474FF" w:rsidP="00775053">
      <w:pPr>
        <w:ind w:left="720"/>
      </w:pPr>
      <w:r w:rsidRPr="00C44F88">
        <w:rPr>
          <w:rFonts w:ascii="Calibri" w:hAnsi="Calibri"/>
          <w:sz w:val="22"/>
          <w:szCs w:val="22"/>
        </w:rPr>
        <w:t> </w:t>
      </w:r>
    </w:p>
    <w:p w14:paraId="7BE473FA" w14:textId="4FA52EA0" w:rsidR="00775053" w:rsidRDefault="00E474FF" w:rsidP="00775053">
      <w:pPr>
        <w:ind w:left="720"/>
        <w:rPr>
          <w:rFonts w:eastAsia="Times New Roman" w:cstheme="minorHAnsi"/>
        </w:rPr>
      </w:pPr>
      <w:r>
        <w:rPr>
          <w:rFonts w:eastAsia="Times New Roman" w:cstheme="minorHAnsi"/>
        </w:rPr>
        <w:t xml:space="preserve">To date the proposed is supported by the </w:t>
      </w:r>
      <w:proofErr w:type="spellStart"/>
      <w:r>
        <w:rPr>
          <w:rFonts w:eastAsia="Times New Roman" w:cstheme="minorHAnsi"/>
        </w:rPr>
        <w:t>RySG</w:t>
      </w:r>
      <w:proofErr w:type="spellEnd"/>
      <w:r>
        <w:rPr>
          <w:rFonts w:eastAsia="Times New Roman" w:cstheme="minorHAnsi"/>
        </w:rPr>
        <w:t>, GAC and SSAC.</w:t>
      </w:r>
    </w:p>
    <w:p w14:paraId="0EFA85EC" w14:textId="77777777" w:rsidR="00E474FF" w:rsidRPr="00775053" w:rsidRDefault="00E474FF" w:rsidP="00775053">
      <w:pPr>
        <w:ind w:left="720"/>
        <w:rPr>
          <w:rFonts w:eastAsia="Times New Roman" w:cstheme="minorHAnsi"/>
        </w:rPr>
      </w:pPr>
    </w:p>
    <w:p w14:paraId="35B9F2A2" w14:textId="2284507B" w:rsidR="0078327E" w:rsidRPr="009920D0" w:rsidRDefault="00CA6F19" w:rsidP="009920D0">
      <w:pPr>
        <w:pStyle w:val="ListParagraph"/>
        <w:numPr>
          <w:ilvl w:val="0"/>
          <w:numId w:val="1"/>
        </w:numPr>
        <w:rPr>
          <w:rFonts w:cstheme="minorHAnsi"/>
          <w:b/>
          <w:i/>
        </w:rPr>
      </w:pPr>
      <w:r>
        <w:rPr>
          <w:rFonts w:cstheme="minorHAnsi"/>
          <w:b/>
        </w:rPr>
        <w:t>Discussion end of membership following transfer of management of ccTLD</w:t>
      </w:r>
    </w:p>
    <w:p w14:paraId="39D8AEE4" w14:textId="65685463" w:rsidR="0078327E" w:rsidRPr="00C55088" w:rsidRDefault="00C55088" w:rsidP="0078327E">
      <w:pPr>
        <w:pStyle w:val="ListParagraph"/>
        <w:rPr>
          <w:rFonts w:cstheme="minorHAnsi"/>
        </w:rPr>
      </w:pPr>
      <w:r w:rsidRPr="00C55088">
        <w:rPr>
          <w:rFonts w:cstheme="minorHAnsi"/>
        </w:rPr>
        <w:t>Introduction of topics</w:t>
      </w:r>
    </w:p>
    <w:p w14:paraId="6E7A4C87" w14:textId="02BF826E" w:rsidR="00C55088" w:rsidRDefault="00C55088" w:rsidP="0078327E">
      <w:pPr>
        <w:pStyle w:val="ListParagraph"/>
        <w:rPr>
          <w:rFonts w:cstheme="minorHAnsi"/>
        </w:rPr>
      </w:pPr>
      <w:r w:rsidRPr="00C55088">
        <w:rPr>
          <w:rFonts w:cstheme="minorHAnsi"/>
        </w:rPr>
        <w:t>Discussion on next steps</w:t>
      </w:r>
    </w:p>
    <w:p w14:paraId="080A6A27" w14:textId="2ABD709D" w:rsidR="00880D11" w:rsidRPr="00880D11" w:rsidRDefault="00880D11" w:rsidP="008E2685">
      <w:pPr>
        <w:ind w:left="720"/>
        <w:rPr>
          <w:rFonts w:ascii="Calibri" w:eastAsia="Times New Roman" w:hAnsi="Calibri" w:cs="Times New Roman"/>
          <w:b/>
          <w:bCs/>
          <w:i/>
          <w:iCs/>
          <w:color w:val="000000"/>
        </w:rPr>
      </w:pPr>
      <w:r w:rsidRPr="00880D11">
        <w:rPr>
          <w:rFonts w:ascii="Calibri" w:eastAsia="Times New Roman" w:hAnsi="Calibri" w:cs="Times New Roman"/>
          <w:b/>
          <w:bCs/>
          <w:i/>
          <w:iCs/>
          <w:color w:val="000000"/>
          <w:sz w:val="22"/>
          <w:szCs w:val="22"/>
          <w:lang w:val="en-GB"/>
        </w:rPr>
        <w:t> </w:t>
      </w:r>
      <w:r w:rsidR="00C44F88" w:rsidRPr="00C44F88">
        <w:rPr>
          <w:rFonts w:ascii="Calibri" w:eastAsia="Times New Roman" w:hAnsi="Calibri" w:cs="Times New Roman"/>
          <w:b/>
          <w:bCs/>
          <w:i/>
          <w:iCs/>
          <w:color w:val="000000"/>
        </w:rPr>
        <w:t xml:space="preserve">Proposed </w:t>
      </w:r>
      <w:r w:rsidRPr="00880D11">
        <w:rPr>
          <w:rFonts w:ascii="Calibri" w:eastAsia="Times New Roman" w:hAnsi="Calibri" w:cs="Times New Roman"/>
          <w:b/>
          <w:bCs/>
          <w:i/>
          <w:iCs/>
          <w:color w:val="000000"/>
          <w:sz w:val="22"/>
          <w:szCs w:val="22"/>
          <w:lang w:val="en-GB"/>
        </w:rPr>
        <w:t xml:space="preserve">Steps to clean-up </w:t>
      </w:r>
      <w:proofErr w:type="spellStart"/>
      <w:r w:rsidRPr="00880D11">
        <w:rPr>
          <w:rFonts w:ascii="Calibri" w:eastAsia="Times New Roman" w:hAnsi="Calibri" w:cs="Times New Roman"/>
          <w:b/>
          <w:bCs/>
          <w:i/>
          <w:iCs/>
          <w:color w:val="000000"/>
          <w:sz w:val="22"/>
          <w:szCs w:val="22"/>
          <w:lang w:val="en-GB"/>
        </w:rPr>
        <w:t>ccNSO</w:t>
      </w:r>
      <w:proofErr w:type="spellEnd"/>
      <w:r w:rsidRPr="00880D11">
        <w:rPr>
          <w:rFonts w:ascii="Calibri" w:eastAsia="Times New Roman" w:hAnsi="Calibri" w:cs="Times New Roman"/>
          <w:b/>
          <w:bCs/>
          <w:i/>
          <w:iCs/>
          <w:color w:val="000000"/>
          <w:sz w:val="22"/>
          <w:szCs w:val="22"/>
          <w:lang w:val="en-GB"/>
        </w:rPr>
        <w:t xml:space="preserve"> membership list</w:t>
      </w:r>
    </w:p>
    <w:p w14:paraId="12971D3B" w14:textId="77777777" w:rsidR="00880D11" w:rsidRPr="00880D11" w:rsidRDefault="00880D11" w:rsidP="008E2685">
      <w:pPr>
        <w:ind w:left="360"/>
        <w:rPr>
          <w:rFonts w:ascii="Calibri" w:eastAsia="Times New Roman" w:hAnsi="Calibri" w:cs="Times New Roman"/>
          <w:color w:val="000000"/>
        </w:rPr>
      </w:pPr>
      <w:r w:rsidRPr="00880D11">
        <w:rPr>
          <w:rFonts w:ascii="Calibri" w:eastAsia="Times New Roman" w:hAnsi="Calibri" w:cs="Times New Roman"/>
          <w:color w:val="000000"/>
          <w:sz w:val="22"/>
          <w:szCs w:val="22"/>
          <w:lang w:val="en-GB"/>
        </w:rPr>
        <w:t> </w:t>
      </w:r>
    </w:p>
    <w:p w14:paraId="72A464BC" w14:textId="54837FE9" w:rsidR="00880D11" w:rsidRPr="00880D11" w:rsidRDefault="00880D11" w:rsidP="008E2685">
      <w:pPr>
        <w:ind w:left="720"/>
        <w:rPr>
          <w:rFonts w:ascii="Calibri" w:eastAsia="Times New Roman" w:hAnsi="Calibri" w:cs="Times New Roman"/>
          <w:color w:val="000000"/>
        </w:rPr>
      </w:pPr>
      <w:r w:rsidRPr="00880D11">
        <w:rPr>
          <w:rFonts w:ascii="Calibri" w:eastAsia="Times New Roman" w:hAnsi="Calibri" w:cs="Times New Roman"/>
          <w:color w:val="000000"/>
          <w:sz w:val="22"/>
          <w:szCs w:val="22"/>
          <w:lang w:val="en-GB"/>
        </w:rPr>
        <w:t xml:space="preserve">To ensure that the </w:t>
      </w:r>
      <w:proofErr w:type="spellStart"/>
      <w:r w:rsidRPr="00880D11">
        <w:rPr>
          <w:rFonts w:ascii="Calibri" w:eastAsia="Times New Roman" w:hAnsi="Calibri" w:cs="Times New Roman"/>
          <w:color w:val="000000"/>
          <w:sz w:val="22"/>
          <w:szCs w:val="22"/>
          <w:lang w:val="en-GB"/>
        </w:rPr>
        <w:t>ccNSO</w:t>
      </w:r>
      <w:proofErr w:type="spellEnd"/>
      <w:r w:rsidRPr="00880D11">
        <w:rPr>
          <w:rFonts w:ascii="Calibri" w:eastAsia="Times New Roman" w:hAnsi="Calibri" w:cs="Times New Roman"/>
          <w:color w:val="000000"/>
          <w:sz w:val="22"/>
          <w:szCs w:val="22"/>
          <w:lang w:val="en-GB"/>
        </w:rPr>
        <w:t xml:space="preserve"> membership only includes ccTLD Managers, membership of entities that no longer are the Manager of a ccTLD needs to be ended and a termination process needs to be developed.  Starting point for such a process is matching the </w:t>
      </w:r>
      <w:proofErr w:type="spellStart"/>
      <w:r w:rsidRPr="00880D11">
        <w:rPr>
          <w:rFonts w:ascii="Calibri" w:eastAsia="Times New Roman" w:hAnsi="Calibri" w:cs="Times New Roman"/>
          <w:color w:val="000000"/>
          <w:sz w:val="22"/>
          <w:szCs w:val="22"/>
          <w:lang w:val="en-GB"/>
        </w:rPr>
        <w:t>ccNSO</w:t>
      </w:r>
      <w:proofErr w:type="spellEnd"/>
      <w:r w:rsidRPr="00880D11">
        <w:rPr>
          <w:rFonts w:ascii="Calibri" w:eastAsia="Times New Roman" w:hAnsi="Calibri" w:cs="Times New Roman"/>
          <w:color w:val="000000"/>
          <w:sz w:val="22"/>
          <w:szCs w:val="22"/>
          <w:lang w:val="en-GB"/>
        </w:rPr>
        <w:t xml:space="preserve"> Membership with the IANA Database. In practice, a comparison is needed </w:t>
      </w:r>
      <w:r w:rsidR="00C44F88">
        <w:rPr>
          <w:rFonts w:ascii="Calibri" w:eastAsia="Times New Roman" w:hAnsi="Calibri" w:cs="Times New Roman"/>
          <w:color w:val="000000"/>
          <w:sz w:val="22"/>
          <w:szCs w:val="22"/>
          <w:lang w:val="en-GB"/>
        </w:rPr>
        <w:t xml:space="preserve">in case of transfer </w:t>
      </w:r>
      <w:r w:rsidRPr="00880D11">
        <w:rPr>
          <w:rFonts w:ascii="Calibri" w:eastAsia="Times New Roman" w:hAnsi="Calibri" w:cs="Times New Roman"/>
          <w:color w:val="000000"/>
          <w:sz w:val="22"/>
          <w:szCs w:val="22"/>
          <w:lang w:val="en-GB"/>
        </w:rPr>
        <w:t xml:space="preserve">- on a per ccTLD basis - between the entity listed as </w:t>
      </w:r>
      <w:proofErr w:type="spellStart"/>
      <w:r w:rsidRPr="00880D11">
        <w:rPr>
          <w:rFonts w:ascii="Calibri" w:eastAsia="Times New Roman" w:hAnsi="Calibri" w:cs="Times New Roman"/>
          <w:color w:val="000000"/>
          <w:sz w:val="22"/>
          <w:szCs w:val="22"/>
          <w:lang w:val="en-GB"/>
        </w:rPr>
        <w:t>ccNSO</w:t>
      </w:r>
      <w:proofErr w:type="spellEnd"/>
      <w:r w:rsidRPr="00880D11">
        <w:rPr>
          <w:rFonts w:ascii="Calibri" w:eastAsia="Times New Roman" w:hAnsi="Calibri" w:cs="Times New Roman"/>
          <w:color w:val="000000"/>
          <w:sz w:val="22"/>
          <w:szCs w:val="22"/>
          <w:lang w:val="en-GB"/>
        </w:rPr>
        <w:t xml:space="preserve"> Member and the ccTLD Manager as included in the IANA delegation record</w:t>
      </w:r>
      <w:r w:rsidR="008E2685">
        <w:rPr>
          <w:rFonts w:ascii="Calibri" w:eastAsia="Times New Roman" w:hAnsi="Calibri" w:cs="Times New Roman"/>
          <w:color w:val="000000"/>
        </w:rPr>
        <w:t xml:space="preserve">. </w:t>
      </w:r>
      <w:r w:rsidRPr="00880D11">
        <w:rPr>
          <w:rFonts w:ascii="Calibri" w:eastAsia="Times New Roman" w:hAnsi="Calibri" w:cs="Times New Roman"/>
          <w:color w:val="000000"/>
          <w:sz w:val="22"/>
          <w:szCs w:val="22"/>
          <w:lang w:val="en-GB"/>
        </w:rPr>
        <w:t>Once completed, those entities which are currently listed as Members, but are no longer the current ccTLD manager, should be informed and their membership should be ended.</w:t>
      </w:r>
      <w:r w:rsidR="008E2685">
        <w:rPr>
          <w:rFonts w:ascii="Calibri" w:eastAsia="Times New Roman" w:hAnsi="Calibri" w:cs="Times New Roman"/>
          <w:color w:val="000000"/>
          <w:sz w:val="22"/>
          <w:szCs w:val="22"/>
          <w:lang w:val="en-GB"/>
        </w:rPr>
        <w:t xml:space="preserve"> </w:t>
      </w:r>
      <w:r w:rsidRPr="00880D11">
        <w:rPr>
          <w:rFonts w:ascii="Calibri" w:eastAsia="Times New Roman" w:hAnsi="Calibri" w:cs="Times New Roman"/>
          <w:color w:val="000000"/>
          <w:sz w:val="22"/>
          <w:szCs w:val="22"/>
          <w:lang w:val="en-GB"/>
        </w:rPr>
        <w:t>For future cases the secretariat and PTI staff are discussing an internal procedure to ensure the secretariat is kept abreast of transfers.</w:t>
      </w:r>
      <w:r w:rsidR="008E2685">
        <w:rPr>
          <w:rFonts w:ascii="Calibri" w:eastAsia="Times New Roman" w:hAnsi="Calibri" w:cs="Times New Roman"/>
          <w:color w:val="000000"/>
        </w:rPr>
        <w:t xml:space="preserve"> </w:t>
      </w:r>
      <w:r w:rsidRPr="00880D11">
        <w:rPr>
          <w:rFonts w:ascii="Calibri" w:eastAsia="Times New Roman" w:hAnsi="Calibri" w:cs="Times New Roman"/>
          <w:color w:val="000000"/>
          <w:sz w:val="22"/>
          <w:szCs w:val="22"/>
          <w:lang w:val="en-GB"/>
        </w:rPr>
        <w:t xml:space="preserve">Finally, the </w:t>
      </w:r>
      <w:proofErr w:type="spellStart"/>
      <w:r w:rsidRPr="00880D11">
        <w:rPr>
          <w:rFonts w:ascii="Calibri" w:eastAsia="Times New Roman" w:hAnsi="Calibri" w:cs="Times New Roman"/>
          <w:color w:val="000000"/>
          <w:sz w:val="22"/>
          <w:szCs w:val="22"/>
          <w:lang w:val="en-GB"/>
        </w:rPr>
        <w:t>ccNSO</w:t>
      </w:r>
      <w:proofErr w:type="spellEnd"/>
      <w:r w:rsidRPr="00880D11">
        <w:rPr>
          <w:rFonts w:ascii="Calibri" w:eastAsia="Times New Roman" w:hAnsi="Calibri" w:cs="Times New Roman"/>
          <w:color w:val="000000"/>
          <w:sz w:val="22"/>
          <w:szCs w:val="22"/>
          <w:lang w:val="en-GB"/>
        </w:rPr>
        <w:t xml:space="preserve"> Council is strongly advised to document how to end </w:t>
      </w:r>
      <w:r w:rsidRPr="00880D11">
        <w:rPr>
          <w:rFonts w:ascii="Calibri" w:eastAsia="Times New Roman" w:hAnsi="Calibri" w:cs="Times New Roman"/>
          <w:color w:val="000000"/>
          <w:sz w:val="22"/>
          <w:szCs w:val="22"/>
          <w:lang w:val="en-GB"/>
        </w:rPr>
        <w:lastRenderedPageBreak/>
        <w:t xml:space="preserve">membership of the </w:t>
      </w:r>
      <w:proofErr w:type="spellStart"/>
      <w:r w:rsidRPr="00880D11">
        <w:rPr>
          <w:rFonts w:ascii="Calibri" w:eastAsia="Times New Roman" w:hAnsi="Calibri" w:cs="Times New Roman"/>
          <w:color w:val="000000"/>
          <w:sz w:val="22"/>
          <w:szCs w:val="22"/>
          <w:lang w:val="en-GB"/>
        </w:rPr>
        <w:t>ccNSO</w:t>
      </w:r>
      <w:proofErr w:type="spellEnd"/>
      <w:r w:rsidRPr="00880D11">
        <w:rPr>
          <w:rFonts w:ascii="Calibri" w:eastAsia="Times New Roman" w:hAnsi="Calibri" w:cs="Times New Roman"/>
          <w:color w:val="000000"/>
          <w:sz w:val="22"/>
          <w:szCs w:val="22"/>
          <w:lang w:val="en-GB"/>
        </w:rPr>
        <w:t xml:space="preserve"> after a transfer of management of the ccTLD and to inform the </w:t>
      </w:r>
      <w:proofErr w:type="spellStart"/>
      <w:r w:rsidRPr="00880D11">
        <w:rPr>
          <w:rFonts w:ascii="Calibri" w:eastAsia="Times New Roman" w:hAnsi="Calibri" w:cs="Times New Roman"/>
          <w:color w:val="000000"/>
          <w:sz w:val="22"/>
          <w:szCs w:val="22"/>
          <w:lang w:val="en-GB"/>
        </w:rPr>
        <w:t>ccNSO</w:t>
      </w:r>
      <w:proofErr w:type="spellEnd"/>
      <w:r w:rsidRPr="00880D11">
        <w:rPr>
          <w:rFonts w:ascii="Calibri" w:eastAsia="Times New Roman" w:hAnsi="Calibri" w:cs="Times New Roman"/>
          <w:color w:val="000000"/>
          <w:sz w:val="22"/>
          <w:szCs w:val="22"/>
          <w:lang w:val="en-GB"/>
        </w:rPr>
        <w:t xml:space="preserve"> Membership about it.</w:t>
      </w:r>
      <w:r w:rsidR="008E2685">
        <w:rPr>
          <w:rFonts w:ascii="Calibri" w:eastAsia="Times New Roman" w:hAnsi="Calibri" w:cs="Times New Roman"/>
          <w:color w:val="000000"/>
        </w:rPr>
        <w:t xml:space="preserve"> </w:t>
      </w:r>
      <w:r w:rsidR="008E2685">
        <w:rPr>
          <w:rFonts w:ascii="Calibri" w:eastAsia="Times New Roman" w:hAnsi="Calibri" w:cs="Times New Roman"/>
          <w:color w:val="000000"/>
          <w:sz w:val="22"/>
          <w:szCs w:val="22"/>
          <w:lang w:val="en-GB"/>
        </w:rPr>
        <w:t>T</w:t>
      </w:r>
      <w:r w:rsidRPr="00880D11">
        <w:rPr>
          <w:rFonts w:ascii="Calibri" w:eastAsia="Times New Roman" w:hAnsi="Calibri" w:cs="Times New Roman"/>
          <w:color w:val="000000"/>
          <w:sz w:val="22"/>
          <w:szCs w:val="22"/>
          <w:lang w:val="en-GB"/>
        </w:rPr>
        <w:t>here are two options</w:t>
      </w:r>
      <w:r>
        <w:rPr>
          <w:rFonts w:ascii="Calibri" w:eastAsia="Times New Roman" w:hAnsi="Calibri" w:cs="Times New Roman"/>
          <w:color w:val="000000"/>
          <w:sz w:val="22"/>
          <w:szCs w:val="22"/>
          <w:lang w:val="en-GB"/>
        </w:rPr>
        <w:t xml:space="preserve"> t</w:t>
      </w:r>
      <w:r w:rsidRPr="00880D11">
        <w:rPr>
          <w:rFonts w:ascii="Calibri" w:eastAsia="Times New Roman" w:hAnsi="Calibri" w:cs="Times New Roman"/>
          <w:color w:val="000000"/>
          <w:sz w:val="22"/>
          <w:szCs w:val="22"/>
          <w:lang w:val="en-GB"/>
        </w:rPr>
        <w:t xml:space="preserve">o provide a sound basis for ending </w:t>
      </w:r>
      <w:proofErr w:type="spellStart"/>
      <w:r w:rsidRPr="00880D11">
        <w:rPr>
          <w:rFonts w:ascii="Calibri" w:eastAsia="Times New Roman" w:hAnsi="Calibri" w:cs="Times New Roman"/>
          <w:color w:val="000000"/>
          <w:sz w:val="22"/>
          <w:szCs w:val="22"/>
          <w:lang w:val="en-GB"/>
        </w:rPr>
        <w:t>ccNSO</w:t>
      </w:r>
      <w:proofErr w:type="spellEnd"/>
      <w:r w:rsidRPr="00880D11">
        <w:rPr>
          <w:rFonts w:ascii="Calibri" w:eastAsia="Times New Roman" w:hAnsi="Calibri" w:cs="Times New Roman"/>
          <w:color w:val="000000"/>
          <w:sz w:val="22"/>
          <w:szCs w:val="22"/>
          <w:lang w:val="en-GB"/>
        </w:rPr>
        <w:t xml:space="preserve"> membership after a transfer, revocation or retirement of the ccTLD</w:t>
      </w:r>
      <w:r w:rsidR="008E2685">
        <w:rPr>
          <w:rFonts w:ascii="Calibri" w:eastAsia="Times New Roman" w:hAnsi="Calibri" w:cs="Times New Roman"/>
          <w:color w:val="000000"/>
          <w:sz w:val="22"/>
          <w:szCs w:val="22"/>
          <w:lang w:val="en-GB"/>
        </w:rPr>
        <w:t>:</w:t>
      </w:r>
    </w:p>
    <w:p w14:paraId="55C9D2CE" w14:textId="5DB7363E" w:rsidR="00880D11" w:rsidRPr="008E2685" w:rsidRDefault="00880D11" w:rsidP="008E2685">
      <w:pPr>
        <w:pStyle w:val="ListParagraph"/>
        <w:numPr>
          <w:ilvl w:val="0"/>
          <w:numId w:val="39"/>
        </w:numPr>
        <w:rPr>
          <w:rFonts w:ascii="Calibri" w:eastAsia="Times New Roman" w:hAnsi="Calibri" w:cs="Times New Roman"/>
          <w:color w:val="000000"/>
        </w:rPr>
      </w:pPr>
      <w:r w:rsidRPr="008E2685">
        <w:rPr>
          <w:rFonts w:ascii="Calibri" w:eastAsia="Times New Roman" w:hAnsi="Calibri" w:cs="Times New Roman"/>
          <w:color w:val="000000"/>
          <w:sz w:val="22"/>
          <w:szCs w:val="22"/>
          <w:lang w:val="en-GB"/>
        </w:rPr>
        <w:t>Without Bylaw change</w:t>
      </w:r>
    </w:p>
    <w:p w14:paraId="34DDAE59" w14:textId="77777777" w:rsidR="008E2685" w:rsidRDefault="008E2685" w:rsidP="008E2685">
      <w:pPr>
        <w:ind w:left="1080"/>
        <w:rPr>
          <w:rFonts w:ascii="Calibri" w:eastAsia="Times New Roman" w:hAnsi="Calibri" w:cs="Times New Roman"/>
          <w:color w:val="000000"/>
          <w:sz w:val="22"/>
          <w:szCs w:val="22"/>
          <w:lang w:val="en-GB"/>
        </w:rPr>
      </w:pPr>
      <w:r>
        <w:rPr>
          <w:rFonts w:ascii="Calibri" w:eastAsia="Times New Roman" w:hAnsi="Calibri" w:cs="Times New Roman"/>
          <w:color w:val="000000"/>
          <w:sz w:val="22"/>
          <w:szCs w:val="22"/>
          <w:lang w:val="en-GB"/>
        </w:rPr>
        <w:t>The documentation of the procedure is l</w:t>
      </w:r>
      <w:r w:rsidR="00880D11" w:rsidRPr="00880D11">
        <w:rPr>
          <w:rFonts w:ascii="Calibri" w:eastAsia="Times New Roman" w:hAnsi="Calibri" w:cs="Times New Roman"/>
          <w:color w:val="000000"/>
          <w:sz w:val="22"/>
          <w:szCs w:val="22"/>
          <w:lang w:val="en-GB"/>
        </w:rPr>
        <w:t xml:space="preserve">imited to documenting </w:t>
      </w:r>
      <w:r>
        <w:rPr>
          <w:rFonts w:ascii="Calibri" w:eastAsia="Times New Roman" w:hAnsi="Calibri" w:cs="Times New Roman"/>
          <w:color w:val="000000"/>
          <w:sz w:val="22"/>
          <w:szCs w:val="22"/>
          <w:lang w:val="en-GB"/>
        </w:rPr>
        <w:t xml:space="preserve"> that </w:t>
      </w:r>
      <w:r w:rsidRPr="00880D11">
        <w:rPr>
          <w:rFonts w:ascii="Calibri" w:eastAsia="Times New Roman" w:hAnsi="Calibri" w:cs="Times New Roman"/>
          <w:color w:val="000000"/>
          <w:sz w:val="22"/>
          <w:szCs w:val="22"/>
          <w:lang w:val="en-GB"/>
        </w:rPr>
        <w:t xml:space="preserve">following a transfer of the ccTLD </w:t>
      </w:r>
      <w:r>
        <w:rPr>
          <w:rFonts w:ascii="Calibri" w:eastAsia="Times New Roman" w:hAnsi="Calibri" w:cs="Times New Roman"/>
          <w:color w:val="000000"/>
          <w:sz w:val="22"/>
          <w:szCs w:val="22"/>
          <w:lang w:val="en-GB"/>
        </w:rPr>
        <w:t>m</w:t>
      </w:r>
      <w:r w:rsidRPr="00880D11">
        <w:rPr>
          <w:rFonts w:ascii="Calibri" w:eastAsia="Times New Roman" w:hAnsi="Calibri" w:cs="Times New Roman"/>
          <w:color w:val="000000"/>
          <w:sz w:val="22"/>
          <w:szCs w:val="22"/>
          <w:lang w:val="en-GB"/>
        </w:rPr>
        <w:t>anage</w:t>
      </w:r>
      <w:r>
        <w:rPr>
          <w:rFonts w:ascii="Calibri" w:eastAsia="Times New Roman" w:hAnsi="Calibri" w:cs="Times New Roman"/>
          <w:color w:val="000000"/>
          <w:sz w:val="22"/>
          <w:szCs w:val="22"/>
          <w:lang w:val="en-GB"/>
        </w:rPr>
        <w:t>ment</w:t>
      </w:r>
      <w:r w:rsidRPr="00880D11">
        <w:rPr>
          <w:rFonts w:ascii="Calibri" w:eastAsia="Times New Roman" w:hAnsi="Calibri" w:cs="Times New Roman"/>
          <w:color w:val="000000"/>
          <w:sz w:val="22"/>
          <w:szCs w:val="22"/>
          <w:lang w:val="en-GB"/>
        </w:rPr>
        <w:t xml:space="preserve"> </w:t>
      </w:r>
      <w:r w:rsidR="00880D11" w:rsidRPr="00880D11">
        <w:rPr>
          <w:rFonts w:ascii="Calibri" w:eastAsia="Times New Roman" w:hAnsi="Calibri" w:cs="Times New Roman"/>
          <w:color w:val="000000"/>
          <w:sz w:val="22"/>
          <w:szCs w:val="22"/>
          <w:lang w:val="en-GB"/>
        </w:rPr>
        <w:t>membership</w:t>
      </w:r>
      <w:r>
        <w:rPr>
          <w:rFonts w:ascii="Calibri" w:eastAsia="Times New Roman" w:hAnsi="Calibri" w:cs="Times New Roman"/>
          <w:color w:val="000000"/>
          <w:sz w:val="22"/>
          <w:szCs w:val="22"/>
          <w:lang w:val="en-GB"/>
        </w:rPr>
        <w:t xml:space="preserve"> ends</w:t>
      </w:r>
      <w:r w:rsidR="00880D11" w:rsidRPr="00880D11">
        <w:rPr>
          <w:rFonts w:ascii="Calibri" w:eastAsia="Times New Roman" w:hAnsi="Calibri" w:cs="Times New Roman"/>
          <w:color w:val="000000"/>
          <w:sz w:val="22"/>
          <w:szCs w:val="22"/>
          <w:lang w:val="en-GB"/>
        </w:rPr>
        <w:t>. One could argue that end of membership is implied, if the membership definition from the Bylaws is no longer met.  </w:t>
      </w:r>
    </w:p>
    <w:p w14:paraId="531DE475" w14:textId="77777777" w:rsidR="008E2685" w:rsidRDefault="008E2685" w:rsidP="008E2685">
      <w:pPr>
        <w:ind w:left="1080"/>
        <w:rPr>
          <w:rFonts w:ascii="Calibri" w:eastAsia="Times New Roman" w:hAnsi="Calibri" w:cs="Times New Roman"/>
          <w:color w:val="000000"/>
          <w:sz w:val="22"/>
          <w:szCs w:val="22"/>
          <w:lang w:val="en-GB"/>
        </w:rPr>
      </w:pPr>
      <w:r w:rsidRPr="008E2685">
        <w:rPr>
          <w:rFonts w:ascii="Calibri" w:eastAsia="Times New Roman" w:hAnsi="Calibri" w:cs="Times New Roman"/>
          <w:color w:val="000000"/>
          <w:sz w:val="22"/>
          <w:szCs w:val="22"/>
          <w:lang w:val="en-GB"/>
        </w:rPr>
        <w:t xml:space="preserve"> </w:t>
      </w:r>
    </w:p>
    <w:p w14:paraId="23441576" w14:textId="05C8954D" w:rsidR="00880D11" w:rsidRPr="008E2685" w:rsidRDefault="00880D11" w:rsidP="008E2685">
      <w:pPr>
        <w:pStyle w:val="ListParagraph"/>
        <w:numPr>
          <w:ilvl w:val="0"/>
          <w:numId w:val="39"/>
        </w:numPr>
        <w:rPr>
          <w:rFonts w:ascii="Calibri" w:eastAsia="Times New Roman" w:hAnsi="Calibri" w:cs="Times New Roman"/>
          <w:color w:val="000000"/>
        </w:rPr>
      </w:pPr>
      <w:r w:rsidRPr="008E2685">
        <w:rPr>
          <w:rFonts w:ascii="Calibri" w:eastAsia="Times New Roman" w:hAnsi="Calibri" w:cs="Times New Roman"/>
          <w:color w:val="000000"/>
          <w:sz w:val="22"/>
          <w:szCs w:val="22"/>
          <w:lang w:val="en-GB"/>
        </w:rPr>
        <w:t>Bylaw change</w:t>
      </w:r>
    </w:p>
    <w:p w14:paraId="7B1462A4" w14:textId="6C14209B" w:rsidR="008E2685" w:rsidRPr="008E2685" w:rsidRDefault="008E2685" w:rsidP="008E2685">
      <w:pPr>
        <w:ind w:left="1080"/>
        <w:rPr>
          <w:rFonts w:ascii="Calibri" w:eastAsia="Times New Roman" w:hAnsi="Calibri" w:cs="Times New Roman"/>
          <w:color w:val="000000"/>
        </w:rPr>
      </w:pPr>
      <w:r>
        <w:rPr>
          <w:rFonts w:ascii="Calibri" w:eastAsia="Times New Roman" w:hAnsi="Calibri" w:cs="Times New Roman"/>
          <w:color w:val="000000"/>
        </w:rPr>
        <w:t xml:space="preserve">Include in the Bylaws that if membership are not met anymore (i.e. the entity is no longer included in the IANA Rootzone database under the heading “ccTLD Manager” membership ends by means of the Bylaws. </w:t>
      </w:r>
    </w:p>
    <w:p w14:paraId="05F82836" w14:textId="77777777" w:rsidR="00880D11" w:rsidRPr="00880D11" w:rsidRDefault="00880D11" w:rsidP="00880D11">
      <w:pPr>
        <w:ind w:left="1080"/>
        <w:rPr>
          <w:rFonts w:ascii="Calibri" w:eastAsia="Times New Roman" w:hAnsi="Calibri" w:cs="Times New Roman"/>
          <w:color w:val="000000"/>
        </w:rPr>
      </w:pPr>
      <w:r w:rsidRPr="00880D11">
        <w:rPr>
          <w:rFonts w:ascii="Calibri" w:eastAsia="Times New Roman" w:hAnsi="Calibri" w:cs="Times New Roman"/>
          <w:color w:val="000000"/>
          <w:sz w:val="22"/>
          <w:szCs w:val="22"/>
          <w:lang w:val="en-GB"/>
        </w:rPr>
        <w:t> </w:t>
      </w:r>
    </w:p>
    <w:p w14:paraId="22BA2F1A" w14:textId="0CA05213" w:rsidR="00880D11" w:rsidRPr="00C55088" w:rsidRDefault="00880D11" w:rsidP="0078327E">
      <w:pPr>
        <w:pStyle w:val="ListParagraph"/>
        <w:rPr>
          <w:rFonts w:cstheme="minorHAnsi"/>
        </w:rPr>
      </w:pPr>
      <w:r>
        <w:rPr>
          <w:rFonts w:cstheme="minorHAnsi"/>
        </w:rPr>
        <w:t>Moving forward, and in preparation of documenting a procedure, which option does Council prefer?</w:t>
      </w:r>
    </w:p>
    <w:p w14:paraId="2A5EFA14" w14:textId="77777777" w:rsidR="00880D11" w:rsidRDefault="00880D11" w:rsidP="0078327E">
      <w:pPr>
        <w:pStyle w:val="ListParagraph"/>
        <w:rPr>
          <w:rFonts w:cstheme="minorHAnsi"/>
          <w:bCs/>
        </w:rPr>
      </w:pPr>
    </w:p>
    <w:p w14:paraId="6D85F93C" w14:textId="617A08CE" w:rsidR="00C55088" w:rsidRDefault="00880D11" w:rsidP="0078327E">
      <w:pPr>
        <w:pStyle w:val="ListParagraph"/>
        <w:rPr>
          <w:rFonts w:cstheme="minorHAnsi"/>
          <w:bCs/>
        </w:rPr>
      </w:pPr>
      <w:r>
        <w:rPr>
          <w:rFonts w:cstheme="minorHAnsi"/>
          <w:bCs/>
        </w:rPr>
        <w:t xml:space="preserve">Background: </w:t>
      </w:r>
      <w:r w:rsidR="005624D3" w:rsidRPr="00880D11">
        <w:rPr>
          <w:rFonts w:cstheme="minorHAnsi"/>
          <w:bCs/>
        </w:rPr>
        <w:t xml:space="preserve">Included is an overview </w:t>
      </w:r>
      <w:r w:rsidRPr="00880D11">
        <w:rPr>
          <w:rFonts w:cstheme="minorHAnsi"/>
          <w:bCs/>
        </w:rPr>
        <w:t xml:space="preserve">of changes recorded in the IANA Database since 1 January 2014. </w:t>
      </w:r>
      <w:r w:rsidR="008E2685">
        <w:rPr>
          <w:rFonts w:cstheme="minorHAnsi"/>
          <w:bCs/>
        </w:rPr>
        <w:t xml:space="preserve">This search will now be extended going back to all changes affecting ccTLD management ( transfer and retirement) since 2003, the year when the </w:t>
      </w:r>
      <w:proofErr w:type="spellStart"/>
      <w:r w:rsidR="008E2685">
        <w:rPr>
          <w:rFonts w:cstheme="minorHAnsi"/>
          <w:bCs/>
        </w:rPr>
        <w:t>ccNSO</w:t>
      </w:r>
      <w:proofErr w:type="spellEnd"/>
      <w:r w:rsidR="008E2685">
        <w:rPr>
          <w:rFonts w:cstheme="minorHAnsi"/>
          <w:bCs/>
        </w:rPr>
        <w:t xml:space="preserve"> was established.</w:t>
      </w:r>
    </w:p>
    <w:p w14:paraId="1F120363" w14:textId="77777777" w:rsidR="00880D11" w:rsidRPr="00880D11" w:rsidRDefault="00880D11" w:rsidP="0078327E">
      <w:pPr>
        <w:pStyle w:val="ListParagraph"/>
        <w:rPr>
          <w:rFonts w:cstheme="minorHAnsi"/>
          <w:bCs/>
        </w:rPr>
      </w:pPr>
    </w:p>
    <w:p w14:paraId="36EDEF70" w14:textId="5E99470D" w:rsidR="009A4013" w:rsidRPr="009A4013" w:rsidRDefault="009A4013" w:rsidP="00CA6F19">
      <w:pPr>
        <w:pStyle w:val="ListParagraph"/>
        <w:numPr>
          <w:ilvl w:val="0"/>
          <w:numId w:val="1"/>
        </w:numPr>
        <w:rPr>
          <w:rFonts w:cstheme="minorHAnsi"/>
        </w:rPr>
      </w:pPr>
      <w:r w:rsidRPr="009A4013">
        <w:rPr>
          <w:rFonts w:cstheme="minorHAnsi"/>
          <w:b/>
        </w:rPr>
        <w:t xml:space="preserve">Adoption Guideline: </w:t>
      </w:r>
      <w:proofErr w:type="spellStart"/>
      <w:r w:rsidRPr="009A4013">
        <w:rPr>
          <w:rFonts w:cstheme="minorHAnsi"/>
          <w:b/>
        </w:rPr>
        <w:t>ccNSO</w:t>
      </w:r>
      <w:proofErr w:type="spellEnd"/>
      <w:r w:rsidRPr="009A4013">
        <w:rPr>
          <w:rFonts w:cstheme="minorHAnsi"/>
          <w:b/>
        </w:rPr>
        <w:t xml:space="preserve"> Selection procedure Boards seats 11 and 12</w:t>
      </w:r>
    </w:p>
    <w:p w14:paraId="61077E4B" w14:textId="4842322E" w:rsidR="009A4013" w:rsidRPr="00C55088" w:rsidRDefault="009A4013" w:rsidP="009A4013">
      <w:pPr>
        <w:pStyle w:val="ListParagraph"/>
        <w:rPr>
          <w:rFonts w:cstheme="minorHAnsi"/>
        </w:rPr>
      </w:pPr>
      <w:r w:rsidRPr="00C55088">
        <w:rPr>
          <w:rFonts w:cstheme="minorHAnsi"/>
        </w:rPr>
        <w:t>For decision</w:t>
      </w:r>
    </w:p>
    <w:p w14:paraId="2E8BEB8C" w14:textId="25F8F76E" w:rsidR="009A4013" w:rsidRDefault="009A4013" w:rsidP="009A4013">
      <w:pPr>
        <w:pStyle w:val="ListParagraph"/>
        <w:rPr>
          <w:rFonts w:cstheme="minorHAnsi"/>
        </w:rPr>
      </w:pPr>
      <w:r w:rsidRPr="00C55088">
        <w:rPr>
          <w:rFonts w:cstheme="minorHAnsi"/>
        </w:rPr>
        <w:t xml:space="preserve">The GRC has updated the guideline to include </w:t>
      </w:r>
      <w:r w:rsidR="00C55088" w:rsidRPr="00C55088">
        <w:rPr>
          <w:rFonts w:cstheme="minorHAnsi"/>
        </w:rPr>
        <w:t>the procedure to check background of candidates. Both the Council and membership have been offered opportunity to provide feed-back and comment.</w:t>
      </w:r>
    </w:p>
    <w:p w14:paraId="34E5E0B1" w14:textId="77777777" w:rsidR="00CE5874" w:rsidRDefault="00CE5874" w:rsidP="009A4013">
      <w:pPr>
        <w:pStyle w:val="ListParagraph"/>
        <w:rPr>
          <w:rFonts w:cstheme="minorHAnsi"/>
          <w:b/>
          <w:bCs/>
        </w:rPr>
      </w:pPr>
    </w:p>
    <w:p w14:paraId="7EC87C35" w14:textId="646FED0C" w:rsidR="008E2685" w:rsidRPr="00CE5874" w:rsidRDefault="00EA0C46" w:rsidP="009A4013">
      <w:pPr>
        <w:pStyle w:val="ListParagraph"/>
        <w:rPr>
          <w:rFonts w:cstheme="minorHAnsi"/>
          <w:b/>
          <w:bCs/>
        </w:rPr>
      </w:pPr>
      <w:r w:rsidRPr="00CE5874">
        <w:rPr>
          <w:rFonts w:cstheme="minorHAnsi"/>
          <w:b/>
          <w:bCs/>
        </w:rPr>
        <w:t xml:space="preserve">Draft </w:t>
      </w:r>
      <w:r w:rsidR="00CE5874">
        <w:rPr>
          <w:rFonts w:cstheme="minorHAnsi"/>
          <w:b/>
          <w:bCs/>
        </w:rPr>
        <w:t>R</w:t>
      </w:r>
      <w:r w:rsidRPr="00CE5874">
        <w:rPr>
          <w:rFonts w:cstheme="minorHAnsi"/>
          <w:b/>
          <w:bCs/>
        </w:rPr>
        <w:t>esolution</w:t>
      </w:r>
    </w:p>
    <w:p w14:paraId="36AB201E" w14:textId="77777777" w:rsidR="008E2685" w:rsidRPr="00CE5874" w:rsidRDefault="008E2685" w:rsidP="009A4013">
      <w:pPr>
        <w:pStyle w:val="ListParagraph"/>
        <w:rPr>
          <w:rFonts w:cstheme="minorHAnsi"/>
          <w:b/>
          <w:bCs/>
          <w:i/>
          <w:iCs/>
        </w:rPr>
      </w:pPr>
      <w:r w:rsidRPr="00CE5874">
        <w:rPr>
          <w:rFonts w:cstheme="minorHAnsi"/>
          <w:b/>
          <w:bCs/>
          <w:i/>
          <w:iCs/>
        </w:rPr>
        <w:t xml:space="preserve">Background </w:t>
      </w:r>
    </w:p>
    <w:p w14:paraId="7061D72D" w14:textId="3A96B6E4" w:rsidR="008E2685" w:rsidRDefault="008E2685" w:rsidP="009A4013">
      <w:pPr>
        <w:pStyle w:val="ListParagraph"/>
        <w:rPr>
          <w:rFonts w:cstheme="minorHAnsi"/>
        </w:rPr>
      </w:pPr>
      <w:r>
        <w:rPr>
          <w:rFonts w:cstheme="minorHAnsi"/>
        </w:rPr>
        <w:t xml:space="preserve">The draft Guideline: </w:t>
      </w:r>
      <w:proofErr w:type="spellStart"/>
      <w:r>
        <w:rPr>
          <w:rFonts w:cstheme="minorHAnsi"/>
        </w:rPr>
        <w:t>ccNSO</w:t>
      </w:r>
      <w:proofErr w:type="spellEnd"/>
      <w:r>
        <w:rPr>
          <w:rFonts w:cstheme="minorHAnsi"/>
        </w:rPr>
        <w:t xml:space="preserve"> </w:t>
      </w:r>
      <w:r w:rsidR="00CE5874">
        <w:rPr>
          <w:rFonts w:cstheme="minorHAnsi"/>
        </w:rPr>
        <w:t xml:space="preserve">Nominations process ICANN Board seats 11 and 12, was shared with the Council and </w:t>
      </w:r>
      <w:proofErr w:type="spellStart"/>
      <w:r w:rsidR="00CE5874">
        <w:rPr>
          <w:rFonts w:cstheme="minorHAnsi"/>
        </w:rPr>
        <w:t>ccNSO</w:t>
      </w:r>
      <w:proofErr w:type="spellEnd"/>
      <w:r w:rsidR="00CE5874">
        <w:rPr>
          <w:rFonts w:cstheme="minorHAnsi"/>
        </w:rPr>
        <w:t xml:space="preserve"> membership to seek their input and feed-back on the proposed changes to section 3.5 of the 2016 Guideline. The proposed changes relate to the including a procedure with respect to a due diligence screening by an external provider. After considering comments received, the </w:t>
      </w:r>
      <w:proofErr w:type="spellStart"/>
      <w:r w:rsidR="00CE5874">
        <w:rPr>
          <w:rFonts w:cstheme="minorHAnsi"/>
        </w:rPr>
        <w:t>ccNSO</w:t>
      </w:r>
      <w:proofErr w:type="spellEnd"/>
      <w:r w:rsidR="00CE5874">
        <w:rPr>
          <w:rFonts w:cstheme="minorHAnsi"/>
        </w:rPr>
        <w:t xml:space="preserve"> Guideline Review Committee proposes to adopt the Guideline as presented to Council. </w:t>
      </w:r>
    </w:p>
    <w:p w14:paraId="42F311BC" w14:textId="01FC2906" w:rsidR="00CE5874" w:rsidRDefault="00CE5874" w:rsidP="009A4013">
      <w:pPr>
        <w:pStyle w:val="ListParagraph"/>
        <w:rPr>
          <w:rFonts w:cstheme="minorHAnsi"/>
        </w:rPr>
      </w:pPr>
    </w:p>
    <w:p w14:paraId="41BE88D9" w14:textId="1A260709" w:rsidR="00CE5874" w:rsidRPr="00CE5874" w:rsidRDefault="00CE5874" w:rsidP="009A4013">
      <w:pPr>
        <w:pStyle w:val="ListParagraph"/>
        <w:rPr>
          <w:rFonts w:cstheme="minorHAnsi"/>
          <w:b/>
          <w:bCs/>
        </w:rPr>
      </w:pPr>
      <w:r w:rsidRPr="00CE5874">
        <w:rPr>
          <w:rFonts w:cstheme="minorHAnsi"/>
          <w:b/>
          <w:bCs/>
        </w:rPr>
        <w:t>Decision</w:t>
      </w:r>
    </w:p>
    <w:p w14:paraId="3FE895A6" w14:textId="7EA6B7B1" w:rsidR="00CE5874" w:rsidRPr="00CE5874" w:rsidRDefault="00CE5874" w:rsidP="009A4013">
      <w:pPr>
        <w:pStyle w:val="ListParagraph"/>
        <w:rPr>
          <w:rFonts w:cstheme="minorHAnsi"/>
          <w:b/>
          <w:bCs/>
        </w:rPr>
      </w:pPr>
      <w:r w:rsidRPr="00CE5874">
        <w:rPr>
          <w:rFonts w:cstheme="minorHAnsi"/>
          <w:b/>
          <w:bCs/>
        </w:rPr>
        <w:t xml:space="preserve">The </w:t>
      </w:r>
      <w:proofErr w:type="spellStart"/>
      <w:r w:rsidRPr="00CE5874">
        <w:rPr>
          <w:rFonts w:cstheme="minorHAnsi"/>
          <w:b/>
          <w:bCs/>
        </w:rPr>
        <w:t>ccNSO</w:t>
      </w:r>
      <w:proofErr w:type="spellEnd"/>
      <w:r w:rsidRPr="00CE5874">
        <w:rPr>
          <w:rFonts w:cstheme="minorHAnsi"/>
          <w:b/>
          <w:bCs/>
        </w:rPr>
        <w:t xml:space="preserve"> Council adopts the Guideline: </w:t>
      </w:r>
      <w:proofErr w:type="spellStart"/>
      <w:r w:rsidRPr="00CE5874">
        <w:rPr>
          <w:rFonts w:cstheme="minorHAnsi"/>
          <w:b/>
          <w:bCs/>
        </w:rPr>
        <w:t>ccNSO</w:t>
      </w:r>
      <w:proofErr w:type="spellEnd"/>
      <w:r w:rsidRPr="00CE5874">
        <w:rPr>
          <w:rFonts w:cstheme="minorHAnsi"/>
          <w:b/>
          <w:bCs/>
        </w:rPr>
        <w:t xml:space="preserve"> Nominations process ICANN Board seats 11 and 12</w:t>
      </w:r>
      <w:r w:rsidRPr="00CE5874">
        <w:rPr>
          <w:rFonts w:cstheme="minorHAnsi"/>
          <w:b/>
          <w:bCs/>
        </w:rPr>
        <w:t xml:space="preserve">, as presented (version – Draft Final May 2019), and requests the secretariat to publish the guideline on the </w:t>
      </w:r>
      <w:proofErr w:type="spellStart"/>
      <w:r w:rsidRPr="00CE5874">
        <w:rPr>
          <w:rFonts w:cstheme="minorHAnsi"/>
          <w:b/>
          <w:bCs/>
        </w:rPr>
        <w:t>ccNSO</w:t>
      </w:r>
      <w:proofErr w:type="spellEnd"/>
      <w:r w:rsidRPr="00CE5874">
        <w:rPr>
          <w:rFonts w:cstheme="minorHAnsi"/>
          <w:b/>
          <w:bCs/>
        </w:rPr>
        <w:t xml:space="preserve"> website and inform the community of this decision. This decision becomes effective seven ( 7) days after publication of the Guideline on the </w:t>
      </w:r>
      <w:proofErr w:type="spellStart"/>
      <w:r w:rsidRPr="00CE5874">
        <w:rPr>
          <w:rFonts w:cstheme="minorHAnsi"/>
          <w:b/>
          <w:bCs/>
        </w:rPr>
        <w:t>ccNSO</w:t>
      </w:r>
      <w:proofErr w:type="spellEnd"/>
      <w:r w:rsidRPr="00CE5874">
        <w:rPr>
          <w:rFonts w:cstheme="minorHAnsi"/>
          <w:b/>
          <w:bCs/>
        </w:rPr>
        <w:t xml:space="preserve"> website. </w:t>
      </w:r>
    </w:p>
    <w:p w14:paraId="14AC5769" w14:textId="77777777" w:rsidR="00C55088" w:rsidRPr="009A4013" w:rsidRDefault="00C55088" w:rsidP="009A4013">
      <w:pPr>
        <w:pStyle w:val="ListParagraph"/>
        <w:rPr>
          <w:rFonts w:cstheme="minorHAnsi"/>
          <w:b/>
        </w:rPr>
      </w:pPr>
    </w:p>
    <w:p w14:paraId="55AB56FC" w14:textId="1F8E7367" w:rsidR="00381A5B" w:rsidRPr="00CA6F19" w:rsidRDefault="00CA6F19" w:rsidP="00CA6F19">
      <w:pPr>
        <w:pStyle w:val="ListParagraph"/>
        <w:numPr>
          <w:ilvl w:val="0"/>
          <w:numId w:val="1"/>
        </w:numPr>
        <w:rPr>
          <w:rFonts w:cstheme="minorHAnsi"/>
        </w:rPr>
      </w:pPr>
      <w:r>
        <w:rPr>
          <w:rFonts w:cstheme="minorHAnsi"/>
          <w:b/>
        </w:rPr>
        <w:t xml:space="preserve">Approval membership application .tr </w:t>
      </w:r>
    </w:p>
    <w:p w14:paraId="2C5F0B54" w14:textId="58D6CB3C" w:rsidR="00CA6F19" w:rsidRDefault="009A4013" w:rsidP="00CA6F19">
      <w:pPr>
        <w:pStyle w:val="ListParagraph"/>
        <w:rPr>
          <w:rFonts w:cstheme="minorHAnsi"/>
        </w:rPr>
      </w:pPr>
      <w:r>
        <w:rPr>
          <w:rFonts w:cstheme="minorHAnsi"/>
        </w:rPr>
        <w:t xml:space="preserve">For </w:t>
      </w:r>
      <w:r w:rsidR="00C55088">
        <w:rPr>
          <w:rFonts w:cstheme="minorHAnsi"/>
        </w:rPr>
        <w:t>D</w:t>
      </w:r>
      <w:r>
        <w:rPr>
          <w:rFonts w:cstheme="minorHAnsi"/>
        </w:rPr>
        <w:t>ecision</w:t>
      </w:r>
    </w:p>
    <w:p w14:paraId="7E99C8F8" w14:textId="3CE2E4D1" w:rsidR="009A4013" w:rsidRPr="00410F2C" w:rsidRDefault="00CE5874" w:rsidP="00CA6F19">
      <w:pPr>
        <w:pStyle w:val="ListParagraph"/>
        <w:rPr>
          <w:rFonts w:cstheme="minorHAnsi"/>
          <w:b/>
          <w:bCs/>
        </w:rPr>
      </w:pPr>
      <w:r w:rsidRPr="00410F2C">
        <w:rPr>
          <w:rFonts w:cstheme="minorHAnsi"/>
          <w:b/>
          <w:bCs/>
        </w:rPr>
        <w:t>Draft Resolution</w:t>
      </w:r>
    </w:p>
    <w:p w14:paraId="46407C7C" w14:textId="194798EC" w:rsidR="00410F2C" w:rsidRPr="00410F2C" w:rsidRDefault="00CE5874" w:rsidP="00410F2C">
      <w:pPr>
        <w:pStyle w:val="ListParagraph"/>
        <w:rPr>
          <w:rFonts w:cstheme="minorHAnsi"/>
          <w:b/>
          <w:bCs/>
        </w:rPr>
      </w:pPr>
      <w:r w:rsidRPr="00410F2C">
        <w:rPr>
          <w:rFonts w:cstheme="minorHAnsi"/>
          <w:b/>
          <w:bCs/>
        </w:rPr>
        <w:lastRenderedPageBreak/>
        <w:t xml:space="preserve">The </w:t>
      </w:r>
      <w:proofErr w:type="spellStart"/>
      <w:r w:rsidRPr="00410F2C">
        <w:rPr>
          <w:rFonts w:cstheme="minorHAnsi"/>
          <w:b/>
          <w:bCs/>
        </w:rPr>
        <w:t>ccNSO</w:t>
      </w:r>
      <w:proofErr w:type="spellEnd"/>
      <w:r w:rsidRPr="00410F2C">
        <w:rPr>
          <w:rFonts w:cstheme="minorHAnsi"/>
          <w:b/>
          <w:bCs/>
        </w:rPr>
        <w:t xml:space="preserve"> Council approves the membership application of </w:t>
      </w:r>
      <w:r w:rsidR="00410F2C" w:rsidRPr="00410F2C">
        <w:rPr>
          <w:rFonts w:ascii="Calibri" w:eastAsia="Calibri" w:hAnsi="Calibri" w:cs="Calibri"/>
          <w:b/>
          <w:bCs/>
        </w:rPr>
        <w:t xml:space="preserve">Bilgi </w:t>
      </w:r>
      <w:proofErr w:type="spellStart"/>
      <w:r w:rsidR="00410F2C" w:rsidRPr="00410F2C">
        <w:rPr>
          <w:rFonts w:ascii="Calibri" w:eastAsia="Calibri" w:hAnsi="Calibri" w:cs="Calibri"/>
          <w:b/>
          <w:bCs/>
        </w:rPr>
        <w:t>Teknolojileri</w:t>
      </w:r>
      <w:proofErr w:type="spellEnd"/>
      <w:r w:rsidR="00410F2C" w:rsidRPr="00410F2C">
        <w:rPr>
          <w:rFonts w:ascii="Calibri" w:eastAsia="Calibri" w:hAnsi="Calibri" w:cs="Calibri"/>
          <w:b/>
          <w:bCs/>
        </w:rPr>
        <w:t xml:space="preserve"> </w:t>
      </w:r>
      <w:proofErr w:type="spellStart"/>
      <w:r w:rsidR="00410F2C" w:rsidRPr="00410F2C">
        <w:rPr>
          <w:rFonts w:ascii="Calibri" w:eastAsia="Calibri" w:hAnsi="Calibri" w:cs="Calibri"/>
          <w:b/>
          <w:bCs/>
        </w:rPr>
        <w:t>ve</w:t>
      </w:r>
      <w:proofErr w:type="spellEnd"/>
      <w:r w:rsidR="00410F2C" w:rsidRPr="00410F2C">
        <w:rPr>
          <w:rFonts w:ascii="Calibri" w:eastAsia="Calibri" w:hAnsi="Calibri" w:cs="Calibri"/>
          <w:b/>
          <w:bCs/>
        </w:rPr>
        <w:t xml:space="preserve"> </w:t>
      </w:r>
      <w:proofErr w:type="spellStart"/>
      <w:r w:rsidR="00410F2C" w:rsidRPr="00410F2C">
        <w:rPr>
          <w:rFonts w:ascii="Calibri" w:eastAsia="Calibri" w:hAnsi="Calibri" w:cs="Calibri"/>
          <w:b/>
          <w:bCs/>
        </w:rPr>
        <w:t>Iletisim</w:t>
      </w:r>
      <w:proofErr w:type="spellEnd"/>
      <w:r w:rsidR="00410F2C" w:rsidRPr="00410F2C">
        <w:rPr>
          <w:rFonts w:ascii="Calibri" w:eastAsia="Calibri" w:hAnsi="Calibri" w:cs="Calibri"/>
          <w:b/>
          <w:bCs/>
        </w:rPr>
        <w:t xml:space="preserve"> </w:t>
      </w:r>
      <w:proofErr w:type="spellStart"/>
      <w:r w:rsidR="00410F2C" w:rsidRPr="00410F2C">
        <w:rPr>
          <w:rFonts w:ascii="Calibri" w:eastAsia="Calibri" w:hAnsi="Calibri" w:cs="Calibri"/>
          <w:b/>
          <w:bCs/>
        </w:rPr>
        <w:t>Kurumu</w:t>
      </w:r>
      <w:proofErr w:type="spellEnd"/>
      <w:r w:rsidR="00410F2C" w:rsidRPr="00410F2C">
        <w:rPr>
          <w:rFonts w:ascii="Calibri" w:eastAsia="Calibri" w:hAnsi="Calibri" w:cs="Calibri"/>
          <w:b/>
          <w:bCs/>
        </w:rPr>
        <w:t xml:space="preserve"> (BTK), the ccTLD Manager of .tr, and welcomes (BTK) as member of the </w:t>
      </w:r>
      <w:proofErr w:type="spellStart"/>
      <w:r w:rsidR="00410F2C" w:rsidRPr="00410F2C">
        <w:rPr>
          <w:rFonts w:ascii="Calibri" w:eastAsia="Calibri" w:hAnsi="Calibri" w:cs="Calibri"/>
          <w:b/>
          <w:bCs/>
        </w:rPr>
        <w:t>ccNSO</w:t>
      </w:r>
      <w:proofErr w:type="spellEnd"/>
      <w:r w:rsidR="00410F2C" w:rsidRPr="00410F2C">
        <w:rPr>
          <w:rFonts w:ascii="Calibri" w:eastAsia="Calibri" w:hAnsi="Calibri" w:cs="Calibri"/>
          <w:b/>
          <w:bCs/>
        </w:rPr>
        <w:t xml:space="preserve">.  </w:t>
      </w:r>
    </w:p>
    <w:p w14:paraId="68B38148" w14:textId="77777777" w:rsidR="00410F2C" w:rsidRDefault="00410F2C" w:rsidP="00410F2C">
      <w:pPr>
        <w:pStyle w:val="ListParagraph"/>
        <w:rPr>
          <w:rFonts w:cstheme="minorHAnsi"/>
        </w:rPr>
      </w:pPr>
    </w:p>
    <w:p w14:paraId="5283C32C" w14:textId="1C3527AD" w:rsidR="009920D0" w:rsidRPr="00410F2C" w:rsidRDefault="009A4013" w:rsidP="00410F2C">
      <w:pPr>
        <w:pStyle w:val="ListParagraph"/>
        <w:numPr>
          <w:ilvl w:val="0"/>
          <w:numId w:val="1"/>
        </w:numPr>
        <w:rPr>
          <w:rFonts w:cstheme="minorHAnsi"/>
          <w:b/>
        </w:rPr>
      </w:pPr>
      <w:r w:rsidRPr="00410F2C">
        <w:rPr>
          <w:rFonts w:cstheme="minorHAnsi"/>
          <w:b/>
        </w:rPr>
        <w:t xml:space="preserve">Approval Amended Charter Meeting </w:t>
      </w:r>
      <w:proofErr w:type="spellStart"/>
      <w:r w:rsidRPr="00410F2C">
        <w:rPr>
          <w:rFonts w:cstheme="minorHAnsi"/>
          <w:b/>
        </w:rPr>
        <w:t>Programme</w:t>
      </w:r>
      <w:proofErr w:type="spellEnd"/>
      <w:r w:rsidRPr="00410F2C">
        <w:rPr>
          <w:rFonts w:cstheme="minorHAnsi"/>
          <w:b/>
        </w:rPr>
        <w:t xml:space="preserve"> Committee</w:t>
      </w:r>
    </w:p>
    <w:p w14:paraId="41B2E9AC" w14:textId="433F91B1" w:rsidR="00C55088" w:rsidRDefault="00C55088" w:rsidP="00C55088">
      <w:pPr>
        <w:pStyle w:val="ListParagraph"/>
        <w:rPr>
          <w:rFonts w:cstheme="minorHAnsi"/>
        </w:rPr>
      </w:pPr>
      <w:r>
        <w:rPr>
          <w:rFonts w:cstheme="minorHAnsi"/>
        </w:rPr>
        <w:t>For Decision</w:t>
      </w:r>
    </w:p>
    <w:p w14:paraId="64A41D99" w14:textId="77777777" w:rsidR="0042272E" w:rsidRDefault="0042272E" w:rsidP="00C55088">
      <w:pPr>
        <w:pStyle w:val="ListParagraph"/>
        <w:rPr>
          <w:rFonts w:cstheme="minorHAnsi"/>
        </w:rPr>
      </w:pPr>
    </w:p>
    <w:p w14:paraId="34DBC164" w14:textId="5354A648" w:rsidR="0042272E" w:rsidRPr="0042272E" w:rsidRDefault="0042272E" w:rsidP="00C55088">
      <w:pPr>
        <w:pStyle w:val="ListParagraph"/>
        <w:rPr>
          <w:rFonts w:cstheme="minorHAnsi"/>
          <w:b/>
          <w:bCs/>
        </w:rPr>
      </w:pPr>
      <w:r w:rsidRPr="0042272E">
        <w:rPr>
          <w:rFonts w:cstheme="minorHAnsi"/>
          <w:b/>
          <w:bCs/>
        </w:rPr>
        <w:t>Draft Resolution</w:t>
      </w:r>
    </w:p>
    <w:p w14:paraId="78C5056B" w14:textId="45C515A2" w:rsidR="00C55088" w:rsidRPr="0042272E" w:rsidRDefault="00410F2C" w:rsidP="00C55088">
      <w:pPr>
        <w:pStyle w:val="ListParagraph"/>
        <w:rPr>
          <w:rFonts w:cstheme="minorHAnsi"/>
          <w:b/>
          <w:bCs/>
        </w:rPr>
      </w:pPr>
      <w:r w:rsidRPr="0042272E">
        <w:rPr>
          <w:rFonts w:cstheme="minorHAnsi"/>
          <w:b/>
          <w:bCs/>
        </w:rPr>
        <w:t xml:space="preserve">The </w:t>
      </w:r>
      <w:proofErr w:type="spellStart"/>
      <w:r w:rsidR="0042272E" w:rsidRPr="0042272E">
        <w:rPr>
          <w:rFonts w:cstheme="minorHAnsi"/>
          <w:b/>
          <w:bCs/>
        </w:rPr>
        <w:t>ccNSO</w:t>
      </w:r>
      <w:proofErr w:type="spellEnd"/>
      <w:r w:rsidR="0042272E" w:rsidRPr="0042272E">
        <w:rPr>
          <w:rFonts w:cstheme="minorHAnsi"/>
          <w:b/>
          <w:bCs/>
        </w:rPr>
        <w:t xml:space="preserve"> Council adopts the amended Charter of the Meeting </w:t>
      </w:r>
      <w:proofErr w:type="spellStart"/>
      <w:r w:rsidR="0042272E" w:rsidRPr="0042272E">
        <w:rPr>
          <w:rFonts w:cstheme="minorHAnsi"/>
          <w:b/>
          <w:bCs/>
        </w:rPr>
        <w:t>Programme</w:t>
      </w:r>
      <w:proofErr w:type="spellEnd"/>
      <w:r w:rsidR="0042272E" w:rsidRPr="0042272E">
        <w:rPr>
          <w:rFonts w:cstheme="minorHAnsi"/>
          <w:b/>
          <w:bCs/>
        </w:rPr>
        <w:t xml:space="preserve"> Committee (MPC) as proposed, and request the secretariat to inform the MPC accordingly.</w:t>
      </w:r>
    </w:p>
    <w:p w14:paraId="77B341FF" w14:textId="77777777" w:rsidR="0042272E" w:rsidRPr="00C55088" w:rsidRDefault="0042272E" w:rsidP="00C55088">
      <w:pPr>
        <w:pStyle w:val="ListParagraph"/>
        <w:rPr>
          <w:rFonts w:cstheme="minorHAnsi"/>
        </w:rPr>
      </w:pPr>
    </w:p>
    <w:p w14:paraId="57A8DBFE" w14:textId="7D0ECD31" w:rsidR="00775053" w:rsidRPr="00410F2C" w:rsidRDefault="00775053" w:rsidP="00410F2C">
      <w:pPr>
        <w:pStyle w:val="ListParagraph"/>
        <w:numPr>
          <w:ilvl w:val="0"/>
          <w:numId w:val="1"/>
        </w:numPr>
        <w:rPr>
          <w:rFonts w:cstheme="minorHAnsi"/>
          <w:b/>
        </w:rPr>
      </w:pPr>
      <w:r w:rsidRPr="00410F2C">
        <w:rPr>
          <w:rFonts w:cstheme="minorHAnsi"/>
          <w:b/>
        </w:rPr>
        <w:t xml:space="preserve">Approval </w:t>
      </w:r>
      <w:r w:rsidR="00CA6F19" w:rsidRPr="00410F2C">
        <w:rPr>
          <w:rFonts w:cstheme="minorHAnsi"/>
          <w:b/>
        </w:rPr>
        <w:t xml:space="preserve">Amended </w:t>
      </w:r>
      <w:r w:rsidR="009A4013" w:rsidRPr="00410F2C">
        <w:rPr>
          <w:rFonts w:cstheme="minorHAnsi"/>
          <w:b/>
        </w:rPr>
        <w:t>Charter Triage Committee</w:t>
      </w:r>
    </w:p>
    <w:p w14:paraId="48C539E7" w14:textId="46466EBA" w:rsidR="009A4013" w:rsidRPr="009A4013" w:rsidRDefault="009A4013" w:rsidP="009A4013">
      <w:pPr>
        <w:pStyle w:val="ListParagraph"/>
        <w:rPr>
          <w:rFonts w:cstheme="minorHAnsi"/>
        </w:rPr>
      </w:pPr>
      <w:r w:rsidRPr="009A4013">
        <w:rPr>
          <w:rFonts w:cstheme="minorHAnsi"/>
        </w:rPr>
        <w:t>To reflect outcome of the workshop</w:t>
      </w:r>
    </w:p>
    <w:p w14:paraId="01779EC6" w14:textId="2697121E" w:rsidR="00775053" w:rsidRDefault="009A4013" w:rsidP="00775053">
      <w:pPr>
        <w:pStyle w:val="ListParagraph"/>
        <w:rPr>
          <w:rFonts w:cstheme="minorHAnsi"/>
        </w:rPr>
      </w:pPr>
      <w:r w:rsidRPr="009A4013">
        <w:rPr>
          <w:rFonts w:cstheme="minorHAnsi"/>
        </w:rPr>
        <w:t xml:space="preserve">For </w:t>
      </w:r>
      <w:r w:rsidR="00C55088">
        <w:rPr>
          <w:rFonts w:cstheme="minorHAnsi"/>
        </w:rPr>
        <w:t>D</w:t>
      </w:r>
      <w:r w:rsidRPr="009A4013">
        <w:rPr>
          <w:rFonts w:cstheme="minorHAnsi"/>
        </w:rPr>
        <w:t>ecision</w:t>
      </w:r>
    </w:p>
    <w:p w14:paraId="6EA8B9A1" w14:textId="77777777" w:rsidR="0042272E" w:rsidRDefault="0042272E" w:rsidP="0042272E">
      <w:pPr>
        <w:pStyle w:val="ListParagraph"/>
        <w:rPr>
          <w:rFonts w:cstheme="minorHAnsi"/>
          <w:b/>
          <w:bCs/>
        </w:rPr>
      </w:pPr>
    </w:p>
    <w:p w14:paraId="44289875" w14:textId="38B0B8A7" w:rsidR="0042272E" w:rsidRPr="0042272E" w:rsidRDefault="0042272E" w:rsidP="0042272E">
      <w:pPr>
        <w:pStyle w:val="ListParagraph"/>
        <w:rPr>
          <w:rFonts w:cstheme="minorHAnsi"/>
          <w:b/>
          <w:bCs/>
        </w:rPr>
      </w:pPr>
      <w:bookmarkStart w:id="0" w:name="_GoBack"/>
      <w:bookmarkEnd w:id="0"/>
      <w:r w:rsidRPr="0042272E">
        <w:rPr>
          <w:rFonts w:cstheme="minorHAnsi"/>
          <w:b/>
          <w:bCs/>
        </w:rPr>
        <w:t>Draft Resolution</w:t>
      </w:r>
    </w:p>
    <w:p w14:paraId="646D8E5A" w14:textId="224E80D2" w:rsidR="0042272E" w:rsidRPr="0042272E" w:rsidRDefault="0042272E" w:rsidP="0042272E">
      <w:pPr>
        <w:pStyle w:val="ListParagraph"/>
        <w:rPr>
          <w:rFonts w:cstheme="minorHAnsi"/>
          <w:b/>
          <w:bCs/>
        </w:rPr>
      </w:pPr>
      <w:r w:rsidRPr="0042272E">
        <w:rPr>
          <w:rFonts w:cstheme="minorHAnsi"/>
          <w:b/>
          <w:bCs/>
        </w:rPr>
        <w:t xml:space="preserve">The </w:t>
      </w:r>
      <w:proofErr w:type="spellStart"/>
      <w:r w:rsidRPr="0042272E">
        <w:rPr>
          <w:rFonts w:cstheme="minorHAnsi"/>
          <w:b/>
          <w:bCs/>
        </w:rPr>
        <w:t>ccNSO</w:t>
      </w:r>
      <w:proofErr w:type="spellEnd"/>
      <w:r w:rsidRPr="0042272E">
        <w:rPr>
          <w:rFonts w:cstheme="minorHAnsi"/>
          <w:b/>
          <w:bCs/>
        </w:rPr>
        <w:t xml:space="preserve"> Council adopts the amended Charter of </w:t>
      </w:r>
      <w:r>
        <w:rPr>
          <w:rFonts w:cstheme="minorHAnsi"/>
          <w:b/>
          <w:bCs/>
        </w:rPr>
        <w:t xml:space="preserve">its Triage Committee </w:t>
      </w:r>
      <w:r w:rsidRPr="0042272E">
        <w:rPr>
          <w:rFonts w:cstheme="minorHAnsi"/>
          <w:b/>
          <w:bCs/>
        </w:rPr>
        <w:t xml:space="preserve">as proposed, and request the secretariat to </w:t>
      </w:r>
      <w:r>
        <w:rPr>
          <w:rFonts w:cstheme="minorHAnsi"/>
          <w:b/>
          <w:bCs/>
        </w:rPr>
        <w:t xml:space="preserve">publish it on the </w:t>
      </w:r>
      <w:proofErr w:type="spellStart"/>
      <w:r>
        <w:rPr>
          <w:rFonts w:cstheme="minorHAnsi"/>
          <w:b/>
          <w:bCs/>
        </w:rPr>
        <w:t>ccNSO</w:t>
      </w:r>
      <w:proofErr w:type="spellEnd"/>
      <w:r>
        <w:rPr>
          <w:rFonts w:cstheme="minorHAnsi"/>
          <w:b/>
          <w:bCs/>
        </w:rPr>
        <w:t xml:space="preserve"> Website and </w:t>
      </w:r>
      <w:r w:rsidRPr="0042272E">
        <w:rPr>
          <w:rFonts w:cstheme="minorHAnsi"/>
          <w:b/>
          <w:bCs/>
        </w:rPr>
        <w:t xml:space="preserve">inform the </w:t>
      </w:r>
      <w:r>
        <w:rPr>
          <w:rFonts w:cstheme="minorHAnsi"/>
          <w:b/>
          <w:bCs/>
        </w:rPr>
        <w:t>community</w:t>
      </w:r>
      <w:r w:rsidRPr="0042272E">
        <w:rPr>
          <w:rFonts w:cstheme="minorHAnsi"/>
          <w:b/>
          <w:bCs/>
        </w:rPr>
        <w:t xml:space="preserve"> accordingly.</w:t>
      </w:r>
    </w:p>
    <w:p w14:paraId="0C9ED39B" w14:textId="77777777" w:rsidR="0042272E" w:rsidRPr="009A4013" w:rsidRDefault="0042272E" w:rsidP="00775053">
      <w:pPr>
        <w:pStyle w:val="ListParagraph"/>
        <w:rPr>
          <w:rFonts w:cstheme="minorHAnsi"/>
        </w:rPr>
      </w:pPr>
    </w:p>
    <w:p w14:paraId="12F53041" w14:textId="77777777" w:rsidR="00AA1DBF" w:rsidRPr="00775053" w:rsidRDefault="00AA1DBF" w:rsidP="00E96B3F">
      <w:pPr>
        <w:rPr>
          <w:rFonts w:cstheme="minorHAnsi"/>
          <w:b/>
        </w:rPr>
      </w:pPr>
    </w:p>
    <w:p w14:paraId="63A4E8FF" w14:textId="1572179E" w:rsidR="009A4013" w:rsidRPr="00C55088" w:rsidRDefault="009A4013" w:rsidP="00410F2C">
      <w:pPr>
        <w:pStyle w:val="ListParagraph"/>
        <w:numPr>
          <w:ilvl w:val="0"/>
          <w:numId w:val="1"/>
        </w:numPr>
        <w:rPr>
          <w:rFonts w:cstheme="minorHAnsi"/>
          <w:b/>
        </w:rPr>
      </w:pPr>
      <w:r w:rsidRPr="00C55088">
        <w:rPr>
          <w:rFonts w:cstheme="minorHAnsi"/>
          <w:b/>
        </w:rPr>
        <w:t xml:space="preserve">Appointment </w:t>
      </w:r>
      <w:r w:rsidR="00C55088" w:rsidRPr="00C55088">
        <w:rPr>
          <w:rFonts w:eastAsia="Times New Roman"/>
          <w:b/>
        </w:rPr>
        <w:t>chair IDN PDP Review team</w:t>
      </w:r>
    </w:p>
    <w:p w14:paraId="5500BBA6" w14:textId="605F47B9" w:rsidR="00C55088" w:rsidRPr="00C55088" w:rsidRDefault="00C55088" w:rsidP="00C55088">
      <w:pPr>
        <w:pStyle w:val="ListParagraph"/>
        <w:rPr>
          <w:rFonts w:cstheme="minorHAnsi"/>
        </w:rPr>
      </w:pPr>
      <w:r w:rsidRPr="00C55088">
        <w:rPr>
          <w:rFonts w:cstheme="minorHAnsi"/>
        </w:rPr>
        <w:t>For decision</w:t>
      </w:r>
    </w:p>
    <w:p w14:paraId="1F055794" w14:textId="77777777" w:rsidR="0042272E" w:rsidRDefault="0042272E" w:rsidP="00C55088">
      <w:pPr>
        <w:pStyle w:val="ListParagraph"/>
        <w:rPr>
          <w:rFonts w:cstheme="minorHAnsi"/>
          <w:b/>
        </w:rPr>
      </w:pPr>
    </w:p>
    <w:p w14:paraId="424F5ECC" w14:textId="407336AD" w:rsidR="00C55088" w:rsidRDefault="00410F2C" w:rsidP="00C55088">
      <w:pPr>
        <w:pStyle w:val="ListParagraph"/>
        <w:rPr>
          <w:rFonts w:cstheme="minorHAnsi"/>
          <w:b/>
        </w:rPr>
      </w:pPr>
      <w:r>
        <w:rPr>
          <w:rFonts w:cstheme="minorHAnsi"/>
          <w:b/>
        </w:rPr>
        <w:t>Draft Resolution</w:t>
      </w:r>
    </w:p>
    <w:p w14:paraId="4431749F" w14:textId="074B9F92" w:rsidR="00410F2C" w:rsidRPr="00410F2C" w:rsidRDefault="00410F2C" w:rsidP="00C55088">
      <w:pPr>
        <w:pStyle w:val="ListParagraph"/>
        <w:rPr>
          <w:rFonts w:cstheme="minorHAnsi"/>
          <w:b/>
          <w:i/>
          <w:iCs/>
        </w:rPr>
      </w:pPr>
      <w:r w:rsidRPr="00410F2C">
        <w:rPr>
          <w:rFonts w:cstheme="minorHAnsi"/>
          <w:b/>
          <w:i/>
          <w:iCs/>
        </w:rPr>
        <w:t>Background</w:t>
      </w:r>
    </w:p>
    <w:p w14:paraId="336CF8A9" w14:textId="66E87AF1" w:rsidR="00410F2C" w:rsidRPr="00410F2C" w:rsidRDefault="00410F2C" w:rsidP="00C55088">
      <w:pPr>
        <w:pStyle w:val="ListParagraph"/>
        <w:rPr>
          <w:rFonts w:cstheme="minorHAnsi"/>
          <w:bCs/>
        </w:rPr>
      </w:pPr>
      <w:r w:rsidRPr="00410F2C">
        <w:rPr>
          <w:rFonts w:cstheme="minorHAnsi"/>
          <w:bCs/>
        </w:rPr>
        <w:t xml:space="preserve">At the  first meeting and in accordance with the Terms of Reference, the members of the IDN PDP Preliminary Review Team (IDN PRT) nominated Ajay Data, </w:t>
      </w:r>
      <w:proofErr w:type="spellStart"/>
      <w:r w:rsidRPr="00410F2C">
        <w:rPr>
          <w:rFonts w:cstheme="minorHAnsi"/>
          <w:bCs/>
        </w:rPr>
        <w:t>NomCom</w:t>
      </w:r>
      <w:proofErr w:type="spellEnd"/>
      <w:r w:rsidRPr="00410F2C">
        <w:rPr>
          <w:rFonts w:cstheme="minorHAnsi"/>
          <w:bCs/>
        </w:rPr>
        <w:t xml:space="preserve"> appointed </w:t>
      </w:r>
      <w:proofErr w:type="spellStart"/>
      <w:r w:rsidRPr="00410F2C">
        <w:rPr>
          <w:rFonts w:cstheme="minorHAnsi"/>
          <w:bCs/>
        </w:rPr>
        <w:t>Councillor</w:t>
      </w:r>
      <w:proofErr w:type="spellEnd"/>
      <w:r w:rsidRPr="00410F2C">
        <w:rPr>
          <w:rFonts w:cstheme="minorHAnsi"/>
          <w:bCs/>
        </w:rPr>
        <w:t xml:space="preserve"> to become their chair, which he accepted.</w:t>
      </w:r>
    </w:p>
    <w:p w14:paraId="7A692D15" w14:textId="77777777" w:rsidR="00410F2C" w:rsidRDefault="00410F2C" w:rsidP="00C55088">
      <w:pPr>
        <w:pStyle w:val="ListParagraph"/>
        <w:rPr>
          <w:rFonts w:cstheme="minorHAnsi"/>
          <w:b/>
        </w:rPr>
      </w:pPr>
    </w:p>
    <w:p w14:paraId="67E864D6" w14:textId="77777777" w:rsidR="00410F2C" w:rsidRPr="00410F2C" w:rsidRDefault="00410F2C" w:rsidP="00C55088">
      <w:pPr>
        <w:pStyle w:val="ListParagraph"/>
        <w:rPr>
          <w:rFonts w:cstheme="minorHAnsi"/>
          <w:b/>
          <w:i/>
          <w:iCs/>
        </w:rPr>
      </w:pPr>
      <w:r w:rsidRPr="00410F2C">
        <w:rPr>
          <w:rFonts w:cstheme="minorHAnsi"/>
          <w:b/>
          <w:i/>
          <w:iCs/>
        </w:rPr>
        <w:t>Decision</w:t>
      </w:r>
    </w:p>
    <w:p w14:paraId="30BF3C71" w14:textId="7211FBCD" w:rsidR="00410F2C" w:rsidRDefault="00410F2C" w:rsidP="00C55088">
      <w:pPr>
        <w:pStyle w:val="ListParagraph"/>
        <w:rPr>
          <w:rFonts w:cstheme="minorHAnsi"/>
          <w:b/>
        </w:rPr>
      </w:pPr>
      <w:r>
        <w:rPr>
          <w:rFonts w:cstheme="minorHAnsi"/>
          <w:b/>
        </w:rPr>
        <w:t xml:space="preserve">The </w:t>
      </w:r>
      <w:proofErr w:type="spellStart"/>
      <w:r>
        <w:rPr>
          <w:rFonts w:cstheme="minorHAnsi"/>
          <w:b/>
        </w:rPr>
        <w:t>ccNSO</w:t>
      </w:r>
      <w:proofErr w:type="spellEnd"/>
      <w:r>
        <w:rPr>
          <w:rFonts w:cstheme="minorHAnsi"/>
          <w:b/>
        </w:rPr>
        <w:t xml:space="preserve"> Council appoints </w:t>
      </w:r>
      <w:r>
        <w:rPr>
          <w:rFonts w:cstheme="minorHAnsi"/>
          <w:b/>
        </w:rPr>
        <w:t xml:space="preserve">Ajay Data, </w:t>
      </w:r>
      <w:proofErr w:type="spellStart"/>
      <w:r>
        <w:rPr>
          <w:rFonts w:cstheme="minorHAnsi"/>
          <w:b/>
        </w:rPr>
        <w:t>NomCom</w:t>
      </w:r>
      <w:proofErr w:type="spellEnd"/>
      <w:r>
        <w:rPr>
          <w:rFonts w:cstheme="minorHAnsi"/>
          <w:b/>
        </w:rPr>
        <w:t xml:space="preserve"> appointed </w:t>
      </w:r>
      <w:proofErr w:type="spellStart"/>
      <w:r>
        <w:rPr>
          <w:rFonts w:cstheme="minorHAnsi"/>
          <w:b/>
        </w:rPr>
        <w:t>Councillor</w:t>
      </w:r>
      <w:proofErr w:type="spellEnd"/>
      <w:r>
        <w:rPr>
          <w:rFonts w:cstheme="minorHAnsi"/>
          <w:b/>
        </w:rPr>
        <w:t xml:space="preserve"> </w:t>
      </w:r>
      <w:r>
        <w:rPr>
          <w:rFonts w:cstheme="minorHAnsi"/>
          <w:b/>
        </w:rPr>
        <w:t xml:space="preserve">as chair of </w:t>
      </w:r>
      <w:r>
        <w:rPr>
          <w:rFonts w:cstheme="minorHAnsi"/>
          <w:b/>
        </w:rPr>
        <w:t xml:space="preserve">the </w:t>
      </w:r>
      <w:r>
        <w:rPr>
          <w:rFonts w:cstheme="minorHAnsi"/>
          <w:b/>
        </w:rPr>
        <w:t>C</w:t>
      </w:r>
      <w:r>
        <w:rPr>
          <w:rFonts w:cstheme="minorHAnsi"/>
          <w:b/>
        </w:rPr>
        <w:t>hair</w:t>
      </w:r>
      <w:r>
        <w:rPr>
          <w:rFonts w:cstheme="minorHAnsi"/>
          <w:b/>
        </w:rPr>
        <w:t xml:space="preserve"> of the </w:t>
      </w:r>
      <w:r>
        <w:rPr>
          <w:rFonts w:cstheme="minorHAnsi"/>
          <w:b/>
        </w:rPr>
        <w:t>IDN PDP Preliminary Review Team (IDN PRT)</w:t>
      </w:r>
      <w:r>
        <w:rPr>
          <w:rFonts w:cstheme="minorHAnsi"/>
          <w:b/>
        </w:rPr>
        <w:t>.</w:t>
      </w:r>
    </w:p>
    <w:p w14:paraId="36F5E6C7" w14:textId="77777777" w:rsidR="00410F2C" w:rsidRPr="00C55088" w:rsidRDefault="00410F2C" w:rsidP="00C55088">
      <w:pPr>
        <w:pStyle w:val="ListParagraph"/>
        <w:rPr>
          <w:rFonts w:cstheme="minorHAnsi"/>
          <w:b/>
        </w:rPr>
      </w:pPr>
    </w:p>
    <w:p w14:paraId="4651F83A" w14:textId="12617932" w:rsidR="00982F24" w:rsidRPr="00775053" w:rsidRDefault="0042272E" w:rsidP="00410F2C">
      <w:pPr>
        <w:pStyle w:val="ListParagraph"/>
        <w:numPr>
          <w:ilvl w:val="0"/>
          <w:numId w:val="1"/>
        </w:numPr>
        <w:rPr>
          <w:rFonts w:cstheme="minorHAnsi"/>
          <w:b/>
        </w:rPr>
      </w:pPr>
      <w:proofErr w:type="spellStart"/>
      <w:r>
        <w:rPr>
          <w:rFonts w:cstheme="minorHAnsi"/>
          <w:b/>
        </w:rPr>
        <w:t>cc</w:t>
      </w:r>
      <w:r w:rsidR="00982F24" w:rsidRPr="00775053">
        <w:rPr>
          <w:rFonts w:cstheme="minorHAnsi"/>
          <w:b/>
        </w:rPr>
        <w:t>PDP</w:t>
      </w:r>
      <w:proofErr w:type="spellEnd"/>
      <w:r w:rsidR="00982F24" w:rsidRPr="00775053">
        <w:rPr>
          <w:rFonts w:cstheme="minorHAnsi"/>
          <w:b/>
        </w:rPr>
        <w:t xml:space="preserve"> </w:t>
      </w:r>
      <w:r w:rsidR="00381A5B" w:rsidRPr="00775053">
        <w:rPr>
          <w:rFonts w:cstheme="minorHAnsi"/>
          <w:b/>
        </w:rPr>
        <w:t xml:space="preserve">3 </w:t>
      </w:r>
      <w:r w:rsidR="008016A7" w:rsidRPr="00775053">
        <w:rPr>
          <w:rFonts w:cstheme="minorHAnsi"/>
          <w:b/>
        </w:rPr>
        <w:t xml:space="preserve">Part 1 </w:t>
      </w:r>
      <w:r w:rsidR="007D0414" w:rsidRPr="00775053">
        <w:rPr>
          <w:rFonts w:cstheme="minorHAnsi"/>
          <w:b/>
        </w:rPr>
        <w:t xml:space="preserve">Retirement </w:t>
      </w:r>
      <w:r w:rsidR="00494901" w:rsidRPr="00775053">
        <w:rPr>
          <w:rFonts w:cstheme="minorHAnsi"/>
          <w:b/>
        </w:rPr>
        <w:t>–</w:t>
      </w:r>
      <w:r w:rsidR="00381A5B" w:rsidRPr="00775053">
        <w:rPr>
          <w:rFonts w:cstheme="minorHAnsi"/>
          <w:b/>
        </w:rPr>
        <w:t xml:space="preserve"> Update</w:t>
      </w:r>
    </w:p>
    <w:p w14:paraId="7E7B0FCA" w14:textId="2CAC7698" w:rsidR="00494901" w:rsidRDefault="00C55088" w:rsidP="00494901">
      <w:pPr>
        <w:pStyle w:val="ListParagraph"/>
        <w:rPr>
          <w:rFonts w:cstheme="minorHAnsi"/>
        </w:rPr>
      </w:pPr>
      <w:r w:rsidRPr="00C55088">
        <w:rPr>
          <w:rFonts w:cstheme="minorHAnsi"/>
        </w:rPr>
        <w:t>Informational</w:t>
      </w:r>
    </w:p>
    <w:p w14:paraId="6F4E7E02" w14:textId="77777777" w:rsidR="00C55088" w:rsidRPr="00C55088" w:rsidRDefault="00C55088" w:rsidP="00494901">
      <w:pPr>
        <w:pStyle w:val="ListParagraph"/>
        <w:rPr>
          <w:rFonts w:cstheme="minorHAnsi"/>
        </w:rPr>
      </w:pPr>
    </w:p>
    <w:p w14:paraId="0427E515" w14:textId="77272D62" w:rsidR="00494901" w:rsidRPr="009920D0" w:rsidRDefault="00494901" w:rsidP="00410F2C">
      <w:pPr>
        <w:pStyle w:val="ListParagraph"/>
        <w:numPr>
          <w:ilvl w:val="0"/>
          <w:numId w:val="1"/>
        </w:numPr>
        <w:rPr>
          <w:rFonts w:cstheme="minorHAnsi"/>
          <w:b/>
        </w:rPr>
      </w:pPr>
      <w:r w:rsidRPr="00775053">
        <w:rPr>
          <w:rFonts w:cstheme="minorHAnsi"/>
          <w:b/>
        </w:rPr>
        <w:t>Agenda Marrakesh</w:t>
      </w:r>
    </w:p>
    <w:p w14:paraId="798BD2EE" w14:textId="65D067C2" w:rsidR="00494901" w:rsidRPr="00775053" w:rsidRDefault="00494901" w:rsidP="00410F2C">
      <w:pPr>
        <w:pStyle w:val="ListParagraph"/>
        <w:numPr>
          <w:ilvl w:val="1"/>
          <w:numId w:val="1"/>
        </w:numPr>
        <w:rPr>
          <w:rFonts w:cstheme="minorHAnsi"/>
          <w:i/>
        </w:rPr>
      </w:pPr>
      <w:r w:rsidRPr="00775053">
        <w:rPr>
          <w:rFonts w:cstheme="minorHAnsi"/>
          <w:i/>
        </w:rPr>
        <w:t>Council meetings</w:t>
      </w:r>
    </w:p>
    <w:p w14:paraId="072967A7" w14:textId="2D573EAE" w:rsidR="00494901" w:rsidRPr="00775053" w:rsidRDefault="00494901" w:rsidP="00410F2C">
      <w:pPr>
        <w:pStyle w:val="ListParagraph"/>
        <w:numPr>
          <w:ilvl w:val="2"/>
          <w:numId w:val="1"/>
        </w:numPr>
        <w:rPr>
          <w:rFonts w:cstheme="minorHAnsi"/>
          <w:i/>
        </w:rPr>
      </w:pPr>
      <w:r w:rsidRPr="00775053">
        <w:rPr>
          <w:rFonts w:cstheme="minorHAnsi"/>
          <w:i/>
        </w:rPr>
        <w:t>Prep meeting</w:t>
      </w:r>
    </w:p>
    <w:p w14:paraId="070C6E2F" w14:textId="6D98A388" w:rsidR="00494901" w:rsidRDefault="00494901" w:rsidP="00410F2C">
      <w:pPr>
        <w:pStyle w:val="ListParagraph"/>
        <w:numPr>
          <w:ilvl w:val="2"/>
          <w:numId w:val="1"/>
        </w:numPr>
        <w:rPr>
          <w:rFonts w:cstheme="minorHAnsi"/>
          <w:i/>
        </w:rPr>
      </w:pPr>
      <w:r w:rsidRPr="00775053">
        <w:rPr>
          <w:rFonts w:cstheme="minorHAnsi"/>
          <w:i/>
        </w:rPr>
        <w:t>Council meeting</w:t>
      </w:r>
    </w:p>
    <w:p w14:paraId="13C68FB2" w14:textId="7F32E5B0" w:rsidR="00C55088" w:rsidRPr="00775053" w:rsidRDefault="00C55088" w:rsidP="00410F2C">
      <w:pPr>
        <w:pStyle w:val="ListParagraph"/>
        <w:numPr>
          <w:ilvl w:val="2"/>
          <w:numId w:val="1"/>
        </w:numPr>
        <w:rPr>
          <w:rFonts w:cstheme="minorHAnsi"/>
          <w:i/>
        </w:rPr>
      </w:pPr>
      <w:r>
        <w:rPr>
          <w:rFonts w:cstheme="minorHAnsi"/>
          <w:i/>
        </w:rPr>
        <w:t>Joint meeting with GNSO Council</w:t>
      </w:r>
    </w:p>
    <w:p w14:paraId="1CD22D66" w14:textId="4CE76DCE" w:rsidR="00C55088" w:rsidRDefault="00494901" w:rsidP="00410F2C">
      <w:pPr>
        <w:pStyle w:val="ListParagraph"/>
        <w:numPr>
          <w:ilvl w:val="1"/>
          <w:numId w:val="1"/>
        </w:numPr>
        <w:rPr>
          <w:rFonts w:cstheme="minorHAnsi"/>
          <w:i/>
        </w:rPr>
      </w:pPr>
      <w:r w:rsidRPr="00775053">
        <w:rPr>
          <w:rFonts w:cstheme="minorHAnsi"/>
          <w:i/>
        </w:rPr>
        <w:t>Tech Day &amp; Members meeting</w:t>
      </w:r>
    </w:p>
    <w:p w14:paraId="656C544C" w14:textId="2FDCF21E" w:rsidR="00C55088" w:rsidRPr="00C55088" w:rsidRDefault="00C55088" w:rsidP="00C55088">
      <w:pPr>
        <w:pStyle w:val="ListParagraph"/>
        <w:ind w:left="1440"/>
        <w:rPr>
          <w:rFonts w:cstheme="minorHAnsi"/>
          <w:i/>
        </w:rPr>
      </w:pPr>
      <w:r>
        <w:rPr>
          <w:rFonts w:cstheme="minorHAnsi"/>
          <w:i/>
        </w:rPr>
        <w:t>Meeting with GAC</w:t>
      </w:r>
    </w:p>
    <w:p w14:paraId="50A74B5E" w14:textId="63A18D9A" w:rsidR="00494901" w:rsidRPr="00775053" w:rsidRDefault="00494901" w:rsidP="00410F2C">
      <w:pPr>
        <w:pStyle w:val="ListParagraph"/>
        <w:numPr>
          <w:ilvl w:val="1"/>
          <w:numId w:val="1"/>
        </w:numPr>
        <w:rPr>
          <w:rFonts w:cstheme="minorHAnsi"/>
          <w:i/>
        </w:rPr>
      </w:pPr>
      <w:r w:rsidRPr="00775053">
        <w:rPr>
          <w:rFonts w:cstheme="minorHAnsi"/>
          <w:i/>
        </w:rPr>
        <w:t>WG meetings</w:t>
      </w:r>
    </w:p>
    <w:p w14:paraId="149CEC29" w14:textId="77777777" w:rsidR="00F20FF6" w:rsidRPr="00775053" w:rsidRDefault="00F20FF6" w:rsidP="00F20FF6">
      <w:pPr>
        <w:pStyle w:val="ListParagraph"/>
        <w:rPr>
          <w:rFonts w:cstheme="minorHAnsi"/>
          <w:b/>
        </w:rPr>
      </w:pPr>
    </w:p>
    <w:p w14:paraId="51ACACA6" w14:textId="182BB270" w:rsidR="00982F24" w:rsidRDefault="00982F24" w:rsidP="00410F2C">
      <w:pPr>
        <w:pStyle w:val="ListParagraph"/>
        <w:numPr>
          <w:ilvl w:val="0"/>
          <w:numId w:val="1"/>
        </w:numPr>
        <w:rPr>
          <w:rFonts w:cstheme="minorHAnsi"/>
          <w:b/>
        </w:rPr>
      </w:pPr>
      <w:r w:rsidRPr="00775053">
        <w:rPr>
          <w:rFonts w:cstheme="minorHAnsi"/>
          <w:b/>
        </w:rPr>
        <w:lastRenderedPageBreak/>
        <w:t xml:space="preserve">Update </w:t>
      </w:r>
      <w:r w:rsidR="00CA6F19">
        <w:rPr>
          <w:rFonts w:cstheme="minorHAnsi"/>
          <w:b/>
        </w:rPr>
        <w:t xml:space="preserve">ECA &amp;  </w:t>
      </w:r>
      <w:r w:rsidRPr="00775053">
        <w:rPr>
          <w:rFonts w:cstheme="minorHAnsi"/>
          <w:b/>
        </w:rPr>
        <w:t>CSC</w:t>
      </w:r>
    </w:p>
    <w:p w14:paraId="5F693213" w14:textId="0E13ABA1" w:rsidR="00C55088" w:rsidRPr="00C55088" w:rsidRDefault="00C55088" w:rsidP="00410F2C">
      <w:pPr>
        <w:pStyle w:val="ListParagraph"/>
        <w:numPr>
          <w:ilvl w:val="1"/>
          <w:numId w:val="1"/>
        </w:numPr>
        <w:rPr>
          <w:rFonts w:cstheme="minorHAnsi"/>
          <w:b/>
          <w:i/>
        </w:rPr>
      </w:pPr>
      <w:r w:rsidRPr="00C55088">
        <w:rPr>
          <w:rFonts w:cstheme="minorHAnsi"/>
          <w:b/>
          <w:i/>
        </w:rPr>
        <w:t>ECA</w:t>
      </w:r>
    </w:p>
    <w:p w14:paraId="29CF3AE8" w14:textId="77F116DD" w:rsidR="00C55088" w:rsidRPr="00C55088" w:rsidRDefault="00C55088" w:rsidP="00410F2C">
      <w:pPr>
        <w:pStyle w:val="ListParagraph"/>
        <w:numPr>
          <w:ilvl w:val="1"/>
          <w:numId w:val="1"/>
        </w:numPr>
        <w:rPr>
          <w:rFonts w:cstheme="minorHAnsi"/>
          <w:b/>
          <w:i/>
        </w:rPr>
      </w:pPr>
      <w:r w:rsidRPr="00C55088">
        <w:rPr>
          <w:rFonts w:cstheme="minorHAnsi"/>
          <w:b/>
          <w:i/>
        </w:rPr>
        <w:t>CSC</w:t>
      </w:r>
    </w:p>
    <w:p w14:paraId="77071750" w14:textId="70ED84DE" w:rsidR="00C55088" w:rsidRPr="00C55088" w:rsidRDefault="00C55088" w:rsidP="00410F2C">
      <w:pPr>
        <w:pStyle w:val="ListParagraph"/>
        <w:numPr>
          <w:ilvl w:val="1"/>
          <w:numId w:val="1"/>
        </w:numPr>
        <w:rPr>
          <w:rFonts w:cstheme="minorHAnsi"/>
          <w:b/>
          <w:i/>
        </w:rPr>
      </w:pPr>
      <w:r w:rsidRPr="00C55088">
        <w:rPr>
          <w:rFonts w:cstheme="minorHAnsi"/>
          <w:b/>
          <w:i/>
        </w:rPr>
        <w:t>CSC Selection process (for information only)</w:t>
      </w:r>
    </w:p>
    <w:p w14:paraId="00881CF1" w14:textId="77777777" w:rsidR="00381A5B" w:rsidRPr="00775053" w:rsidRDefault="00381A5B" w:rsidP="00381A5B">
      <w:pPr>
        <w:pStyle w:val="ListParagraph"/>
        <w:rPr>
          <w:rFonts w:cstheme="minorHAnsi"/>
          <w:b/>
        </w:rPr>
      </w:pPr>
    </w:p>
    <w:p w14:paraId="7CC3D9D1" w14:textId="450A7274" w:rsidR="00381A5B" w:rsidRPr="00775053" w:rsidRDefault="00381A5B" w:rsidP="00410F2C">
      <w:pPr>
        <w:pStyle w:val="ListParagraph"/>
        <w:numPr>
          <w:ilvl w:val="0"/>
          <w:numId w:val="1"/>
        </w:numPr>
        <w:rPr>
          <w:rFonts w:cstheme="minorHAnsi"/>
          <w:b/>
        </w:rPr>
      </w:pPr>
      <w:r w:rsidRPr="00775053">
        <w:rPr>
          <w:rFonts w:cstheme="minorHAnsi"/>
          <w:b/>
        </w:rPr>
        <w:t xml:space="preserve">Update </w:t>
      </w:r>
      <w:proofErr w:type="spellStart"/>
      <w:r w:rsidRPr="00775053">
        <w:rPr>
          <w:rFonts w:cstheme="minorHAnsi"/>
          <w:b/>
        </w:rPr>
        <w:t>ccNSO</w:t>
      </w:r>
      <w:proofErr w:type="spellEnd"/>
      <w:r w:rsidRPr="00775053">
        <w:rPr>
          <w:rFonts w:cstheme="minorHAnsi"/>
          <w:b/>
        </w:rPr>
        <w:t xml:space="preserve"> Review</w:t>
      </w:r>
    </w:p>
    <w:p w14:paraId="3CD5986B" w14:textId="77777777" w:rsidR="00381A5B" w:rsidRPr="00775053" w:rsidRDefault="00381A5B" w:rsidP="00381A5B">
      <w:pPr>
        <w:rPr>
          <w:rFonts w:cstheme="minorHAnsi"/>
          <w:b/>
        </w:rPr>
      </w:pPr>
    </w:p>
    <w:p w14:paraId="41A3D40B" w14:textId="6B045BEA" w:rsidR="00381A5B" w:rsidRPr="00775053" w:rsidRDefault="00381A5B" w:rsidP="00410F2C">
      <w:pPr>
        <w:pStyle w:val="ListParagraph"/>
        <w:numPr>
          <w:ilvl w:val="0"/>
          <w:numId w:val="1"/>
        </w:numPr>
        <w:rPr>
          <w:rFonts w:cstheme="minorHAnsi"/>
          <w:b/>
        </w:rPr>
      </w:pPr>
      <w:r w:rsidRPr="00775053">
        <w:rPr>
          <w:rFonts w:cstheme="minorHAnsi"/>
          <w:b/>
        </w:rPr>
        <w:t>Updates chair, vice-chair</w:t>
      </w:r>
      <w:r w:rsidR="00494901" w:rsidRPr="00775053">
        <w:rPr>
          <w:rFonts w:cstheme="minorHAnsi"/>
          <w:b/>
        </w:rPr>
        <w:t>s</w:t>
      </w:r>
      <w:r w:rsidRPr="00775053">
        <w:rPr>
          <w:rFonts w:cstheme="minorHAnsi"/>
          <w:b/>
        </w:rPr>
        <w:t xml:space="preserve"> and </w:t>
      </w:r>
      <w:proofErr w:type="spellStart"/>
      <w:r w:rsidRPr="00775053">
        <w:rPr>
          <w:rFonts w:cstheme="minorHAnsi"/>
          <w:b/>
        </w:rPr>
        <w:t>Councillors</w:t>
      </w:r>
      <w:proofErr w:type="spellEnd"/>
      <w:r w:rsidRPr="00775053">
        <w:rPr>
          <w:rFonts w:cstheme="minorHAnsi"/>
          <w:b/>
        </w:rPr>
        <w:t xml:space="preserve">, </w:t>
      </w:r>
      <w:r w:rsidR="00AA0924" w:rsidRPr="00775053">
        <w:rPr>
          <w:rFonts w:cstheme="minorHAnsi"/>
          <w:b/>
        </w:rPr>
        <w:t xml:space="preserve">Regional </w:t>
      </w:r>
      <w:proofErr w:type="spellStart"/>
      <w:r w:rsidR="00AA0924" w:rsidRPr="00775053">
        <w:rPr>
          <w:rFonts w:cstheme="minorHAnsi"/>
          <w:b/>
        </w:rPr>
        <w:t>Organisations</w:t>
      </w:r>
      <w:proofErr w:type="spellEnd"/>
      <w:r w:rsidR="00AA0924" w:rsidRPr="00775053">
        <w:rPr>
          <w:rFonts w:cstheme="minorHAnsi"/>
          <w:b/>
        </w:rPr>
        <w:t xml:space="preserve">, </w:t>
      </w:r>
      <w:r w:rsidRPr="00775053">
        <w:rPr>
          <w:rFonts w:cstheme="minorHAnsi"/>
          <w:b/>
        </w:rPr>
        <w:t>secretariat.</w:t>
      </w:r>
    </w:p>
    <w:p w14:paraId="68684580" w14:textId="77777777" w:rsidR="00D2078C" w:rsidRPr="00775053" w:rsidRDefault="00D2078C" w:rsidP="00D2078C">
      <w:pPr>
        <w:pStyle w:val="ListParagraph"/>
        <w:rPr>
          <w:rFonts w:cstheme="minorHAnsi"/>
        </w:rPr>
      </w:pPr>
    </w:p>
    <w:p w14:paraId="517069D0" w14:textId="25F02DB5" w:rsidR="00494901" w:rsidRPr="00775053" w:rsidRDefault="002C55A0" w:rsidP="00410F2C">
      <w:pPr>
        <w:pStyle w:val="ListParagraph"/>
        <w:numPr>
          <w:ilvl w:val="0"/>
          <w:numId w:val="1"/>
        </w:numPr>
        <w:rPr>
          <w:rFonts w:cstheme="minorHAnsi"/>
          <w:b/>
        </w:rPr>
      </w:pPr>
      <w:r w:rsidRPr="00775053">
        <w:rPr>
          <w:rFonts w:cstheme="minorHAnsi"/>
          <w:b/>
        </w:rPr>
        <w:t>Updates WG</w:t>
      </w:r>
      <w:r w:rsidR="00D20F1B" w:rsidRPr="00775053">
        <w:rPr>
          <w:rFonts w:cstheme="minorHAnsi"/>
          <w:b/>
        </w:rPr>
        <w:t>.</w:t>
      </w:r>
    </w:p>
    <w:p w14:paraId="027B5B76" w14:textId="2769D94F" w:rsidR="00494901" w:rsidRPr="00775053" w:rsidRDefault="00494901" w:rsidP="00410F2C">
      <w:pPr>
        <w:pStyle w:val="ListParagraph"/>
        <w:numPr>
          <w:ilvl w:val="1"/>
          <w:numId w:val="1"/>
        </w:numPr>
        <w:rPr>
          <w:rFonts w:cstheme="minorHAnsi"/>
          <w:i/>
        </w:rPr>
      </w:pPr>
      <w:r w:rsidRPr="00775053">
        <w:rPr>
          <w:rFonts w:cstheme="minorHAnsi"/>
          <w:i/>
        </w:rPr>
        <w:t>GRC</w:t>
      </w:r>
    </w:p>
    <w:p w14:paraId="22C269AB" w14:textId="405FDBAB" w:rsidR="00494901" w:rsidRPr="00775053" w:rsidRDefault="00494901" w:rsidP="00410F2C">
      <w:pPr>
        <w:pStyle w:val="ListParagraph"/>
        <w:numPr>
          <w:ilvl w:val="1"/>
          <w:numId w:val="1"/>
        </w:numPr>
        <w:rPr>
          <w:rFonts w:cstheme="minorHAnsi"/>
          <w:i/>
        </w:rPr>
      </w:pPr>
      <w:r w:rsidRPr="00775053">
        <w:rPr>
          <w:rFonts w:cstheme="minorHAnsi"/>
          <w:i/>
        </w:rPr>
        <w:t>IGLC (progress to date)</w:t>
      </w:r>
    </w:p>
    <w:p w14:paraId="387B07C3" w14:textId="08A7BA3F" w:rsidR="00494901" w:rsidRPr="00775053" w:rsidRDefault="00494901" w:rsidP="00410F2C">
      <w:pPr>
        <w:pStyle w:val="ListParagraph"/>
        <w:numPr>
          <w:ilvl w:val="1"/>
          <w:numId w:val="1"/>
        </w:numPr>
        <w:rPr>
          <w:rFonts w:cstheme="minorHAnsi"/>
          <w:i/>
        </w:rPr>
      </w:pPr>
      <w:r w:rsidRPr="00775053">
        <w:rPr>
          <w:rFonts w:cstheme="minorHAnsi"/>
          <w:i/>
        </w:rPr>
        <w:t>SOPC</w:t>
      </w:r>
    </w:p>
    <w:p w14:paraId="25A0C5F3" w14:textId="439B4C39" w:rsidR="00494901" w:rsidRPr="00775053" w:rsidRDefault="00494901" w:rsidP="00410F2C">
      <w:pPr>
        <w:pStyle w:val="ListParagraph"/>
        <w:numPr>
          <w:ilvl w:val="1"/>
          <w:numId w:val="1"/>
        </w:numPr>
        <w:rPr>
          <w:rFonts w:cstheme="minorHAnsi"/>
          <w:i/>
        </w:rPr>
      </w:pPr>
      <w:r w:rsidRPr="00775053">
        <w:rPr>
          <w:rFonts w:cstheme="minorHAnsi"/>
          <w:i/>
        </w:rPr>
        <w:t>M</w:t>
      </w:r>
      <w:r w:rsidR="009920D0">
        <w:rPr>
          <w:rFonts w:cstheme="minorHAnsi"/>
          <w:i/>
        </w:rPr>
        <w:t>eeting</w:t>
      </w:r>
      <w:r w:rsidRPr="00775053">
        <w:rPr>
          <w:rFonts w:cstheme="minorHAnsi"/>
          <w:i/>
        </w:rPr>
        <w:t xml:space="preserve"> </w:t>
      </w:r>
      <w:proofErr w:type="spellStart"/>
      <w:r w:rsidRPr="00775053">
        <w:rPr>
          <w:rFonts w:cstheme="minorHAnsi"/>
          <w:i/>
        </w:rPr>
        <w:t>Programme</w:t>
      </w:r>
      <w:proofErr w:type="spellEnd"/>
      <w:r w:rsidRPr="00775053">
        <w:rPr>
          <w:rFonts w:cstheme="minorHAnsi"/>
          <w:i/>
        </w:rPr>
        <w:t xml:space="preserve"> </w:t>
      </w:r>
      <w:r w:rsidR="00AA0924" w:rsidRPr="00775053">
        <w:rPr>
          <w:rFonts w:cstheme="minorHAnsi"/>
          <w:i/>
        </w:rPr>
        <w:t>C</w:t>
      </w:r>
      <w:r w:rsidRPr="00775053">
        <w:rPr>
          <w:rFonts w:cstheme="minorHAnsi"/>
          <w:i/>
        </w:rPr>
        <w:t>ommittee</w:t>
      </w:r>
    </w:p>
    <w:p w14:paraId="18BDD689" w14:textId="5854E718" w:rsidR="00860D7E" w:rsidRPr="00775053" w:rsidRDefault="00494901" w:rsidP="00410F2C">
      <w:pPr>
        <w:pStyle w:val="ListParagraph"/>
        <w:numPr>
          <w:ilvl w:val="1"/>
          <w:numId w:val="1"/>
        </w:numPr>
        <w:rPr>
          <w:rFonts w:cstheme="minorHAnsi"/>
          <w:i/>
        </w:rPr>
      </w:pPr>
      <w:r w:rsidRPr="00775053">
        <w:rPr>
          <w:rFonts w:cstheme="minorHAnsi"/>
          <w:i/>
        </w:rPr>
        <w:t>Emoji Study Group</w:t>
      </w:r>
    </w:p>
    <w:p w14:paraId="2C9E2C83" w14:textId="77777777" w:rsidR="00982F24" w:rsidRPr="00775053" w:rsidRDefault="00982F24" w:rsidP="00982F24">
      <w:pPr>
        <w:pStyle w:val="ListParagraph"/>
        <w:rPr>
          <w:rFonts w:cstheme="minorHAnsi"/>
          <w:b/>
        </w:rPr>
      </w:pPr>
    </w:p>
    <w:p w14:paraId="15B17368" w14:textId="77777777" w:rsidR="0078327E" w:rsidRPr="00775053" w:rsidRDefault="00982F24" w:rsidP="00410F2C">
      <w:pPr>
        <w:pStyle w:val="ListParagraph"/>
        <w:numPr>
          <w:ilvl w:val="0"/>
          <w:numId w:val="1"/>
        </w:numPr>
        <w:rPr>
          <w:rFonts w:cstheme="minorHAnsi"/>
          <w:b/>
        </w:rPr>
      </w:pPr>
      <w:r w:rsidRPr="00775053">
        <w:rPr>
          <w:rFonts w:cstheme="minorHAnsi"/>
          <w:b/>
        </w:rPr>
        <w:t>Update liaisons</w:t>
      </w:r>
    </w:p>
    <w:p w14:paraId="2FEBBA9E" w14:textId="77777777" w:rsidR="0078327E" w:rsidRPr="009920D0" w:rsidRDefault="00982F24" w:rsidP="00410F2C">
      <w:pPr>
        <w:pStyle w:val="ListParagraph"/>
        <w:numPr>
          <w:ilvl w:val="1"/>
          <w:numId w:val="1"/>
        </w:numPr>
        <w:rPr>
          <w:rFonts w:cstheme="minorHAnsi"/>
          <w:i/>
        </w:rPr>
      </w:pPr>
      <w:r w:rsidRPr="009920D0">
        <w:rPr>
          <w:rFonts w:cstheme="minorHAnsi"/>
          <w:i/>
        </w:rPr>
        <w:t>Update ALAC Liaison (written update)</w:t>
      </w:r>
    </w:p>
    <w:p w14:paraId="3D154D60" w14:textId="19F39018" w:rsidR="00982F24" w:rsidRPr="009920D0" w:rsidRDefault="00982F24" w:rsidP="00410F2C">
      <w:pPr>
        <w:pStyle w:val="ListParagraph"/>
        <w:numPr>
          <w:ilvl w:val="1"/>
          <w:numId w:val="1"/>
        </w:numPr>
        <w:rPr>
          <w:rFonts w:cstheme="minorHAnsi"/>
          <w:i/>
        </w:rPr>
      </w:pPr>
      <w:r w:rsidRPr="009920D0">
        <w:rPr>
          <w:rFonts w:cstheme="minorHAnsi"/>
          <w:i/>
        </w:rPr>
        <w:t xml:space="preserve">Update GNSO Liaison (written update) </w:t>
      </w:r>
    </w:p>
    <w:p w14:paraId="54FE764D" w14:textId="410D42A3" w:rsidR="007D0414" w:rsidRPr="00775053" w:rsidRDefault="007D0414" w:rsidP="007B11BB">
      <w:pPr>
        <w:ind w:left="720"/>
        <w:rPr>
          <w:rFonts w:cstheme="minorHAnsi"/>
          <w:b/>
          <w:i/>
        </w:rPr>
      </w:pPr>
    </w:p>
    <w:p w14:paraId="1A0A55FC" w14:textId="75DBC1D1" w:rsidR="007D0414" w:rsidRPr="00775053" w:rsidRDefault="007D0414" w:rsidP="00410F2C">
      <w:pPr>
        <w:pStyle w:val="ListParagraph"/>
        <w:numPr>
          <w:ilvl w:val="0"/>
          <w:numId w:val="1"/>
        </w:numPr>
        <w:rPr>
          <w:rFonts w:cstheme="minorHAnsi"/>
          <w:b/>
        </w:rPr>
      </w:pPr>
      <w:r w:rsidRPr="00775053">
        <w:rPr>
          <w:rFonts w:cstheme="minorHAnsi"/>
          <w:b/>
        </w:rPr>
        <w:t>Next meetings</w:t>
      </w:r>
    </w:p>
    <w:p w14:paraId="7ABB8289" w14:textId="48B54804" w:rsidR="007D0414" w:rsidRPr="00775053" w:rsidRDefault="007D0414" w:rsidP="007D0414">
      <w:pPr>
        <w:pStyle w:val="ListParagraph"/>
        <w:numPr>
          <w:ilvl w:val="1"/>
          <w:numId w:val="16"/>
        </w:numPr>
        <w:rPr>
          <w:rFonts w:eastAsia="Times New Roman" w:cstheme="minorHAnsi"/>
          <w:color w:val="000000"/>
        </w:rPr>
      </w:pPr>
      <w:r w:rsidRPr="00775053">
        <w:rPr>
          <w:rFonts w:eastAsia="Times New Roman" w:cstheme="minorHAnsi"/>
          <w:color w:val="000000"/>
        </w:rPr>
        <w:t>June – Marrakech (2</w:t>
      </w:r>
      <w:r w:rsidR="00C55088">
        <w:rPr>
          <w:rFonts w:eastAsia="Times New Roman" w:cstheme="minorHAnsi"/>
          <w:color w:val="000000"/>
        </w:rPr>
        <w:t xml:space="preserve">6 </w:t>
      </w:r>
      <w:r w:rsidRPr="00775053">
        <w:rPr>
          <w:rFonts w:eastAsia="Times New Roman" w:cstheme="minorHAnsi"/>
          <w:color w:val="000000"/>
        </w:rPr>
        <w:t>June)</w:t>
      </w:r>
    </w:p>
    <w:p w14:paraId="068BB756" w14:textId="77777777" w:rsidR="007D0414" w:rsidRPr="00775053" w:rsidRDefault="007D0414" w:rsidP="007D0414">
      <w:pPr>
        <w:pStyle w:val="ListParagraph"/>
        <w:numPr>
          <w:ilvl w:val="1"/>
          <w:numId w:val="16"/>
        </w:numPr>
        <w:rPr>
          <w:rFonts w:eastAsia="Times New Roman" w:cstheme="minorHAnsi"/>
          <w:color w:val="000000"/>
        </w:rPr>
      </w:pPr>
      <w:r w:rsidRPr="00775053">
        <w:rPr>
          <w:rFonts w:eastAsia="Times New Roman" w:cstheme="minorHAnsi"/>
          <w:color w:val="000000"/>
        </w:rPr>
        <w:t>July/August – 22 August</w:t>
      </w:r>
    </w:p>
    <w:p w14:paraId="39051192" w14:textId="77777777" w:rsidR="007D0414" w:rsidRPr="00775053" w:rsidRDefault="007D0414" w:rsidP="007D0414">
      <w:pPr>
        <w:pStyle w:val="ListParagraph"/>
        <w:numPr>
          <w:ilvl w:val="1"/>
          <w:numId w:val="16"/>
        </w:numPr>
        <w:rPr>
          <w:rFonts w:eastAsia="Times New Roman" w:cstheme="minorHAnsi"/>
          <w:color w:val="000000"/>
        </w:rPr>
      </w:pPr>
      <w:r w:rsidRPr="00775053">
        <w:rPr>
          <w:rFonts w:eastAsia="Times New Roman" w:cstheme="minorHAnsi"/>
          <w:color w:val="000000"/>
        </w:rPr>
        <w:t>September 19</w:t>
      </w:r>
    </w:p>
    <w:p w14:paraId="127FD1C7" w14:textId="77777777" w:rsidR="007D0414" w:rsidRPr="00775053" w:rsidRDefault="007D0414" w:rsidP="007D0414">
      <w:pPr>
        <w:pStyle w:val="ListParagraph"/>
        <w:numPr>
          <w:ilvl w:val="1"/>
          <w:numId w:val="16"/>
        </w:numPr>
        <w:rPr>
          <w:rFonts w:eastAsia="Times New Roman" w:cstheme="minorHAnsi"/>
          <w:color w:val="000000"/>
        </w:rPr>
      </w:pPr>
      <w:r w:rsidRPr="00775053">
        <w:rPr>
          <w:rFonts w:eastAsia="Times New Roman" w:cstheme="minorHAnsi"/>
          <w:color w:val="000000"/>
        </w:rPr>
        <w:t>October 17th</w:t>
      </w:r>
    </w:p>
    <w:p w14:paraId="4C9F7A90" w14:textId="77777777" w:rsidR="007D0414" w:rsidRPr="00775053" w:rsidRDefault="007D0414" w:rsidP="007D0414">
      <w:pPr>
        <w:pStyle w:val="ListParagraph"/>
        <w:numPr>
          <w:ilvl w:val="1"/>
          <w:numId w:val="16"/>
        </w:numPr>
        <w:rPr>
          <w:rFonts w:eastAsia="Times New Roman" w:cstheme="minorHAnsi"/>
          <w:color w:val="000000"/>
        </w:rPr>
      </w:pPr>
      <w:r w:rsidRPr="00775053">
        <w:rPr>
          <w:rFonts w:eastAsia="Times New Roman" w:cstheme="minorHAnsi"/>
          <w:color w:val="000000"/>
        </w:rPr>
        <w:t>November -Montreal (2-7 November) </w:t>
      </w:r>
    </w:p>
    <w:p w14:paraId="4F763F5E" w14:textId="59E3CC9F" w:rsidR="006350D5" w:rsidRPr="00775053" w:rsidRDefault="007D0414" w:rsidP="0078327E">
      <w:pPr>
        <w:pStyle w:val="ListParagraph"/>
        <w:numPr>
          <w:ilvl w:val="1"/>
          <w:numId w:val="16"/>
        </w:numPr>
        <w:rPr>
          <w:rFonts w:eastAsia="Times New Roman" w:cstheme="minorHAnsi"/>
          <w:color w:val="000000"/>
        </w:rPr>
      </w:pPr>
      <w:r w:rsidRPr="00775053">
        <w:rPr>
          <w:rFonts w:eastAsia="Times New Roman" w:cstheme="minorHAnsi"/>
          <w:color w:val="000000"/>
        </w:rPr>
        <w:t>December 19</w:t>
      </w:r>
      <w:r w:rsidRPr="00775053">
        <w:rPr>
          <w:rFonts w:eastAsia="Times New Roman" w:cstheme="minorHAnsi"/>
          <w:color w:val="000000"/>
          <w:vertAlign w:val="superscript"/>
        </w:rPr>
        <w:t>th</w:t>
      </w:r>
    </w:p>
    <w:p w14:paraId="5B9CD2E9" w14:textId="2C0E77EF" w:rsidR="006350D5" w:rsidRPr="00775053" w:rsidRDefault="006350D5" w:rsidP="006350D5">
      <w:pPr>
        <w:rPr>
          <w:rFonts w:eastAsia="Times New Roman" w:cstheme="minorHAnsi"/>
          <w:color w:val="000000"/>
        </w:rPr>
      </w:pPr>
    </w:p>
    <w:p w14:paraId="0FCE0454" w14:textId="6B1B7489" w:rsidR="00982F24" w:rsidRPr="009920D0" w:rsidRDefault="004400C2" w:rsidP="00410F2C">
      <w:pPr>
        <w:pStyle w:val="ListParagraph"/>
        <w:numPr>
          <w:ilvl w:val="0"/>
          <w:numId w:val="1"/>
        </w:numPr>
        <w:rPr>
          <w:rFonts w:cstheme="minorHAnsi"/>
          <w:b/>
        </w:rPr>
      </w:pPr>
      <w:r w:rsidRPr="009920D0">
        <w:rPr>
          <w:rFonts w:cstheme="minorHAnsi"/>
          <w:b/>
        </w:rPr>
        <w:t>AOB</w:t>
      </w:r>
    </w:p>
    <w:p w14:paraId="18CC56D7" w14:textId="77777777" w:rsidR="00D61125" w:rsidRPr="00775053" w:rsidRDefault="00D61125" w:rsidP="0078327E">
      <w:pPr>
        <w:rPr>
          <w:rFonts w:cstheme="minorHAnsi"/>
          <w:b/>
          <w:color w:val="000000"/>
        </w:rPr>
      </w:pPr>
    </w:p>
    <w:p w14:paraId="722C2828" w14:textId="4AF69588" w:rsidR="00D61125" w:rsidRPr="009920D0" w:rsidRDefault="00D61125" w:rsidP="00410F2C">
      <w:pPr>
        <w:pStyle w:val="ListParagraph"/>
        <w:numPr>
          <w:ilvl w:val="0"/>
          <w:numId w:val="1"/>
        </w:numPr>
        <w:rPr>
          <w:rFonts w:cstheme="minorHAnsi"/>
          <w:b/>
          <w:color w:val="000000"/>
        </w:rPr>
      </w:pPr>
      <w:r w:rsidRPr="009920D0">
        <w:rPr>
          <w:rFonts w:cstheme="minorHAnsi"/>
          <w:b/>
          <w:color w:val="000000"/>
        </w:rPr>
        <w:t>Closure</w:t>
      </w:r>
    </w:p>
    <w:p w14:paraId="230D6D43" w14:textId="77777777" w:rsidR="00D61125" w:rsidRPr="00775053" w:rsidRDefault="00D61125" w:rsidP="00D61125">
      <w:pPr>
        <w:pStyle w:val="ListParagraph"/>
        <w:rPr>
          <w:rFonts w:cstheme="minorHAnsi"/>
          <w:b/>
        </w:rPr>
      </w:pPr>
    </w:p>
    <w:p w14:paraId="55255803" w14:textId="77777777" w:rsidR="00982F24" w:rsidRPr="00775053" w:rsidRDefault="00982F24" w:rsidP="00982F24">
      <w:pPr>
        <w:pStyle w:val="ListParagraph"/>
        <w:rPr>
          <w:rFonts w:cstheme="minorHAnsi"/>
          <w:b/>
        </w:rPr>
      </w:pPr>
    </w:p>
    <w:p w14:paraId="14AE5F88" w14:textId="77777777" w:rsidR="00982F24" w:rsidRPr="00775053" w:rsidRDefault="00982F24" w:rsidP="00982F24">
      <w:pPr>
        <w:pStyle w:val="ListParagraph"/>
        <w:rPr>
          <w:rFonts w:cstheme="minorHAnsi"/>
          <w:b/>
        </w:rPr>
      </w:pPr>
    </w:p>
    <w:p w14:paraId="0093A23A" w14:textId="77777777" w:rsidR="002C55A0" w:rsidRPr="00775053" w:rsidRDefault="002C55A0">
      <w:pPr>
        <w:rPr>
          <w:rFonts w:cstheme="minorHAnsi"/>
        </w:rPr>
      </w:pPr>
    </w:p>
    <w:sectPr w:rsidR="002C55A0" w:rsidRPr="00775053"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53E4"/>
    <w:multiLevelType w:val="hybridMultilevel"/>
    <w:tmpl w:val="185025B8"/>
    <w:lvl w:ilvl="0" w:tplc="7390E650">
      <w:start w:val="10"/>
      <w:numFmt w:val="lowerLetter"/>
      <w:lvlText w:val="%1."/>
      <w:lvlJc w:val="left"/>
      <w:pPr>
        <w:tabs>
          <w:tab w:val="num" w:pos="720"/>
        </w:tabs>
        <w:ind w:left="720" w:hanging="360"/>
      </w:pPr>
    </w:lvl>
    <w:lvl w:ilvl="1" w:tplc="46745A80" w:tentative="1">
      <w:start w:val="1"/>
      <w:numFmt w:val="decimal"/>
      <w:lvlText w:val="%2."/>
      <w:lvlJc w:val="left"/>
      <w:pPr>
        <w:tabs>
          <w:tab w:val="num" w:pos="1440"/>
        </w:tabs>
        <w:ind w:left="1440" w:hanging="360"/>
      </w:pPr>
    </w:lvl>
    <w:lvl w:ilvl="2" w:tplc="3DDA26B6" w:tentative="1">
      <w:start w:val="1"/>
      <w:numFmt w:val="decimal"/>
      <w:lvlText w:val="%3."/>
      <w:lvlJc w:val="left"/>
      <w:pPr>
        <w:tabs>
          <w:tab w:val="num" w:pos="2160"/>
        </w:tabs>
        <w:ind w:left="2160" w:hanging="360"/>
      </w:pPr>
    </w:lvl>
    <w:lvl w:ilvl="3" w:tplc="7FC66218" w:tentative="1">
      <w:start w:val="1"/>
      <w:numFmt w:val="decimal"/>
      <w:lvlText w:val="%4."/>
      <w:lvlJc w:val="left"/>
      <w:pPr>
        <w:tabs>
          <w:tab w:val="num" w:pos="2880"/>
        </w:tabs>
        <w:ind w:left="2880" w:hanging="360"/>
      </w:pPr>
    </w:lvl>
    <w:lvl w:ilvl="4" w:tplc="9E3E4E90" w:tentative="1">
      <w:start w:val="1"/>
      <w:numFmt w:val="decimal"/>
      <w:lvlText w:val="%5."/>
      <w:lvlJc w:val="left"/>
      <w:pPr>
        <w:tabs>
          <w:tab w:val="num" w:pos="3600"/>
        </w:tabs>
        <w:ind w:left="3600" w:hanging="360"/>
      </w:pPr>
    </w:lvl>
    <w:lvl w:ilvl="5" w:tplc="4A201FC8" w:tentative="1">
      <w:start w:val="1"/>
      <w:numFmt w:val="decimal"/>
      <w:lvlText w:val="%6."/>
      <w:lvlJc w:val="left"/>
      <w:pPr>
        <w:tabs>
          <w:tab w:val="num" w:pos="4320"/>
        </w:tabs>
        <w:ind w:left="4320" w:hanging="360"/>
      </w:pPr>
    </w:lvl>
    <w:lvl w:ilvl="6" w:tplc="9BC8EC56" w:tentative="1">
      <w:start w:val="1"/>
      <w:numFmt w:val="decimal"/>
      <w:lvlText w:val="%7."/>
      <w:lvlJc w:val="left"/>
      <w:pPr>
        <w:tabs>
          <w:tab w:val="num" w:pos="5040"/>
        </w:tabs>
        <w:ind w:left="5040" w:hanging="360"/>
      </w:pPr>
    </w:lvl>
    <w:lvl w:ilvl="7" w:tplc="2B629340" w:tentative="1">
      <w:start w:val="1"/>
      <w:numFmt w:val="decimal"/>
      <w:lvlText w:val="%8."/>
      <w:lvlJc w:val="left"/>
      <w:pPr>
        <w:tabs>
          <w:tab w:val="num" w:pos="5760"/>
        </w:tabs>
        <w:ind w:left="5760" w:hanging="360"/>
      </w:pPr>
    </w:lvl>
    <w:lvl w:ilvl="8" w:tplc="6FBE2674" w:tentative="1">
      <w:start w:val="1"/>
      <w:numFmt w:val="decimal"/>
      <w:lvlText w:val="%9."/>
      <w:lvlJc w:val="left"/>
      <w:pPr>
        <w:tabs>
          <w:tab w:val="num" w:pos="6480"/>
        </w:tabs>
        <w:ind w:left="6480" w:hanging="360"/>
      </w:pPr>
    </w:lvl>
  </w:abstractNum>
  <w:abstractNum w:abstractNumId="1" w15:restartNumberingAfterBreak="0">
    <w:nsid w:val="08F67ECA"/>
    <w:multiLevelType w:val="hybridMultilevel"/>
    <w:tmpl w:val="E500E012"/>
    <w:lvl w:ilvl="0" w:tplc="0409000F">
      <w:start w:val="1"/>
      <w:numFmt w:val="decimal"/>
      <w:lvlText w:val="%1."/>
      <w:lvlJc w:val="left"/>
      <w:pPr>
        <w:ind w:left="600" w:hanging="360"/>
      </w:p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E325718"/>
    <w:multiLevelType w:val="hybridMultilevel"/>
    <w:tmpl w:val="E2B6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D40B3"/>
    <w:multiLevelType w:val="multilevel"/>
    <w:tmpl w:val="8844442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310F03"/>
    <w:multiLevelType w:val="hybridMultilevel"/>
    <w:tmpl w:val="4DB20C3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C84EBD"/>
    <w:multiLevelType w:val="hybridMultilevel"/>
    <w:tmpl w:val="EAA42F92"/>
    <w:lvl w:ilvl="0" w:tplc="3ADC5F8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63F8F"/>
    <w:multiLevelType w:val="hybridMultilevel"/>
    <w:tmpl w:val="1598D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0D5CA7"/>
    <w:multiLevelType w:val="multilevel"/>
    <w:tmpl w:val="6CFCA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8F7DB3"/>
    <w:multiLevelType w:val="multilevel"/>
    <w:tmpl w:val="E8327010"/>
    <w:lvl w:ilvl="0">
      <w:start w:val="3"/>
      <w:numFmt w:val="decimal"/>
      <w:lvlText w:val="%1."/>
      <w:lvlJc w:val="left"/>
      <w:pPr>
        <w:tabs>
          <w:tab w:val="num" w:pos="720"/>
        </w:tabs>
        <w:ind w:left="720" w:hanging="360"/>
      </w:pPr>
    </w:lvl>
    <w:lvl w:ilvl="1">
      <w:start w:val="1"/>
      <w:numFmt w:val="upperLetter"/>
      <w:lvlText w:val="%2."/>
      <w:lvlJc w:val="left"/>
      <w:pPr>
        <w:ind w:left="1440" w:hanging="360"/>
      </w:pPr>
      <w:rPr>
        <w:rFonts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0176DC"/>
    <w:multiLevelType w:val="hybridMultilevel"/>
    <w:tmpl w:val="4BFC85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830197"/>
    <w:multiLevelType w:val="hybridMultilevel"/>
    <w:tmpl w:val="43E873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5861D3"/>
    <w:multiLevelType w:val="multilevel"/>
    <w:tmpl w:val="6DC20F7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349F7BA6"/>
    <w:multiLevelType w:val="hybridMultilevel"/>
    <w:tmpl w:val="2190D9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76173"/>
    <w:multiLevelType w:val="hybridMultilevel"/>
    <w:tmpl w:val="FFD643DC"/>
    <w:lvl w:ilvl="0" w:tplc="34E466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401D8"/>
    <w:multiLevelType w:val="hybridMultilevel"/>
    <w:tmpl w:val="CDBC4E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21166A"/>
    <w:multiLevelType w:val="hybridMultilevel"/>
    <w:tmpl w:val="2720787A"/>
    <w:lvl w:ilvl="0" w:tplc="6FFEBD9A">
      <w:start w:val="1"/>
      <w:numFmt w:val="bullet"/>
      <w:lvlText w:val="•"/>
      <w:lvlJc w:val="left"/>
      <w:pPr>
        <w:tabs>
          <w:tab w:val="num" w:pos="720"/>
        </w:tabs>
        <w:ind w:left="720" w:hanging="360"/>
      </w:pPr>
      <w:rPr>
        <w:rFonts w:ascii="Arial" w:hAnsi="Arial" w:hint="default"/>
      </w:rPr>
    </w:lvl>
    <w:lvl w:ilvl="1" w:tplc="67020F80">
      <w:start w:val="1"/>
      <w:numFmt w:val="bullet"/>
      <w:lvlText w:val="•"/>
      <w:lvlJc w:val="left"/>
      <w:pPr>
        <w:tabs>
          <w:tab w:val="num" w:pos="1440"/>
        </w:tabs>
        <w:ind w:left="1440" w:hanging="360"/>
      </w:pPr>
      <w:rPr>
        <w:rFonts w:ascii="Arial" w:hAnsi="Arial" w:hint="default"/>
      </w:rPr>
    </w:lvl>
    <w:lvl w:ilvl="2" w:tplc="1D2C87A4" w:tentative="1">
      <w:start w:val="1"/>
      <w:numFmt w:val="bullet"/>
      <w:lvlText w:val="•"/>
      <w:lvlJc w:val="left"/>
      <w:pPr>
        <w:tabs>
          <w:tab w:val="num" w:pos="2160"/>
        </w:tabs>
        <w:ind w:left="2160" w:hanging="360"/>
      </w:pPr>
      <w:rPr>
        <w:rFonts w:ascii="Arial" w:hAnsi="Arial" w:hint="default"/>
      </w:rPr>
    </w:lvl>
    <w:lvl w:ilvl="3" w:tplc="370C343E" w:tentative="1">
      <w:start w:val="1"/>
      <w:numFmt w:val="bullet"/>
      <w:lvlText w:val="•"/>
      <w:lvlJc w:val="left"/>
      <w:pPr>
        <w:tabs>
          <w:tab w:val="num" w:pos="2880"/>
        </w:tabs>
        <w:ind w:left="2880" w:hanging="360"/>
      </w:pPr>
      <w:rPr>
        <w:rFonts w:ascii="Arial" w:hAnsi="Arial" w:hint="default"/>
      </w:rPr>
    </w:lvl>
    <w:lvl w:ilvl="4" w:tplc="A7A0523E" w:tentative="1">
      <w:start w:val="1"/>
      <w:numFmt w:val="bullet"/>
      <w:lvlText w:val="•"/>
      <w:lvlJc w:val="left"/>
      <w:pPr>
        <w:tabs>
          <w:tab w:val="num" w:pos="3600"/>
        </w:tabs>
        <w:ind w:left="3600" w:hanging="360"/>
      </w:pPr>
      <w:rPr>
        <w:rFonts w:ascii="Arial" w:hAnsi="Arial" w:hint="default"/>
      </w:rPr>
    </w:lvl>
    <w:lvl w:ilvl="5" w:tplc="9B26792A" w:tentative="1">
      <w:start w:val="1"/>
      <w:numFmt w:val="bullet"/>
      <w:lvlText w:val="•"/>
      <w:lvlJc w:val="left"/>
      <w:pPr>
        <w:tabs>
          <w:tab w:val="num" w:pos="4320"/>
        </w:tabs>
        <w:ind w:left="4320" w:hanging="360"/>
      </w:pPr>
      <w:rPr>
        <w:rFonts w:ascii="Arial" w:hAnsi="Arial" w:hint="default"/>
      </w:rPr>
    </w:lvl>
    <w:lvl w:ilvl="6" w:tplc="D93463C2" w:tentative="1">
      <w:start w:val="1"/>
      <w:numFmt w:val="bullet"/>
      <w:lvlText w:val="•"/>
      <w:lvlJc w:val="left"/>
      <w:pPr>
        <w:tabs>
          <w:tab w:val="num" w:pos="5040"/>
        </w:tabs>
        <w:ind w:left="5040" w:hanging="360"/>
      </w:pPr>
      <w:rPr>
        <w:rFonts w:ascii="Arial" w:hAnsi="Arial" w:hint="default"/>
      </w:rPr>
    </w:lvl>
    <w:lvl w:ilvl="7" w:tplc="832A430C" w:tentative="1">
      <w:start w:val="1"/>
      <w:numFmt w:val="bullet"/>
      <w:lvlText w:val="•"/>
      <w:lvlJc w:val="left"/>
      <w:pPr>
        <w:tabs>
          <w:tab w:val="num" w:pos="5760"/>
        </w:tabs>
        <w:ind w:left="5760" w:hanging="360"/>
      </w:pPr>
      <w:rPr>
        <w:rFonts w:ascii="Arial" w:hAnsi="Arial" w:hint="default"/>
      </w:rPr>
    </w:lvl>
    <w:lvl w:ilvl="8" w:tplc="84F64E1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AD1F42"/>
    <w:multiLevelType w:val="hybridMultilevel"/>
    <w:tmpl w:val="B4584A06"/>
    <w:lvl w:ilvl="0" w:tplc="2CE016F8">
      <w:start w:val="1"/>
      <w:numFmt w:val="bullet"/>
      <w:lvlText w:val="-"/>
      <w:lvlJc w:val="left"/>
      <w:pPr>
        <w:tabs>
          <w:tab w:val="num" w:pos="1080"/>
        </w:tabs>
        <w:ind w:left="1080" w:hanging="360"/>
      </w:pPr>
      <w:rPr>
        <w:rFonts w:ascii="Times New Roman" w:hAnsi="Times New Roman" w:hint="default"/>
      </w:rPr>
    </w:lvl>
    <w:lvl w:ilvl="1" w:tplc="A320838A">
      <w:start w:val="1"/>
      <w:numFmt w:val="bullet"/>
      <w:lvlText w:val="-"/>
      <w:lvlJc w:val="left"/>
      <w:pPr>
        <w:tabs>
          <w:tab w:val="num" w:pos="1800"/>
        </w:tabs>
        <w:ind w:left="1800" w:hanging="360"/>
      </w:pPr>
      <w:rPr>
        <w:rFonts w:ascii="Times New Roman" w:hAnsi="Times New Roman" w:hint="default"/>
      </w:rPr>
    </w:lvl>
    <w:lvl w:ilvl="2" w:tplc="D910F6D8" w:tentative="1">
      <w:start w:val="1"/>
      <w:numFmt w:val="bullet"/>
      <w:lvlText w:val="-"/>
      <w:lvlJc w:val="left"/>
      <w:pPr>
        <w:tabs>
          <w:tab w:val="num" w:pos="2520"/>
        </w:tabs>
        <w:ind w:left="2520" w:hanging="360"/>
      </w:pPr>
      <w:rPr>
        <w:rFonts w:ascii="Times New Roman" w:hAnsi="Times New Roman" w:hint="default"/>
      </w:rPr>
    </w:lvl>
    <w:lvl w:ilvl="3" w:tplc="840AE19A" w:tentative="1">
      <w:start w:val="1"/>
      <w:numFmt w:val="bullet"/>
      <w:lvlText w:val="-"/>
      <w:lvlJc w:val="left"/>
      <w:pPr>
        <w:tabs>
          <w:tab w:val="num" w:pos="3240"/>
        </w:tabs>
        <w:ind w:left="3240" w:hanging="360"/>
      </w:pPr>
      <w:rPr>
        <w:rFonts w:ascii="Times New Roman" w:hAnsi="Times New Roman" w:hint="default"/>
      </w:rPr>
    </w:lvl>
    <w:lvl w:ilvl="4" w:tplc="6C94FEB4" w:tentative="1">
      <w:start w:val="1"/>
      <w:numFmt w:val="bullet"/>
      <w:lvlText w:val="-"/>
      <w:lvlJc w:val="left"/>
      <w:pPr>
        <w:tabs>
          <w:tab w:val="num" w:pos="3960"/>
        </w:tabs>
        <w:ind w:left="3960" w:hanging="360"/>
      </w:pPr>
      <w:rPr>
        <w:rFonts w:ascii="Times New Roman" w:hAnsi="Times New Roman" w:hint="default"/>
      </w:rPr>
    </w:lvl>
    <w:lvl w:ilvl="5" w:tplc="EDECFD1E" w:tentative="1">
      <w:start w:val="1"/>
      <w:numFmt w:val="bullet"/>
      <w:lvlText w:val="-"/>
      <w:lvlJc w:val="left"/>
      <w:pPr>
        <w:tabs>
          <w:tab w:val="num" w:pos="4680"/>
        </w:tabs>
        <w:ind w:left="4680" w:hanging="360"/>
      </w:pPr>
      <w:rPr>
        <w:rFonts w:ascii="Times New Roman" w:hAnsi="Times New Roman" w:hint="default"/>
      </w:rPr>
    </w:lvl>
    <w:lvl w:ilvl="6" w:tplc="FB2C7EAC" w:tentative="1">
      <w:start w:val="1"/>
      <w:numFmt w:val="bullet"/>
      <w:lvlText w:val="-"/>
      <w:lvlJc w:val="left"/>
      <w:pPr>
        <w:tabs>
          <w:tab w:val="num" w:pos="5400"/>
        </w:tabs>
        <w:ind w:left="5400" w:hanging="360"/>
      </w:pPr>
      <w:rPr>
        <w:rFonts w:ascii="Times New Roman" w:hAnsi="Times New Roman" w:hint="default"/>
      </w:rPr>
    </w:lvl>
    <w:lvl w:ilvl="7" w:tplc="33F6BF2A" w:tentative="1">
      <w:start w:val="1"/>
      <w:numFmt w:val="bullet"/>
      <w:lvlText w:val="-"/>
      <w:lvlJc w:val="left"/>
      <w:pPr>
        <w:tabs>
          <w:tab w:val="num" w:pos="6120"/>
        </w:tabs>
        <w:ind w:left="6120" w:hanging="360"/>
      </w:pPr>
      <w:rPr>
        <w:rFonts w:ascii="Times New Roman" w:hAnsi="Times New Roman" w:hint="default"/>
      </w:rPr>
    </w:lvl>
    <w:lvl w:ilvl="8" w:tplc="3C12C8F2" w:tentative="1">
      <w:start w:val="1"/>
      <w:numFmt w:val="bullet"/>
      <w:lvlText w:val="-"/>
      <w:lvlJc w:val="left"/>
      <w:pPr>
        <w:tabs>
          <w:tab w:val="num" w:pos="6840"/>
        </w:tabs>
        <w:ind w:left="6840" w:hanging="360"/>
      </w:pPr>
      <w:rPr>
        <w:rFonts w:ascii="Times New Roman" w:hAnsi="Times New Roman" w:hint="default"/>
      </w:rPr>
    </w:lvl>
  </w:abstractNum>
  <w:abstractNum w:abstractNumId="17" w15:restartNumberingAfterBreak="0">
    <w:nsid w:val="401B7C66"/>
    <w:multiLevelType w:val="multilevel"/>
    <w:tmpl w:val="63FE64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434A2616"/>
    <w:multiLevelType w:val="hybridMultilevel"/>
    <w:tmpl w:val="BFF6B5FC"/>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19" w15:restartNumberingAfterBreak="0">
    <w:nsid w:val="4749065E"/>
    <w:multiLevelType w:val="hybridMultilevel"/>
    <w:tmpl w:val="001450BA"/>
    <w:lvl w:ilvl="0" w:tplc="59D016E2">
      <w:start w:val="1"/>
      <w:numFmt w:val="bullet"/>
      <w:lvlText w:val="•"/>
      <w:lvlJc w:val="left"/>
      <w:pPr>
        <w:tabs>
          <w:tab w:val="num" w:pos="720"/>
        </w:tabs>
        <w:ind w:left="720" w:hanging="360"/>
      </w:pPr>
      <w:rPr>
        <w:rFonts w:ascii="Arial" w:hAnsi="Arial" w:hint="default"/>
      </w:rPr>
    </w:lvl>
    <w:lvl w:ilvl="1" w:tplc="655A9470">
      <w:start w:val="1"/>
      <w:numFmt w:val="bullet"/>
      <w:lvlText w:val="•"/>
      <w:lvlJc w:val="left"/>
      <w:pPr>
        <w:tabs>
          <w:tab w:val="num" w:pos="1440"/>
        </w:tabs>
        <w:ind w:left="1440" w:hanging="360"/>
      </w:pPr>
      <w:rPr>
        <w:rFonts w:ascii="Arial" w:hAnsi="Arial" w:hint="default"/>
      </w:rPr>
    </w:lvl>
    <w:lvl w:ilvl="2" w:tplc="F2C4F15A" w:tentative="1">
      <w:start w:val="1"/>
      <w:numFmt w:val="bullet"/>
      <w:lvlText w:val="•"/>
      <w:lvlJc w:val="left"/>
      <w:pPr>
        <w:tabs>
          <w:tab w:val="num" w:pos="2160"/>
        </w:tabs>
        <w:ind w:left="2160" w:hanging="360"/>
      </w:pPr>
      <w:rPr>
        <w:rFonts w:ascii="Arial" w:hAnsi="Arial" w:hint="default"/>
      </w:rPr>
    </w:lvl>
    <w:lvl w:ilvl="3" w:tplc="A636E6DE" w:tentative="1">
      <w:start w:val="1"/>
      <w:numFmt w:val="bullet"/>
      <w:lvlText w:val="•"/>
      <w:lvlJc w:val="left"/>
      <w:pPr>
        <w:tabs>
          <w:tab w:val="num" w:pos="2880"/>
        </w:tabs>
        <w:ind w:left="2880" w:hanging="360"/>
      </w:pPr>
      <w:rPr>
        <w:rFonts w:ascii="Arial" w:hAnsi="Arial" w:hint="default"/>
      </w:rPr>
    </w:lvl>
    <w:lvl w:ilvl="4" w:tplc="5D226D0A" w:tentative="1">
      <w:start w:val="1"/>
      <w:numFmt w:val="bullet"/>
      <w:lvlText w:val="•"/>
      <w:lvlJc w:val="left"/>
      <w:pPr>
        <w:tabs>
          <w:tab w:val="num" w:pos="3600"/>
        </w:tabs>
        <w:ind w:left="3600" w:hanging="360"/>
      </w:pPr>
      <w:rPr>
        <w:rFonts w:ascii="Arial" w:hAnsi="Arial" w:hint="default"/>
      </w:rPr>
    </w:lvl>
    <w:lvl w:ilvl="5" w:tplc="7BC6D002" w:tentative="1">
      <w:start w:val="1"/>
      <w:numFmt w:val="bullet"/>
      <w:lvlText w:val="•"/>
      <w:lvlJc w:val="left"/>
      <w:pPr>
        <w:tabs>
          <w:tab w:val="num" w:pos="4320"/>
        </w:tabs>
        <w:ind w:left="4320" w:hanging="360"/>
      </w:pPr>
      <w:rPr>
        <w:rFonts w:ascii="Arial" w:hAnsi="Arial" w:hint="default"/>
      </w:rPr>
    </w:lvl>
    <w:lvl w:ilvl="6" w:tplc="5C54825A" w:tentative="1">
      <w:start w:val="1"/>
      <w:numFmt w:val="bullet"/>
      <w:lvlText w:val="•"/>
      <w:lvlJc w:val="left"/>
      <w:pPr>
        <w:tabs>
          <w:tab w:val="num" w:pos="5040"/>
        </w:tabs>
        <w:ind w:left="5040" w:hanging="360"/>
      </w:pPr>
      <w:rPr>
        <w:rFonts w:ascii="Arial" w:hAnsi="Arial" w:hint="default"/>
      </w:rPr>
    </w:lvl>
    <w:lvl w:ilvl="7" w:tplc="1FD46616" w:tentative="1">
      <w:start w:val="1"/>
      <w:numFmt w:val="bullet"/>
      <w:lvlText w:val="•"/>
      <w:lvlJc w:val="left"/>
      <w:pPr>
        <w:tabs>
          <w:tab w:val="num" w:pos="5760"/>
        </w:tabs>
        <w:ind w:left="5760" w:hanging="360"/>
      </w:pPr>
      <w:rPr>
        <w:rFonts w:ascii="Arial" w:hAnsi="Arial" w:hint="default"/>
      </w:rPr>
    </w:lvl>
    <w:lvl w:ilvl="8" w:tplc="E756610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86A3DFA"/>
    <w:multiLevelType w:val="hybridMultilevel"/>
    <w:tmpl w:val="2190D9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D377C"/>
    <w:multiLevelType w:val="multilevel"/>
    <w:tmpl w:val="79CC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7270D9"/>
    <w:multiLevelType w:val="multilevel"/>
    <w:tmpl w:val="E8327010"/>
    <w:lvl w:ilvl="0">
      <w:start w:val="3"/>
      <w:numFmt w:val="decimal"/>
      <w:lvlText w:val="%1."/>
      <w:lvlJc w:val="left"/>
      <w:pPr>
        <w:tabs>
          <w:tab w:val="num" w:pos="720"/>
        </w:tabs>
        <w:ind w:left="720" w:hanging="360"/>
      </w:pPr>
    </w:lvl>
    <w:lvl w:ilvl="1">
      <w:start w:val="1"/>
      <w:numFmt w:val="upperLetter"/>
      <w:lvlText w:val="%2."/>
      <w:lvlJc w:val="left"/>
      <w:pPr>
        <w:ind w:left="1440" w:hanging="360"/>
      </w:pPr>
      <w:rPr>
        <w:rFonts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AA5A88"/>
    <w:multiLevelType w:val="hybridMultilevel"/>
    <w:tmpl w:val="6B1A1FC8"/>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6388A"/>
    <w:multiLevelType w:val="hybridMultilevel"/>
    <w:tmpl w:val="601EBDF0"/>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DC26DE"/>
    <w:multiLevelType w:val="hybridMultilevel"/>
    <w:tmpl w:val="3D3EFE9E"/>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03E9D"/>
    <w:multiLevelType w:val="multilevel"/>
    <w:tmpl w:val="89FE7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1C529E"/>
    <w:multiLevelType w:val="hybridMultilevel"/>
    <w:tmpl w:val="CF84A6A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316C1"/>
    <w:multiLevelType w:val="hybridMultilevel"/>
    <w:tmpl w:val="44E6A8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A7209BA"/>
    <w:multiLevelType w:val="hybridMultilevel"/>
    <w:tmpl w:val="C938FD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EC039C7"/>
    <w:multiLevelType w:val="hybridMultilevel"/>
    <w:tmpl w:val="AFF00A0A"/>
    <w:lvl w:ilvl="0" w:tplc="B740BCE8">
      <w:numFmt w:val="bullet"/>
      <w:lvlText w:val="-"/>
      <w:lvlJc w:val="left"/>
      <w:pPr>
        <w:ind w:left="114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72192"/>
    <w:multiLevelType w:val="hybridMultilevel"/>
    <w:tmpl w:val="D3B44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E3802"/>
    <w:multiLevelType w:val="multilevel"/>
    <w:tmpl w:val="E8327010"/>
    <w:lvl w:ilvl="0">
      <w:start w:val="3"/>
      <w:numFmt w:val="decimal"/>
      <w:lvlText w:val="%1."/>
      <w:lvlJc w:val="left"/>
      <w:pPr>
        <w:tabs>
          <w:tab w:val="num" w:pos="1080"/>
        </w:tabs>
        <w:ind w:left="1080" w:hanging="360"/>
      </w:pPr>
    </w:lvl>
    <w:lvl w:ilvl="1">
      <w:start w:val="1"/>
      <w:numFmt w:val="upperLetter"/>
      <w:lvlText w:val="%2."/>
      <w:lvlJc w:val="left"/>
      <w:pPr>
        <w:ind w:left="1800" w:hanging="360"/>
      </w:pPr>
      <w:rPr>
        <w:rFonts w:hint="default"/>
        <w:sz w:val="22"/>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64CF2237"/>
    <w:multiLevelType w:val="multilevel"/>
    <w:tmpl w:val="97BCA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201FC6"/>
    <w:multiLevelType w:val="multilevel"/>
    <w:tmpl w:val="EAA42F92"/>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0853AE"/>
    <w:multiLevelType w:val="hybridMultilevel"/>
    <w:tmpl w:val="2BF002A2"/>
    <w:lvl w:ilvl="0" w:tplc="0409000F">
      <w:start w:val="1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645EF228">
      <w:start w:val="1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45BE5"/>
    <w:multiLevelType w:val="hybridMultilevel"/>
    <w:tmpl w:val="6848ED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A5169C"/>
    <w:multiLevelType w:val="hybridMultilevel"/>
    <w:tmpl w:val="79A2D6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2353926"/>
    <w:multiLevelType w:val="hybridMultilevel"/>
    <w:tmpl w:val="921810C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4640AC"/>
    <w:multiLevelType w:val="hybridMultilevel"/>
    <w:tmpl w:val="72245344"/>
    <w:lvl w:ilvl="0" w:tplc="EC808322">
      <w:start w:val="9"/>
      <w:numFmt w:val="lowerLetter"/>
      <w:lvlText w:val="%1."/>
      <w:lvlJc w:val="left"/>
      <w:pPr>
        <w:tabs>
          <w:tab w:val="num" w:pos="720"/>
        </w:tabs>
        <w:ind w:left="720" w:hanging="360"/>
      </w:pPr>
    </w:lvl>
    <w:lvl w:ilvl="1" w:tplc="273465F8" w:tentative="1">
      <w:start w:val="1"/>
      <w:numFmt w:val="decimal"/>
      <w:lvlText w:val="%2."/>
      <w:lvlJc w:val="left"/>
      <w:pPr>
        <w:tabs>
          <w:tab w:val="num" w:pos="1440"/>
        </w:tabs>
        <w:ind w:left="1440" w:hanging="360"/>
      </w:pPr>
    </w:lvl>
    <w:lvl w:ilvl="2" w:tplc="776039DA" w:tentative="1">
      <w:start w:val="1"/>
      <w:numFmt w:val="decimal"/>
      <w:lvlText w:val="%3."/>
      <w:lvlJc w:val="left"/>
      <w:pPr>
        <w:tabs>
          <w:tab w:val="num" w:pos="2160"/>
        </w:tabs>
        <w:ind w:left="2160" w:hanging="360"/>
      </w:pPr>
    </w:lvl>
    <w:lvl w:ilvl="3" w:tplc="D200FFE4" w:tentative="1">
      <w:start w:val="1"/>
      <w:numFmt w:val="decimal"/>
      <w:lvlText w:val="%4."/>
      <w:lvlJc w:val="left"/>
      <w:pPr>
        <w:tabs>
          <w:tab w:val="num" w:pos="2880"/>
        </w:tabs>
        <w:ind w:left="2880" w:hanging="360"/>
      </w:pPr>
    </w:lvl>
    <w:lvl w:ilvl="4" w:tplc="5E9A9D84" w:tentative="1">
      <w:start w:val="1"/>
      <w:numFmt w:val="decimal"/>
      <w:lvlText w:val="%5."/>
      <w:lvlJc w:val="left"/>
      <w:pPr>
        <w:tabs>
          <w:tab w:val="num" w:pos="3600"/>
        </w:tabs>
        <w:ind w:left="3600" w:hanging="360"/>
      </w:pPr>
    </w:lvl>
    <w:lvl w:ilvl="5" w:tplc="4F107174" w:tentative="1">
      <w:start w:val="1"/>
      <w:numFmt w:val="decimal"/>
      <w:lvlText w:val="%6."/>
      <w:lvlJc w:val="left"/>
      <w:pPr>
        <w:tabs>
          <w:tab w:val="num" w:pos="4320"/>
        </w:tabs>
        <w:ind w:left="4320" w:hanging="360"/>
      </w:pPr>
    </w:lvl>
    <w:lvl w:ilvl="6" w:tplc="DBDC1D9A" w:tentative="1">
      <w:start w:val="1"/>
      <w:numFmt w:val="decimal"/>
      <w:lvlText w:val="%7."/>
      <w:lvlJc w:val="left"/>
      <w:pPr>
        <w:tabs>
          <w:tab w:val="num" w:pos="5040"/>
        </w:tabs>
        <w:ind w:left="5040" w:hanging="360"/>
      </w:pPr>
    </w:lvl>
    <w:lvl w:ilvl="7" w:tplc="DD2C5AB0" w:tentative="1">
      <w:start w:val="1"/>
      <w:numFmt w:val="decimal"/>
      <w:lvlText w:val="%8."/>
      <w:lvlJc w:val="left"/>
      <w:pPr>
        <w:tabs>
          <w:tab w:val="num" w:pos="5760"/>
        </w:tabs>
        <w:ind w:left="5760" w:hanging="360"/>
      </w:pPr>
    </w:lvl>
    <w:lvl w:ilvl="8" w:tplc="911446A8" w:tentative="1">
      <w:start w:val="1"/>
      <w:numFmt w:val="decimal"/>
      <w:lvlText w:val="%9."/>
      <w:lvlJc w:val="left"/>
      <w:pPr>
        <w:tabs>
          <w:tab w:val="num" w:pos="6480"/>
        </w:tabs>
        <w:ind w:left="6480" w:hanging="360"/>
      </w:pPr>
    </w:lvl>
  </w:abstractNum>
  <w:num w:numId="1">
    <w:abstractNumId w:val="5"/>
  </w:num>
  <w:num w:numId="2">
    <w:abstractNumId w:val="10"/>
  </w:num>
  <w:num w:numId="3">
    <w:abstractNumId w:val="4"/>
  </w:num>
  <w:num w:numId="4">
    <w:abstractNumId w:val="3"/>
  </w:num>
  <w:num w:numId="5">
    <w:abstractNumId w:val="36"/>
  </w:num>
  <w:num w:numId="6">
    <w:abstractNumId w:val="14"/>
  </w:num>
  <w:num w:numId="7">
    <w:abstractNumId w:val="13"/>
  </w:num>
  <w:num w:numId="8">
    <w:abstractNumId w:val="7"/>
    <w:lvlOverride w:ilvl="0">
      <w:lvl w:ilvl="0">
        <w:numFmt w:val="lowerLetter"/>
        <w:lvlText w:val="%1."/>
        <w:lvlJc w:val="left"/>
      </w:lvl>
    </w:lvlOverride>
  </w:num>
  <w:num w:numId="9">
    <w:abstractNumId w:val="39"/>
  </w:num>
  <w:num w:numId="10">
    <w:abstractNumId w:val="9"/>
  </w:num>
  <w:num w:numId="11">
    <w:abstractNumId w:val="29"/>
  </w:num>
  <w:num w:numId="12">
    <w:abstractNumId w:val="0"/>
  </w:num>
  <w:num w:numId="13">
    <w:abstractNumId w:val="2"/>
  </w:num>
  <w:num w:numId="14">
    <w:abstractNumId w:val="24"/>
  </w:num>
  <w:num w:numId="15">
    <w:abstractNumId w:val="30"/>
  </w:num>
  <w:num w:numId="16">
    <w:abstractNumId w:val="35"/>
  </w:num>
  <w:num w:numId="17">
    <w:abstractNumId w:val="20"/>
  </w:num>
  <w:num w:numId="18">
    <w:abstractNumId w:val="16"/>
  </w:num>
  <w:num w:numId="19">
    <w:abstractNumId w:val="19"/>
  </w:num>
  <w:num w:numId="20">
    <w:abstractNumId w:val="15"/>
  </w:num>
  <w:num w:numId="21">
    <w:abstractNumId w:val="34"/>
  </w:num>
  <w:num w:numId="22">
    <w:abstractNumId w:val="18"/>
  </w:num>
  <w:num w:numId="23">
    <w:abstractNumId w:val="12"/>
  </w:num>
  <w:num w:numId="24">
    <w:abstractNumId w:val="1"/>
  </w:num>
  <w:num w:numId="25">
    <w:abstractNumId w:val="31"/>
  </w:num>
  <w:num w:numId="26">
    <w:abstractNumId w:val="27"/>
  </w:num>
  <w:num w:numId="27">
    <w:abstractNumId w:val="38"/>
  </w:num>
  <w:num w:numId="28">
    <w:abstractNumId w:val="6"/>
  </w:num>
  <w:num w:numId="29">
    <w:abstractNumId w:val="25"/>
  </w:num>
  <w:num w:numId="30">
    <w:abstractNumId w:val="23"/>
  </w:num>
  <w:num w:numId="31">
    <w:abstractNumId w:val="17"/>
  </w:num>
  <w:num w:numId="32">
    <w:abstractNumId w:val="11"/>
  </w:num>
  <w:num w:numId="33">
    <w:abstractNumId w:val="21"/>
  </w:num>
  <w:num w:numId="34">
    <w:abstractNumId w:val="8"/>
  </w:num>
  <w:num w:numId="35">
    <w:abstractNumId w:val="26"/>
  </w:num>
  <w:num w:numId="36">
    <w:abstractNumId w:val="33"/>
  </w:num>
  <w:num w:numId="37">
    <w:abstractNumId w:val="32"/>
  </w:num>
  <w:num w:numId="38">
    <w:abstractNumId w:val="28"/>
  </w:num>
  <w:num w:numId="39">
    <w:abstractNumId w:val="37"/>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A0"/>
    <w:rsid w:val="000253CD"/>
    <w:rsid w:val="000F200D"/>
    <w:rsid w:val="00140009"/>
    <w:rsid w:val="001552F9"/>
    <w:rsid w:val="001B1876"/>
    <w:rsid w:val="002641CF"/>
    <w:rsid w:val="002C55A0"/>
    <w:rsid w:val="0030476F"/>
    <w:rsid w:val="00381A5B"/>
    <w:rsid w:val="003B5A73"/>
    <w:rsid w:val="003F2D41"/>
    <w:rsid w:val="00410F2C"/>
    <w:rsid w:val="0042272E"/>
    <w:rsid w:val="004400C2"/>
    <w:rsid w:val="004600FC"/>
    <w:rsid w:val="00487EA5"/>
    <w:rsid w:val="00494901"/>
    <w:rsid w:val="004B7FD9"/>
    <w:rsid w:val="004E4166"/>
    <w:rsid w:val="005624D3"/>
    <w:rsid w:val="0062187E"/>
    <w:rsid w:val="0062668F"/>
    <w:rsid w:val="006350D5"/>
    <w:rsid w:val="006819F0"/>
    <w:rsid w:val="006B5421"/>
    <w:rsid w:val="006B788F"/>
    <w:rsid w:val="006D59DF"/>
    <w:rsid w:val="006E25A8"/>
    <w:rsid w:val="00734106"/>
    <w:rsid w:val="00744A1C"/>
    <w:rsid w:val="00775053"/>
    <w:rsid w:val="0078327E"/>
    <w:rsid w:val="00783355"/>
    <w:rsid w:val="007B11BB"/>
    <w:rsid w:val="007B683F"/>
    <w:rsid w:val="007D0414"/>
    <w:rsid w:val="007F452A"/>
    <w:rsid w:val="008016A7"/>
    <w:rsid w:val="00860D7E"/>
    <w:rsid w:val="00880D11"/>
    <w:rsid w:val="008E2685"/>
    <w:rsid w:val="009278D1"/>
    <w:rsid w:val="00982F24"/>
    <w:rsid w:val="009920D0"/>
    <w:rsid w:val="00994DDB"/>
    <w:rsid w:val="009A4013"/>
    <w:rsid w:val="009C0123"/>
    <w:rsid w:val="009C26B1"/>
    <w:rsid w:val="00A02BB5"/>
    <w:rsid w:val="00AA0924"/>
    <w:rsid w:val="00AA1DBF"/>
    <w:rsid w:val="00AB517B"/>
    <w:rsid w:val="00AC5C94"/>
    <w:rsid w:val="00AC7860"/>
    <w:rsid w:val="00AF7608"/>
    <w:rsid w:val="00B70F89"/>
    <w:rsid w:val="00B93668"/>
    <w:rsid w:val="00C40177"/>
    <w:rsid w:val="00C44F88"/>
    <w:rsid w:val="00C47F40"/>
    <w:rsid w:val="00C55088"/>
    <w:rsid w:val="00C70B38"/>
    <w:rsid w:val="00C85A81"/>
    <w:rsid w:val="00CA0C0C"/>
    <w:rsid w:val="00CA6F19"/>
    <w:rsid w:val="00CE5874"/>
    <w:rsid w:val="00D04CF7"/>
    <w:rsid w:val="00D2078C"/>
    <w:rsid w:val="00D20F1B"/>
    <w:rsid w:val="00D61125"/>
    <w:rsid w:val="00DB787E"/>
    <w:rsid w:val="00DD2259"/>
    <w:rsid w:val="00DF6ADE"/>
    <w:rsid w:val="00E06525"/>
    <w:rsid w:val="00E442AB"/>
    <w:rsid w:val="00E474FF"/>
    <w:rsid w:val="00E5303D"/>
    <w:rsid w:val="00E613AE"/>
    <w:rsid w:val="00E92E6E"/>
    <w:rsid w:val="00E96B3F"/>
    <w:rsid w:val="00EA0C46"/>
    <w:rsid w:val="00EC4E9F"/>
    <w:rsid w:val="00F20FF6"/>
    <w:rsid w:val="00FC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9FFF"/>
  <w14:defaultImageDpi w14:val="32767"/>
  <w15:chartTrackingRefBased/>
  <w15:docId w15:val="{318C5FD3-D3C0-3749-8ABF-EE36AF49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5A0"/>
    <w:pPr>
      <w:ind w:left="720"/>
      <w:contextualSpacing/>
    </w:pPr>
  </w:style>
  <w:style w:type="character" w:styleId="CommentReference">
    <w:name w:val="annotation reference"/>
    <w:basedOn w:val="DefaultParagraphFont"/>
    <w:uiPriority w:val="99"/>
    <w:semiHidden/>
    <w:unhideWhenUsed/>
    <w:rsid w:val="00FC7736"/>
    <w:rPr>
      <w:sz w:val="16"/>
      <w:szCs w:val="16"/>
    </w:rPr>
  </w:style>
  <w:style w:type="paragraph" w:styleId="CommentText">
    <w:name w:val="annotation text"/>
    <w:basedOn w:val="Normal"/>
    <w:link w:val="CommentTextChar"/>
    <w:uiPriority w:val="99"/>
    <w:semiHidden/>
    <w:unhideWhenUsed/>
    <w:rsid w:val="00FC7736"/>
    <w:rPr>
      <w:sz w:val="20"/>
      <w:szCs w:val="20"/>
    </w:rPr>
  </w:style>
  <w:style w:type="character" w:customStyle="1" w:styleId="CommentTextChar">
    <w:name w:val="Comment Text Char"/>
    <w:basedOn w:val="DefaultParagraphFont"/>
    <w:link w:val="CommentText"/>
    <w:uiPriority w:val="99"/>
    <w:semiHidden/>
    <w:rsid w:val="00FC7736"/>
    <w:rPr>
      <w:sz w:val="20"/>
      <w:szCs w:val="20"/>
    </w:rPr>
  </w:style>
  <w:style w:type="paragraph" w:styleId="CommentSubject">
    <w:name w:val="annotation subject"/>
    <w:basedOn w:val="CommentText"/>
    <w:next w:val="CommentText"/>
    <w:link w:val="CommentSubjectChar"/>
    <w:uiPriority w:val="99"/>
    <w:semiHidden/>
    <w:unhideWhenUsed/>
    <w:rsid w:val="00FC7736"/>
    <w:rPr>
      <w:b/>
      <w:bCs/>
    </w:rPr>
  </w:style>
  <w:style w:type="character" w:customStyle="1" w:styleId="CommentSubjectChar">
    <w:name w:val="Comment Subject Char"/>
    <w:basedOn w:val="CommentTextChar"/>
    <w:link w:val="CommentSubject"/>
    <w:uiPriority w:val="99"/>
    <w:semiHidden/>
    <w:rsid w:val="00FC7736"/>
    <w:rPr>
      <w:b/>
      <w:bCs/>
      <w:sz w:val="20"/>
      <w:szCs w:val="20"/>
    </w:rPr>
  </w:style>
  <w:style w:type="paragraph" w:styleId="BalloonText">
    <w:name w:val="Balloon Text"/>
    <w:basedOn w:val="Normal"/>
    <w:link w:val="BalloonTextChar"/>
    <w:uiPriority w:val="99"/>
    <w:semiHidden/>
    <w:unhideWhenUsed/>
    <w:rsid w:val="00FC7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736"/>
    <w:rPr>
      <w:rFonts w:ascii="Segoe UI" w:hAnsi="Segoe UI" w:cs="Segoe UI"/>
      <w:sz w:val="18"/>
      <w:szCs w:val="18"/>
    </w:rPr>
  </w:style>
  <w:style w:type="paragraph" w:styleId="Revision">
    <w:name w:val="Revision"/>
    <w:hidden/>
    <w:uiPriority w:val="99"/>
    <w:semiHidden/>
    <w:rsid w:val="00D20F1B"/>
  </w:style>
  <w:style w:type="paragraph" w:styleId="Header">
    <w:name w:val="header"/>
    <w:basedOn w:val="Normal"/>
    <w:link w:val="HeaderChar"/>
    <w:uiPriority w:val="99"/>
    <w:unhideWhenUsed/>
    <w:rsid w:val="00C70B38"/>
    <w:pPr>
      <w:tabs>
        <w:tab w:val="center" w:pos="4680"/>
        <w:tab w:val="right" w:pos="9360"/>
      </w:tabs>
    </w:pPr>
    <w:rPr>
      <w:lang w:val="en-GB"/>
    </w:rPr>
  </w:style>
  <w:style w:type="character" w:customStyle="1" w:styleId="HeaderChar">
    <w:name w:val="Header Char"/>
    <w:basedOn w:val="DefaultParagraphFont"/>
    <w:link w:val="Header"/>
    <w:uiPriority w:val="99"/>
    <w:rsid w:val="00C70B38"/>
    <w:rPr>
      <w:lang w:val="en-GB"/>
    </w:rPr>
  </w:style>
  <w:style w:type="paragraph" w:styleId="NormalWeb">
    <w:name w:val="Normal (Web)"/>
    <w:basedOn w:val="Normal"/>
    <w:uiPriority w:val="99"/>
    <w:unhideWhenUsed/>
    <w:rsid w:val="00E613A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613AE"/>
  </w:style>
  <w:style w:type="character" w:styleId="Strong">
    <w:name w:val="Strong"/>
    <w:basedOn w:val="DefaultParagraphFont"/>
    <w:uiPriority w:val="22"/>
    <w:qFormat/>
    <w:rsid w:val="0062187E"/>
    <w:rPr>
      <w:b/>
      <w:bCs/>
    </w:rPr>
  </w:style>
  <w:style w:type="character" w:styleId="Hyperlink">
    <w:name w:val="Hyperlink"/>
    <w:basedOn w:val="DefaultParagraphFont"/>
    <w:uiPriority w:val="99"/>
    <w:unhideWhenUsed/>
    <w:rsid w:val="006B788F"/>
    <w:rPr>
      <w:color w:val="0000FF"/>
      <w:u w:val="single"/>
    </w:rPr>
  </w:style>
  <w:style w:type="paragraph" w:customStyle="1" w:styleId="p1">
    <w:name w:val="p1"/>
    <w:basedOn w:val="Normal"/>
    <w:rsid w:val="0030476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16852">
      <w:bodyDiv w:val="1"/>
      <w:marLeft w:val="0"/>
      <w:marRight w:val="0"/>
      <w:marTop w:val="0"/>
      <w:marBottom w:val="0"/>
      <w:divBdr>
        <w:top w:val="none" w:sz="0" w:space="0" w:color="auto"/>
        <w:left w:val="none" w:sz="0" w:space="0" w:color="auto"/>
        <w:bottom w:val="none" w:sz="0" w:space="0" w:color="auto"/>
        <w:right w:val="none" w:sz="0" w:space="0" w:color="auto"/>
      </w:divBdr>
    </w:div>
    <w:div w:id="220672295">
      <w:bodyDiv w:val="1"/>
      <w:marLeft w:val="0"/>
      <w:marRight w:val="0"/>
      <w:marTop w:val="0"/>
      <w:marBottom w:val="0"/>
      <w:divBdr>
        <w:top w:val="none" w:sz="0" w:space="0" w:color="auto"/>
        <w:left w:val="none" w:sz="0" w:space="0" w:color="auto"/>
        <w:bottom w:val="none" w:sz="0" w:space="0" w:color="auto"/>
        <w:right w:val="none" w:sz="0" w:space="0" w:color="auto"/>
      </w:divBdr>
    </w:div>
    <w:div w:id="324211253">
      <w:bodyDiv w:val="1"/>
      <w:marLeft w:val="0"/>
      <w:marRight w:val="0"/>
      <w:marTop w:val="0"/>
      <w:marBottom w:val="0"/>
      <w:divBdr>
        <w:top w:val="none" w:sz="0" w:space="0" w:color="auto"/>
        <w:left w:val="none" w:sz="0" w:space="0" w:color="auto"/>
        <w:bottom w:val="none" w:sz="0" w:space="0" w:color="auto"/>
        <w:right w:val="none" w:sz="0" w:space="0" w:color="auto"/>
      </w:divBdr>
      <w:divsChild>
        <w:div w:id="920799431">
          <w:marLeft w:val="1080"/>
          <w:marRight w:val="0"/>
          <w:marTop w:val="100"/>
          <w:marBottom w:val="0"/>
          <w:divBdr>
            <w:top w:val="none" w:sz="0" w:space="0" w:color="auto"/>
            <w:left w:val="none" w:sz="0" w:space="0" w:color="auto"/>
            <w:bottom w:val="none" w:sz="0" w:space="0" w:color="auto"/>
            <w:right w:val="none" w:sz="0" w:space="0" w:color="auto"/>
          </w:divBdr>
        </w:div>
        <w:div w:id="2028749851">
          <w:marLeft w:val="1080"/>
          <w:marRight w:val="0"/>
          <w:marTop w:val="100"/>
          <w:marBottom w:val="0"/>
          <w:divBdr>
            <w:top w:val="none" w:sz="0" w:space="0" w:color="auto"/>
            <w:left w:val="none" w:sz="0" w:space="0" w:color="auto"/>
            <w:bottom w:val="none" w:sz="0" w:space="0" w:color="auto"/>
            <w:right w:val="none" w:sz="0" w:space="0" w:color="auto"/>
          </w:divBdr>
        </w:div>
        <w:div w:id="1164855862">
          <w:marLeft w:val="1080"/>
          <w:marRight w:val="0"/>
          <w:marTop w:val="100"/>
          <w:marBottom w:val="0"/>
          <w:divBdr>
            <w:top w:val="none" w:sz="0" w:space="0" w:color="auto"/>
            <w:left w:val="none" w:sz="0" w:space="0" w:color="auto"/>
            <w:bottom w:val="none" w:sz="0" w:space="0" w:color="auto"/>
            <w:right w:val="none" w:sz="0" w:space="0" w:color="auto"/>
          </w:divBdr>
        </w:div>
      </w:divsChild>
    </w:div>
    <w:div w:id="391731193">
      <w:bodyDiv w:val="1"/>
      <w:marLeft w:val="0"/>
      <w:marRight w:val="0"/>
      <w:marTop w:val="0"/>
      <w:marBottom w:val="0"/>
      <w:divBdr>
        <w:top w:val="none" w:sz="0" w:space="0" w:color="auto"/>
        <w:left w:val="none" w:sz="0" w:space="0" w:color="auto"/>
        <w:bottom w:val="none" w:sz="0" w:space="0" w:color="auto"/>
        <w:right w:val="none" w:sz="0" w:space="0" w:color="auto"/>
      </w:divBdr>
    </w:div>
    <w:div w:id="433479440">
      <w:bodyDiv w:val="1"/>
      <w:marLeft w:val="0"/>
      <w:marRight w:val="0"/>
      <w:marTop w:val="0"/>
      <w:marBottom w:val="0"/>
      <w:divBdr>
        <w:top w:val="none" w:sz="0" w:space="0" w:color="auto"/>
        <w:left w:val="none" w:sz="0" w:space="0" w:color="auto"/>
        <w:bottom w:val="none" w:sz="0" w:space="0" w:color="auto"/>
        <w:right w:val="none" w:sz="0" w:space="0" w:color="auto"/>
      </w:divBdr>
    </w:div>
    <w:div w:id="509218882">
      <w:bodyDiv w:val="1"/>
      <w:marLeft w:val="0"/>
      <w:marRight w:val="0"/>
      <w:marTop w:val="0"/>
      <w:marBottom w:val="0"/>
      <w:divBdr>
        <w:top w:val="none" w:sz="0" w:space="0" w:color="auto"/>
        <w:left w:val="none" w:sz="0" w:space="0" w:color="auto"/>
        <w:bottom w:val="none" w:sz="0" w:space="0" w:color="auto"/>
        <w:right w:val="none" w:sz="0" w:space="0" w:color="auto"/>
      </w:divBdr>
      <w:divsChild>
        <w:div w:id="2119055604">
          <w:marLeft w:val="0"/>
          <w:marRight w:val="0"/>
          <w:marTop w:val="0"/>
          <w:marBottom w:val="0"/>
          <w:divBdr>
            <w:top w:val="none" w:sz="0" w:space="0" w:color="auto"/>
            <w:left w:val="none" w:sz="0" w:space="0" w:color="auto"/>
            <w:bottom w:val="none" w:sz="0" w:space="0" w:color="auto"/>
            <w:right w:val="none" w:sz="0" w:space="0" w:color="auto"/>
          </w:divBdr>
        </w:div>
        <w:div w:id="2035226033">
          <w:marLeft w:val="0"/>
          <w:marRight w:val="0"/>
          <w:marTop w:val="0"/>
          <w:marBottom w:val="0"/>
          <w:divBdr>
            <w:top w:val="none" w:sz="0" w:space="0" w:color="auto"/>
            <w:left w:val="none" w:sz="0" w:space="0" w:color="auto"/>
            <w:bottom w:val="none" w:sz="0" w:space="0" w:color="auto"/>
            <w:right w:val="none" w:sz="0" w:space="0" w:color="auto"/>
          </w:divBdr>
        </w:div>
        <w:div w:id="756948825">
          <w:marLeft w:val="0"/>
          <w:marRight w:val="0"/>
          <w:marTop w:val="0"/>
          <w:marBottom w:val="0"/>
          <w:divBdr>
            <w:top w:val="none" w:sz="0" w:space="0" w:color="auto"/>
            <w:left w:val="none" w:sz="0" w:space="0" w:color="auto"/>
            <w:bottom w:val="none" w:sz="0" w:space="0" w:color="auto"/>
            <w:right w:val="none" w:sz="0" w:space="0" w:color="auto"/>
          </w:divBdr>
        </w:div>
        <w:div w:id="959804773">
          <w:marLeft w:val="0"/>
          <w:marRight w:val="0"/>
          <w:marTop w:val="0"/>
          <w:marBottom w:val="0"/>
          <w:divBdr>
            <w:top w:val="none" w:sz="0" w:space="0" w:color="auto"/>
            <w:left w:val="none" w:sz="0" w:space="0" w:color="auto"/>
            <w:bottom w:val="none" w:sz="0" w:space="0" w:color="auto"/>
            <w:right w:val="none" w:sz="0" w:space="0" w:color="auto"/>
          </w:divBdr>
        </w:div>
        <w:div w:id="1319726992">
          <w:marLeft w:val="0"/>
          <w:marRight w:val="0"/>
          <w:marTop w:val="0"/>
          <w:marBottom w:val="0"/>
          <w:divBdr>
            <w:top w:val="none" w:sz="0" w:space="0" w:color="auto"/>
            <w:left w:val="none" w:sz="0" w:space="0" w:color="auto"/>
            <w:bottom w:val="none" w:sz="0" w:space="0" w:color="auto"/>
            <w:right w:val="none" w:sz="0" w:space="0" w:color="auto"/>
          </w:divBdr>
        </w:div>
        <w:div w:id="517353807">
          <w:marLeft w:val="0"/>
          <w:marRight w:val="0"/>
          <w:marTop w:val="0"/>
          <w:marBottom w:val="0"/>
          <w:divBdr>
            <w:top w:val="none" w:sz="0" w:space="0" w:color="auto"/>
            <w:left w:val="none" w:sz="0" w:space="0" w:color="auto"/>
            <w:bottom w:val="none" w:sz="0" w:space="0" w:color="auto"/>
            <w:right w:val="none" w:sz="0" w:space="0" w:color="auto"/>
          </w:divBdr>
        </w:div>
        <w:div w:id="1107820827">
          <w:marLeft w:val="0"/>
          <w:marRight w:val="0"/>
          <w:marTop w:val="0"/>
          <w:marBottom w:val="0"/>
          <w:divBdr>
            <w:top w:val="none" w:sz="0" w:space="0" w:color="auto"/>
            <w:left w:val="none" w:sz="0" w:space="0" w:color="auto"/>
            <w:bottom w:val="none" w:sz="0" w:space="0" w:color="auto"/>
            <w:right w:val="none" w:sz="0" w:space="0" w:color="auto"/>
          </w:divBdr>
        </w:div>
        <w:div w:id="1781416762">
          <w:marLeft w:val="0"/>
          <w:marRight w:val="0"/>
          <w:marTop w:val="0"/>
          <w:marBottom w:val="0"/>
          <w:divBdr>
            <w:top w:val="none" w:sz="0" w:space="0" w:color="auto"/>
            <w:left w:val="none" w:sz="0" w:space="0" w:color="auto"/>
            <w:bottom w:val="none" w:sz="0" w:space="0" w:color="auto"/>
            <w:right w:val="none" w:sz="0" w:space="0" w:color="auto"/>
          </w:divBdr>
        </w:div>
        <w:div w:id="740912547">
          <w:marLeft w:val="0"/>
          <w:marRight w:val="0"/>
          <w:marTop w:val="0"/>
          <w:marBottom w:val="0"/>
          <w:divBdr>
            <w:top w:val="none" w:sz="0" w:space="0" w:color="auto"/>
            <w:left w:val="none" w:sz="0" w:space="0" w:color="auto"/>
            <w:bottom w:val="none" w:sz="0" w:space="0" w:color="auto"/>
            <w:right w:val="none" w:sz="0" w:space="0" w:color="auto"/>
          </w:divBdr>
        </w:div>
      </w:divsChild>
    </w:div>
    <w:div w:id="700008457">
      <w:bodyDiv w:val="1"/>
      <w:marLeft w:val="0"/>
      <w:marRight w:val="0"/>
      <w:marTop w:val="0"/>
      <w:marBottom w:val="0"/>
      <w:divBdr>
        <w:top w:val="none" w:sz="0" w:space="0" w:color="auto"/>
        <w:left w:val="none" w:sz="0" w:space="0" w:color="auto"/>
        <w:bottom w:val="none" w:sz="0" w:space="0" w:color="auto"/>
        <w:right w:val="none" w:sz="0" w:space="0" w:color="auto"/>
      </w:divBdr>
    </w:div>
    <w:div w:id="814566286">
      <w:bodyDiv w:val="1"/>
      <w:marLeft w:val="0"/>
      <w:marRight w:val="0"/>
      <w:marTop w:val="0"/>
      <w:marBottom w:val="0"/>
      <w:divBdr>
        <w:top w:val="none" w:sz="0" w:space="0" w:color="auto"/>
        <w:left w:val="none" w:sz="0" w:space="0" w:color="auto"/>
        <w:bottom w:val="none" w:sz="0" w:space="0" w:color="auto"/>
        <w:right w:val="none" w:sz="0" w:space="0" w:color="auto"/>
      </w:divBdr>
      <w:divsChild>
        <w:div w:id="674311337">
          <w:marLeft w:val="360"/>
          <w:marRight w:val="0"/>
          <w:marTop w:val="200"/>
          <w:marBottom w:val="0"/>
          <w:divBdr>
            <w:top w:val="none" w:sz="0" w:space="0" w:color="auto"/>
            <w:left w:val="none" w:sz="0" w:space="0" w:color="auto"/>
            <w:bottom w:val="none" w:sz="0" w:space="0" w:color="auto"/>
            <w:right w:val="none" w:sz="0" w:space="0" w:color="auto"/>
          </w:divBdr>
        </w:div>
        <w:div w:id="1271663547">
          <w:marLeft w:val="360"/>
          <w:marRight w:val="0"/>
          <w:marTop w:val="200"/>
          <w:marBottom w:val="0"/>
          <w:divBdr>
            <w:top w:val="none" w:sz="0" w:space="0" w:color="auto"/>
            <w:left w:val="none" w:sz="0" w:space="0" w:color="auto"/>
            <w:bottom w:val="none" w:sz="0" w:space="0" w:color="auto"/>
            <w:right w:val="none" w:sz="0" w:space="0" w:color="auto"/>
          </w:divBdr>
        </w:div>
        <w:div w:id="1762675332">
          <w:marLeft w:val="360"/>
          <w:marRight w:val="0"/>
          <w:marTop w:val="200"/>
          <w:marBottom w:val="0"/>
          <w:divBdr>
            <w:top w:val="none" w:sz="0" w:space="0" w:color="auto"/>
            <w:left w:val="none" w:sz="0" w:space="0" w:color="auto"/>
            <w:bottom w:val="none" w:sz="0" w:space="0" w:color="auto"/>
            <w:right w:val="none" w:sz="0" w:space="0" w:color="auto"/>
          </w:divBdr>
        </w:div>
        <w:div w:id="840781925">
          <w:marLeft w:val="1080"/>
          <w:marRight w:val="0"/>
          <w:marTop w:val="100"/>
          <w:marBottom w:val="0"/>
          <w:divBdr>
            <w:top w:val="none" w:sz="0" w:space="0" w:color="auto"/>
            <w:left w:val="none" w:sz="0" w:space="0" w:color="auto"/>
            <w:bottom w:val="none" w:sz="0" w:space="0" w:color="auto"/>
            <w:right w:val="none" w:sz="0" w:space="0" w:color="auto"/>
          </w:divBdr>
        </w:div>
        <w:div w:id="1516335760">
          <w:marLeft w:val="1080"/>
          <w:marRight w:val="0"/>
          <w:marTop w:val="100"/>
          <w:marBottom w:val="0"/>
          <w:divBdr>
            <w:top w:val="none" w:sz="0" w:space="0" w:color="auto"/>
            <w:left w:val="none" w:sz="0" w:space="0" w:color="auto"/>
            <w:bottom w:val="none" w:sz="0" w:space="0" w:color="auto"/>
            <w:right w:val="none" w:sz="0" w:space="0" w:color="auto"/>
          </w:divBdr>
        </w:div>
      </w:divsChild>
    </w:div>
    <w:div w:id="873662086">
      <w:bodyDiv w:val="1"/>
      <w:marLeft w:val="0"/>
      <w:marRight w:val="0"/>
      <w:marTop w:val="0"/>
      <w:marBottom w:val="0"/>
      <w:divBdr>
        <w:top w:val="none" w:sz="0" w:space="0" w:color="auto"/>
        <w:left w:val="none" w:sz="0" w:space="0" w:color="auto"/>
        <w:bottom w:val="none" w:sz="0" w:space="0" w:color="auto"/>
        <w:right w:val="none" w:sz="0" w:space="0" w:color="auto"/>
      </w:divBdr>
    </w:div>
    <w:div w:id="948390266">
      <w:bodyDiv w:val="1"/>
      <w:marLeft w:val="0"/>
      <w:marRight w:val="0"/>
      <w:marTop w:val="0"/>
      <w:marBottom w:val="0"/>
      <w:divBdr>
        <w:top w:val="none" w:sz="0" w:space="0" w:color="auto"/>
        <w:left w:val="none" w:sz="0" w:space="0" w:color="auto"/>
        <w:bottom w:val="none" w:sz="0" w:space="0" w:color="auto"/>
        <w:right w:val="none" w:sz="0" w:space="0" w:color="auto"/>
      </w:divBdr>
    </w:div>
    <w:div w:id="1050766467">
      <w:bodyDiv w:val="1"/>
      <w:marLeft w:val="0"/>
      <w:marRight w:val="0"/>
      <w:marTop w:val="0"/>
      <w:marBottom w:val="0"/>
      <w:divBdr>
        <w:top w:val="none" w:sz="0" w:space="0" w:color="auto"/>
        <w:left w:val="none" w:sz="0" w:space="0" w:color="auto"/>
        <w:bottom w:val="none" w:sz="0" w:space="0" w:color="auto"/>
        <w:right w:val="none" w:sz="0" w:space="0" w:color="auto"/>
      </w:divBdr>
    </w:div>
    <w:div w:id="1275482688">
      <w:bodyDiv w:val="1"/>
      <w:marLeft w:val="0"/>
      <w:marRight w:val="0"/>
      <w:marTop w:val="0"/>
      <w:marBottom w:val="0"/>
      <w:divBdr>
        <w:top w:val="none" w:sz="0" w:space="0" w:color="auto"/>
        <w:left w:val="none" w:sz="0" w:space="0" w:color="auto"/>
        <w:bottom w:val="none" w:sz="0" w:space="0" w:color="auto"/>
        <w:right w:val="none" w:sz="0" w:space="0" w:color="auto"/>
      </w:divBdr>
    </w:div>
    <w:div w:id="1309434912">
      <w:bodyDiv w:val="1"/>
      <w:marLeft w:val="0"/>
      <w:marRight w:val="0"/>
      <w:marTop w:val="0"/>
      <w:marBottom w:val="0"/>
      <w:divBdr>
        <w:top w:val="none" w:sz="0" w:space="0" w:color="auto"/>
        <w:left w:val="none" w:sz="0" w:space="0" w:color="auto"/>
        <w:bottom w:val="none" w:sz="0" w:space="0" w:color="auto"/>
        <w:right w:val="none" w:sz="0" w:space="0" w:color="auto"/>
      </w:divBdr>
    </w:div>
    <w:div w:id="1661034040">
      <w:bodyDiv w:val="1"/>
      <w:marLeft w:val="0"/>
      <w:marRight w:val="0"/>
      <w:marTop w:val="0"/>
      <w:marBottom w:val="0"/>
      <w:divBdr>
        <w:top w:val="none" w:sz="0" w:space="0" w:color="auto"/>
        <w:left w:val="none" w:sz="0" w:space="0" w:color="auto"/>
        <w:bottom w:val="none" w:sz="0" w:space="0" w:color="auto"/>
        <w:right w:val="none" w:sz="0" w:space="0" w:color="auto"/>
      </w:divBdr>
    </w:div>
    <w:div w:id="1762220588">
      <w:bodyDiv w:val="1"/>
      <w:marLeft w:val="0"/>
      <w:marRight w:val="0"/>
      <w:marTop w:val="0"/>
      <w:marBottom w:val="0"/>
      <w:divBdr>
        <w:top w:val="none" w:sz="0" w:space="0" w:color="auto"/>
        <w:left w:val="none" w:sz="0" w:space="0" w:color="auto"/>
        <w:bottom w:val="none" w:sz="0" w:space="0" w:color="auto"/>
        <w:right w:val="none" w:sz="0" w:space="0" w:color="auto"/>
      </w:divBdr>
    </w:div>
    <w:div w:id="185086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proofpoint.com/v2/url?u=https-3A__ccnso.icann.org_en_about_sataki-2Dto-2Dchalaby-2D12apr19-2Den.pdf&amp;d=DwMFaQ&amp;c=MOptNlVtIETeDALC_lULrw&amp;r=CwipU91YB6EkpFXK9ynnT_QUef4yC5p7jpsDm8cU97g&amp;m=hrQv7eaIUcThto03tdJ4D_dPXYSAW3sfeEg8dc_N0PI&amp;s=W5M23AQzrfKjjYjxjGu1vx_5NqJwOZtpvyOWTjEKhNU&am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2019-03-12T06:31:00Z</cp:lastPrinted>
  <dcterms:created xsi:type="dcterms:W3CDTF">2019-05-22T13:25:00Z</dcterms:created>
  <dcterms:modified xsi:type="dcterms:W3CDTF">2019-05-22T13:25:00Z</dcterms:modified>
</cp:coreProperties>
</file>