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D6" w:rsidRPr="00BC2CD3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C2CD3">
        <w:rPr>
          <w:rFonts w:asciiTheme="minorHAnsi" w:hAnsiTheme="minorHAnsi" w:cstheme="minorHAnsi"/>
          <w:b/>
          <w:sz w:val="28"/>
          <w:szCs w:val="28"/>
        </w:rPr>
        <w:t>Roles and responsibilities ccNSO Council</w:t>
      </w:r>
      <w:r w:rsidR="00FE53F2">
        <w:rPr>
          <w:rFonts w:asciiTheme="minorHAnsi" w:hAnsiTheme="minorHAnsi" w:cstheme="minorHAnsi"/>
          <w:b/>
          <w:sz w:val="28"/>
          <w:szCs w:val="28"/>
        </w:rPr>
        <w:t xml:space="preserve"> (2016-2018)</w:t>
      </w:r>
    </w:p>
    <w:p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7"/>
        <w:gridCol w:w="1509"/>
        <w:gridCol w:w="7"/>
        <w:gridCol w:w="1502"/>
        <w:gridCol w:w="1502"/>
        <w:gridCol w:w="22"/>
      </w:tblGrid>
      <w:tr w:rsidR="00BD31D6" w:rsidRPr="0099607A" w:rsidTr="0099607A">
        <w:trPr>
          <w:gridAfter w:val="1"/>
          <w:wAfter w:w="22" w:type="dxa"/>
        </w:trPr>
        <w:tc>
          <w:tcPr>
            <w:tcW w:w="1501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501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2016 (starting March 2016)</w:t>
            </w:r>
          </w:p>
        </w:tc>
        <w:tc>
          <w:tcPr>
            <w:tcW w:w="1523" w:type="dxa"/>
            <w:gridSpan w:val="3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 w:rsidR="00FE53F2"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502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1502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Vice - chair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ne member NomCom appointee.</w:t>
            </w: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  <w:r w:rsidR="0007072F" w:rsidRPr="0099607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E2EFD9" w:themeFill="accent6" w:themeFillTint="33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Celia Lerman Friedman</w:t>
            </w:r>
          </w:p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Celia Lerman Friedman</w:t>
            </w:r>
          </w:p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consecutive terms</w:t>
            </w: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Young–Eum Lee**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Young–Eum Lee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ccNSO </w:t>
            </w:r>
            <w:r w:rsidR="00FE5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BD31D6" w:rsidP="00D6484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Ron Sherwoord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Patrick Miles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 w:val="restart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ALAC-ccNSO Agenda committee</w:t>
            </w: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Ron Sherwoord</w:t>
            </w:r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Dahmani,</w:t>
            </w:r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ccNSO-GAC agenda committee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Peter Vergote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</w:t>
            </w:r>
            <w:r w:rsidR="0099607A" w:rsidRPr="0099607A">
              <w:rPr>
                <w:rFonts w:asciiTheme="minorHAnsi" w:hAnsiTheme="minorHAnsi" w:cstheme="minorHAnsi"/>
                <w:sz w:val="22"/>
                <w:szCs w:val="22"/>
              </w:rPr>
              <w:t>, not formalized</w:t>
            </w:r>
          </w:p>
        </w:tc>
      </w:tr>
      <w:tr w:rsidR="005E60B4" w:rsidRPr="0099607A" w:rsidTr="00FE53F2"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ccNSO rep NomCom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Joerg Schweiger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Term limited to 2 consecutive years, yearly appointed, Appointment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August of each year</w:t>
            </w:r>
          </w:p>
        </w:tc>
      </w:tr>
      <w:tr w:rsidR="0099607A" w:rsidRPr="0099607A" w:rsidTr="00FE53F2">
        <w:tc>
          <w:tcPr>
            <w:tcW w:w="1501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Rejection Action Process manager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 xml:space="preserve"> Role foreseen in draft Guideline</w:t>
            </w:r>
          </w:p>
        </w:tc>
      </w:tr>
      <w:tr w:rsidR="0099607A" w:rsidRPr="0099607A" w:rsidTr="00FE53F2">
        <w:tc>
          <w:tcPr>
            <w:tcW w:w="1501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 xml:space="preserve"> Role foreseen in draft Guideline</w:t>
            </w:r>
          </w:p>
        </w:tc>
      </w:tr>
      <w:tr w:rsidR="00A61E77" w:rsidRPr="0099607A" w:rsidTr="00FE53F2">
        <w:tc>
          <w:tcPr>
            <w:tcW w:w="1501" w:type="dxa"/>
            <w:shd w:val="clear" w:color="auto" w:fill="E2EFD9" w:themeFill="accent6" w:themeFillTint="33"/>
          </w:tcPr>
          <w:p w:rsidR="00A61E77" w:rsidRDefault="00A61E77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 to WG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A61E77" w:rsidRPr="0099607A" w:rsidRDefault="00A61E77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A61E77" w:rsidRPr="0099607A" w:rsidRDefault="00A61E77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A61E77" w:rsidRPr="0099607A" w:rsidRDefault="00A61E77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E2EFD9" w:themeFill="accent6" w:themeFillTint="33"/>
          </w:tcPr>
          <w:p w:rsidR="00A61E77" w:rsidRDefault="00A61E77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a direct link with WG. The Guideline </w:t>
            </w:r>
            <w:r w:rsidR="006C030D">
              <w:rPr>
                <w:rFonts w:asciiTheme="minorHAnsi" w:hAnsiTheme="minorHAnsi" w:cstheme="minorHAnsi"/>
                <w:sz w:val="22"/>
                <w:szCs w:val="22"/>
              </w:rPr>
              <w:t xml:space="preserve">on WG </w:t>
            </w:r>
            <w:r w:rsidR="00500A37">
              <w:rPr>
                <w:rFonts w:asciiTheme="minorHAnsi" w:hAnsiTheme="minorHAnsi" w:cstheme="minorHAnsi"/>
                <w:sz w:val="22"/>
                <w:szCs w:val="22"/>
              </w:rPr>
              <w:t>provides for liaisons, in case the chair is not a Councillors</w:t>
            </w:r>
          </w:p>
        </w:tc>
      </w:tr>
    </w:tbl>
    <w:p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:rsidR="00BD31D6" w:rsidRPr="0099607A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2018</w:t>
      </w:r>
    </w:p>
    <w:p w:rsidR="0007072F" w:rsidRDefault="0099607A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M</w:t>
      </w:r>
      <w:r w:rsidR="0007072F" w:rsidRPr="0099607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 w:rsidR="0007072F" w:rsidRPr="0099607A">
        <w:rPr>
          <w:rFonts w:asciiTheme="minorHAnsi" w:hAnsiTheme="minorHAnsi" w:cstheme="minorHAnsi"/>
        </w:rPr>
        <w:t>ber for 3 consecutive terms.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note that some Councillors participate actively in or have undertaken a leadership role in WG, Committees or review teams.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26F91"/>
    <w:rsid w:val="0007072F"/>
    <w:rsid w:val="004E4166"/>
    <w:rsid w:val="00500A37"/>
    <w:rsid w:val="005E60B4"/>
    <w:rsid w:val="0062668F"/>
    <w:rsid w:val="006C030D"/>
    <w:rsid w:val="00744A1C"/>
    <w:rsid w:val="0099607A"/>
    <w:rsid w:val="00A61E77"/>
    <w:rsid w:val="00AC5C94"/>
    <w:rsid w:val="00BC2CD3"/>
    <w:rsid w:val="00BD31D6"/>
    <w:rsid w:val="00D64840"/>
    <w:rsid w:val="00DF6ADE"/>
    <w:rsid w:val="00E06525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7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1562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2018-03-12T18:03:00Z</dcterms:created>
  <dcterms:modified xsi:type="dcterms:W3CDTF">2018-03-12T18:03:00Z</dcterms:modified>
</cp:coreProperties>
</file>