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28AF9" w14:textId="77777777" w:rsidR="00A63342" w:rsidRDefault="00A63342" w:rsidP="00A63342">
      <w:pPr>
        <w:pStyle w:val="Heading1"/>
        <w:jc w:val="both"/>
      </w:pPr>
      <w:r>
        <w:t xml:space="preserve">IGF </w:t>
      </w:r>
      <w:r w:rsidR="00C950C4">
        <w:t>Baku Meeting</w:t>
      </w:r>
      <w:r>
        <w:t xml:space="preserve">: </w:t>
      </w:r>
      <w:r w:rsidR="00F71D62">
        <w:t xml:space="preserve">Background and </w:t>
      </w:r>
      <w:r>
        <w:t xml:space="preserve">Key Objectives </w:t>
      </w:r>
    </w:p>
    <w:p w14:paraId="74AA4254" w14:textId="77777777" w:rsidR="00A63342" w:rsidRDefault="00A63342" w:rsidP="00A63342">
      <w:pPr>
        <w:jc w:val="both"/>
      </w:pPr>
    </w:p>
    <w:p w14:paraId="42BF827B" w14:textId="77777777" w:rsidR="00052986" w:rsidRPr="00052986" w:rsidRDefault="00052986" w:rsidP="00A63342">
      <w:pPr>
        <w:jc w:val="both"/>
        <w:rPr>
          <w:b/>
          <w:color w:val="548DD4" w:themeColor="text2" w:themeTint="99"/>
        </w:rPr>
      </w:pPr>
      <w:r w:rsidRPr="00052986">
        <w:rPr>
          <w:b/>
          <w:color w:val="548DD4" w:themeColor="text2" w:themeTint="99"/>
        </w:rPr>
        <w:t xml:space="preserve">Background </w:t>
      </w:r>
    </w:p>
    <w:p w14:paraId="47FD8D2A" w14:textId="77777777" w:rsidR="00052986" w:rsidRDefault="00052986" w:rsidP="00A63342">
      <w:pPr>
        <w:jc w:val="both"/>
      </w:pPr>
    </w:p>
    <w:p w14:paraId="651D4DFC" w14:textId="77777777" w:rsidR="00052986" w:rsidRDefault="00A63342" w:rsidP="00A63342">
      <w:pPr>
        <w:jc w:val="both"/>
      </w:pPr>
      <w:r>
        <w:t>The Internet Governance Forum (IGF) provides a unique platform for open dialogue and sharing best practices among stakeholders. Despite being a non-decision making forum, discussions at the IGF have an impact on Internet policy processes that take place at other national, regional and international fora. For ICANN, one of the greatest benefits of participating in the IGF is to engage directly with community members who are not regular attendees of ICANN meetings</w:t>
      </w:r>
      <w:r w:rsidR="00052986">
        <w:t>.</w:t>
      </w:r>
    </w:p>
    <w:p w14:paraId="3045B28F" w14:textId="77777777" w:rsidR="00052986" w:rsidRDefault="00052986" w:rsidP="00A63342">
      <w:pPr>
        <w:jc w:val="both"/>
      </w:pPr>
    </w:p>
    <w:p w14:paraId="7CDFF502" w14:textId="77777777" w:rsidR="00AF618C" w:rsidRDefault="001949F7" w:rsidP="00A63342">
      <w:pPr>
        <w:jc w:val="both"/>
      </w:pPr>
      <w:r w:rsidRPr="00483BD5">
        <w:t>This IGF</w:t>
      </w:r>
      <w:r>
        <w:rPr>
          <w:b/>
        </w:rPr>
        <w:t xml:space="preserve"> </w:t>
      </w:r>
      <w:r w:rsidRPr="00483BD5">
        <w:t>is coming at a crucial</w:t>
      </w:r>
      <w:r>
        <w:t xml:space="preserve"> time ahead of the WCIT (December)</w:t>
      </w:r>
      <w:r w:rsidR="00052986">
        <w:t>;</w:t>
      </w:r>
      <w:r>
        <w:t xml:space="preserve"> </w:t>
      </w:r>
      <w:r w:rsidR="00F71D62">
        <w:t>the</w:t>
      </w:r>
      <w:r>
        <w:t xml:space="preserve"> WTPF (May, 2013) </w:t>
      </w:r>
      <w:r w:rsidR="00F71D62">
        <w:t xml:space="preserve">and the WSIS Review (2014) </w:t>
      </w:r>
      <w:r>
        <w:t xml:space="preserve">where challenges are almost certain to be made with respect to Internet governance. It also occurs amid discussions on Enhanced Cooperation, an issue that is likely to be addressed at </w:t>
      </w:r>
      <w:r w:rsidRPr="00D96EE0">
        <w:t>UN</w:t>
      </w:r>
      <w:r>
        <w:t>GA</w:t>
      </w:r>
      <w:r w:rsidRPr="00D96EE0">
        <w:t xml:space="preserve"> </w:t>
      </w:r>
      <w:r w:rsidR="00052986">
        <w:t>in the</w:t>
      </w:r>
      <w:r>
        <w:t xml:space="preserve"> </w:t>
      </w:r>
      <w:r w:rsidRPr="00D96EE0">
        <w:t>Second Committee</w:t>
      </w:r>
      <w:r w:rsidR="00F71D62">
        <w:t xml:space="preserve"> this Autumn. </w:t>
      </w:r>
    </w:p>
    <w:p w14:paraId="36C73E7F" w14:textId="77777777" w:rsidR="00AF618C" w:rsidRDefault="00AF618C" w:rsidP="00A63342">
      <w:pPr>
        <w:jc w:val="both"/>
      </w:pPr>
    </w:p>
    <w:p w14:paraId="14B54FDA" w14:textId="77777777" w:rsidR="001949F7" w:rsidRDefault="00854178" w:rsidP="00A63342">
      <w:pPr>
        <w:jc w:val="both"/>
      </w:pPr>
      <w:r>
        <w:t>In addition to participating in main sessions, workshops, and open forums ICANN Staff and Board Directors are encouraged to engage in discussions related to ICANN and its function, and where appropriate, to promote ICANN’s multi-stakeholder model.</w:t>
      </w:r>
    </w:p>
    <w:p w14:paraId="0AC51D23" w14:textId="77777777" w:rsidR="00C950C4" w:rsidRDefault="00C950C4" w:rsidP="00A63342">
      <w:pPr>
        <w:jc w:val="both"/>
      </w:pPr>
    </w:p>
    <w:p w14:paraId="46FB915F" w14:textId="77777777" w:rsidR="00F71D62" w:rsidRDefault="00F71D62" w:rsidP="00A63342">
      <w:pPr>
        <w:jc w:val="both"/>
      </w:pPr>
    </w:p>
    <w:p w14:paraId="3C04B231" w14:textId="77777777" w:rsidR="00F71D62" w:rsidRPr="00F71D62" w:rsidRDefault="00F71D62" w:rsidP="00A63342">
      <w:pPr>
        <w:jc w:val="both"/>
        <w:rPr>
          <w:b/>
          <w:color w:val="548DD4" w:themeColor="text2" w:themeTint="99"/>
        </w:rPr>
      </w:pPr>
      <w:r w:rsidRPr="00F71D62">
        <w:rPr>
          <w:b/>
          <w:color w:val="548DD4" w:themeColor="text2" w:themeTint="99"/>
        </w:rPr>
        <w:t>Key Objectives</w:t>
      </w:r>
      <w:r>
        <w:rPr>
          <w:b/>
          <w:color w:val="548DD4" w:themeColor="text2" w:themeTint="99"/>
        </w:rPr>
        <w:t xml:space="preserve"> </w:t>
      </w:r>
    </w:p>
    <w:p w14:paraId="1B34E2FC" w14:textId="77777777" w:rsidR="00F71D62" w:rsidRDefault="00F71D62" w:rsidP="00A63342">
      <w:pPr>
        <w:jc w:val="both"/>
      </w:pPr>
    </w:p>
    <w:p w14:paraId="56F4A793" w14:textId="77777777" w:rsidR="00BC4B1C" w:rsidRDefault="00F71D62" w:rsidP="00BC4B1C">
      <w:pPr>
        <w:pStyle w:val="ListParagraph"/>
        <w:numPr>
          <w:ilvl w:val="0"/>
          <w:numId w:val="36"/>
        </w:numPr>
        <w:jc w:val="both"/>
      </w:pPr>
      <w:r>
        <w:t>To demonstrate</w:t>
      </w:r>
      <w:r w:rsidR="00EB190F">
        <w:t xml:space="preserve"> </w:t>
      </w:r>
      <w:r w:rsidR="00BC4B1C">
        <w:t xml:space="preserve">that ICANN fully embraces the multi-stakeholder approach in which governments (through the GAC) have a full and important role; </w:t>
      </w:r>
    </w:p>
    <w:p w14:paraId="02CD9DEE" w14:textId="77777777" w:rsidR="00D52A56" w:rsidRDefault="00D52A56" w:rsidP="00BC4B1C">
      <w:pPr>
        <w:pStyle w:val="ListParagraph"/>
        <w:numPr>
          <w:ilvl w:val="0"/>
          <w:numId w:val="36"/>
        </w:numPr>
        <w:jc w:val="both"/>
      </w:pPr>
      <w:r>
        <w:t>To show ICANN is a full partner with the rest of the Internet governance ecosystem, willing to engage openly, not defensively;</w:t>
      </w:r>
    </w:p>
    <w:p w14:paraId="253059AD" w14:textId="77777777" w:rsidR="00F71D62" w:rsidRDefault="00BC4B1C" w:rsidP="00BC4B1C">
      <w:pPr>
        <w:pStyle w:val="ListParagraph"/>
        <w:numPr>
          <w:ilvl w:val="0"/>
          <w:numId w:val="36"/>
        </w:numPr>
        <w:jc w:val="both"/>
      </w:pPr>
      <w:r>
        <w:t xml:space="preserve">To update the wider IGF community on the evolving role of ICANN, especially with respect to Internationalization;   </w:t>
      </w:r>
      <w:r w:rsidR="00F71D62">
        <w:t xml:space="preserve"> </w:t>
      </w:r>
    </w:p>
    <w:p w14:paraId="4AED0DC1" w14:textId="77777777" w:rsidR="00F71D62" w:rsidRDefault="00052986" w:rsidP="00052986">
      <w:pPr>
        <w:pStyle w:val="ListParagraph"/>
        <w:numPr>
          <w:ilvl w:val="0"/>
          <w:numId w:val="36"/>
        </w:numPr>
        <w:jc w:val="both"/>
      </w:pPr>
      <w:r>
        <w:t xml:space="preserve">To engage in debate on relevant issues to ICANN. </w:t>
      </w:r>
    </w:p>
    <w:p w14:paraId="03356FAC" w14:textId="77777777" w:rsidR="00A63342" w:rsidRDefault="00A63342" w:rsidP="00A63342">
      <w:pPr>
        <w:pStyle w:val="Heading2"/>
        <w:jc w:val="both"/>
      </w:pPr>
      <w:r>
        <w:t xml:space="preserve">IGF </w:t>
      </w:r>
      <w:r w:rsidR="00601E50">
        <w:t xml:space="preserve">Baku </w:t>
      </w:r>
      <w:r>
        <w:t>m</w:t>
      </w:r>
      <w:r w:rsidRPr="0019123C">
        <w:t>eeting</w:t>
      </w:r>
    </w:p>
    <w:p w14:paraId="3409C2B2" w14:textId="77777777" w:rsidR="00052986" w:rsidRPr="00052986" w:rsidRDefault="00052986" w:rsidP="00052986"/>
    <w:p w14:paraId="757EFCC2" w14:textId="77777777" w:rsidR="005C22C4" w:rsidRDefault="00740082" w:rsidP="00A63342">
      <w:pPr>
        <w:jc w:val="both"/>
      </w:pPr>
      <w:r>
        <w:t>The 7</w:t>
      </w:r>
      <w:r w:rsidRPr="00740082">
        <w:rPr>
          <w:vertAlign w:val="superscript"/>
        </w:rPr>
        <w:t>th</w:t>
      </w:r>
      <w:r>
        <w:t xml:space="preserve"> </w:t>
      </w:r>
      <w:r w:rsidR="00B2783F">
        <w:t xml:space="preserve">annual </w:t>
      </w:r>
      <w:r>
        <w:t xml:space="preserve">meeting </w:t>
      </w:r>
      <w:r w:rsidR="00B2783F">
        <w:t xml:space="preserve">of the IGF </w:t>
      </w:r>
      <w:r>
        <w:t xml:space="preserve">will take place in Baku, Azerbaijan </w:t>
      </w:r>
      <w:r w:rsidR="00B2783F">
        <w:t>on</w:t>
      </w:r>
      <w:r>
        <w:t xml:space="preserve"> 6-9 November 2012. </w:t>
      </w:r>
      <w:r w:rsidR="00A63342">
        <w:t xml:space="preserve">The main theme of the meeting is </w:t>
      </w:r>
      <w:r w:rsidR="00A63342">
        <w:rPr>
          <w:i/>
        </w:rPr>
        <w:t>”</w:t>
      </w:r>
      <w:r w:rsidR="00A63342" w:rsidRPr="00D94882">
        <w:rPr>
          <w:i/>
        </w:rPr>
        <w:t>Internet</w:t>
      </w:r>
      <w:r>
        <w:rPr>
          <w:i/>
        </w:rPr>
        <w:t xml:space="preserve"> Governance </w:t>
      </w:r>
      <w:r w:rsidR="00046537">
        <w:rPr>
          <w:i/>
        </w:rPr>
        <w:t>f</w:t>
      </w:r>
      <w:r>
        <w:rPr>
          <w:i/>
        </w:rPr>
        <w:t>or sustainable human, economic and social development</w:t>
      </w:r>
      <w:r w:rsidR="00A63342">
        <w:t>”</w:t>
      </w:r>
      <w:r>
        <w:t>.</w:t>
      </w:r>
      <w:r w:rsidR="00A63342">
        <w:t xml:space="preserve"> </w:t>
      </w:r>
      <w:r w:rsidR="00B2783F">
        <w:t>Main themes</w:t>
      </w:r>
      <w:r>
        <w:t xml:space="preserve"> are similar to those of previous year</w:t>
      </w:r>
      <w:r w:rsidR="0075436B">
        <w:t>s</w:t>
      </w:r>
      <w:r>
        <w:t xml:space="preserve">, with more </w:t>
      </w:r>
      <w:r w:rsidR="00B2783F">
        <w:t xml:space="preserve">focus on the issue of human rights that </w:t>
      </w:r>
      <w:r w:rsidR="0075436B">
        <w:t xml:space="preserve">is tackled as a cross </w:t>
      </w:r>
      <w:r w:rsidR="00B2783F">
        <w:t>cutting issue. Main themes include:</w:t>
      </w:r>
    </w:p>
    <w:p w14:paraId="23B38402" w14:textId="77777777" w:rsidR="00B2783F" w:rsidRDefault="00B2783F" w:rsidP="00A63342">
      <w:pPr>
        <w:jc w:val="both"/>
      </w:pPr>
      <w:r>
        <w:t xml:space="preserve"> </w:t>
      </w:r>
    </w:p>
    <w:p w14:paraId="38DBF900" w14:textId="77777777" w:rsidR="00B2783F" w:rsidRDefault="00B2783F" w:rsidP="00B2783F">
      <w:pPr>
        <w:pStyle w:val="ListParagraph"/>
        <w:numPr>
          <w:ilvl w:val="0"/>
          <w:numId w:val="12"/>
        </w:numPr>
        <w:jc w:val="both"/>
      </w:pPr>
      <w:r>
        <w:t>Access and diversity;</w:t>
      </w:r>
    </w:p>
    <w:p w14:paraId="69EC3849" w14:textId="77777777" w:rsidR="00B2783F" w:rsidRDefault="00B2783F" w:rsidP="00B2783F">
      <w:pPr>
        <w:pStyle w:val="ListParagraph"/>
        <w:numPr>
          <w:ilvl w:val="0"/>
          <w:numId w:val="12"/>
        </w:numPr>
        <w:jc w:val="both"/>
      </w:pPr>
      <w:r>
        <w:t>Security, openness and privacy;</w:t>
      </w:r>
    </w:p>
    <w:p w14:paraId="263826B5" w14:textId="77777777" w:rsidR="00B2783F" w:rsidRDefault="00B2783F" w:rsidP="00B2783F">
      <w:pPr>
        <w:pStyle w:val="ListParagraph"/>
        <w:numPr>
          <w:ilvl w:val="0"/>
          <w:numId w:val="12"/>
        </w:numPr>
        <w:jc w:val="both"/>
      </w:pPr>
      <w:r>
        <w:lastRenderedPageBreak/>
        <w:t>Managing critical Internet resources;</w:t>
      </w:r>
    </w:p>
    <w:p w14:paraId="5331AD98" w14:textId="77777777" w:rsidR="00B2783F" w:rsidRDefault="00B2783F" w:rsidP="00B2783F">
      <w:pPr>
        <w:pStyle w:val="ListParagraph"/>
        <w:numPr>
          <w:ilvl w:val="0"/>
          <w:numId w:val="12"/>
        </w:numPr>
        <w:jc w:val="both"/>
      </w:pPr>
      <w:r>
        <w:t>Internet Governance for development;</w:t>
      </w:r>
    </w:p>
    <w:p w14:paraId="33DD70C5" w14:textId="77777777" w:rsidR="00B2783F" w:rsidRDefault="00B2783F" w:rsidP="00B2783F">
      <w:pPr>
        <w:pStyle w:val="ListParagraph"/>
        <w:numPr>
          <w:ilvl w:val="0"/>
          <w:numId w:val="12"/>
        </w:numPr>
        <w:jc w:val="both"/>
      </w:pPr>
      <w:r>
        <w:t>Emerging issues;</w:t>
      </w:r>
    </w:p>
    <w:p w14:paraId="513BF328" w14:textId="77777777" w:rsidR="00B2783F" w:rsidRDefault="00B2783F" w:rsidP="00B2783F">
      <w:pPr>
        <w:pStyle w:val="ListParagraph"/>
        <w:numPr>
          <w:ilvl w:val="0"/>
          <w:numId w:val="12"/>
        </w:numPr>
        <w:jc w:val="both"/>
      </w:pPr>
      <w:r>
        <w:t xml:space="preserve">Taking stock and the way forward. </w:t>
      </w:r>
    </w:p>
    <w:p w14:paraId="03EC2B37" w14:textId="77777777" w:rsidR="00B2783F" w:rsidRDefault="00B2783F" w:rsidP="00A63342">
      <w:pPr>
        <w:jc w:val="both"/>
      </w:pPr>
    </w:p>
    <w:p w14:paraId="16427CC1" w14:textId="77777777" w:rsidR="00B9246B" w:rsidRDefault="00A63342" w:rsidP="00A63342">
      <w:pPr>
        <w:pStyle w:val="Heading2"/>
        <w:jc w:val="both"/>
      </w:pPr>
      <w:r w:rsidRPr="00607B24">
        <w:t>ICANN</w:t>
      </w:r>
      <w:r w:rsidR="00BC73D7">
        <w:t xml:space="preserve"> participation</w:t>
      </w:r>
    </w:p>
    <w:p w14:paraId="0FB8AC31" w14:textId="77777777" w:rsidR="00B9246B" w:rsidRPr="00B9246B" w:rsidRDefault="00B9246B" w:rsidP="00B9246B"/>
    <w:p w14:paraId="3AB2907E" w14:textId="77777777" w:rsidR="00EA47AA" w:rsidRDefault="00B9246B" w:rsidP="00B9246B">
      <w:r w:rsidRPr="00B9246B">
        <w:t>For the agenda in Baku, ICAN</w:t>
      </w:r>
      <w:r>
        <w:t>N's commitments are as follows:</w:t>
      </w:r>
    </w:p>
    <w:p w14:paraId="6F5E108E" w14:textId="77777777" w:rsidR="00445751" w:rsidRDefault="00445751" w:rsidP="00B9246B"/>
    <w:p w14:paraId="06AE0F2D" w14:textId="77777777" w:rsidR="005C22C4" w:rsidRDefault="00EA47AA" w:rsidP="00B9246B">
      <w:pPr>
        <w:pStyle w:val="ListParagraph"/>
        <w:numPr>
          <w:ilvl w:val="0"/>
          <w:numId w:val="25"/>
        </w:numPr>
      </w:pPr>
      <w:r w:rsidRPr="005C22C4">
        <w:rPr>
          <w:b/>
        </w:rPr>
        <w:t>5</w:t>
      </w:r>
      <w:r w:rsidR="00B9246B" w:rsidRPr="005C22C4">
        <w:rPr>
          <w:b/>
        </w:rPr>
        <w:t xml:space="preserve"> November, 14:00-19:00</w:t>
      </w:r>
      <w:r w:rsidR="00B9246B">
        <w:t>:</w:t>
      </w:r>
      <w:r w:rsidR="00B9246B" w:rsidRPr="00B9246B">
        <w:t xml:space="preserve"> </w:t>
      </w:r>
      <w:r w:rsidR="00B9246B">
        <w:t xml:space="preserve">Ministerial meeting organized by government of Azerbaijan; (Fadi </w:t>
      </w:r>
      <w:r w:rsidR="00BC4B1C">
        <w:t>Chehade</w:t>
      </w:r>
      <w:r w:rsidR="00445751">
        <w:t xml:space="preserve"> invited</w:t>
      </w:r>
      <w:r w:rsidR="00B9246B">
        <w:t xml:space="preserve"> to speak</w:t>
      </w:r>
      <w:r w:rsidR="00F71D62">
        <w:t xml:space="preserve"> with Steve Crocker attending</w:t>
      </w:r>
      <w:r w:rsidR="00B9246B">
        <w:t>);</w:t>
      </w:r>
    </w:p>
    <w:p w14:paraId="5E88E0ED" w14:textId="77777777" w:rsidR="005C22C4" w:rsidRDefault="00EA47AA" w:rsidP="00B9246B">
      <w:pPr>
        <w:pStyle w:val="ListParagraph"/>
        <w:numPr>
          <w:ilvl w:val="0"/>
          <w:numId w:val="25"/>
        </w:numPr>
      </w:pPr>
      <w:r w:rsidRPr="005C22C4">
        <w:rPr>
          <w:b/>
        </w:rPr>
        <w:t>5</w:t>
      </w:r>
      <w:r w:rsidR="00B9246B" w:rsidRPr="005C22C4">
        <w:rPr>
          <w:b/>
        </w:rPr>
        <w:t xml:space="preserve"> November, 10:30-17:30:</w:t>
      </w:r>
      <w:r w:rsidR="00B9246B">
        <w:t xml:space="preserve"> </w:t>
      </w:r>
      <w:r w:rsidR="00B9246B" w:rsidRPr="00B9246B">
        <w:t>ISOC/ICC</w:t>
      </w:r>
      <w:r w:rsidR="00B9246B">
        <w:t>/APC</w:t>
      </w:r>
      <w:r w:rsidR="00B9246B" w:rsidRPr="00B9246B">
        <w:t xml:space="preserve"> Session on “</w:t>
      </w:r>
      <w:r w:rsidR="00B9246B">
        <w:t>Enhanced C</w:t>
      </w:r>
      <w:r w:rsidR="00B9246B" w:rsidRPr="00B9246B">
        <w:t>ooperation”)</w:t>
      </w:r>
      <w:r w:rsidR="00B9246B">
        <w:t>; (Fadi invited to speak</w:t>
      </w:r>
      <w:r w:rsidR="00445751">
        <w:t xml:space="preserve"> in the morning session</w:t>
      </w:r>
      <w:r w:rsidR="00B9246B">
        <w:t>);</w:t>
      </w:r>
    </w:p>
    <w:p w14:paraId="4429CB0D" w14:textId="77777777" w:rsidR="005C22C4" w:rsidRDefault="00EA47AA" w:rsidP="00B9246B">
      <w:pPr>
        <w:pStyle w:val="ListParagraph"/>
        <w:numPr>
          <w:ilvl w:val="0"/>
          <w:numId w:val="25"/>
        </w:numPr>
      </w:pPr>
      <w:r w:rsidRPr="005C22C4">
        <w:rPr>
          <w:b/>
        </w:rPr>
        <w:t>6</w:t>
      </w:r>
      <w:r w:rsidR="00B9246B" w:rsidRPr="005C22C4">
        <w:rPr>
          <w:b/>
        </w:rPr>
        <w:t xml:space="preserve"> November, 11:00-12:30:</w:t>
      </w:r>
      <w:r w:rsidR="00B9246B">
        <w:t xml:space="preserve"> </w:t>
      </w:r>
      <w:r w:rsidR="00B9246B" w:rsidRPr="00B9246B">
        <w:t xml:space="preserve">Opening Session (Fadi </w:t>
      </w:r>
      <w:r w:rsidR="00B9246B">
        <w:t>is invited</w:t>
      </w:r>
      <w:r w:rsidR="00B9246B" w:rsidRPr="00B9246B">
        <w:t xml:space="preserve"> to speak)</w:t>
      </w:r>
      <w:r w:rsidR="00B9246B">
        <w:t>;</w:t>
      </w:r>
    </w:p>
    <w:p w14:paraId="125F7B3B" w14:textId="77777777" w:rsidR="005C22C4" w:rsidRDefault="00EA47AA" w:rsidP="00B9246B">
      <w:pPr>
        <w:pStyle w:val="ListParagraph"/>
        <w:numPr>
          <w:ilvl w:val="0"/>
          <w:numId w:val="25"/>
        </w:numPr>
      </w:pPr>
      <w:r w:rsidRPr="005C22C4">
        <w:rPr>
          <w:b/>
        </w:rPr>
        <w:t>6</w:t>
      </w:r>
      <w:r w:rsidR="00B9246B" w:rsidRPr="005C22C4">
        <w:rPr>
          <w:b/>
        </w:rPr>
        <w:t xml:space="preserve"> November, 16:30-18:00:</w:t>
      </w:r>
      <w:r w:rsidR="00B9246B" w:rsidRPr="00B9246B">
        <w:t xml:space="preserve">  Workshop on </w:t>
      </w:r>
      <w:r w:rsidR="00B9246B">
        <w:t>“DNSSEC for ccTLDs: Securing national domains”; co-organized with Packet Clearing House (PCH);</w:t>
      </w:r>
      <w:r w:rsidR="00B9246B" w:rsidRPr="00B9246B">
        <w:t> </w:t>
      </w:r>
      <w:r w:rsidR="00B9246B">
        <w:t>(Rick Lamb is on the p</w:t>
      </w:r>
      <w:r w:rsidR="00B9246B" w:rsidRPr="00B9246B">
        <w:t>anel)</w:t>
      </w:r>
      <w:r>
        <w:t>;</w:t>
      </w:r>
    </w:p>
    <w:p w14:paraId="7407412D" w14:textId="77777777" w:rsidR="005C22C4" w:rsidRDefault="00EA47AA" w:rsidP="00B9246B">
      <w:pPr>
        <w:pStyle w:val="ListParagraph"/>
        <w:numPr>
          <w:ilvl w:val="0"/>
          <w:numId w:val="25"/>
        </w:numPr>
      </w:pPr>
      <w:r w:rsidRPr="005C22C4">
        <w:rPr>
          <w:b/>
        </w:rPr>
        <w:t>7</w:t>
      </w:r>
      <w:r w:rsidR="00B9246B" w:rsidRPr="005C22C4">
        <w:rPr>
          <w:b/>
        </w:rPr>
        <w:t xml:space="preserve"> November, 16:30-18:00:</w:t>
      </w:r>
      <w:r w:rsidR="00B9246B">
        <w:t xml:space="preserve"> </w:t>
      </w:r>
      <w:r w:rsidR="00B9246B" w:rsidRPr="00B9246B">
        <w:t xml:space="preserve">Workshop on </w:t>
      </w:r>
      <w:r w:rsidR="00B9246B">
        <w:t>“The multi-stakeholder model and the evolving gTLD space”; co-organized with UNESCO;</w:t>
      </w:r>
      <w:r w:rsidR="00B9246B" w:rsidRPr="00B9246B">
        <w:t xml:space="preserve"> (Chris Disspain and </w:t>
      </w:r>
      <w:r w:rsidR="00AF3DCE">
        <w:t xml:space="preserve">Akram Atallah </w:t>
      </w:r>
      <w:r>
        <w:t>are on the panel</w:t>
      </w:r>
      <w:r w:rsidR="00B9246B" w:rsidRPr="00B9246B">
        <w:t>)</w:t>
      </w:r>
      <w:r>
        <w:t>;</w:t>
      </w:r>
    </w:p>
    <w:p w14:paraId="555C44C5" w14:textId="77777777" w:rsidR="00F71D62" w:rsidRDefault="00AF3DCE" w:rsidP="00B9246B">
      <w:pPr>
        <w:pStyle w:val="ListParagraph"/>
        <w:numPr>
          <w:ilvl w:val="0"/>
          <w:numId w:val="25"/>
        </w:numPr>
      </w:pPr>
      <w:r w:rsidRPr="00AF3DCE">
        <w:rPr>
          <w:b/>
        </w:rPr>
        <w:t>7 November; 18.30- 20.00</w:t>
      </w:r>
      <w:r>
        <w:t xml:space="preserve">; ICANN Reception; details to follow    </w:t>
      </w:r>
      <w:r w:rsidR="00F71D62">
        <w:t xml:space="preserve"> </w:t>
      </w:r>
    </w:p>
    <w:p w14:paraId="4FC72949" w14:textId="77777777" w:rsidR="00B9246B" w:rsidRPr="005C22C4" w:rsidRDefault="00EA47AA" w:rsidP="00B9246B">
      <w:pPr>
        <w:pStyle w:val="ListParagraph"/>
        <w:numPr>
          <w:ilvl w:val="0"/>
          <w:numId w:val="25"/>
        </w:numPr>
      </w:pPr>
      <w:r w:rsidRPr="005C22C4">
        <w:rPr>
          <w:b/>
        </w:rPr>
        <w:t xml:space="preserve">8 </w:t>
      </w:r>
      <w:r w:rsidR="00B9246B" w:rsidRPr="005C22C4">
        <w:rPr>
          <w:b/>
        </w:rPr>
        <w:t xml:space="preserve">November </w:t>
      </w:r>
      <w:r w:rsidRPr="005C22C4">
        <w:rPr>
          <w:b/>
        </w:rPr>
        <w:t>16:30-18:00</w:t>
      </w:r>
      <w:r w:rsidR="00B9246B" w:rsidRPr="005C22C4">
        <w:rPr>
          <w:b/>
        </w:rPr>
        <w:t>:</w:t>
      </w:r>
      <w:r w:rsidR="00B9246B" w:rsidRPr="00B9246B">
        <w:t xml:space="preserve">  </w:t>
      </w:r>
      <w:r>
        <w:t xml:space="preserve">ICANN </w:t>
      </w:r>
      <w:r w:rsidR="00B9246B" w:rsidRPr="00B9246B">
        <w:t>Open Forum (</w:t>
      </w:r>
      <w:r w:rsidRPr="00B9246B">
        <w:t xml:space="preserve">Chris Disspain </w:t>
      </w:r>
      <w:r>
        <w:t xml:space="preserve">will moderate, Steve Crocker, </w:t>
      </w:r>
      <w:r w:rsidR="00B9246B" w:rsidRPr="00B9246B">
        <w:t>Fadi</w:t>
      </w:r>
      <w:r>
        <w:t xml:space="preserve">, </w:t>
      </w:r>
      <w:r w:rsidR="00AF3DCE">
        <w:t xml:space="preserve">Sally </w:t>
      </w:r>
      <w:r>
        <w:t>and other BDs will speak</w:t>
      </w:r>
      <w:r w:rsidR="00B9246B" w:rsidRPr="00B9246B">
        <w:t>)</w:t>
      </w:r>
      <w:r w:rsidR="00527EFA" w:rsidRPr="00B9246B">
        <w:t>.</w:t>
      </w:r>
      <w:r w:rsidR="00AF3DCE">
        <w:t xml:space="preserve"> Programme to follow. </w:t>
      </w:r>
    </w:p>
    <w:p w14:paraId="2687A8B1" w14:textId="77777777" w:rsidR="00EA47AA" w:rsidRDefault="00EA47AA" w:rsidP="00EA47AA">
      <w:pPr>
        <w:jc w:val="both"/>
      </w:pPr>
    </w:p>
    <w:p w14:paraId="14D9E1CF" w14:textId="77777777" w:rsidR="00EF3B88" w:rsidRDefault="00EF3B88" w:rsidP="00EA47AA">
      <w:pPr>
        <w:jc w:val="both"/>
      </w:pPr>
    </w:p>
    <w:p w14:paraId="05B89021" w14:textId="77777777" w:rsidR="00EF3B88" w:rsidRDefault="00EF3B88" w:rsidP="00EA47AA">
      <w:pPr>
        <w:jc w:val="both"/>
      </w:pPr>
    </w:p>
    <w:p w14:paraId="147DF1DF" w14:textId="3EB4AE1C" w:rsidR="00EF3B88" w:rsidRDefault="00EF3B88" w:rsidP="00EA47AA">
      <w:pPr>
        <w:jc w:val="both"/>
        <w:rPr>
          <w:b/>
          <w:color w:val="4BACC6" w:themeColor="accent5"/>
        </w:rPr>
      </w:pPr>
      <w:r w:rsidRPr="00EF3B88">
        <w:rPr>
          <w:b/>
          <w:color w:val="4BACC6" w:themeColor="accent5"/>
        </w:rPr>
        <w:t xml:space="preserve">Bilateral Meetings </w:t>
      </w:r>
    </w:p>
    <w:p w14:paraId="0CDB06C1" w14:textId="77777777" w:rsidR="00EF3B88" w:rsidRPr="00EF3B88" w:rsidRDefault="00EF3B88" w:rsidP="00EA47AA">
      <w:pPr>
        <w:jc w:val="both"/>
        <w:rPr>
          <w:b/>
          <w:color w:val="4BACC6" w:themeColor="accent5"/>
        </w:rPr>
      </w:pPr>
    </w:p>
    <w:p w14:paraId="3D5F599B" w14:textId="77777777" w:rsidR="00F71D62" w:rsidRDefault="00F71D62" w:rsidP="00BC73D7">
      <w:pPr>
        <w:jc w:val="both"/>
      </w:pPr>
    </w:p>
    <w:p w14:paraId="499EC62C" w14:textId="0F262B8A" w:rsidR="00EF3B88" w:rsidRDefault="00EF3B88" w:rsidP="00BC73D7">
      <w:pPr>
        <w:jc w:val="both"/>
      </w:pPr>
      <w:r>
        <w:t xml:space="preserve">A number of bilateral meetings will be arranged for the CEO and other high level Board and Executive representatives.  So far meetings have been arranged with the US, the ITU, the European Commission and MEPs; and the UN.  </w:t>
      </w:r>
    </w:p>
    <w:p w14:paraId="6B255854" w14:textId="77777777" w:rsidR="00EF3B88" w:rsidRDefault="00EF3B88" w:rsidP="00BC73D7">
      <w:pPr>
        <w:jc w:val="both"/>
      </w:pPr>
    </w:p>
    <w:p w14:paraId="12BA8043" w14:textId="77777777" w:rsidR="00EF3B88" w:rsidRDefault="00EF3B88" w:rsidP="00BC73D7">
      <w:pPr>
        <w:jc w:val="both"/>
      </w:pPr>
    </w:p>
    <w:p w14:paraId="0DFD57D8" w14:textId="77777777" w:rsidR="00F71D62" w:rsidRPr="00F71D62" w:rsidRDefault="00F71D62" w:rsidP="00BC73D7">
      <w:pPr>
        <w:jc w:val="both"/>
        <w:rPr>
          <w:b/>
          <w:color w:val="548DD4" w:themeColor="text2" w:themeTint="99"/>
        </w:rPr>
      </w:pPr>
      <w:r w:rsidRPr="00F71D62">
        <w:rPr>
          <w:b/>
          <w:color w:val="548DD4" w:themeColor="text2" w:themeTint="99"/>
        </w:rPr>
        <w:t xml:space="preserve">Practical Details  </w:t>
      </w:r>
    </w:p>
    <w:p w14:paraId="4B1FA65A" w14:textId="77777777" w:rsidR="00F71D62" w:rsidRDefault="00F71D62" w:rsidP="00BC73D7">
      <w:pPr>
        <w:jc w:val="both"/>
      </w:pPr>
    </w:p>
    <w:p w14:paraId="183D9CF8" w14:textId="77777777" w:rsidR="00EB190F" w:rsidRPr="00EB190F" w:rsidRDefault="00EB190F" w:rsidP="00BC73D7">
      <w:pPr>
        <w:jc w:val="both"/>
        <w:rPr>
          <w:u w:val="single"/>
        </w:rPr>
      </w:pPr>
      <w:r w:rsidRPr="00EB190F">
        <w:rPr>
          <w:u w:val="single"/>
        </w:rPr>
        <w:t xml:space="preserve">Briefing </w:t>
      </w:r>
    </w:p>
    <w:p w14:paraId="0EBB9A82" w14:textId="77777777" w:rsidR="00EB190F" w:rsidRDefault="00EB190F" w:rsidP="00BC73D7">
      <w:pPr>
        <w:jc w:val="both"/>
      </w:pPr>
    </w:p>
    <w:p w14:paraId="4E231A7C" w14:textId="77777777" w:rsidR="005C22C4" w:rsidRDefault="007E7964" w:rsidP="00BC73D7">
      <w:pPr>
        <w:jc w:val="both"/>
      </w:pPr>
      <w:r>
        <w:t xml:space="preserve">There will be a daily morning meeting for ICANN staff and Board Directors attending the IGF to prepare for the day, </w:t>
      </w:r>
      <w:r w:rsidR="00AA4661">
        <w:t xml:space="preserve">going through the schedule and see which sessions need to be covered. The morning meeting is also an opportunity for briefs on any issues </w:t>
      </w:r>
      <w:r>
        <w:t xml:space="preserve">raised </w:t>
      </w:r>
      <w:r w:rsidR="00AA4661">
        <w:t>in</w:t>
      </w:r>
      <w:r>
        <w:t xml:space="preserve"> the previous day.</w:t>
      </w:r>
      <w:r w:rsidR="00AA4661">
        <w:t xml:space="preserve"> </w:t>
      </w:r>
      <w:r w:rsidR="00EB190F">
        <w:t xml:space="preserve"> </w:t>
      </w:r>
      <w:r w:rsidR="00B505EB">
        <w:t xml:space="preserve">The breakfast briefing will be at 07.00 each morning starting Monday at Hilton Hotel. </w:t>
      </w:r>
      <w:r w:rsidR="00EB190F">
        <w:t xml:space="preserve">A schedule will be provided. </w:t>
      </w:r>
    </w:p>
    <w:p w14:paraId="33BBD5CC" w14:textId="77777777" w:rsidR="00841C80" w:rsidRDefault="00841C80" w:rsidP="00BC73D7">
      <w:pPr>
        <w:jc w:val="both"/>
      </w:pPr>
    </w:p>
    <w:p w14:paraId="4805C947" w14:textId="77777777" w:rsidR="00B505EB" w:rsidRDefault="00B505EB" w:rsidP="00BC73D7">
      <w:pPr>
        <w:jc w:val="both"/>
      </w:pPr>
    </w:p>
    <w:p w14:paraId="21077E4A" w14:textId="77777777" w:rsidR="00EB190F" w:rsidRPr="00EB190F" w:rsidRDefault="00EB190F" w:rsidP="00BC73D7">
      <w:pPr>
        <w:jc w:val="both"/>
        <w:rPr>
          <w:u w:val="single"/>
        </w:rPr>
      </w:pPr>
      <w:r w:rsidRPr="00EB190F">
        <w:rPr>
          <w:u w:val="single"/>
        </w:rPr>
        <w:t xml:space="preserve">Hotel and Visa </w:t>
      </w:r>
    </w:p>
    <w:p w14:paraId="37849A06" w14:textId="77777777" w:rsidR="00EB190F" w:rsidRDefault="00EB190F" w:rsidP="00BC73D7">
      <w:pPr>
        <w:jc w:val="both"/>
      </w:pPr>
    </w:p>
    <w:p w14:paraId="7515BA68" w14:textId="7EE0CC59" w:rsidR="00EB190F" w:rsidRDefault="00EB190F" w:rsidP="00BC73D7">
      <w:pPr>
        <w:jc w:val="both"/>
      </w:pPr>
      <w:r>
        <w:t>Information has been provided (by Diane</w:t>
      </w:r>
      <w:r w:rsidRPr="00527EFA">
        <w:t xml:space="preserve">).   </w:t>
      </w:r>
      <w:r w:rsidRPr="00527EFA">
        <w:rPr>
          <w:color w:val="FF6600"/>
        </w:rPr>
        <w:t>To secure Visa on-line applications have to be made by Monday; 15</w:t>
      </w:r>
      <w:r w:rsidRPr="00527EFA">
        <w:rPr>
          <w:color w:val="FF6600"/>
          <w:vertAlign w:val="superscript"/>
        </w:rPr>
        <w:t>th</w:t>
      </w:r>
      <w:r w:rsidRPr="00527EFA">
        <w:rPr>
          <w:color w:val="FF6600"/>
        </w:rPr>
        <w:t xml:space="preserve"> October</w:t>
      </w:r>
      <w:r w:rsidRPr="00527EFA">
        <w:t>.  Ple</w:t>
      </w:r>
      <w:r>
        <w:t>ase let Baher (</w:t>
      </w:r>
      <w:hyperlink r:id="rId8" w:history="1">
        <w:r w:rsidRPr="00AB3481">
          <w:rPr>
            <w:rStyle w:val="Hyperlink"/>
          </w:rPr>
          <w:t>baher.esmat@icann.org</w:t>
        </w:r>
      </w:hyperlink>
      <w:r>
        <w:t>) or Nigel (</w:t>
      </w:r>
      <w:hyperlink r:id="rId9" w:history="1">
        <w:r w:rsidRPr="00AB3481">
          <w:rPr>
            <w:rStyle w:val="Hyperlink"/>
          </w:rPr>
          <w:t>nigel.hickson@icann.org</w:t>
        </w:r>
      </w:hyperlink>
      <w:r>
        <w:t xml:space="preserve">) </w:t>
      </w:r>
      <w:r w:rsidR="00046537">
        <w:t xml:space="preserve">know if there are </w:t>
      </w:r>
      <w:r>
        <w:t xml:space="preserve">any problems.    </w:t>
      </w:r>
    </w:p>
    <w:p w14:paraId="5D9D2D01" w14:textId="77777777" w:rsidR="00EB190F" w:rsidRDefault="00EB190F" w:rsidP="00BC73D7">
      <w:pPr>
        <w:jc w:val="both"/>
      </w:pPr>
    </w:p>
    <w:p w14:paraId="71D457B3" w14:textId="77777777" w:rsidR="00EB190F" w:rsidRDefault="00EB190F" w:rsidP="00BC73D7">
      <w:pPr>
        <w:jc w:val="both"/>
      </w:pPr>
    </w:p>
    <w:p w14:paraId="7A357425" w14:textId="77777777" w:rsidR="00527EFA" w:rsidRDefault="00527EFA" w:rsidP="00BC73D7">
      <w:pPr>
        <w:jc w:val="both"/>
      </w:pPr>
    </w:p>
    <w:p w14:paraId="6FB5B509" w14:textId="77777777" w:rsidR="00A63342" w:rsidRDefault="00A63342" w:rsidP="00A63342">
      <w:pPr>
        <w:pStyle w:val="Heading2"/>
        <w:jc w:val="both"/>
      </w:pPr>
      <w:r>
        <w:t xml:space="preserve">Key </w:t>
      </w:r>
      <w:r w:rsidR="00BD686E">
        <w:t xml:space="preserve">messages </w:t>
      </w:r>
      <w:r w:rsidR="000E4DEF">
        <w:t>and talking points</w:t>
      </w:r>
    </w:p>
    <w:p w14:paraId="28EF1561" w14:textId="77777777" w:rsidR="00EB190F" w:rsidRDefault="00EB190F" w:rsidP="00A73E01">
      <w:pPr>
        <w:jc w:val="both"/>
        <w:rPr>
          <w:b/>
        </w:rPr>
      </w:pPr>
    </w:p>
    <w:p w14:paraId="7713EE7F" w14:textId="77777777" w:rsidR="00A73E01" w:rsidRDefault="00A73E01" w:rsidP="00A73E01">
      <w:pPr>
        <w:jc w:val="both"/>
        <w:rPr>
          <w:b/>
        </w:rPr>
      </w:pPr>
      <w:r w:rsidRPr="004E5BEF">
        <w:rPr>
          <w:b/>
        </w:rPr>
        <w:t>ICANN</w:t>
      </w:r>
      <w:r>
        <w:rPr>
          <w:b/>
        </w:rPr>
        <w:t>’s recent achievements demonstrate</w:t>
      </w:r>
      <w:r w:rsidRPr="004E5BEF">
        <w:rPr>
          <w:b/>
        </w:rPr>
        <w:t xml:space="preserve"> that the multi-stakeholder model works</w:t>
      </w:r>
    </w:p>
    <w:p w14:paraId="52B16A2F" w14:textId="77777777" w:rsidR="00527EFA" w:rsidRPr="004E5BEF" w:rsidRDefault="00527EFA" w:rsidP="00A73E01">
      <w:pPr>
        <w:jc w:val="both"/>
        <w:rPr>
          <w:b/>
        </w:rPr>
      </w:pPr>
    </w:p>
    <w:p w14:paraId="7B436436" w14:textId="77777777" w:rsidR="00A73E01" w:rsidRDefault="00AC12AE" w:rsidP="00A73E01">
      <w:pPr>
        <w:pStyle w:val="ListParagraph"/>
        <w:numPr>
          <w:ilvl w:val="0"/>
          <w:numId w:val="11"/>
        </w:numPr>
        <w:ind w:left="360"/>
        <w:jc w:val="both"/>
      </w:pPr>
      <w:r>
        <w:t>IANA contract</w:t>
      </w:r>
      <w:r w:rsidR="000E4DEF">
        <w:t xml:space="preserve"> awarded</w:t>
      </w:r>
      <w:r>
        <w:t>;</w:t>
      </w:r>
    </w:p>
    <w:p w14:paraId="63687555" w14:textId="77777777" w:rsidR="00A73E01" w:rsidRDefault="00A73E01" w:rsidP="00A73E01">
      <w:pPr>
        <w:pStyle w:val="ListParagraph"/>
        <w:numPr>
          <w:ilvl w:val="0"/>
          <w:numId w:val="11"/>
        </w:numPr>
        <w:ind w:left="360"/>
        <w:jc w:val="both"/>
      </w:pPr>
      <w:r>
        <w:t>AOC r</w:t>
      </w:r>
      <w:r w:rsidR="00AC12AE">
        <w:t>eviews and ATRT implementation;</w:t>
      </w:r>
    </w:p>
    <w:p w14:paraId="396A38B0" w14:textId="77777777" w:rsidR="00A73E01" w:rsidRDefault="00ED6197" w:rsidP="00A73E01">
      <w:pPr>
        <w:pStyle w:val="ListParagraph"/>
        <w:numPr>
          <w:ilvl w:val="0"/>
          <w:numId w:val="11"/>
        </w:numPr>
        <w:ind w:left="360"/>
        <w:jc w:val="both"/>
      </w:pPr>
      <w:r>
        <w:t>Successful launch of the n</w:t>
      </w:r>
      <w:r w:rsidR="00A73E01">
        <w:t>ew gTLD program</w:t>
      </w:r>
      <w:r w:rsidR="00AC12AE">
        <w:t>;</w:t>
      </w:r>
    </w:p>
    <w:p w14:paraId="3B0D869D" w14:textId="77777777" w:rsidR="009F6639" w:rsidRDefault="00AC12AE" w:rsidP="00DB59B7">
      <w:pPr>
        <w:pStyle w:val="ListParagraph"/>
        <w:numPr>
          <w:ilvl w:val="0"/>
          <w:numId w:val="11"/>
        </w:numPr>
        <w:ind w:left="360"/>
        <w:jc w:val="both"/>
      </w:pPr>
      <w:r>
        <w:t xml:space="preserve">DNSSEC deployment </w:t>
      </w:r>
      <w:r w:rsidR="009F6639">
        <w:t>exceeded expectations;</w:t>
      </w:r>
    </w:p>
    <w:p w14:paraId="10F2043D" w14:textId="77777777" w:rsidR="00A73E01" w:rsidRDefault="009F6639" w:rsidP="00DB59B7">
      <w:pPr>
        <w:pStyle w:val="ListParagraph"/>
        <w:numPr>
          <w:ilvl w:val="0"/>
          <w:numId w:val="11"/>
        </w:numPr>
        <w:ind w:left="360"/>
        <w:jc w:val="both"/>
      </w:pPr>
      <w:r>
        <w:t xml:space="preserve">Successful IDN Fast Track program. </w:t>
      </w:r>
    </w:p>
    <w:p w14:paraId="2F994B6A" w14:textId="77777777" w:rsidR="00DF7886" w:rsidRDefault="00DF7886" w:rsidP="00A63342">
      <w:pPr>
        <w:jc w:val="both"/>
        <w:rPr>
          <w:b/>
        </w:rPr>
      </w:pPr>
    </w:p>
    <w:p w14:paraId="26EEDE47" w14:textId="77777777" w:rsidR="000E4DEF" w:rsidRDefault="000E4DEF" w:rsidP="00A63342">
      <w:pPr>
        <w:jc w:val="both"/>
        <w:rPr>
          <w:b/>
        </w:rPr>
      </w:pPr>
      <w:r>
        <w:rPr>
          <w:b/>
        </w:rPr>
        <w:t xml:space="preserve">ICANN internationalization </w:t>
      </w:r>
      <w:r w:rsidR="00C515CE">
        <w:rPr>
          <w:b/>
        </w:rPr>
        <w:t>is making progress</w:t>
      </w:r>
    </w:p>
    <w:p w14:paraId="34D2092F" w14:textId="77777777" w:rsidR="00527EFA" w:rsidRDefault="00527EFA" w:rsidP="00A63342">
      <w:pPr>
        <w:jc w:val="both"/>
        <w:rPr>
          <w:b/>
        </w:rPr>
      </w:pPr>
    </w:p>
    <w:p w14:paraId="78B71D2C" w14:textId="110C8139" w:rsidR="00527EFA" w:rsidRPr="00527EFA" w:rsidRDefault="00527EFA" w:rsidP="000E4DEF">
      <w:pPr>
        <w:pStyle w:val="ListParagraph"/>
        <w:numPr>
          <w:ilvl w:val="0"/>
          <w:numId w:val="22"/>
        </w:numPr>
        <w:jc w:val="both"/>
        <w:rPr>
          <w:b/>
        </w:rPr>
      </w:pPr>
      <w:r>
        <w:t xml:space="preserve">Shifting </w:t>
      </w:r>
      <w:r w:rsidR="00046537">
        <w:t>c</w:t>
      </w:r>
      <w:r>
        <w:t>entre of gravity;</w:t>
      </w:r>
    </w:p>
    <w:p w14:paraId="23E71DAB" w14:textId="77777777" w:rsidR="000E4DEF" w:rsidRPr="000E4DEF" w:rsidRDefault="000E4DEF" w:rsidP="000E4DEF">
      <w:pPr>
        <w:pStyle w:val="ListParagraph"/>
        <w:numPr>
          <w:ilvl w:val="0"/>
          <w:numId w:val="22"/>
        </w:numPr>
        <w:jc w:val="both"/>
        <w:rPr>
          <w:b/>
        </w:rPr>
      </w:pPr>
      <w:r>
        <w:t>Accelerate effective global engagement;</w:t>
      </w:r>
    </w:p>
    <w:p w14:paraId="7469E62F" w14:textId="77777777" w:rsidR="000E4DEF" w:rsidRPr="000E4DEF" w:rsidRDefault="00C515CE" w:rsidP="000E4DEF">
      <w:pPr>
        <w:pStyle w:val="ListParagraph"/>
        <w:numPr>
          <w:ilvl w:val="0"/>
          <w:numId w:val="22"/>
        </w:numPr>
        <w:jc w:val="both"/>
        <w:rPr>
          <w:b/>
        </w:rPr>
      </w:pPr>
      <w:r>
        <w:t>Comprehensive regional strategies under development</w:t>
      </w:r>
      <w:r w:rsidR="000E4DEF">
        <w:t xml:space="preserve">. </w:t>
      </w:r>
    </w:p>
    <w:p w14:paraId="1DB09AB4" w14:textId="77777777" w:rsidR="000E4DEF" w:rsidRPr="000E4DEF" w:rsidRDefault="000E4DEF" w:rsidP="000E4DEF">
      <w:pPr>
        <w:pStyle w:val="ListParagraph"/>
        <w:ind w:left="360"/>
        <w:jc w:val="both"/>
        <w:rPr>
          <w:b/>
        </w:rPr>
      </w:pPr>
    </w:p>
    <w:p w14:paraId="1B2BA829" w14:textId="77777777" w:rsidR="00E24E55" w:rsidRDefault="00E24E55" w:rsidP="00A63342">
      <w:pPr>
        <w:jc w:val="both"/>
        <w:rPr>
          <w:b/>
        </w:rPr>
      </w:pPr>
      <w:r>
        <w:rPr>
          <w:b/>
        </w:rPr>
        <w:t>ICANN to continue to perform IANA function</w:t>
      </w:r>
    </w:p>
    <w:p w14:paraId="74DEEC48" w14:textId="77777777" w:rsidR="00527EFA" w:rsidRDefault="00527EFA" w:rsidP="00A63342">
      <w:pPr>
        <w:jc w:val="both"/>
        <w:rPr>
          <w:b/>
        </w:rPr>
      </w:pPr>
    </w:p>
    <w:p w14:paraId="271B799F" w14:textId="77777777" w:rsidR="00C41D7D" w:rsidRDefault="00C41D7D" w:rsidP="00C41D7D">
      <w:pPr>
        <w:pStyle w:val="ListParagraph"/>
        <w:numPr>
          <w:ilvl w:val="0"/>
          <w:numId w:val="14"/>
        </w:numPr>
        <w:ind w:left="360"/>
        <w:jc w:val="both"/>
      </w:pPr>
      <w:r>
        <w:t xml:space="preserve">The longest </w:t>
      </w:r>
      <w:r w:rsidR="00527EFA">
        <w:t xml:space="preserve">duration </w:t>
      </w:r>
      <w:r>
        <w:t>IANA functi</w:t>
      </w:r>
      <w:r w:rsidR="000E4DEF">
        <w:t>ons contract ICANN has ever had;</w:t>
      </w:r>
    </w:p>
    <w:p w14:paraId="64159F27" w14:textId="77777777" w:rsidR="00C41D7D" w:rsidRDefault="00C41D7D" w:rsidP="00C41D7D">
      <w:pPr>
        <w:pStyle w:val="ListParagraph"/>
        <w:numPr>
          <w:ilvl w:val="0"/>
          <w:numId w:val="14"/>
        </w:numPr>
        <w:ind w:left="360"/>
        <w:jc w:val="both"/>
      </w:pPr>
      <w:r>
        <w:t xml:space="preserve">Committed to operating the IANA function effectively, transparently, and in the global public interest. </w:t>
      </w:r>
    </w:p>
    <w:p w14:paraId="2C878591" w14:textId="77777777" w:rsidR="00DF7886" w:rsidRDefault="00DF7886" w:rsidP="00A63342">
      <w:pPr>
        <w:jc w:val="both"/>
      </w:pPr>
    </w:p>
    <w:p w14:paraId="661BE2D1" w14:textId="77777777" w:rsidR="00527EFA" w:rsidRDefault="003E28BC" w:rsidP="00DF7886">
      <w:pPr>
        <w:jc w:val="both"/>
        <w:rPr>
          <w:b/>
        </w:rPr>
      </w:pPr>
      <w:r>
        <w:rPr>
          <w:b/>
        </w:rPr>
        <w:t xml:space="preserve">Implementation of </w:t>
      </w:r>
      <w:r w:rsidR="00DF7886" w:rsidRPr="003E28BC">
        <w:rPr>
          <w:b/>
        </w:rPr>
        <w:t>A</w:t>
      </w:r>
      <w:r>
        <w:rPr>
          <w:b/>
        </w:rPr>
        <w:t xml:space="preserve">ffirmation of </w:t>
      </w:r>
      <w:r w:rsidR="00DF7886" w:rsidRPr="003E28BC">
        <w:rPr>
          <w:b/>
        </w:rPr>
        <w:t>C</w:t>
      </w:r>
      <w:r>
        <w:rPr>
          <w:b/>
        </w:rPr>
        <w:t>ommitments is underway</w:t>
      </w:r>
    </w:p>
    <w:p w14:paraId="56D94F48" w14:textId="77777777" w:rsidR="00DF7886" w:rsidRDefault="00DF7886" w:rsidP="00DF7886">
      <w:pPr>
        <w:jc w:val="both"/>
        <w:rPr>
          <w:b/>
        </w:rPr>
      </w:pPr>
      <w:r w:rsidRPr="003E28BC">
        <w:rPr>
          <w:b/>
        </w:rPr>
        <w:t xml:space="preserve"> </w:t>
      </w:r>
    </w:p>
    <w:p w14:paraId="69C35173" w14:textId="784C91E1" w:rsidR="00B11B7D" w:rsidRDefault="00B763BC" w:rsidP="00B763BC">
      <w:pPr>
        <w:pStyle w:val="ListParagraph"/>
        <w:numPr>
          <w:ilvl w:val="0"/>
          <w:numId w:val="23"/>
        </w:numPr>
        <w:jc w:val="both"/>
      </w:pPr>
      <w:r>
        <w:t xml:space="preserve">Board approved </w:t>
      </w:r>
      <w:r w:rsidR="00B11B7D">
        <w:t>Accountability and Transparency Review Team (ATR</w:t>
      </w:r>
      <w:r>
        <w:t xml:space="preserve">T) </w:t>
      </w:r>
      <w:r w:rsidR="00B11B7D">
        <w:t xml:space="preserve">recommendations and implementation is </w:t>
      </w:r>
      <w:r w:rsidR="00046537">
        <w:t>virtually complete</w:t>
      </w:r>
      <w:r>
        <w:t>;</w:t>
      </w:r>
    </w:p>
    <w:p w14:paraId="05188FE2" w14:textId="77777777" w:rsidR="00B11B7D" w:rsidRDefault="00B11B7D" w:rsidP="00B763BC">
      <w:pPr>
        <w:pStyle w:val="ListParagraph"/>
        <w:numPr>
          <w:ilvl w:val="0"/>
          <w:numId w:val="23"/>
        </w:numPr>
        <w:jc w:val="both"/>
      </w:pPr>
      <w:r>
        <w:t>Security, Stability and Resiliency and WHOIS Policy</w:t>
      </w:r>
      <w:r w:rsidR="00B763BC">
        <w:t xml:space="preserve"> rev</w:t>
      </w:r>
      <w:bookmarkStart w:id="0" w:name="_GoBack"/>
      <w:bookmarkEnd w:id="0"/>
      <w:r w:rsidR="00B763BC">
        <w:t>iew teams</w:t>
      </w:r>
      <w:r>
        <w:t xml:space="preserve"> published their reports. </w:t>
      </w:r>
      <w:r w:rsidR="00046537">
        <w:t>[Board action will be noted soon]</w:t>
      </w:r>
    </w:p>
    <w:p w14:paraId="1A54822F" w14:textId="77777777" w:rsidR="00046537" w:rsidRPr="00B11B7D" w:rsidRDefault="00046537" w:rsidP="00B763BC">
      <w:pPr>
        <w:pStyle w:val="ListParagraph"/>
        <w:numPr>
          <w:ilvl w:val="0"/>
          <w:numId w:val="23"/>
        </w:numPr>
        <w:jc w:val="both"/>
      </w:pPr>
      <w:r>
        <w:t>Planning underway now for the second round of AoC reviews</w:t>
      </w:r>
    </w:p>
    <w:p w14:paraId="3712F794" w14:textId="77777777" w:rsidR="00DF7886" w:rsidRDefault="00DF7886" w:rsidP="00DF7886">
      <w:pPr>
        <w:jc w:val="both"/>
        <w:rPr>
          <w:b/>
          <w:highlight w:val="yellow"/>
        </w:rPr>
      </w:pPr>
    </w:p>
    <w:p w14:paraId="6DB0AC93" w14:textId="77777777" w:rsidR="00ED6197" w:rsidRDefault="003E102D" w:rsidP="00DF7886">
      <w:pPr>
        <w:jc w:val="both"/>
        <w:rPr>
          <w:b/>
        </w:rPr>
      </w:pPr>
      <w:r>
        <w:rPr>
          <w:b/>
        </w:rPr>
        <w:t>N</w:t>
      </w:r>
      <w:r w:rsidR="00ED6197">
        <w:rPr>
          <w:b/>
        </w:rPr>
        <w:t>ew gTLD program</w:t>
      </w:r>
      <w:r>
        <w:rPr>
          <w:b/>
        </w:rPr>
        <w:t xml:space="preserve"> has been successfully launched </w:t>
      </w:r>
    </w:p>
    <w:p w14:paraId="2DD96C01" w14:textId="77777777" w:rsidR="00527EFA" w:rsidRDefault="00527EFA" w:rsidP="00DF7886">
      <w:pPr>
        <w:jc w:val="both"/>
        <w:rPr>
          <w:b/>
        </w:rPr>
      </w:pPr>
    </w:p>
    <w:p w14:paraId="09112BB9" w14:textId="77777777" w:rsidR="003E102D" w:rsidRDefault="00B763BC" w:rsidP="003E102D">
      <w:pPr>
        <w:pStyle w:val="ListParagraph"/>
        <w:numPr>
          <w:ilvl w:val="0"/>
          <w:numId w:val="16"/>
        </w:numPr>
        <w:ind w:left="360"/>
        <w:jc w:val="both"/>
      </w:pPr>
      <w:r>
        <w:t>R</w:t>
      </w:r>
      <w:r w:rsidR="003E102D">
        <w:t>eflects the intensive participation of many stakeholder groups and indi</w:t>
      </w:r>
      <w:r>
        <w:t>viduals from all over the world;</w:t>
      </w:r>
      <w:r w:rsidR="003E102D">
        <w:t xml:space="preserve"> </w:t>
      </w:r>
    </w:p>
    <w:p w14:paraId="72C70503" w14:textId="77777777" w:rsidR="00BC1625" w:rsidRDefault="003E102D" w:rsidP="003E102D">
      <w:pPr>
        <w:pStyle w:val="ListParagraph"/>
        <w:numPr>
          <w:ilvl w:val="0"/>
          <w:numId w:val="16"/>
        </w:numPr>
        <w:ind w:left="360"/>
        <w:jc w:val="both"/>
      </w:pPr>
      <w:r>
        <w:t xml:space="preserve">1930 applications </w:t>
      </w:r>
      <w:r w:rsidR="00B763BC">
        <w:t xml:space="preserve">received, and work is underway on next steps. </w:t>
      </w:r>
    </w:p>
    <w:p w14:paraId="581835C1" w14:textId="77777777" w:rsidR="00E24E55" w:rsidRPr="00E24E55" w:rsidRDefault="00E24E55" w:rsidP="00A63342">
      <w:pPr>
        <w:jc w:val="both"/>
      </w:pPr>
    </w:p>
    <w:p w14:paraId="33D31C15" w14:textId="77777777" w:rsidR="00304ECC" w:rsidRDefault="00A63342" w:rsidP="00304ECC">
      <w:pPr>
        <w:jc w:val="both"/>
        <w:rPr>
          <w:b/>
        </w:rPr>
      </w:pPr>
      <w:r>
        <w:rPr>
          <w:b/>
        </w:rPr>
        <w:t xml:space="preserve">DNSSEC deployment </w:t>
      </w:r>
      <w:r w:rsidR="00304ECC">
        <w:rPr>
          <w:b/>
        </w:rPr>
        <w:t>exceeded expectations</w:t>
      </w:r>
      <w:r>
        <w:rPr>
          <w:b/>
        </w:rPr>
        <w:t xml:space="preserve"> </w:t>
      </w:r>
    </w:p>
    <w:p w14:paraId="44E92BD8" w14:textId="77777777" w:rsidR="00A63342" w:rsidRPr="00304ECC" w:rsidRDefault="00304ECC" w:rsidP="00304ECC">
      <w:pPr>
        <w:pStyle w:val="ListParagraph"/>
        <w:numPr>
          <w:ilvl w:val="0"/>
          <w:numId w:val="20"/>
        </w:numPr>
        <w:ind w:left="360"/>
        <w:jc w:val="both"/>
        <w:rPr>
          <w:b/>
        </w:rPr>
      </w:pPr>
      <w:r>
        <w:t>P</w:t>
      </w:r>
      <w:r w:rsidR="00A63342" w:rsidRPr="00304ECC">
        <w:t xml:space="preserve">rovides an extra measure of security for </w:t>
      </w:r>
      <w:r w:rsidR="00A73E01" w:rsidRPr="00304ECC">
        <w:t>Internet users around the globe</w:t>
      </w:r>
      <w:r w:rsidR="00BB0F27">
        <w:t xml:space="preserve"> and will be the basis of innovative new security solutions and services in the future;</w:t>
      </w:r>
    </w:p>
    <w:p w14:paraId="4043CB9F" w14:textId="77777777" w:rsidR="00EE6CA3" w:rsidRDefault="00EE6CA3" w:rsidP="00A63342">
      <w:pPr>
        <w:pStyle w:val="ListParagraph"/>
        <w:numPr>
          <w:ilvl w:val="0"/>
          <w:numId w:val="6"/>
        </w:numPr>
        <w:jc w:val="both"/>
      </w:pPr>
      <w:r w:rsidRPr="00304ECC">
        <w:t>9</w:t>
      </w:r>
      <w:r w:rsidR="00BB0F27">
        <w:t>2</w:t>
      </w:r>
      <w:r w:rsidRPr="00304ECC">
        <w:t xml:space="preserve"> </w:t>
      </w:r>
      <w:r>
        <w:t>out of 31</w:t>
      </w:r>
      <w:r w:rsidR="00BB0F27">
        <w:t>5</w:t>
      </w:r>
      <w:r>
        <w:t xml:space="preserve"> TLDs </w:t>
      </w:r>
      <w:r w:rsidR="00BB0F27">
        <w:t xml:space="preserve">(including the root) </w:t>
      </w:r>
      <w:r>
        <w:t>signed</w:t>
      </w:r>
      <w:r w:rsidR="00BB0F27">
        <w:t xml:space="preserve"> and more in progress, opening the door to </w:t>
      </w:r>
      <w:r>
        <w:t xml:space="preserve">84% of existing 200M+ </w:t>
      </w:r>
      <w:r w:rsidR="00BB0F27">
        <w:t xml:space="preserve">second level </w:t>
      </w:r>
      <w:r w:rsidR="00A55935">
        <w:t>domain</w:t>
      </w:r>
      <w:r w:rsidR="00BB0F27">
        <w:t>s</w:t>
      </w:r>
      <w:r w:rsidR="00A55935">
        <w:t xml:space="preserve"> </w:t>
      </w:r>
      <w:r w:rsidR="00BB0F27">
        <w:t>to be signed but only ~1% have taken the step</w:t>
      </w:r>
      <w:r w:rsidR="00BB0F27">
        <w:rPr>
          <w:rStyle w:val="FootnoteReference"/>
        </w:rPr>
        <w:footnoteReference w:id="1"/>
      </w:r>
      <w:r w:rsidR="00A55935">
        <w:t>;</w:t>
      </w:r>
    </w:p>
    <w:p w14:paraId="03E7578D" w14:textId="77777777" w:rsidR="00A63342" w:rsidRPr="000B644C" w:rsidRDefault="00BB0F27" w:rsidP="00A63342">
      <w:pPr>
        <w:pStyle w:val="ListParagraph"/>
        <w:numPr>
          <w:ilvl w:val="0"/>
          <w:numId w:val="6"/>
        </w:numPr>
        <w:jc w:val="both"/>
      </w:pPr>
      <w:r>
        <w:t>Training and s</w:t>
      </w:r>
      <w:r w:rsidR="00A63342">
        <w:t xml:space="preserve">igning facilities are available to provide digital signatures for </w:t>
      </w:r>
      <w:r w:rsidR="00A55935">
        <w:t>cc</w:t>
      </w:r>
      <w:r w:rsidR="00A63342">
        <w:t>TLD operators at little or no cost.</w:t>
      </w:r>
    </w:p>
    <w:p w14:paraId="5D1665F5" w14:textId="77777777" w:rsidR="00714866" w:rsidRDefault="00714866" w:rsidP="00CE5C4E">
      <w:pPr>
        <w:jc w:val="both"/>
      </w:pPr>
    </w:p>
    <w:p w14:paraId="3F524883" w14:textId="77777777" w:rsidR="00304ECC" w:rsidRDefault="00BD686E" w:rsidP="00BD686E">
      <w:pPr>
        <w:jc w:val="both"/>
        <w:rPr>
          <w:b/>
        </w:rPr>
      </w:pPr>
      <w:r>
        <w:rPr>
          <w:b/>
        </w:rPr>
        <w:t xml:space="preserve">IDN ccTLD Fast Track program has been successful </w:t>
      </w:r>
    </w:p>
    <w:p w14:paraId="52B4A1A1" w14:textId="77777777" w:rsidR="00BD686E" w:rsidRPr="00304ECC" w:rsidRDefault="00304ECC" w:rsidP="00304ECC">
      <w:pPr>
        <w:pStyle w:val="ListParagraph"/>
        <w:numPr>
          <w:ilvl w:val="0"/>
          <w:numId w:val="21"/>
        </w:numPr>
        <w:ind w:left="360"/>
        <w:jc w:val="both"/>
      </w:pPr>
      <w:r>
        <w:t>E</w:t>
      </w:r>
      <w:r w:rsidR="00BD686E" w:rsidRPr="00304ECC">
        <w:t>nables countries to have their TLDs in their native languages</w:t>
      </w:r>
      <w:r w:rsidR="0096560C">
        <w:t xml:space="preserve"> and scripts;</w:t>
      </w:r>
      <w:r w:rsidR="00254800">
        <w:t xml:space="preserve"> </w:t>
      </w:r>
    </w:p>
    <w:p w14:paraId="76A987BC" w14:textId="77777777" w:rsidR="00BD686E" w:rsidRPr="00BD686E" w:rsidRDefault="00BD686E" w:rsidP="00BD686E">
      <w:pPr>
        <w:pStyle w:val="ListParagraph"/>
        <w:numPr>
          <w:ilvl w:val="0"/>
          <w:numId w:val="15"/>
        </w:numPr>
        <w:jc w:val="both"/>
        <w:rPr>
          <w:b/>
        </w:rPr>
      </w:pPr>
      <w:r>
        <w:t xml:space="preserve">Total of </w:t>
      </w:r>
      <w:r w:rsidR="004E30AF">
        <w:t>37</w:t>
      </w:r>
      <w:r>
        <w:t xml:space="preserve"> requests have been received since p</w:t>
      </w:r>
      <w:r w:rsidR="0096560C">
        <w:t>rogram launch in November 2009;</w:t>
      </w:r>
    </w:p>
    <w:p w14:paraId="60C926DD" w14:textId="77777777" w:rsidR="00740082" w:rsidRDefault="004E30AF" w:rsidP="00E145FE">
      <w:pPr>
        <w:pStyle w:val="ListParagraph"/>
        <w:numPr>
          <w:ilvl w:val="0"/>
          <w:numId w:val="15"/>
        </w:numPr>
        <w:jc w:val="both"/>
      </w:pPr>
      <w:r>
        <w:t>32</w:t>
      </w:r>
      <w:r w:rsidR="00BD686E">
        <w:t xml:space="preserve"> IDN ccTLDs have been inserted into the root, representing </w:t>
      </w:r>
      <w:r>
        <w:t>22</w:t>
      </w:r>
      <w:r w:rsidR="00BD686E">
        <w:t xml:space="preserve"> countries.</w:t>
      </w:r>
    </w:p>
    <w:p w14:paraId="1FE4D7F6" w14:textId="77777777" w:rsidR="00870408" w:rsidRDefault="00870408" w:rsidP="00951CB4">
      <w:pPr>
        <w:jc w:val="both"/>
      </w:pPr>
    </w:p>
    <w:p w14:paraId="7E79145C" w14:textId="1BE0A9AC" w:rsidR="00870408" w:rsidRPr="00E145FE" w:rsidRDefault="00870408" w:rsidP="00951CB4">
      <w:pPr>
        <w:jc w:val="both"/>
      </w:pPr>
    </w:p>
    <w:sectPr w:rsidR="00870408" w:rsidRPr="00E145FE" w:rsidSect="00740082">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22F95" w14:textId="77777777" w:rsidR="00951CB4" w:rsidRDefault="00951CB4">
      <w:r>
        <w:separator/>
      </w:r>
    </w:p>
  </w:endnote>
  <w:endnote w:type="continuationSeparator" w:id="0">
    <w:p w14:paraId="605644F6" w14:textId="77777777" w:rsidR="00951CB4" w:rsidRDefault="0095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6EDAD" w14:textId="77777777" w:rsidR="00951CB4" w:rsidRDefault="00951CB4" w:rsidP="007400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98F650" w14:textId="77777777" w:rsidR="00951CB4" w:rsidRDefault="00951CB4" w:rsidP="0074008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4E8FE" w14:textId="77777777" w:rsidR="00951CB4" w:rsidRDefault="00951CB4" w:rsidP="007400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3B88">
      <w:rPr>
        <w:rStyle w:val="PageNumber"/>
        <w:noProof/>
      </w:rPr>
      <w:t>1</w:t>
    </w:r>
    <w:r>
      <w:rPr>
        <w:rStyle w:val="PageNumber"/>
      </w:rPr>
      <w:fldChar w:fldCharType="end"/>
    </w:r>
  </w:p>
  <w:p w14:paraId="0B4B010A" w14:textId="77777777" w:rsidR="00951CB4" w:rsidRDefault="00951CB4" w:rsidP="0074008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49558" w14:textId="77777777" w:rsidR="00951CB4" w:rsidRDefault="00951CB4">
      <w:r>
        <w:separator/>
      </w:r>
    </w:p>
  </w:footnote>
  <w:footnote w:type="continuationSeparator" w:id="0">
    <w:p w14:paraId="28BEA6BA" w14:textId="77777777" w:rsidR="00951CB4" w:rsidRDefault="00951CB4">
      <w:r>
        <w:continuationSeparator/>
      </w:r>
    </w:p>
  </w:footnote>
  <w:footnote w:id="1">
    <w:p w14:paraId="0771A95C" w14:textId="77777777" w:rsidR="00951CB4" w:rsidRPr="00497559" w:rsidRDefault="00951CB4">
      <w:pPr>
        <w:pStyle w:val="FootnoteText"/>
        <w:rPr>
          <w:sz w:val="20"/>
        </w:rPr>
      </w:pPr>
      <w:r w:rsidRPr="00497559">
        <w:rPr>
          <w:rStyle w:val="FootnoteReference"/>
          <w:sz w:val="20"/>
        </w:rPr>
        <w:footnoteRef/>
      </w:r>
      <w:r w:rsidRPr="00497559">
        <w:rPr>
          <w:sz w:val="20"/>
        </w:rPr>
        <w:t xml:space="preserve"> Efforts to accelerate DNSSEC adoption by other entities in the ecosystem – domain name holders, ISPs, Registrars – have begun to bear fruit but further awareness raising is necessary.</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803CD"/>
    <w:multiLevelType w:val="hybridMultilevel"/>
    <w:tmpl w:val="E8B0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75F41"/>
    <w:multiLevelType w:val="hybridMultilevel"/>
    <w:tmpl w:val="19BA7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1F24BA0"/>
    <w:multiLevelType w:val="hybridMultilevel"/>
    <w:tmpl w:val="DB7A8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82171D"/>
    <w:multiLevelType w:val="hybridMultilevel"/>
    <w:tmpl w:val="AB7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3E0FF8"/>
    <w:multiLevelType w:val="hybridMultilevel"/>
    <w:tmpl w:val="B8B8F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8C937C5"/>
    <w:multiLevelType w:val="hybridMultilevel"/>
    <w:tmpl w:val="951A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85F0F"/>
    <w:multiLevelType w:val="hybridMultilevel"/>
    <w:tmpl w:val="4018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D05244"/>
    <w:multiLevelType w:val="hybridMultilevel"/>
    <w:tmpl w:val="A3D477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012721"/>
    <w:multiLevelType w:val="hybridMultilevel"/>
    <w:tmpl w:val="19E2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792F27"/>
    <w:multiLevelType w:val="hybridMultilevel"/>
    <w:tmpl w:val="4232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083274"/>
    <w:multiLevelType w:val="hybridMultilevel"/>
    <w:tmpl w:val="4E5EBBEC"/>
    <w:lvl w:ilvl="0" w:tplc="6DFCED7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377F06"/>
    <w:multiLevelType w:val="hybridMultilevel"/>
    <w:tmpl w:val="B5CE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F85E59"/>
    <w:multiLevelType w:val="hybridMultilevel"/>
    <w:tmpl w:val="90BE4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242193"/>
    <w:multiLevelType w:val="multilevel"/>
    <w:tmpl w:val="6664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0F4CDB"/>
    <w:multiLevelType w:val="hybridMultilevel"/>
    <w:tmpl w:val="1AB04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72167A"/>
    <w:multiLevelType w:val="multilevel"/>
    <w:tmpl w:val="0C7A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F173ED"/>
    <w:multiLevelType w:val="hybridMultilevel"/>
    <w:tmpl w:val="1CA4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8A0D6A"/>
    <w:multiLevelType w:val="multilevel"/>
    <w:tmpl w:val="6664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345F98"/>
    <w:multiLevelType w:val="hybridMultilevel"/>
    <w:tmpl w:val="1302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F30AED"/>
    <w:multiLevelType w:val="multilevel"/>
    <w:tmpl w:val="6664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9977FF"/>
    <w:multiLevelType w:val="hybridMultilevel"/>
    <w:tmpl w:val="819CE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0C4A7F"/>
    <w:multiLevelType w:val="hybridMultilevel"/>
    <w:tmpl w:val="6728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D82263"/>
    <w:multiLevelType w:val="multilevel"/>
    <w:tmpl w:val="6664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5B7443"/>
    <w:multiLevelType w:val="hybridMultilevel"/>
    <w:tmpl w:val="CE4CBB32"/>
    <w:lvl w:ilvl="0" w:tplc="68B20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CC396B"/>
    <w:multiLevelType w:val="hybridMultilevel"/>
    <w:tmpl w:val="E6D86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13579A"/>
    <w:multiLevelType w:val="hybridMultilevel"/>
    <w:tmpl w:val="03A40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56177CA"/>
    <w:multiLevelType w:val="hybridMultilevel"/>
    <w:tmpl w:val="ACF25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9F3A63"/>
    <w:multiLevelType w:val="hybridMultilevel"/>
    <w:tmpl w:val="2F0A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2C2A31"/>
    <w:multiLevelType w:val="hybridMultilevel"/>
    <w:tmpl w:val="A864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D313A0"/>
    <w:multiLevelType w:val="multilevel"/>
    <w:tmpl w:val="6664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3272F9"/>
    <w:multiLevelType w:val="hybridMultilevel"/>
    <w:tmpl w:val="7A80E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B62378"/>
    <w:multiLevelType w:val="hybridMultilevel"/>
    <w:tmpl w:val="C6E84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96E35BA"/>
    <w:multiLevelType w:val="hybridMultilevel"/>
    <w:tmpl w:val="D15E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EF1EC8"/>
    <w:multiLevelType w:val="hybridMultilevel"/>
    <w:tmpl w:val="30021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F5351E"/>
    <w:multiLevelType w:val="hybridMultilevel"/>
    <w:tmpl w:val="DEE48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4"/>
  </w:num>
  <w:num w:numId="4">
    <w:abstractNumId w:val="15"/>
  </w:num>
  <w:num w:numId="5">
    <w:abstractNumId w:val="27"/>
  </w:num>
  <w:num w:numId="6">
    <w:abstractNumId w:val="32"/>
  </w:num>
  <w:num w:numId="7">
    <w:abstractNumId w:val="8"/>
  </w:num>
  <w:num w:numId="8">
    <w:abstractNumId w:val="12"/>
  </w:num>
  <w:num w:numId="9">
    <w:abstractNumId w:val="34"/>
  </w:num>
  <w:num w:numId="10">
    <w:abstractNumId w:val="22"/>
  </w:num>
  <w:num w:numId="11">
    <w:abstractNumId w:val="10"/>
  </w:num>
  <w:num w:numId="12">
    <w:abstractNumId w:val="28"/>
  </w:num>
  <w:num w:numId="13">
    <w:abstractNumId w:val="3"/>
  </w:num>
  <w:num w:numId="14">
    <w:abstractNumId w:val="1"/>
  </w:num>
  <w:num w:numId="15">
    <w:abstractNumId w:val="5"/>
  </w:num>
  <w:num w:numId="16">
    <w:abstractNumId w:val="17"/>
  </w:num>
  <w:num w:numId="17">
    <w:abstractNumId w:val="29"/>
  </w:num>
  <w:num w:numId="18">
    <w:abstractNumId w:val="19"/>
  </w:num>
  <w:num w:numId="19">
    <w:abstractNumId w:val="7"/>
  </w:num>
  <w:num w:numId="20">
    <w:abstractNumId w:val="21"/>
  </w:num>
  <w:num w:numId="21">
    <w:abstractNumId w:val="33"/>
  </w:num>
  <w:num w:numId="22">
    <w:abstractNumId w:val="2"/>
  </w:num>
  <w:num w:numId="23">
    <w:abstractNumId w:val="26"/>
  </w:num>
  <w:num w:numId="24">
    <w:abstractNumId w:val="35"/>
  </w:num>
  <w:num w:numId="25">
    <w:abstractNumId w:val="13"/>
  </w:num>
  <w:num w:numId="26">
    <w:abstractNumId w:val="0"/>
  </w:num>
  <w:num w:numId="27">
    <w:abstractNumId w:val="16"/>
  </w:num>
  <w:num w:numId="28">
    <w:abstractNumId w:val="9"/>
  </w:num>
  <w:num w:numId="29">
    <w:abstractNumId w:val="6"/>
  </w:num>
  <w:num w:numId="30">
    <w:abstractNumId w:val="18"/>
  </w:num>
  <w:num w:numId="31">
    <w:abstractNumId w:val="20"/>
  </w:num>
  <w:num w:numId="32">
    <w:abstractNumId w:val="23"/>
  </w:num>
  <w:num w:numId="33">
    <w:abstractNumId w:val="30"/>
  </w:num>
  <w:num w:numId="34">
    <w:abstractNumId w:val="14"/>
  </w:num>
  <w:num w:numId="35">
    <w:abstractNumId w:val="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342"/>
    <w:rsid w:val="00046537"/>
    <w:rsid w:val="00052986"/>
    <w:rsid w:val="000754C3"/>
    <w:rsid w:val="0009061A"/>
    <w:rsid w:val="000A3050"/>
    <w:rsid w:val="000C75BC"/>
    <w:rsid w:val="000D3D6D"/>
    <w:rsid w:val="000E4DEF"/>
    <w:rsid w:val="00102D8D"/>
    <w:rsid w:val="001333A0"/>
    <w:rsid w:val="001949F7"/>
    <w:rsid w:val="001A4ED7"/>
    <w:rsid w:val="001B66FC"/>
    <w:rsid w:val="001B7F0E"/>
    <w:rsid w:val="00254800"/>
    <w:rsid w:val="00304ECC"/>
    <w:rsid w:val="00326029"/>
    <w:rsid w:val="0035763A"/>
    <w:rsid w:val="00363EDC"/>
    <w:rsid w:val="003E102D"/>
    <w:rsid w:val="003E28BC"/>
    <w:rsid w:val="00445751"/>
    <w:rsid w:val="00467BE4"/>
    <w:rsid w:val="00484843"/>
    <w:rsid w:val="00497559"/>
    <w:rsid w:val="004E30AF"/>
    <w:rsid w:val="005034F8"/>
    <w:rsid w:val="00527EFA"/>
    <w:rsid w:val="005C22C4"/>
    <w:rsid w:val="005E771B"/>
    <w:rsid w:val="00601E50"/>
    <w:rsid w:val="00646D7A"/>
    <w:rsid w:val="00714866"/>
    <w:rsid w:val="00740082"/>
    <w:rsid w:val="0075436B"/>
    <w:rsid w:val="007D7CE9"/>
    <w:rsid w:val="007E7964"/>
    <w:rsid w:val="007F387E"/>
    <w:rsid w:val="00841C80"/>
    <w:rsid w:val="00854178"/>
    <w:rsid w:val="00870408"/>
    <w:rsid w:val="0091125D"/>
    <w:rsid w:val="00916015"/>
    <w:rsid w:val="00951CB4"/>
    <w:rsid w:val="009624DF"/>
    <w:rsid w:val="0096560C"/>
    <w:rsid w:val="00990B56"/>
    <w:rsid w:val="009C4302"/>
    <w:rsid w:val="009F6639"/>
    <w:rsid w:val="00A55935"/>
    <w:rsid w:val="00A63342"/>
    <w:rsid w:val="00A73E01"/>
    <w:rsid w:val="00A73F48"/>
    <w:rsid w:val="00AA4661"/>
    <w:rsid w:val="00AC12AE"/>
    <w:rsid w:val="00AC55B3"/>
    <w:rsid w:val="00AF3DCE"/>
    <w:rsid w:val="00AF618C"/>
    <w:rsid w:val="00B11B7D"/>
    <w:rsid w:val="00B2783F"/>
    <w:rsid w:val="00B505EB"/>
    <w:rsid w:val="00B763BC"/>
    <w:rsid w:val="00B9246B"/>
    <w:rsid w:val="00BA6B1C"/>
    <w:rsid w:val="00BB0F27"/>
    <w:rsid w:val="00BC1625"/>
    <w:rsid w:val="00BC4B1C"/>
    <w:rsid w:val="00BC73D7"/>
    <w:rsid w:val="00BD686E"/>
    <w:rsid w:val="00C41D7D"/>
    <w:rsid w:val="00C515CE"/>
    <w:rsid w:val="00C5648E"/>
    <w:rsid w:val="00C903B1"/>
    <w:rsid w:val="00C950C4"/>
    <w:rsid w:val="00CE5C4E"/>
    <w:rsid w:val="00D52A56"/>
    <w:rsid w:val="00D83789"/>
    <w:rsid w:val="00DB59B7"/>
    <w:rsid w:val="00DE1E9D"/>
    <w:rsid w:val="00DF7886"/>
    <w:rsid w:val="00E04FF3"/>
    <w:rsid w:val="00E145FE"/>
    <w:rsid w:val="00E21922"/>
    <w:rsid w:val="00E24E55"/>
    <w:rsid w:val="00E330FE"/>
    <w:rsid w:val="00EA1A2D"/>
    <w:rsid w:val="00EA47AA"/>
    <w:rsid w:val="00EA67BE"/>
    <w:rsid w:val="00EB190F"/>
    <w:rsid w:val="00ED6197"/>
    <w:rsid w:val="00EE6CA3"/>
    <w:rsid w:val="00EF3B88"/>
    <w:rsid w:val="00F029F5"/>
    <w:rsid w:val="00F22F4B"/>
    <w:rsid w:val="00F25AF8"/>
    <w:rsid w:val="00F71D62"/>
    <w:rsid w:val="00F9688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DB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334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633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63342"/>
    <w:rPr>
      <w:rFonts w:ascii="Lucida Grande" w:hAnsi="Lucida Grande"/>
      <w:sz w:val="18"/>
      <w:szCs w:val="18"/>
    </w:rPr>
  </w:style>
  <w:style w:type="character" w:customStyle="1" w:styleId="BalloonTextChar">
    <w:name w:val="Balloon Text Char"/>
    <w:basedOn w:val="DefaultParagraphFont"/>
    <w:uiPriority w:val="99"/>
    <w:semiHidden/>
    <w:rsid w:val="00614876"/>
    <w:rPr>
      <w:rFonts w:ascii="Lucida Grande" w:hAnsi="Lucida Grande"/>
      <w:sz w:val="18"/>
      <w:szCs w:val="18"/>
    </w:rPr>
  </w:style>
  <w:style w:type="character" w:customStyle="1" w:styleId="BalloonTextChar0">
    <w:name w:val="Balloon Text Char"/>
    <w:basedOn w:val="DefaultParagraphFont"/>
    <w:uiPriority w:val="99"/>
    <w:semiHidden/>
    <w:rsid w:val="00614876"/>
    <w:rPr>
      <w:rFonts w:ascii="Lucida Grande" w:hAnsi="Lucida Grande"/>
      <w:sz w:val="18"/>
      <w:szCs w:val="18"/>
    </w:rPr>
  </w:style>
  <w:style w:type="character" w:customStyle="1" w:styleId="Heading1Char">
    <w:name w:val="Heading 1 Char"/>
    <w:basedOn w:val="DefaultParagraphFont"/>
    <w:link w:val="Heading1"/>
    <w:uiPriority w:val="9"/>
    <w:rsid w:val="00A6334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63342"/>
    <w:rPr>
      <w:rFonts w:asciiTheme="majorHAnsi" w:eastAsiaTheme="majorEastAsia" w:hAnsiTheme="majorHAnsi" w:cstheme="majorBidi"/>
      <w:b/>
      <w:bCs/>
      <w:color w:val="4F81BD" w:themeColor="accent1"/>
      <w:sz w:val="26"/>
      <w:szCs w:val="26"/>
    </w:rPr>
  </w:style>
  <w:style w:type="character" w:customStyle="1" w:styleId="BalloonTextChar1">
    <w:name w:val="Balloon Text Char1"/>
    <w:basedOn w:val="DefaultParagraphFont"/>
    <w:link w:val="BalloonText"/>
    <w:uiPriority w:val="99"/>
    <w:semiHidden/>
    <w:rsid w:val="00A63342"/>
    <w:rPr>
      <w:rFonts w:ascii="Lucida Grande" w:hAnsi="Lucida Grande"/>
      <w:sz w:val="18"/>
      <w:szCs w:val="18"/>
    </w:rPr>
  </w:style>
  <w:style w:type="paragraph" w:styleId="ListParagraph">
    <w:name w:val="List Paragraph"/>
    <w:basedOn w:val="Normal"/>
    <w:uiPriority w:val="34"/>
    <w:qFormat/>
    <w:rsid w:val="00A63342"/>
    <w:pPr>
      <w:ind w:left="720"/>
      <w:contextualSpacing/>
    </w:pPr>
  </w:style>
  <w:style w:type="character" w:styleId="CommentReference">
    <w:name w:val="annotation reference"/>
    <w:basedOn w:val="DefaultParagraphFont"/>
    <w:rsid w:val="00A63342"/>
    <w:rPr>
      <w:sz w:val="18"/>
      <w:szCs w:val="18"/>
    </w:rPr>
  </w:style>
  <w:style w:type="paragraph" w:styleId="CommentText">
    <w:name w:val="annotation text"/>
    <w:basedOn w:val="Normal"/>
    <w:link w:val="CommentTextChar"/>
    <w:rsid w:val="00A63342"/>
  </w:style>
  <w:style w:type="character" w:customStyle="1" w:styleId="CommentTextChar">
    <w:name w:val="Comment Text Char"/>
    <w:basedOn w:val="DefaultParagraphFont"/>
    <w:link w:val="CommentText"/>
    <w:rsid w:val="00A63342"/>
  </w:style>
  <w:style w:type="paragraph" w:styleId="CommentSubject">
    <w:name w:val="annotation subject"/>
    <w:basedOn w:val="CommentText"/>
    <w:next w:val="CommentText"/>
    <w:link w:val="CommentSubjectChar"/>
    <w:rsid w:val="00A63342"/>
    <w:rPr>
      <w:b/>
      <w:bCs/>
      <w:sz w:val="20"/>
      <w:szCs w:val="20"/>
    </w:rPr>
  </w:style>
  <w:style w:type="character" w:customStyle="1" w:styleId="CommentSubjectChar">
    <w:name w:val="Comment Subject Char"/>
    <w:basedOn w:val="CommentTextChar"/>
    <w:link w:val="CommentSubject"/>
    <w:rsid w:val="00A63342"/>
    <w:rPr>
      <w:b/>
      <w:bCs/>
      <w:sz w:val="20"/>
      <w:szCs w:val="20"/>
    </w:rPr>
  </w:style>
  <w:style w:type="paragraph" w:styleId="Footer">
    <w:name w:val="footer"/>
    <w:basedOn w:val="Normal"/>
    <w:link w:val="FooterChar"/>
    <w:rsid w:val="00A63342"/>
    <w:pPr>
      <w:tabs>
        <w:tab w:val="center" w:pos="4320"/>
        <w:tab w:val="right" w:pos="8640"/>
      </w:tabs>
    </w:pPr>
  </w:style>
  <w:style w:type="character" w:customStyle="1" w:styleId="FooterChar">
    <w:name w:val="Footer Char"/>
    <w:basedOn w:val="DefaultParagraphFont"/>
    <w:link w:val="Footer"/>
    <w:rsid w:val="00A63342"/>
  </w:style>
  <w:style w:type="character" w:styleId="PageNumber">
    <w:name w:val="page number"/>
    <w:basedOn w:val="DefaultParagraphFont"/>
    <w:rsid w:val="00A63342"/>
  </w:style>
  <w:style w:type="character" w:styleId="Hyperlink">
    <w:name w:val="Hyperlink"/>
    <w:basedOn w:val="DefaultParagraphFont"/>
    <w:uiPriority w:val="99"/>
    <w:unhideWhenUsed/>
    <w:rsid w:val="0009061A"/>
    <w:rPr>
      <w:color w:val="0000FF" w:themeColor="hyperlink"/>
      <w:u w:val="single"/>
    </w:rPr>
  </w:style>
  <w:style w:type="paragraph" w:styleId="PlainText">
    <w:name w:val="Plain Text"/>
    <w:basedOn w:val="Normal"/>
    <w:link w:val="PlainTextChar"/>
    <w:uiPriority w:val="99"/>
    <w:unhideWhenUsed/>
    <w:rsid w:val="000D3D6D"/>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0D3D6D"/>
    <w:rPr>
      <w:rFonts w:ascii="Consolas" w:eastAsia="Calibri" w:hAnsi="Consolas" w:cs="Times New Roman"/>
      <w:sz w:val="21"/>
      <w:szCs w:val="21"/>
    </w:rPr>
  </w:style>
  <w:style w:type="character" w:styleId="Strong">
    <w:name w:val="Strong"/>
    <w:qFormat/>
    <w:rsid w:val="000C75BC"/>
    <w:rPr>
      <w:b/>
      <w:bCs/>
    </w:rPr>
  </w:style>
  <w:style w:type="paragraph" w:styleId="FootnoteText">
    <w:name w:val="footnote text"/>
    <w:basedOn w:val="Normal"/>
    <w:link w:val="FootnoteTextChar"/>
    <w:uiPriority w:val="99"/>
    <w:unhideWhenUsed/>
    <w:rsid w:val="00BB0F27"/>
  </w:style>
  <w:style w:type="character" w:customStyle="1" w:styleId="FootnoteTextChar">
    <w:name w:val="Footnote Text Char"/>
    <w:basedOn w:val="DefaultParagraphFont"/>
    <w:link w:val="FootnoteText"/>
    <w:uiPriority w:val="99"/>
    <w:rsid w:val="00BB0F27"/>
  </w:style>
  <w:style w:type="character" w:styleId="FootnoteReference">
    <w:name w:val="footnote reference"/>
    <w:basedOn w:val="DefaultParagraphFont"/>
    <w:uiPriority w:val="99"/>
    <w:semiHidden/>
    <w:unhideWhenUsed/>
    <w:rsid w:val="00BB0F27"/>
    <w:rPr>
      <w:vertAlign w:val="superscript"/>
    </w:rPr>
  </w:style>
  <w:style w:type="character" w:styleId="FollowedHyperlink">
    <w:name w:val="FollowedHyperlink"/>
    <w:basedOn w:val="DefaultParagraphFont"/>
    <w:uiPriority w:val="99"/>
    <w:semiHidden/>
    <w:unhideWhenUsed/>
    <w:rsid w:val="00EB190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334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633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63342"/>
    <w:rPr>
      <w:rFonts w:ascii="Lucida Grande" w:hAnsi="Lucida Grande"/>
      <w:sz w:val="18"/>
      <w:szCs w:val="18"/>
    </w:rPr>
  </w:style>
  <w:style w:type="character" w:customStyle="1" w:styleId="BalloonTextChar">
    <w:name w:val="Balloon Text Char"/>
    <w:basedOn w:val="DefaultParagraphFont"/>
    <w:uiPriority w:val="99"/>
    <w:semiHidden/>
    <w:rsid w:val="00614876"/>
    <w:rPr>
      <w:rFonts w:ascii="Lucida Grande" w:hAnsi="Lucida Grande"/>
      <w:sz w:val="18"/>
      <w:szCs w:val="18"/>
    </w:rPr>
  </w:style>
  <w:style w:type="character" w:customStyle="1" w:styleId="BalloonTextChar0">
    <w:name w:val="Balloon Text Char"/>
    <w:basedOn w:val="DefaultParagraphFont"/>
    <w:uiPriority w:val="99"/>
    <w:semiHidden/>
    <w:rsid w:val="00614876"/>
    <w:rPr>
      <w:rFonts w:ascii="Lucida Grande" w:hAnsi="Lucida Grande"/>
      <w:sz w:val="18"/>
      <w:szCs w:val="18"/>
    </w:rPr>
  </w:style>
  <w:style w:type="character" w:customStyle="1" w:styleId="Heading1Char">
    <w:name w:val="Heading 1 Char"/>
    <w:basedOn w:val="DefaultParagraphFont"/>
    <w:link w:val="Heading1"/>
    <w:uiPriority w:val="9"/>
    <w:rsid w:val="00A6334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63342"/>
    <w:rPr>
      <w:rFonts w:asciiTheme="majorHAnsi" w:eastAsiaTheme="majorEastAsia" w:hAnsiTheme="majorHAnsi" w:cstheme="majorBidi"/>
      <w:b/>
      <w:bCs/>
      <w:color w:val="4F81BD" w:themeColor="accent1"/>
      <w:sz w:val="26"/>
      <w:szCs w:val="26"/>
    </w:rPr>
  </w:style>
  <w:style w:type="character" w:customStyle="1" w:styleId="BalloonTextChar1">
    <w:name w:val="Balloon Text Char1"/>
    <w:basedOn w:val="DefaultParagraphFont"/>
    <w:link w:val="BalloonText"/>
    <w:uiPriority w:val="99"/>
    <w:semiHidden/>
    <w:rsid w:val="00A63342"/>
    <w:rPr>
      <w:rFonts w:ascii="Lucida Grande" w:hAnsi="Lucida Grande"/>
      <w:sz w:val="18"/>
      <w:szCs w:val="18"/>
    </w:rPr>
  </w:style>
  <w:style w:type="paragraph" w:styleId="ListParagraph">
    <w:name w:val="List Paragraph"/>
    <w:basedOn w:val="Normal"/>
    <w:uiPriority w:val="34"/>
    <w:qFormat/>
    <w:rsid w:val="00A63342"/>
    <w:pPr>
      <w:ind w:left="720"/>
      <w:contextualSpacing/>
    </w:pPr>
  </w:style>
  <w:style w:type="character" w:styleId="CommentReference">
    <w:name w:val="annotation reference"/>
    <w:basedOn w:val="DefaultParagraphFont"/>
    <w:rsid w:val="00A63342"/>
    <w:rPr>
      <w:sz w:val="18"/>
      <w:szCs w:val="18"/>
    </w:rPr>
  </w:style>
  <w:style w:type="paragraph" w:styleId="CommentText">
    <w:name w:val="annotation text"/>
    <w:basedOn w:val="Normal"/>
    <w:link w:val="CommentTextChar"/>
    <w:rsid w:val="00A63342"/>
  </w:style>
  <w:style w:type="character" w:customStyle="1" w:styleId="CommentTextChar">
    <w:name w:val="Comment Text Char"/>
    <w:basedOn w:val="DefaultParagraphFont"/>
    <w:link w:val="CommentText"/>
    <w:rsid w:val="00A63342"/>
  </w:style>
  <w:style w:type="paragraph" w:styleId="CommentSubject">
    <w:name w:val="annotation subject"/>
    <w:basedOn w:val="CommentText"/>
    <w:next w:val="CommentText"/>
    <w:link w:val="CommentSubjectChar"/>
    <w:rsid w:val="00A63342"/>
    <w:rPr>
      <w:b/>
      <w:bCs/>
      <w:sz w:val="20"/>
      <w:szCs w:val="20"/>
    </w:rPr>
  </w:style>
  <w:style w:type="character" w:customStyle="1" w:styleId="CommentSubjectChar">
    <w:name w:val="Comment Subject Char"/>
    <w:basedOn w:val="CommentTextChar"/>
    <w:link w:val="CommentSubject"/>
    <w:rsid w:val="00A63342"/>
    <w:rPr>
      <w:b/>
      <w:bCs/>
      <w:sz w:val="20"/>
      <w:szCs w:val="20"/>
    </w:rPr>
  </w:style>
  <w:style w:type="paragraph" w:styleId="Footer">
    <w:name w:val="footer"/>
    <w:basedOn w:val="Normal"/>
    <w:link w:val="FooterChar"/>
    <w:rsid w:val="00A63342"/>
    <w:pPr>
      <w:tabs>
        <w:tab w:val="center" w:pos="4320"/>
        <w:tab w:val="right" w:pos="8640"/>
      </w:tabs>
    </w:pPr>
  </w:style>
  <w:style w:type="character" w:customStyle="1" w:styleId="FooterChar">
    <w:name w:val="Footer Char"/>
    <w:basedOn w:val="DefaultParagraphFont"/>
    <w:link w:val="Footer"/>
    <w:rsid w:val="00A63342"/>
  </w:style>
  <w:style w:type="character" w:styleId="PageNumber">
    <w:name w:val="page number"/>
    <w:basedOn w:val="DefaultParagraphFont"/>
    <w:rsid w:val="00A63342"/>
  </w:style>
  <w:style w:type="character" w:styleId="Hyperlink">
    <w:name w:val="Hyperlink"/>
    <w:basedOn w:val="DefaultParagraphFont"/>
    <w:uiPriority w:val="99"/>
    <w:unhideWhenUsed/>
    <w:rsid w:val="0009061A"/>
    <w:rPr>
      <w:color w:val="0000FF" w:themeColor="hyperlink"/>
      <w:u w:val="single"/>
    </w:rPr>
  </w:style>
  <w:style w:type="paragraph" w:styleId="PlainText">
    <w:name w:val="Plain Text"/>
    <w:basedOn w:val="Normal"/>
    <w:link w:val="PlainTextChar"/>
    <w:uiPriority w:val="99"/>
    <w:unhideWhenUsed/>
    <w:rsid w:val="000D3D6D"/>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0D3D6D"/>
    <w:rPr>
      <w:rFonts w:ascii="Consolas" w:eastAsia="Calibri" w:hAnsi="Consolas" w:cs="Times New Roman"/>
      <w:sz w:val="21"/>
      <w:szCs w:val="21"/>
    </w:rPr>
  </w:style>
  <w:style w:type="character" w:styleId="Strong">
    <w:name w:val="Strong"/>
    <w:qFormat/>
    <w:rsid w:val="000C75BC"/>
    <w:rPr>
      <w:b/>
      <w:bCs/>
    </w:rPr>
  </w:style>
  <w:style w:type="paragraph" w:styleId="FootnoteText">
    <w:name w:val="footnote text"/>
    <w:basedOn w:val="Normal"/>
    <w:link w:val="FootnoteTextChar"/>
    <w:uiPriority w:val="99"/>
    <w:unhideWhenUsed/>
    <w:rsid w:val="00BB0F27"/>
  </w:style>
  <w:style w:type="character" w:customStyle="1" w:styleId="FootnoteTextChar">
    <w:name w:val="Footnote Text Char"/>
    <w:basedOn w:val="DefaultParagraphFont"/>
    <w:link w:val="FootnoteText"/>
    <w:uiPriority w:val="99"/>
    <w:rsid w:val="00BB0F27"/>
  </w:style>
  <w:style w:type="character" w:styleId="FootnoteReference">
    <w:name w:val="footnote reference"/>
    <w:basedOn w:val="DefaultParagraphFont"/>
    <w:uiPriority w:val="99"/>
    <w:semiHidden/>
    <w:unhideWhenUsed/>
    <w:rsid w:val="00BB0F27"/>
    <w:rPr>
      <w:vertAlign w:val="superscript"/>
    </w:rPr>
  </w:style>
  <w:style w:type="character" w:styleId="FollowedHyperlink">
    <w:name w:val="FollowedHyperlink"/>
    <w:basedOn w:val="DefaultParagraphFont"/>
    <w:uiPriority w:val="99"/>
    <w:semiHidden/>
    <w:unhideWhenUsed/>
    <w:rsid w:val="00EB19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93194">
      <w:bodyDiv w:val="1"/>
      <w:marLeft w:val="0"/>
      <w:marRight w:val="0"/>
      <w:marTop w:val="0"/>
      <w:marBottom w:val="0"/>
      <w:divBdr>
        <w:top w:val="none" w:sz="0" w:space="0" w:color="auto"/>
        <w:left w:val="none" w:sz="0" w:space="0" w:color="auto"/>
        <w:bottom w:val="none" w:sz="0" w:space="0" w:color="auto"/>
        <w:right w:val="none" w:sz="0" w:space="0" w:color="auto"/>
      </w:divBdr>
      <w:divsChild>
        <w:div w:id="1633705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904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199534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aher.esmat@icann.org" TargetMode="External"/><Relationship Id="rId9" Type="http://schemas.openxmlformats.org/officeDocument/2006/relationships/hyperlink" Target="mailto:nigel.hickson@icann.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925</Words>
  <Characters>5273</Characters>
  <Application>Microsoft Macintosh Word</Application>
  <DocSecurity>4</DocSecurity>
  <Lines>43</Lines>
  <Paragraphs>12</Paragraphs>
  <ScaleCrop>false</ScaleCrop>
  <Company>ICANN</Company>
  <LinksUpToDate>false</LinksUpToDate>
  <CharactersWithSpaces>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Baher Esmat</dc:creator>
  <cp:keywords/>
  <cp:lastModifiedBy>Nigel Hickson</cp:lastModifiedBy>
  <cp:revision>2</cp:revision>
  <dcterms:created xsi:type="dcterms:W3CDTF">2012-10-15T16:12:00Z</dcterms:created>
  <dcterms:modified xsi:type="dcterms:W3CDTF">2012-10-15T16:12:00Z</dcterms:modified>
</cp:coreProperties>
</file>