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177F" w14:textId="1C043DA6" w:rsidR="000463D5" w:rsidRPr="0090355E" w:rsidRDefault="000463D5" w:rsidP="0090355E">
      <w:pPr>
        <w:jc w:val="both"/>
        <w:rPr>
          <w:b/>
          <w:bCs/>
        </w:rPr>
      </w:pPr>
    </w:p>
    <w:p w14:paraId="42F0BD31" w14:textId="00A6BA30" w:rsidR="00EE7EB5" w:rsidRPr="0090355E" w:rsidRDefault="00EE7EB5" w:rsidP="0090355E">
      <w:pPr>
        <w:jc w:val="both"/>
        <w:rPr>
          <w:b/>
          <w:bCs/>
        </w:rPr>
      </w:pPr>
      <w:r w:rsidRPr="0090355E">
        <w:rPr>
          <w:b/>
          <w:bCs/>
        </w:rPr>
        <w:t>Updates on Geopolitical, Legislative, and Regulatory Developments</w:t>
      </w:r>
    </w:p>
    <w:p w14:paraId="5A00C5BF" w14:textId="193D754C" w:rsidR="00A9151C" w:rsidRDefault="0090355E" w:rsidP="0090355E">
      <w:pPr>
        <w:jc w:val="both"/>
      </w:pPr>
      <w:r>
        <w:t>S</w:t>
      </w:r>
      <w:r w:rsidR="00EE7EB5">
        <w:t xml:space="preserve">econd successive plenary session </w:t>
      </w:r>
      <w:r>
        <w:t xml:space="preserve">after ICANN73 </w:t>
      </w:r>
      <w:r w:rsidR="00EE7EB5">
        <w:t xml:space="preserve">on geopolitical developments from ICANN’s Government Engagement team. </w:t>
      </w:r>
      <w:r>
        <w:t>I</w:t>
      </w:r>
      <w:r w:rsidR="00EE7EB5">
        <w:t xml:space="preserve">nformation </w:t>
      </w:r>
      <w:r>
        <w:t xml:space="preserve">on international and regional </w:t>
      </w:r>
      <w:r w:rsidR="00EE7EB5">
        <w:t xml:space="preserve">legislative and regulatory proposals that may impact ICANN’s technical mission, policies and processes. </w:t>
      </w:r>
    </w:p>
    <w:p w14:paraId="6FCA176D" w14:textId="77777777" w:rsidR="0090355E" w:rsidRDefault="0090355E" w:rsidP="0090355E">
      <w:pPr>
        <w:jc w:val="both"/>
      </w:pPr>
    </w:p>
    <w:p w14:paraId="59085AA7" w14:textId="063DA50F" w:rsidR="00A9151C" w:rsidRPr="0090355E" w:rsidRDefault="00A9151C" w:rsidP="0090355E">
      <w:pPr>
        <w:jc w:val="both"/>
        <w:rPr>
          <w:b/>
          <w:bCs/>
        </w:rPr>
      </w:pPr>
      <w:r w:rsidRPr="0090355E">
        <w:rPr>
          <w:b/>
          <w:bCs/>
        </w:rPr>
        <w:t>Over 25</w:t>
      </w:r>
      <w:r w:rsidR="002A7A68" w:rsidRPr="0090355E">
        <w:rPr>
          <w:b/>
          <w:bCs/>
        </w:rPr>
        <w:t>7</w:t>
      </w:r>
      <w:r w:rsidRPr="0090355E">
        <w:rPr>
          <w:b/>
          <w:bCs/>
        </w:rPr>
        <w:t xml:space="preserve"> online participants, and a well attended in person component</w:t>
      </w:r>
    </w:p>
    <w:p w14:paraId="05F1ED85" w14:textId="70C8E41C" w:rsidR="002A7A68" w:rsidRPr="0090355E" w:rsidRDefault="002A7A68" w:rsidP="0090355E">
      <w:pPr>
        <w:jc w:val="both"/>
        <w:rPr>
          <w:b/>
          <w:bCs/>
        </w:rPr>
      </w:pPr>
      <w:r w:rsidRPr="0090355E">
        <w:rPr>
          <w:b/>
          <w:bCs/>
        </w:rPr>
        <w:t>Not highly participatory, though some questions were asked.</w:t>
      </w:r>
    </w:p>
    <w:p w14:paraId="6956BA57" w14:textId="3F378495" w:rsidR="00EE7EB5" w:rsidRPr="003F1484" w:rsidRDefault="00EE7EB5" w:rsidP="0090355E">
      <w:pPr>
        <w:jc w:val="both"/>
        <w:rPr>
          <w:b/>
          <w:bCs/>
        </w:rPr>
      </w:pPr>
    </w:p>
    <w:p w14:paraId="4FE60DF6" w14:textId="1EB04C52" w:rsidR="00EE7EB5" w:rsidRDefault="00EE7EB5" w:rsidP="0090355E">
      <w:pPr>
        <w:jc w:val="both"/>
        <w:rPr>
          <w:b/>
          <w:bCs/>
        </w:rPr>
      </w:pPr>
      <w:r w:rsidRPr="003F1484">
        <w:rPr>
          <w:b/>
          <w:bCs/>
        </w:rPr>
        <w:t>Update by Veni Murkowski:</w:t>
      </w:r>
    </w:p>
    <w:p w14:paraId="2E4AB0FC" w14:textId="0EE46685" w:rsidR="003F1484" w:rsidRPr="003F1484" w:rsidRDefault="003F1484" w:rsidP="0090355E">
      <w:pPr>
        <w:jc w:val="both"/>
      </w:pPr>
      <w:r>
        <w:t>Went through recent IGO activities with relevance to ICANN.</w:t>
      </w:r>
    </w:p>
    <w:p w14:paraId="0621CBEB" w14:textId="1724BFFE" w:rsidR="003F1484" w:rsidRDefault="003F1484" w:rsidP="0090355E">
      <w:pPr>
        <w:jc w:val="both"/>
      </w:pPr>
      <w:r>
        <w:t>NNAI-Numbering Naming Addressing Identification</w:t>
      </w:r>
      <w:r w:rsidR="00F747AD">
        <w:t xml:space="preserve"> @ ITU</w:t>
      </w:r>
    </w:p>
    <w:p w14:paraId="0B135053" w14:textId="4A35DE06" w:rsidR="003F1484" w:rsidRDefault="003F1484" w:rsidP="0090355E">
      <w:pPr>
        <w:jc w:val="both"/>
      </w:pPr>
      <w:r>
        <w:t xml:space="preserve">IPV6 plus by China not </w:t>
      </w:r>
      <w:r w:rsidR="00BE3930">
        <w:t>accepted</w:t>
      </w:r>
      <w:r w:rsidR="00F747AD">
        <w:t xml:space="preserve"> @ ITU</w:t>
      </w:r>
    </w:p>
    <w:p w14:paraId="7C391109" w14:textId="344F75B0" w:rsidR="00BE3930" w:rsidRDefault="00BE3930" w:rsidP="0090355E">
      <w:pPr>
        <w:jc w:val="both"/>
      </w:pPr>
    </w:p>
    <w:p w14:paraId="6762BEAC" w14:textId="7EDFB384" w:rsidR="00BE3930" w:rsidRPr="00BE3930" w:rsidRDefault="00BE3930" w:rsidP="0090355E">
      <w:pPr>
        <w:jc w:val="both"/>
        <w:rPr>
          <w:b/>
          <w:bCs/>
        </w:rPr>
      </w:pPr>
      <w:r w:rsidRPr="00BE3930">
        <w:rPr>
          <w:b/>
          <w:bCs/>
        </w:rPr>
        <w:t>Update by Nora Muri, Gov &amp; IGO Engagement Manager ICANN.org:</w:t>
      </w:r>
    </w:p>
    <w:p w14:paraId="66F6C064" w14:textId="20F44E8A" w:rsidR="00BE3930" w:rsidRDefault="00BE3930" w:rsidP="0090355E">
      <w:pPr>
        <w:jc w:val="both"/>
      </w:pPr>
      <w:r>
        <w:t>Regional European legal/regulatory updates</w:t>
      </w:r>
    </w:p>
    <w:p w14:paraId="40CA3002" w14:textId="29441933" w:rsidR="00BE3930" w:rsidRDefault="00BE3930" w:rsidP="0090355E">
      <w:pPr>
        <w:jc w:val="both"/>
      </w:pPr>
      <w:r>
        <w:t>Budapest Convention, cyberterrorism</w:t>
      </w:r>
      <w:r w:rsidR="00F747AD">
        <w:t>, OECD, Others</w:t>
      </w:r>
    </w:p>
    <w:p w14:paraId="348784E8" w14:textId="58E39399" w:rsidR="00F747AD" w:rsidRDefault="00F747AD" w:rsidP="0090355E">
      <w:pPr>
        <w:jc w:val="both"/>
      </w:pPr>
      <w:r>
        <w:t xml:space="preserve">EU update: </w:t>
      </w:r>
      <w:r w:rsidR="00FB30AB">
        <w:t>DSA &amp; NIS2.  These</w:t>
      </w:r>
      <w:r w:rsidR="00A9151C">
        <w:t xml:space="preserve"> laws &amp;</w:t>
      </w:r>
      <w:r w:rsidR="00FB30AB">
        <w:t xml:space="preserve"> directives apply to the 27 EU states: DSA: Digital Services Act and the NIS2: Directive of Security of Info Systems.</w:t>
      </w:r>
    </w:p>
    <w:p w14:paraId="75C8FF1B" w14:textId="399075B1" w:rsidR="009A5162" w:rsidRDefault="00FB30AB" w:rsidP="0090355E">
      <w:pPr>
        <w:jc w:val="both"/>
      </w:pPr>
      <w:r>
        <w:t xml:space="preserve">Agreed texts of DSA is ready and </w:t>
      </w:r>
      <w:r w:rsidR="00C637B4">
        <w:t xml:space="preserve">text </w:t>
      </w:r>
      <w:r>
        <w:t>might be voted June 17</w:t>
      </w:r>
      <w:r w:rsidRPr="00C637B4">
        <w:rPr>
          <w:vertAlign w:val="superscript"/>
        </w:rPr>
        <w:t>th</w:t>
      </w:r>
      <w:r w:rsidR="009A5162">
        <w:rPr>
          <w:vertAlign w:val="superscript"/>
        </w:rPr>
        <w:t>-</w:t>
      </w:r>
    </w:p>
    <w:p w14:paraId="2EE313E1" w14:textId="6B0072A2" w:rsidR="00F747AD" w:rsidRDefault="009A5162" w:rsidP="0090355E">
      <w:pPr>
        <w:jc w:val="both"/>
      </w:pPr>
      <w:r>
        <w:t>NIS2: political agreement there, but text is not yet final.</w:t>
      </w:r>
      <w:r w:rsidR="00A9151C">
        <w:t xml:space="preserve"> By September there might be European level approval, and then 18 months for national legislations to be implemented</w:t>
      </w:r>
    </w:p>
    <w:p w14:paraId="0289499F" w14:textId="39F13CCA" w:rsidR="00F747AD" w:rsidRDefault="00F747AD" w:rsidP="0090355E">
      <w:pPr>
        <w:jc w:val="both"/>
      </w:pPr>
      <w:r w:rsidRPr="00F747AD">
        <w:rPr>
          <w:b/>
          <w:bCs/>
        </w:rPr>
        <w:t>Mandy Carver SVP IGO Engagemen</w:t>
      </w:r>
      <w:r>
        <w:rPr>
          <w:b/>
          <w:bCs/>
        </w:rPr>
        <w:t>t Update</w:t>
      </w:r>
    </w:p>
    <w:p w14:paraId="48C63BF2" w14:textId="0584D59D" w:rsidR="00F747AD" w:rsidRDefault="00F747AD" w:rsidP="0090355E">
      <w:pPr>
        <w:jc w:val="both"/>
      </w:pPr>
      <w:r>
        <w:t xml:space="preserve">-China PIPO legislation might raise ICANN Issues, </w:t>
      </w:r>
    </w:p>
    <w:p w14:paraId="00CA20E4" w14:textId="54038CC8" w:rsidR="00F747AD" w:rsidRDefault="00F747AD" w:rsidP="0090355E">
      <w:pPr>
        <w:jc w:val="both"/>
      </w:pPr>
      <w:r>
        <w:t xml:space="preserve">-Potential Russian data protection law with potential extraterritorial impact. </w:t>
      </w:r>
    </w:p>
    <w:p w14:paraId="273CBDAF" w14:textId="0541B477" w:rsidR="00F747AD" w:rsidRDefault="00F747AD" w:rsidP="0090355E">
      <w:pPr>
        <w:jc w:val="both"/>
      </w:pPr>
      <w:r>
        <w:t xml:space="preserve">-India act might also cause </w:t>
      </w:r>
      <w:r w:rsidR="00BE7B64">
        <w:t>issues</w:t>
      </w:r>
      <w:r>
        <w:t>.</w:t>
      </w:r>
    </w:p>
    <w:p w14:paraId="44B4F1A7" w14:textId="77ECFCF4" w:rsidR="00BE7B64" w:rsidRDefault="00BE7B64" w:rsidP="0090355E">
      <w:pPr>
        <w:jc w:val="both"/>
      </w:pPr>
      <w:r>
        <w:t>-Increased chatter at ITU on multistakeholder governance as a failed model (captured)</w:t>
      </w:r>
    </w:p>
    <w:p w14:paraId="6D7028AA" w14:textId="0B3A9602" w:rsidR="003008A6" w:rsidRPr="003A0E14" w:rsidRDefault="0090355E" w:rsidP="0090355E">
      <w:pPr>
        <w:jc w:val="both"/>
        <w:rPr>
          <w:b/>
          <w:bCs/>
        </w:rPr>
      </w:pPr>
      <w:r>
        <w:rPr>
          <w:b/>
          <w:bCs/>
        </w:rPr>
        <w:t>Other</w:t>
      </w:r>
    </w:p>
    <w:p w14:paraId="74F7FD23" w14:textId="26C78C7C" w:rsidR="003008A6" w:rsidRPr="00F747AD" w:rsidRDefault="003008A6" w:rsidP="0090355E">
      <w:pPr>
        <w:jc w:val="both"/>
      </w:pPr>
      <w:r>
        <w:t>Proposed Geo Indicators reg</w:t>
      </w:r>
      <w:r w:rsidR="002E1214">
        <w:t xml:space="preserve"> </w:t>
      </w:r>
      <w:r w:rsidR="0090355E">
        <w:t>c</w:t>
      </w:r>
      <w:r w:rsidR="002E1214">
        <w:t>ould impact GeoN</w:t>
      </w:r>
      <w:r w:rsidR="003A0E14">
        <w:t>a</w:t>
      </w:r>
      <w:r w:rsidR="002E1214">
        <w:t>mes</w:t>
      </w:r>
    </w:p>
    <w:p w14:paraId="3C3455ED" w14:textId="3ED13113" w:rsidR="00EE7EB5" w:rsidRDefault="00EE7EB5" w:rsidP="0090355E">
      <w:pPr>
        <w:jc w:val="both"/>
      </w:pPr>
    </w:p>
    <w:p w14:paraId="7A5486C8" w14:textId="77777777" w:rsidR="00EE7EB5" w:rsidRDefault="00EE7EB5" w:rsidP="0090355E">
      <w:pPr>
        <w:jc w:val="both"/>
      </w:pPr>
    </w:p>
    <w:p w14:paraId="3B68BC22" w14:textId="77777777" w:rsidR="00EE7EB5" w:rsidRDefault="00EE7EB5" w:rsidP="0090355E">
      <w:pPr>
        <w:jc w:val="both"/>
      </w:pPr>
    </w:p>
    <w:sectPr w:rsidR="00EE7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B5"/>
    <w:rsid w:val="000463D5"/>
    <w:rsid w:val="00241B78"/>
    <w:rsid w:val="002A7A68"/>
    <w:rsid w:val="002E1214"/>
    <w:rsid w:val="003008A6"/>
    <w:rsid w:val="003A0E14"/>
    <w:rsid w:val="003F1484"/>
    <w:rsid w:val="00491939"/>
    <w:rsid w:val="0090355E"/>
    <w:rsid w:val="009A5162"/>
    <w:rsid w:val="00A9151C"/>
    <w:rsid w:val="00BE3930"/>
    <w:rsid w:val="00BE7B64"/>
    <w:rsid w:val="00C637B4"/>
    <w:rsid w:val="00EE7EB5"/>
    <w:rsid w:val="00F747AD"/>
    <w:rsid w:val="00FB30AB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0C38"/>
  <w15:chartTrackingRefBased/>
  <w15:docId w15:val="{7CA44CC1-0D50-4055-BAEB-8034EB3D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Rua</dc:creator>
  <cp:keywords/>
  <dc:description/>
  <cp:lastModifiedBy>Javier Rua</cp:lastModifiedBy>
  <cp:revision>12</cp:revision>
  <dcterms:created xsi:type="dcterms:W3CDTF">2022-06-16T08:31:00Z</dcterms:created>
  <dcterms:modified xsi:type="dcterms:W3CDTF">2022-06-20T20:22:00Z</dcterms:modified>
</cp:coreProperties>
</file>