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9453E" w14:textId="0CBD58C7" w:rsidR="00A51905" w:rsidRDefault="004B3B2E" w:rsidP="00A86101">
      <w:pPr>
        <w:pStyle w:val="BodyText"/>
        <w:rPr>
          <w:noProof/>
          <w:sz w:val="24"/>
          <w:szCs w:val="24"/>
        </w:rPr>
      </w:pPr>
      <w:r>
        <w:rPr>
          <w:noProof/>
          <w:sz w:val="24"/>
          <w:szCs w:val="24"/>
        </w:rPr>
        <w:t xml:space="preserve">Submission ccNSO Guideline Review </w:t>
      </w:r>
      <w:r w:rsidR="00DE0ADB">
        <w:rPr>
          <w:noProof/>
          <w:sz w:val="24"/>
          <w:szCs w:val="24"/>
        </w:rPr>
        <w:t>Committee</w:t>
      </w:r>
    </w:p>
    <w:p w14:paraId="57037EE4" w14:textId="77777777" w:rsidR="00DE0ADB" w:rsidRDefault="00DE0ADB" w:rsidP="00A86101">
      <w:pPr>
        <w:pStyle w:val="BodyText"/>
        <w:rPr>
          <w:noProof/>
          <w:sz w:val="24"/>
          <w:szCs w:val="24"/>
        </w:rPr>
      </w:pPr>
    </w:p>
    <w:p w14:paraId="2F54364D" w14:textId="209039F2" w:rsidR="00A51905" w:rsidRDefault="00A51905" w:rsidP="00A86101">
      <w:pPr>
        <w:pStyle w:val="BodyText"/>
        <w:rPr>
          <w:noProof/>
          <w:sz w:val="24"/>
          <w:szCs w:val="24"/>
        </w:rPr>
      </w:pPr>
      <w:r>
        <w:rPr>
          <w:noProof/>
          <w:sz w:val="24"/>
          <w:szCs w:val="24"/>
        </w:rPr>
        <w:t xml:space="preserve">The comments contained in this document </w:t>
      </w:r>
      <w:r w:rsidR="00EF5CD0">
        <w:rPr>
          <w:noProof/>
          <w:sz w:val="24"/>
          <w:szCs w:val="24"/>
        </w:rPr>
        <w:t xml:space="preserve">are submitted on behalf of the ccNSO Guideline Review Committee (GRC). This committee was mandated by the </w:t>
      </w:r>
      <w:r w:rsidR="00901B52">
        <w:rPr>
          <w:noProof/>
          <w:sz w:val="24"/>
          <w:szCs w:val="24"/>
        </w:rPr>
        <w:t>ccNSO Council</w:t>
      </w:r>
      <w:r w:rsidR="00EF5CD0">
        <w:rPr>
          <w:noProof/>
          <w:sz w:val="24"/>
          <w:szCs w:val="24"/>
        </w:rPr>
        <w:t xml:space="preserve"> to provide feed-back and submit comments on its own behalf. They</w:t>
      </w:r>
      <w:r w:rsidR="009E1581">
        <w:rPr>
          <w:noProof/>
          <w:sz w:val="24"/>
          <w:szCs w:val="24"/>
        </w:rPr>
        <w:t xml:space="preserve"> </w:t>
      </w:r>
      <w:r w:rsidR="00EF5CD0">
        <w:rPr>
          <w:noProof/>
          <w:sz w:val="24"/>
          <w:szCs w:val="24"/>
        </w:rPr>
        <w:t>should therefore not be interp</w:t>
      </w:r>
      <w:r w:rsidR="00901B52">
        <w:rPr>
          <w:noProof/>
          <w:sz w:val="24"/>
          <w:szCs w:val="24"/>
        </w:rPr>
        <w:t xml:space="preserve">reted </w:t>
      </w:r>
      <w:r w:rsidR="00EF5CD0">
        <w:rPr>
          <w:noProof/>
          <w:sz w:val="24"/>
          <w:szCs w:val="24"/>
        </w:rPr>
        <w:t xml:space="preserve">as comments </w:t>
      </w:r>
      <w:r w:rsidR="00901B52">
        <w:rPr>
          <w:noProof/>
          <w:sz w:val="24"/>
          <w:szCs w:val="24"/>
        </w:rPr>
        <w:t xml:space="preserve">or feed-back from the </w:t>
      </w:r>
      <w:r w:rsidR="00901B52" w:rsidRPr="00901B52">
        <w:rPr>
          <w:noProof/>
          <w:sz w:val="24"/>
          <w:szCs w:val="24"/>
        </w:rPr>
        <w:t>ccNSO , ccNSO Council or individual</w:t>
      </w:r>
      <w:r w:rsidR="00901B52">
        <w:rPr>
          <w:noProof/>
          <w:sz w:val="24"/>
          <w:szCs w:val="24"/>
        </w:rPr>
        <w:t xml:space="preserve"> ccTLD managers. </w:t>
      </w:r>
    </w:p>
    <w:p w14:paraId="798A4C62" w14:textId="49A13267" w:rsidR="00EF5CD0" w:rsidRDefault="00EF5CD0" w:rsidP="00A86101">
      <w:pPr>
        <w:pStyle w:val="BodyText"/>
        <w:rPr>
          <w:noProof/>
          <w:sz w:val="24"/>
          <w:szCs w:val="24"/>
        </w:rPr>
      </w:pPr>
    </w:p>
    <w:p w14:paraId="48177B59" w14:textId="52C43B2C" w:rsidR="00EF5CD0" w:rsidRDefault="00EF5CD0" w:rsidP="00A86101">
      <w:pPr>
        <w:pStyle w:val="BodyText"/>
        <w:rPr>
          <w:noProof/>
          <w:sz w:val="24"/>
          <w:szCs w:val="24"/>
        </w:rPr>
      </w:pPr>
      <w:r>
        <w:rPr>
          <w:noProof/>
          <w:sz w:val="24"/>
          <w:szCs w:val="24"/>
        </w:rPr>
        <w:t xml:space="preserve">The comments of the GRC are included in the text of the draft </w:t>
      </w:r>
      <w:r w:rsidR="00901B52">
        <w:rPr>
          <w:noProof/>
          <w:sz w:val="24"/>
          <w:szCs w:val="24"/>
        </w:rPr>
        <w:t xml:space="preserve">Operating Standards for Specific Reviews </w:t>
      </w:r>
      <w:r>
        <w:rPr>
          <w:noProof/>
          <w:sz w:val="24"/>
          <w:szCs w:val="24"/>
        </w:rPr>
        <w:t xml:space="preserve">and </w:t>
      </w:r>
      <w:r w:rsidR="00901B52">
        <w:rPr>
          <w:noProof/>
          <w:sz w:val="24"/>
          <w:szCs w:val="24"/>
        </w:rPr>
        <w:t xml:space="preserve">are </w:t>
      </w:r>
      <w:r>
        <w:rPr>
          <w:noProof/>
          <w:sz w:val="24"/>
          <w:szCs w:val="24"/>
        </w:rPr>
        <w:t>marked as:</w:t>
      </w:r>
    </w:p>
    <w:p w14:paraId="299934F3" w14:textId="0F6C112D" w:rsidR="00EF5CD0" w:rsidRDefault="00EF5CD0" w:rsidP="00A86101">
      <w:pPr>
        <w:pStyle w:val="BodyText"/>
        <w:rPr>
          <w:noProof/>
          <w:sz w:val="28"/>
          <w:szCs w:val="28"/>
        </w:rPr>
      </w:pPr>
      <w:r w:rsidRPr="00EF5CD0">
        <w:rPr>
          <w:b/>
          <w:noProof/>
          <w:sz w:val="28"/>
          <w:szCs w:val="28"/>
        </w:rPr>
        <w:t xml:space="preserve">Comment: </w:t>
      </w:r>
      <w:r w:rsidRPr="00EF5CD0">
        <w:rPr>
          <w:noProof/>
          <w:sz w:val="28"/>
          <w:szCs w:val="28"/>
        </w:rPr>
        <w:t>[text]</w:t>
      </w:r>
    </w:p>
    <w:p w14:paraId="3FDB965B" w14:textId="662404F0" w:rsidR="00EF5CD0" w:rsidRDefault="00EF5CD0" w:rsidP="00A86101">
      <w:pPr>
        <w:pStyle w:val="BodyText"/>
        <w:rPr>
          <w:noProof/>
          <w:sz w:val="28"/>
          <w:szCs w:val="28"/>
        </w:rPr>
      </w:pPr>
    </w:p>
    <w:p w14:paraId="03DF3F8D" w14:textId="77777777" w:rsidR="00EF5CD0" w:rsidRDefault="00EF5CD0" w:rsidP="00A86101">
      <w:pPr>
        <w:pStyle w:val="BodyText"/>
        <w:rPr>
          <w:noProof/>
          <w:sz w:val="24"/>
          <w:szCs w:val="24"/>
        </w:rPr>
      </w:pPr>
    </w:p>
    <w:p w14:paraId="75F2EFC9" w14:textId="188D7325" w:rsidR="00EF5CD0" w:rsidRDefault="00EF5CD0" w:rsidP="00A86101">
      <w:pPr>
        <w:pStyle w:val="BodyText"/>
        <w:rPr>
          <w:noProof/>
          <w:sz w:val="24"/>
          <w:szCs w:val="24"/>
        </w:rPr>
      </w:pPr>
      <w:r>
        <w:rPr>
          <w:noProof/>
          <w:sz w:val="24"/>
          <w:szCs w:val="24"/>
        </w:rPr>
        <w:t xml:space="preserve">One behalf of the </w:t>
      </w:r>
      <w:r w:rsidR="00901B52">
        <w:rPr>
          <w:noProof/>
          <w:sz w:val="24"/>
          <w:szCs w:val="24"/>
        </w:rPr>
        <w:t xml:space="preserve">ccNSO </w:t>
      </w:r>
      <w:r>
        <w:rPr>
          <w:noProof/>
          <w:sz w:val="24"/>
          <w:szCs w:val="24"/>
        </w:rPr>
        <w:t>GRC</w:t>
      </w:r>
    </w:p>
    <w:p w14:paraId="0EDE49E6" w14:textId="590A2B79" w:rsidR="00EF5CD0" w:rsidRPr="00EF5CD0" w:rsidRDefault="00EF5CD0" w:rsidP="00A86101">
      <w:pPr>
        <w:pStyle w:val="BodyText"/>
        <w:rPr>
          <w:noProof/>
          <w:sz w:val="24"/>
          <w:szCs w:val="24"/>
        </w:rPr>
      </w:pPr>
      <w:r>
        <w:rPr>
          <w:noProof/>
          <w:sz w:val="24"/>
          <w:szCs w:val="24"/>
        </w:rPr>
        <w:t>Katrina Sataki, Chair</w:t>
      </w:r>
      <w:r w:rsidRPr="00EF5CD0">
        <w:rPr>
          <w:noProof/>
          <w:sz w:val="24"/>
          <w:szCs w:val="24"/>
        </w:rPr>
        <w:t xml:space="preserve">. </w:t>
      </w:r>
    </w:p>
    <w:p w14:paraId="2EBF8645" w14:textId="048ECF53" w:rsidR="00EF5CD0" w:rsidRDefault="00EF5CD0" w:rsidP="00A86101">
      <w:pPr>
        <w:pStyle w:val="BodyText"/>
        <w:rPr>
          <w:noProof/>
          <w:sz w:val="28"/>
          <w:szCs w:val="28"/>
        </w:rPr>
      </w:pPr>
    </w:p>
    <w:p w14:paraId="75B456DA" w14:textId="77777777" w:rsidR="00EF5CD0" w:rsidRPr="00EF5CD0" w:rsidRDefault="00EF5CD0" w:rsidP="00A86101">
      <w:pPr>
        <w:pStyle w:val="BodyText"/>
        <w:rPr>
          <w:b/>
          <w:noProof/>
          <w:sz w:val="28"/>
          <w:szCs w:val="28"/>
        </w:rPr>
      </w:pPr>
    </w:p>
    <w:p w14:paraId="58FFECE2" w14:textId="77777777" w:rsidR="00A51905" w:rsidRDefault="00A51905" w:rsidP="00A86101">
      <w:pPr>
        <w:pStyle w:val="BodyText"/>
        <w:rPr>
          <w:rFonts w:ascii="Times New Roman"/>
          <w:sz w:val="20"/>
        </w:rPr>
      </w:pPr>
    </w:p>
    <w:p w14:paraId="402309BD" w14:textId="77777777" w:rsidR="0039068F" w:rsidRDefault="0039068F" w:rsidP="00A86101">
      <w:pPr>
        <w:pStyle w:val="BodyText"/>
        <w:rPr>
          <w:rFonts w:ascii="Times New Roman"/>
          <w:sz w:val="20"/>
        </w:rPr>
      </w:pPr>
    </w:p>
    <w:p w14:paraId="49DA3619" w14:textId="77777777" w:rsidR="00F91D22" w:rsidRDefault="00F91D22" w:rsidP="00A86101">
      <w:pPr>
        <w:rPr>
          <w:sz w:val="96"/>
        </w:rPr>
      </w:pPr>
      <w:r>
        <w:rPr>
          <w:sz w:val="96"/>
        </w:rPr>
        <w:br w:type="page"/>
      </w:r>
    </w:p>
    <w:p w14:paraId="1B396EA8" w14:textId="11002EE4" w:rsidR="0039068F" w:rsidRPr="00A86101" w:rsidRDefault="00807E34" w:rsidP="00A86101">
      <w:pPr>
        <w:spacing w:before="85"/>
        <w:ind w:left="100"/>
        <w:rPr>
          <w:sz w:val="28"/>
          <w:szCs w:val="28"/>
        </w:rPr>
      </w:pPr>
      <w:r w:rsidRPr="00A86101">
        <w:rPr>
          <w:sz w:val="28"/>
          <w:szCs w:val="28"/>
        </w:rPr>
        <w:lastRenderedPageBreak/>
        <w:t xml:space="preserve">Draft </w:t>
      </w:r>
      <w:r w:rsidR="00FF4896" w:rsidRPr="00A86101">
        <w:rPr>
          <w:sz w:val="28"/>
          <w:szCs w:val="28"/>
        </w:rPr>
        <w:t>Operating Standards</w:t>
      </w:r>
      <w:r w:rsidRPr="00A86101">
        <w:rPr>
          <w:sz w:val="28"/>
          <w:szCs w:val="28"/>
        </w:rPr>
        <w:t xml:space="preserve"> including </w:t>
      </w:r>
      <w:proofErr w:type="spellStart"/>
      <w:r w:rsidRPr="00A86101">
        <w:rPr>
          <w:sz w:val="28"/>
          <w:szCs w:val="28"/>
        </w:rPr>
        <w:t>ccNSO</w:t>
      </w:r>
      <w:proofErr w:type="spellEnd"/>
      <w:r w:rsidRPr="00A86101">
        <w:rPr>
          <w:sz w:val="28"/>
          <w:szCs w:val="28"/>
        </w:rPr>
        <w:t xml:space="preserve"> suggestions</w:t>
      </w:r>
      <w:r w:rsidR="00A86101">
        <w:rPr>
          <w:sz w:val="28"/>
          <w:szCs w:val="28"/>
        </w:rPr>
        <w:t xml:space="preserve"> and comments</w:t>
      </w:r>
    </w:p>
    <w:p w14:paraId="0556D217" w14:textId="77777777" w:rsidR="0039068F" w:rsidRPr="00A86101" w:rsidRDefault="00FF4896" w:rsidP="00A86101">
      <w:pPr>
        <w:spacing w:before="784"/>
        <w:ind w:left="100"/>
        <w:rPr>
          <w:sz w:val="28"/>
          <w:szCs w:val="28"/>
        </w:rPr>
      </w:pPr>
      <w:r w:rsidRPr="00A86101">
        <w:rPr>
          <w:sz w:val="28"/>
          <w:szCs w:val="28"/>
        </w:rPr>
        <w:t>For Specific Reviews</w:t>
      </w:r>
    </w:p>
    <w:p w14:paraId="6EC67287" w14:textId="77777777" w:rsidR="0039068F" w:rsidRDefault="00FF4896" w:rsidP="00A86101">
      <w:pPr>
        <w:spacing w:before="640"/>
        <w:ind w:left="100"/>
        <w:rPr>
          <w:sz w:val="36"/>
        </w:rPr>
      </w:pPr>
      <w:r>
        <w:rPr>
          <w:sz w:val="36"/>
        </w:rPr>
        <w:t>Draft version for public comment, October 2017</w:t>
      </w:r>
    </w:p>
    <w:p w14:paraId="4E248B65" w14:textId="77777777" w:rsidR="0039068F" w:rsidRDefault="0039068F" w:rsidP="00A86101">
      <w:pPr>
        <w:rPr>
          <w:sz w:val="36"/>
        </w:rPr>
        <w:sectPr w:rsidR="0039068F">
          <w:type w:val="continuous"/>
          <w:pgSz w:w="12240" w:h="15840"/>
          <w:pgMar w:top="1500" w:right="1720" w:bottom="280" w:left="1340" w:header="720" w:footer="720" w:gutter="0"/>
          <w:cols w:space="720"/>
        </w:sectPr>
      </w:pPr>
    </w:p>
    <w:p w14:paraId="6B048053" w14:textId="163B6C01" w:rsidR="0039068F" w:rsidRDefault="00FF4896" w:rsidP="00BB059A">
      <w:pPr>
        <w:spacing w:before="20"/>
        <w:rPr>
          <w:sz w:val="32"/>
        </w:rPr>
      </w:pPr>
      <w:r>
        <w:rPr>
          <w:sz w:val="32"/>
        </w:rPr>
        <w:lastRenderedPageBreak/>
        <w:t>Table of Content</w:t>
      </w:r>
    </w:p>
    <w:p w14:paraId="26BBD9CE" w14:textId="77777777" w:rsidR="0039068F" w:rsidRDefault="0039068F" w:rsidP="00A86101">
      <w:pPr>
        <w:rPr>
          <w:sz w:val="32"/>
        </w:rPr>
        <w:sectPr w:rsidR="0039068F">
          <w:footerReference w:type="default" r:id="rId8"/>
          <w:pgSz w:w="12240" w:h="15840"/>
          <w:pgMar w:top="1420" w:right="1320" w:bottom="1572" w:left="1340" w:header="0" w:footer="744" w:gutter="0"/>
          <w:pgNumType w:start="2"/>
          <w:cols w:space="720"/>
        </w:sectPr>
      </w:pPr>
    </w:p>
    <w:sdt>
      <w:sdtPr>
        <w:rPr>
          <w:rFonts w:ascii="Calibri" w:eastAsia="Calibri" w:hAnsi="Calibri" w:cs="Calibri"/>
          <w:sz w:val="22"/>
          <w:szCs w:val="22"/>
        </w:rPr>
        <w:id w:val="-1751570743"/>
        <w:docPartObj>
          <w:docPartGallery w:val="Table of Contents"/>
          <w:docPartUnique/>
        </w:docPartObj>
      </w:sdtPr>
      <w:sdtEndPr/>
      <w:sdtContent>
        <w:p w14:paraId="0F9F6BD0" w14:textId="77777777" w:rsidR="0039068F" w:rsidRDefault="00FF4896" w:rsidP="00A86101">
          <w:pPr>
            <w:pStyle w:val="TOC1"/>
            <w:numPr>
              <w:ilvl w:val="0"/>
              <w:numId w:val="14"/>
            </w:numPr>
            <w:tabs>
              <w:tab w:val="left" w:pos="539"/>
              <w:tab w:val="left" w:pos="540"/>
              <w:tab w:val="right" w:leader="dot" w:pos="9453"/>
            </w:tabs>
            <w:spacing w:before="393"/>
            <w:ind w:hanging="439"/>
          </w:pPr>
          <w:r>
            <w:fldChar w:fldCharType="begin"/>
          </w:r>
          <w:r>
            <w:instrText xml:space="preserve">TOC \o "1-2" \h \z \u </w:instrText>
          </w:r>
          <w:r>
            <w:fldChar w:fldCharType="separate"/>
          </w:r>
          <w:hyperlink w:anchor="_bookmark0" w:history="1">
            <w:r>
              <w:rPr>
                <w:color w:val="538DD3"/>
              </w:rPr>
              <w:t>Introduction</w:t>
            </w:r>
            <w:r>
              <w:rPr>
                <w:color w:val="538DD3"/>
              </w:rPr>
              <w:tab/>
              <w:t>4</w:t>
            </w:r>
          </w:hyperlink>
        </w:p>
        <w:p w14:paraId="71F7B1F9" w14:textId="77777777" w:rsidR="0039068F" w:rsidRDefault="00A31E72" w:rsidP="00A86101">
          <w:pPr>
            <w:pStyle w:val="TOC2"/>
            <w:numPr>
              <w:ilvl w:val="1"/>
              <w:numId w:val="14"/>
            </w:numPr>
            <w:tabs>
              <w:tab w:val="left" w:pos="760"/>
              <w:tab w:val="left" w:pos="761"/>
              <w:tab w:val="right" w:leader="dot" w:pos="9453"/>
            </w:tabs>
            <w:spacing w:before="45"/>
          </w:pPr>
          <w:hyperlink w:anchor="_bookmark1" w:history="1">
            <w:r w:rsidR="00FF4896">
              <w:t>Background</w:t>
            </w:r>
            <w:r w:rsidR="00FF4896">
              <w:tab/>
              <w:t>4</w:t>
            </w:r>
          </w:hyperlink>
        </w:p>
        <w:p w14:paraId="46738C20" w14:textId="77777777" w:rsidR="0039068F" w:rsidRDefault="00A31E72" w:rsidP="00A86101">
          <w:pPr>
            <w:pStyle w:val="TOC2"/>
            <w:numPr>
              <w:ilvl w:val="1"/>
              <w:numId w:val="14"/>
            </w:numPr>
            <w:tabs>
              <w:tab w:val="left" w:pos="760"/>
              <w:tab w:val="left" w:pos="761"/>
              <w:tab w:val="right" w:leader="dot" w:pos="9453"/>
            </w:tabs>
            <w:spacing w:before="41"/>
          </w:pPr>
          <w:hyperlink w:anchor="_bookmark2" w:history="1">
            <w:r w:rsidR="00FF4896">
              <w:t>Values</w:t>
            </w:r>
            <w:r w:rsidR="00FF4896">
              <w:tab/>
              <w:t>4</w:t>
            </w:r>
          </w:hyperlink>
        </w:p>
        <w:p w14:paraId="59D38C67" w14:textId="77777777" w:rsidR="0039068F" w:rsidRDefault="00A31E72" w:rsidP="00A86101">
          <w:pPr>
            <w:pStyle w:val="TOC2"/>
            <w:numPr>
              <w:ilvl w:val="1"/>
              <w:numId w:val="14"/>
            </w:numPr>
            <w:tabs>
              <w:tab w:val="left" w:pos="760"/>
              <w:tab w:val="left" w:pos="761"/>
              <w:tab w:val="right" w:leader="dot" w:pos="9453"/>
            </w:tabs>
            <w:spacing w:before="39"/>
          </w:pPr>
          <w:hyperlink w:anchor="_bookmark3" w:history="1">
            <w:r w:rsidR="00FF4896">
              <w:t>Overview of ICANN’s four</w:t>
            </w:r>
            <w:r w:rsidR="00FF4896">
              <w:rPr>
                <w:spacing w:val="-3"/>
              </w:rPr>
              <w:t xml:space="preserve"> </w:t>
            </w:r>
            <w:r w:rsidR="00FF4896">
              <w:t>Specific</w:t>
            </w:r>
            <w:r w:rsidR="00FF4896">
              <w:rPr>
                <w:spacing w:val="-1"/>
              </w:rPr>
              <w:t xml:space="preserve"> </w:t>
            </w:r>
            <w:r w:rsidR="00FF4896">
              <w:t>reviews</w:t>
            </w:r>
            <w:r w:rsidR="00FF4896">
              <w:tab/>
              <w:t>4</w:t>
            </w:r>
          </w:hyperlink>
        </w:p>
        <w:p w14:paraId="23BE3106" w14:textId="77777777" w:rsidR="0039068F" w:rsidRDefault="00A31E72" w:rsidP="00A86101">
          <w:pPr>
            <w:pStyle w:val="TOC1"/>
            <w:numPr>
              <w:ilvl w:val="0"/>
              <w:numId w:val="14"/>
            </w:numPr>
            <w:tabs>
              <w:tab w:val="left" w:pos="539"/>
              <w:tab w:val="left" w:pos="540"/>
              <w:tab w:val="right" w:leader="dot" w:pos="9453"/>
            </w:tabs>
            <w:spacing w:before="161"/>
            <w:ind w:hanging="439"/>
          </w:pPr>
          <w:hyperlink w:anchor="_bookmark4" w:history="1">
            <w:r w:rsidR="00FF4896">
              <w:rPr>
                <w:color w:val="538DD3"/>
              </w:rPr>
              <w:t>Planning</w:t>
            </w:r>
            <w:r w:rsidR="00FF4896">
              <w:rPr>
                <w:color w:val="538DD3"/>
                <w:spacing w:val="-5"/>
              </w:rPr>
              <w:t xml:space="preserve"> </w:t>
            </w:r>
            <w:r w:rsidR="00FF4896">
              <w:rPr>
                <w:color w:val="538DD3"/>
              </w:rPr>
              <w:t>Phase</w:t>
            </w:r>
            <w:r w:rsidR="00FF4896">
              <w:rPr>
                <w:color w:val="538DD3"/>
              </w:rPr>
              <w:tab/>
              <w:t>5</w:t>
            </w:r>
          </w:hyperlink>
        </w:p>
        <w:p w14:paraId="526B7258" w14:textId="77777777" w:rsidR="0039068F" w:rsidRDefault="00A31E72" w:rsidP="00A86101">
          <w:pPr>
            <w:pStyle w:val="TOC2"/>
            <w:numPr>
              <w:ilvl w:val="1"/>
              <w:numId w:val="14"/>
            </w:numPr>
            <w:tabs>
              <w:tab w:val="left" w:pos="760"/>
              <w:tab w:val="left" w:pos="761"/>
              <w:tab w:val="right" w:leader="dot" w:pos="9453"/>
            </w:tabs>
            <w:spacing w:before="42"/>
          </w:pPr>
          <w:hyperlink w:anchor="_bookmark5" w:history="1">
            <w:r w:rsidR="00FF4896">
              <w:t>Scope Setting</w:t>
            </w:r>
            <w:r w:rsidR="00FF4896">
              <w:tab/>
              <w:t>5</w:t>
            </w:r>
          </w:hyperlink>
        </w:p>
        <w:p w14:paraId="7F0E7886" w14:textId="77777777" w:rsidR="0039068F" w:rsidRDefault="00A31E72" w:rsidP="00A86101">
          <w:pPr>
            <w:pStyle w:val="TOC2"/>
            <w:numPr>
              <w:ilvl w:val="1"/>
              <w:numId w:val="14"/>
            </w:numPr>
            <w:tabs>
              <w:tab w:val="left" w:pos="760"/>
              <w:tab w:val="left" w:pos="761"/>
              <w:tab w:val="right" w:leader="dot" w:pos="9453"/>
            </w:tabs>
          </w:pPr>
          <w:hyperlink w:anchor="_bookmark6" w:history="1">
            <w:r w:rsidR="00FF4896">
              <w:t>Review</w:t>
            </w:r>
            <w:r w:rsidR="00FF4896">
              <w:rPr>
                <w:spacing w:val="1"/>
              </w:rPr>
              <w:t xml:space="preserve"> </w:t>
            </w:r>
            <w:r w:rsidR="00FF4896">
              <w:t>Initiation</w:t>
            </w:r>
            <w:r w:rsidR="00FF4896">
              <w:tab/>
              <w:t>8</w:t>
            </w:r>
          </w:hyperlink>
        </w:p>
        <w:p w14:paraId="6932B5B9" w14:textId="77777777" w:rsidR="0039068F" w:rsidRDefault="00A31E72" w:rsidP="00A86101">
          <w:pPr>
            <w:pStyle w:val="TOC2"/>
            <w:numPr>
              <w:ilvl w:val="1"/>
              <w:numId w:val="14"/>
            </w:numPr>
            <w:tabs>
              <w:tab w:val="left" w:pos="760"/>
              <w:tab w:val="left" w:pos="761"/>
              <w:tab w:val="right" w:leader="dot" w:pos="9453"/>
            </w:tabs>
          </w:pPr>
          <w:hyperlink w:anchor="_bookmark7" w:history="1">
            <w:r w:rsidR="00FF4896">
              <w:t>Review</w:t>
            </w:r>
            <w:r w:rsidR="00FF4896">
              <w:rPr>
                <w:spacing w:val="-2"/>
              </w:rPr>
              <w:t xml:space="preserve"> </w:t>
            </w:r>
            <w:r w:rsidR="00FF4896">
              <w:t>Team</w:t>
            </w:r>
            <w:r w:rsidR="00FF4896">
              <w:tab/>
              <w:t>8</w:t>
            </w:r>
          </w:hyperlink>
        </w:p>
        <w:p w14:paraId="59725C96" w14:textId="77777777" w:rsidR="0039068F" w:rsidRDefault="00A31E72" w:rsidP="00A86101">
          <w:pPr>
            <w:pStyle w:val="TOC2"/>
            <w:numPr>
              <w:ilvl w:val="1"/>
              <w:numId w:val="14"/>
            </w:numPr>
            <w:tabs>
              <w:tab w:val="left" w:pos="760"/>
              <w:tab w:val="left" w:pos="761"/>
              <w:tab w:val="right" w:leader="dot" w:pos="9453"/>
            </w:tabs>
            <w:spacing w:before="38"/>
          </w:pPr>
          <w:hyperlink w:anchor="_bookmark8" w:history="1">
            <w:r w:rsidR="00FF4896">
              <w:t>Call</w:t>
            </w:r>
            <w:r w:rsidR="00FF4896">
              <w:rPr>
                <w:spacing w:val="-2"/>
              </w:rPr>
              <w:t xml:space="preserve"> </w:t>
            </w:r>
            <w:r w:rsidR="00FF4896">
              <w:t>for</w:t>
            </w:r>
            <w:r w:rsidR="00FF4896">
              <w:rPr>
                <w:spacing w:val="-1"/>
              </w:rPr>
              <w:t xml:space="preserve"> </w:t>
            </w:r>
            <w:r w:rsidR="00FF4896">
              <w:t>Volunteers</w:t>
            </w:r>
            <w:r w:rsidR="00FF4896">
              <w:tab/>
              <w:t>8</w:t>
            </w:r>
          </w:hyperlink>
        </w:p>
        <w:p w14:paraId="1356D34B" w14:textId="77777777" w:rsidR="0039068F" w:rsidRDefault="00A31E72" w:rsidP="00A86101">
          <w:pPr>
            <w:pStyle w:val="TOC2"/>
            <w:numPr>
              <w:ilvl w:val="1"/>
              <w:numId w:val="14"/>
            </w:numPr>
            <w:tabs>
              <w:tab w:val="left" w:pos="760"/>
              <w:tab w:val="left" w:pos="761"/>
              <w:tab w:val="right" w:leader="dot" w:pos="9453"/>
            </w:tabs>
          </w:pPr>
          <w:hyperlink w:anchor="_bookmark9" w:history="1">
            <w:r w:rsidR="00FF4896">
              <w:t>Eligibility Criteria for</w:t>
            </w:r>
            <w:r w:rsidR="00FF4896">
              <w:rPr>
                <w:spacing w:val="-2"/>
              </w:rPr>
              <w:t xml:space="preserve"> </w:t>
            </w:r>
            <w:r w:rsidR="00FF4896">
              <w:t>Review Candidates</w:t>
            </w:r>
            <w:r w:rsidR="00FF4896">
              <w:tab/>
              <w:t>9</w:t>
            </w:r>
          </w:hyperlink>
        </w:p>
        <w:p w14:paraId="04F48DD6" w14:textId="77777777" w:rsidR="0039068F" w:rsidRDefault="00A31E72" w:rsidP="00A86101">
          <w:pPr>
            <w:pStyle w:val="TOC2"/>
            <w:numPr>
              <w:ilvl w:val="1"/>
              <w:numId w:val="14"/>
            </w:numPr>
            <w:tabs>
              <w:tab w:val="left" w:pos="760"/>
              <w:tab w:val="left" w:pos="761"/>
              <w:tab w:val="right" w:leader="dot" w:pos="9454"/>
            </w:tabs>
          </w:pPr>
          <w:hyperlink w:anchor="_bookmark12" w:history="1">
            <w:r w:rsidR="00FF4896">
              <w:t>Review Team</w:t>
            </w:r>
            <w:r w:rsidR="00FF4896">
              <w:rPr>
                <w:spacing w:val="-2"/>
              </w:rPr>
              <w:t xml:space="preserve"> </w:t>
            </w:r>
            <w:r w:rsidR="00FF4896">
              <w:t>Selection</w:t>
            </w:r>
            <w:r w:rsidR="00FF4896">
              <w:rPr>
                <w:spacing w:val="-4"/>
              </w:rPr>
              <w:t xml:space="preserve"> </w:t>
            </w:r>
            <w:r w:rsidR="00FF4896">
              <w:t>Process</w:t>
            </w:r>
            <w:r w:rsidR="00FF4896">
              <w:tab/>
              <w:t>12</w:t>
            </w:r>
          </w:hyperlink>
        </w:p>
        <w:p w14:paraId="34F1F6F3" w14:textId="77777777" w:rsidR="0039068F" w:rsidRDefault="00A31E72" w:rsidP="00A86101">
          <w:pPr>
            <w:pStyle w:val="TOC2"/>
            <w:numPr>
              <w:ilvl w:val="1"/>
              <w:numId w:val="14"/>
            </w:numPr>
            <w:tabs>
              <w:tab w:val="left" w:pos="760"/>
              <w:tab w:val="left" w:pos="761"/>
              <w:tab w:val="right" w:leader="dot" w:pos="9454"/>
            </w:tabs>
            <w:spacing w:before="38"/>
          </w:pPr>
          <w:hyperlink w:anchor="_bookmark13" w:history="1">
            <w:r w:rsidR="00FF4896">
              <w:t>SO/AC</w:t>
            </w:r>
            <w:r w:rsidR="00FF4896">
              <w:rPr>
                <w:spacing w:val="-1"/>
              </w:rPr>
              <w:t xml:space="preserve"> </w:t>
            </w:r>
            <w:r w:rsidR="00FF4896">
              <w:t>Nomination</w:t>
            </w:r>
            <w:r w:rsidR="00FF4896">
              <w:rPr>
                <w:spacing w:val="-3"/>
              </w:rPr>
              <w:t xml:space="preserve"> </w:t>
            </w:r>
            <w:r w:rsidR="00FF4896">
              <w:t>Process</w:t>
            </w:r>
            <w:r w:rsidR="00FF4896">
              <w:tab/>
              <w:t>12</w:t>
            </w:r>
          </w:hyperlink>
        </w:p>
        <w:p w14:paraId="419BA88F" w14:textId="77777777" w:rsidR="0039068F" w:rsidRDefault="00A31E72" w:rsidP="00A86101">
          <w:pPr>
            <w:pStyle w:val="TOC2"/>
            <w:numPr>
              <w:ilvl w:val="1"/>
              <w:numId w:val="14"/>
            </w:numPr>
            <w:tabs>
              <w:tab w:val="left" w:pos="760"/>
              <w:tab w:val="left" w:pos="761"/>
              <w:tab w:val="right" w:leader="dot" w:pos="9454"/>
            </w:tabs>
            <w:spacing w:before="41"/>
          </w:pPr>
          <w:hyperlink w:anchor="_bookmark14" w:history="1">
            <w:r w:rsidR="00FF4896">
              <w:t>ICANN Organization Non-Binding Diversity and</w:t>
            </w:r>
            <w:r w:rsidR="00FF4896">
              <w:rPr>
                <w:spacing w:val="-5"/>
              </w:rPr>
              <w:t xml:space="preserve"> </w:t>
            </w:r>
            <w:r w:rsidR="00FF4896">
              <w:t>Skill</w:t>
            </w:r>
            <w:r w:rsidR="00FF4896">
              <w:rPr>
                <w:spacing w:val="-2"/>
              </w:rPr>
              <w:t xml:space="preserve"> </w:t>
            </w:r>
            <w:r w:rsidR="00FF4896">
              <w:t>Analysis</w:t>
            </w:r>
            <w:r w:rsidR="00FF4896">
              <w:tab/>
              <w:t>13</w:t>
            </w:r>
          </w:hyperlink>
        </w:p>
        <w:p w14:paraId="0B9E5F74" w14:textId="77777777" w:rsidR="0039068F" w:rsidRDefault="00A31E72" w:rsidP="00A86101">
          <w:pPr>
            <w:pStyle w:val="TOC2"/>
            <w:numPr>
              <w:ilvl w:val="1"/>
              <w:numId w:val="14"/>
            </w:numPr>
            <w:tabs>
              <w:tab w:val="left" w:pos="760"/>
              <w:tab w:val="left" w:pos="761"/>
              <w:tab w:val="right" w:leader="dot" w:pos="9454"/>
            </w:tabs>
            <w:spacing w:before="41"/>
          </w:pPr>
          <w:hyperlink w:anchor="_bookmark15" w:history="1">
            <w:r w:rsidR="00FF4896">
              <w:t>SO/AC Chairs’</w:t>
            </w:r>
            <w:r w:rsidR="00FF4896">
              <w:rPr>
                <w:spacing w:val="-4"/>
              </w:rPr>
              <w:t xml:space="preserve"> </w:t>
            </w:r>
            <w:r w:rsidR="00FF4896">
              <w:t>Selection</w:t>
            </w:r>
            <w:r w:rsidR="00FF4896">
              <w:rPr>
                <w:spacing w:val="-3"/>
              </w:rPr>
              <w:t xml:space="preserve"> </w:t>
            </w:r>
            <w:r w:rsidR="00FF4896">
              <w:t>Process</w:t>
            </w:r>
            <w:r w:rsidR="00FF4896">
              <w:tab/>
              <w:t>13</w:t>
            </w:r>
          </w:hyperlink>
        </w:p>
        <w:p w14:paraId="55C08F06" w14:textId="77777777" w:rsidR="0039068F" w:rsidRDefault="00A31E72" w:rsidP="00A86101">
          <w:pPr>
            <w:pStyle w:val="TOC2"/>
            <w:numPr>
              <w:ilvl w:val="1"/>
              <w:numId w:val="14"/>
            </w:numPr>
            <w:tabs>
              <w:tab w:val="left" w:pos="760"/>
              <w:tab w:val="left" w:pos="761"/>
              <w:tab w:val="right" w:leader="dot" w:pos="9454"/>
            </w:tabs>
            <w:spacing w:before="38"/>
          </w:pPr>
          <w:hyperlink w:anchor="_bookmark16" w:history="1">
            <w:r w:rsidR="00FF4896">
              <w:t>Announcement of the</w:t>
            </w:r>
            <w:r w:rsidR="00FF4896">
              <w:rPr>
                <w:spacing w:val="-3"/>
              </w:rPr>
              <w:t xml:space="preserve"> </w:t>
            </w:r>
            <w:r w:rsidR="00FF4896">
              <w:t>Review</w:t>
            </w:r>
            <w:r w:rsidR="00FF4896">
              <w:rPr>
                <w:spacing w:val="-1"/>
              </w:rPr>
              <w:t xml:space="preserve"> </w:t>
            </w:r>
            <w:r w:rsidR="00FF4896">
              <w:t>Team</w:t>
            </w:r>
            <w:r w:rsidR="00FF4896">
              <w:tab/>
              <w:t>14</w:t>
            </w:r>
          </w:hyperlink>
        </w:p>
        <w:p w14:paraId="573BC79F" w14:textId="77777777" w:rsidR="0039068F" w:rsidRDefault="00A31E72" w:rsidP="00A86101">
          <w:pPr>
            <w:pStyle w:val="TOC1"/>
            <w:numPr>
              <w:ilvl w:val="0"/>
              <w:numId w:val="14"/>
            </w:numPr>
            <w:tabs>
              <w:tab w:val="left" w:pos="539"/>
              <w:tab w:val="left" w:pos="540"/>
              <w:tab w:val="right" w:leader="dot" w:pos="9452"/>
            </w:tabs>
            <w:ind w:hanging="439"/>
          </w:pPr>
          <w:hyperlink w:anchor="_bookmark17" w:history="1">
            <w:r w:rsidR="00FF4896">
              <w:rPr>
                <w:color w:val="538DD3"/>
                <w:spacing w:val="-3"/>
              </w:rPr>
              <w:t>Conducting</w:t>
            </w:r>
            <w:r w:rsidR="00FF4896">
              <w:rPr>
                <w:color w:val="538DD3"/>
                <w:spacing w:val="-5"/>
              </w:rPr>
              <w:t xml:space="preserve"> </w:t>
            </w:r>
            <w:r w:rsidR="00FF4896">
              <w:rPr>
                <w:color w:val="538DD3"/>
              </w:rPr>
              <w:t>the</w:t>
            </w:r>
            <w:r w:rsidR="00FF4896">
              <w:rPr>
                <w:color w:val="538DD3"/>
                <w:spacing w:val="-4"/>
              </w:rPr>
              <w:t xml:space="preserve"> </w:t>
            </w:r>
            <w:r w:rsidR="00FF4896">
              <w:rPr>
                <w:color w:val="538DD3"/>
              </w:rPr>
              <w:t>review</w:t>
            </w:r>
            <w:r w:rsidR="00FF4896">
              <w:rPr>
                <w:color w:val="538DD3"/>
              </w:rPr>
              <w:tab/>
              <w:t>15</w:t>
            </w:r>
          </w:hyperlink>
        </w:p>
        <w:p w14:paraId="2B6614ED" w14:textId="77777777" w:rsidR="0039068F" w:rsidRDefault="00A31E72" w:rsidP="00A86101">
          <w:pPr>
            <w:pStyle w:val="TOC2"/>
            <w:numPr>
              <w:ilvl w:val="1"/>
              <w:numId w:val="14"/>
            </w:numPr>
            <w:tabs>
              <w:tab w:val="left" w:pos="760"/>
              <w:tab w:val="left" w:pos="761"/>
              <w:tab w:val="right" w:leader="dot" w:pos="9454"/>
            </w:tabs>
            <w:spacing w:before="42"/>
          </w:pPr>
          <w:hyperlink w:anchor="_bookmark18" w:history="1">
            <w:r w:rsidR="00FF4896">
              <w:t>Support for</w:t>
            </w:r>
            <w:r w:rsidR="00FF4896">
              <w:rPr>
                <w:spacing w:val="-4"/>
              </w:rPr>
              <w:t xml:space="preserve"> </w:t>
            </w:r>
            <w:r w:rsidR="00FF4896">
              <w:t>Review Team</w:t>
            </w:r>
            <w:r w:rsidR="00FF4896">
              <w:tab/>
              <w:t>15</w:t>
            </w:r>
          </w:hyperlink>
        </w:p>
        <w:p w14:paraId="063D8CBC" w14:textId="77777777" w:rsidR="0039068F" w:rsidRDefault="00A31E72" w:rsidP="00A86101">
          <w:pPr>
            <w:pStyle w:val="TOC2"/>
            <w:numPr>
              <w:ilvl w:val="1"/>
              <w:numId w:val="14"/>
            </w:numPr>
            <w:tabs>
              <w:tab w:val="left" w:pos="760"/>
              <w:tab w:val="left" w:pos="761"/>
              <w:tab w:val="right" w:leader="dot" w:pos="9454"/>
            </w:tabs>
          </w:pPr>
          <w:hyperlink w:anchor="_bookmark19" w:history="1">
            <w:r w:rsidR="00FF4896">
              <w:t>Language</w:t>
            </w:r>
            <w:r w:rsidR="00FF4896">
              <w:tab/>
              <w:t>15</w:t>
            </w:r>
          </w:hyperlink>
        </w:p>
        <w:p w14:paraId="024CCA76" w14:textId="77777777" w:rsidR="0039068F" w:rsidRDefault="00A31E72" w:rsidP="00A86101">
          <w:pPr>
            <w:pStyle w:val="TOC2"/>
            <w:numPr>
              <w:ilvl w:val="1"/>
              <w:numId w:val="14"/>
            </w:numPr>
            <w:tabs>
              <w:tab w:val="left" w:pos="760"/>
              <w:tab w:val="left" w:pos="761"/>
              <w:tab w:val="right" w:leader="dot" w:pos="9454"/>
            </w:tabs>
          </w:pPr>
          <w:hyperlink w:anchor="_bookmark20" w:history="1">
            <w:r w:rsidR="00FF4896">
              <w:t>Wiki Space</w:t>
            </w:r>
            <w:r w:rsidR="00FF4896">
              <w:tab/>
              <w:t>15</w:t>
            </w:r>
          </w:hyperlink>
        </w:p>
        <w:p w14:paraId="56FFD341" w14:textId="77777777" w:rsidR="0039068F" w:rsidRDefault="00A31E72" w:rsidP="00A86101">
          <w:pPr>
            <w:pStyle w:val="TOC2"/>
            <w:numPr>
              <w:ilvl w:val="1"/>
              <w:numId w:val="14"/>
            </w:numPr>
            <w:tabs>
              <w:tab w:val="left" w:pos="760"/>
              <w:tab w:val="left" w:pos="761"/>
              <w:tab w:val="right" w:leader="dot" w:pos="9454"/>
            </w:tabs>
            <w:spacing w:before="41"/>
          </w:pPr>
          <w:hyperlink w:anchor="_bookmark21" w:history="1">
            <w:r w:rsidR="00FF4896">
              <w:t>Conflicts of Interest Policy and Statements</w:t>
            </w:r>
            <w:r w:rsidR="00FF4896">
              <w:rPr>
                <w:spacing w:val="-11"/>
              </w:rPr>
              <w:t xml:space="preserve"> </w:t>
            </w:r>
            <w:r w:rsidR="00FF4896">
              <w:t>of</w:t>
            </w:r>
            <w:r w:rsidR="00FF4896">
              <w:rPr>
                <w:spacing w:val="-4"/>
              </w:rPr>
              <w:t xml:space="preserve"> </w:t>
            </w:r>
            <w:r w:rsidR="00FF4896">
              <w:t>Interest</w:t>
            </w:r>
            <w:r w:rsidR="00FF4896">
              <w:tab/>
              <w:t>15</w:t>
            </w:r>
          </w:hyperlink>
        </w:p>
        <w:p w14:paraId="2F583BE9" w14:textId="77777777" w:rsidR="0039068F" w:rsidRDefault="00A31E72" w:rsidP="00A86101">
          <w:pPr>
            <w:pStyle w:val="TOC2"/>
            <w:numPr>
              <w:ilvl w:val="1"/>
              <w:numId w:val="14"/>
            </w:numPr>
            <w:tabs>
              <w:tab w:val="left" w:pos="760"/>
              <w:tab w:val="left" w:pos="761"/>
              <w:tab w:val="right" w:leader="dot" w:pos="9454"/>
            </w:tabs>
            <w:spacing w:before="38"/>
          </w:pPr>
          <w:hyperlink w:anchor="_bookmark22" w:history="1">
            <w:r w:rsidR="00FF4896">
              <w:t>Transparency</w:t>
            </w:r>
            <w:r w:rsidR="00FF4896">
              <w:rPr>
                <w:spacing w:val="-3"/>
              </w:rPr>
              <w:t xml:space="preserve"> </w:t>
            </w:r>
            <w:r w:rsidR="00FF4896">
              <w:t>Requirements</w:t>
            </w:r>
            <w:r w:rsidR="00FF4896">
              <w:tab/>
              <w:t>16</w:t>
            </w:r>
          </w:hyperlink>
        </w:p>
        <w:p w14:paraId="66FF1536" w14:textId="77777777" w:rsidR="0039068F" w:rsidRDefault="00A31E72" w:rsidP="00A86101">
          <w:pPr>
            <w:pStyle w:val="TOC2"/>
            <w:numPr>
              <w:ilvl w:val="1"/>
              <w:numId w:val="14"/>
            </w:numPr>
            <w:tabs>
              <w:tab w:val="left" w:pos="760"/>
              <w:tab w:val="left" w:pos="761"/>
              <w:tab w:val="right" w:leader="dot" w:pos="9454"/>
            </w:tabs>
          </w:pPr>
          <w:hyperlink w:anchor="_bookmark23" w:history="1">
            <w:r w:rsidR="00FF4896">
              <w:t>Meeting</w:t>
            </w:r>
            <w:r w:rsidR="00FF4896">
              <w:rPr>
                <w:spacing w:val="-1"/>
              </w:rPr>
              <w:t xml:space="preserve"> </w:t>
            </w:r>
            <w:r w:rsidR="00FF4896">
              <w:t>Schedules</w:t>
            </w:r>
            <w:r w:rsidR="00FF4896">
              <w:tab/>
              <w:t>16</w:t>
            </w:r>
          </w:hyperlink>
        </w:p>
        <w:p w14:paraId="62DDA1F7" w14:textId="77777777" w:rsidR="0039068F" w:rsidRDefault="00A31E72" w:rsidP="00A86101">
          <w:pPr>
            <w:pStyle w:val="TOC2"/>
            <w:numPr>
              <w:ilvl w:val="1"/>
              <w:numId w:val="14"/>
            </w:numPr>
            <w:tabs>
              <w:tab w:val="left" w:pos="760"/>
              <w:tab w:val="left" w:pos="761"/>
              <w:tab w:val="right" w:leader="dot" w:pos="9454"/>
            </w:tabs>
          </w:pPr>
          <w:hyperlink w:anchor="_bookmark24" w:history="1">
            <w:r w:rsidR="00FF4896">
              <w:t>Meeting</w:t>
            </w:r>
            <w:r w:rsidR="00FF4896">
              <w:rPr>
                <w:spacing w:val="-1"/>
              </w:rPr>
              <w:t xml:space="preserve"> </w:t>
            </w:r>
            <w:r w:rsidR="00FF4896">
              <w:t>Agendas</w:t>
            </w:r>
            <w:r w:rsidR="00FF4896">
              <w:tab/>
              <w:t>16</w:t>
            </w:r>
          </w:hyperlink>
        </w:p>
        <w:p w14:paraId="6B9B6967" w14:textId="77777777" w:rsidR="0039068F" w:rsidRDefault="00A31E72" w:rsidP="00A86101">
          <w:pPr>
            <w:pStyle w:val="TOC2"/>
            <w:numPr>
              <w:ilvl w:val="1"/>
              <w:numId w:val="14"/>
            </w:numPr>
            <w:tabs>
              <w:tab w:val="left" w:pos="760"/>
              <w:tab w:val="left" w:pos="761"/>
              <w:tab w:val="right" w:leader="dot" w:pos="9454"/>
            </w:tabs>
            <w:spacing w:before="38"/>
          </w:pPr>
          <w:hyperlink w:anchor="_bookmark25" w:history="1">
            <w:r w:rsidR="00FF4896">
              <w:t>Meeting</w:t>
            </w:r>
            <w:r w:rsidR="00FF4896">
              <w:rPr>
                <w:spacing w:val="-1"/>
              </w:rPr>
              <w:t xml:space="preserve"> </w:t>
            </w:r>
            <w:r w:rsidR="00FF4896">
              <w:t>Attendance</w:t>
            </w:r>
            <w:r w:rsidR="00FF4896">
              <w:tab/>
              <w:t>17</w:t>
            </w:r>
          </w:hyperlink>
        </w:p>
        <w:p w14:paraId="44278B1B" w14:textId="77777777" w:rsidR="0039068F" w:rsidRDefault="00A31E72" w:rsidP="00A86101">
          <w:pPr>
            <w:pStyle w:val="TOC2"/>
            <w:numPr>
              <w:ilvl w:val="1"/>
              <w:numId w:val="14"/>
            </w:numPr>
            <w:tabs>
              <w:tab w:val="left" w:pos="760"/>
              <w:tab w:val="left" w:pos="761"/>
              <w:tab w:val="right" w:leader="dot" w:pos="9454"/>
            </w:tabs>
            <w:spacing w:before="41"/>
          </w:pPr>
          <w:hyperlink w:anchor="_bookmark26" w:history="1">
            <w:r w:rsidR="00FF4896">
              <w:t>Roles</w:t>
            </w:r>
            <w:r w:rsidR="00FF4896">
              <w:rPr>
                <w:spacing w:val="-3"/>
              </w:rPr>
              <w:t xml:space="preserve"> </w:t>
            </w:r>
            <w:r w:rsidR="00FF4896">
              <w:t>and</w:t>
            </w:r>
            <w:r w:rsidR="00FF4896">
              <w:rPr>
                <w:spacing w:val="-2"/>
              </w:rPr>
              <w:t xml:space="preserve"> </w:t>
            </w:r>
            <w:r w:rsidR="00FF4896">
              <w:t>Responsibilities</w:t>
            </w:r>
            <w:r w:rsidR="00FF4896">
              <w:tab/>
              <w:t>17</w:t>
            </w:r>
          </w:hyperlink>
        </w:p>
        <w:p w14:paraId="3C1059DC" w14:textId="77777777" w:rsidR="0039068F" w:rsidRDefault="00A31E72" w:rsidP="00A86101">
          <w:pPr>
            <w:pStyle w:val="TOC2"/>
            <w:numPr>
              <w:ilvl w:val="1"/>
              <w:numId w:val="14"/>
            </w:numPr>
            <w:tabs>
              <w:tab w:val="left" w:pos="760"/>
              <w:tab w:val="left" w:pos="761"/>
              <w:tab w:val="right" w:leader="dot" w:pos="9454"/>
            </w:tabs>
            <w:spacing w:before="41"/>
          </w:pPr>
          <w:hyperlink w:anchor="_bookmark27" w:history="1">
            <w:r w:rsidR="00FF4896">
              <w:t>Sub-Teams</w:t>
            </w:r>
            <w:r w:rsidR="00FF4896">
              <w:tab/>
              <w:t>18</w:t>
            </w:r>
          </w:hyperlink>
        </w:p>
        <w:p w14:paraId="5A541899" w14:textId="77777777" w:rsidR="0039068F" w:rsidRDefault="00A31E72" w:rsidP="00A86101">
          <w:pPr>
            <w:pStyle w:val="TOC2"/>
            <w:numPr>
              <w:ilvl w:val="1"/>
              <w:numId w:val="14"/>
            </w:numPr>
            <w:tabs>
              <w:tab w:val="left" w:pos="760"/>
              <w:tab w:val="left" w:pos="761"/>
              <w:tab w:val="right" w:leader="dot" w:pos="9454"/>
            </w:tabs>
            <w:spacing w:before="38"/>
          </w:pPr>
          <w:hyperlink w:anchor="_bookmark28" w:history="1">
            <w:r w:rsidR="00FF4896">
              <w:t>Determining Review</w:t>
            </w:r>
            <w:r w:rsidR="00FF4896">
              <w:rPr>
                <w:spacing w:val="-4"/>
              </w:rPr>
              <w:t xml:space="preserve"> </w:t>
            </w:r>
            <w:r w:rsidR="00FF4896">
              <w:t>Team</w:t>
            </w:r>
            <w:r w:rsidR="00FF4896">
              <w:rPr>
                <w:spacing w:val="-1"/>
              </w:rPr>
              <w:t xml:space="preserve"> </w:t>
            </w:r>
            <w:r w:rsidR="00FF4896">
              <w:t>Leadership</w:t>
            </w:r>
            <w:r w:rsidR="00FF4896">
              <w:tab/>
              <w:t>19</w:t>
            </w:r>
          </w:hyperlink>
        </w:p>
        <w:p w14:paraId="674090F4" w14:textId="77777777" w:rsidR="0039068F" w:rsidRDefault="00A31E72" w:rsidP="00A86101">
          <w:pPr>
            <w:pStyle w:val="TOC2"/>
            <w:numPr>
              <w:ilvl w:val="1"/>
              <w:numId w:val="14"/>
            </w:numPr>
            <w:tabs>
              <w:tab w:val="left" w:pos="760"/>
              <w:tab w:val="left" w:pos="761"/>
              <w:tab w:val="right" w:leader="dot" w:pos="9454"/>
            </w:tabs>
          </w:pPr>
          <w:hyperlink w:anchor="_bookmark29" w:history="1">
            <w:r w:rsidR="00FF4896">
              <w:t>Terms</w:t>
            </w:r>
            <w:r w:rsidR="00FF4896">
              <w:rPr>
                <w:spacing w:val="-2"/>
              </w:rPr>
              <w:t xml:space="preserve"> </w:t>
            </w:r>
            <w:r w:rsidR="00FF4896">
              <w:t>of Reference</w:t>
            </w:r>
            <w:r w:rsidR="00FF4896">
              <w:tab/>
              <w:t>19</w:t>
            </w:r>
          </w:hyperlink>
        </w:p>
        <w:p w14:paraId="3305C5A5" w14:textId="77777777" w:rsidR="0039068F" w:rsidRDefault="00A31E72" w:rsidP="00A86101">
          <w:pPr>
            <w:pStyle w:val="TOC2"/>
            <w:numPr>
              <w:ilvl w:val="1"/>
              <w:numId w:val="14"/>
            </w:numPr>
            <w:tabs>
              <w:tab w:val="left" w:pos="760"/>
              <w:tab w:val="left" w:pos="761"/>
              <w:tab w:val="right" w:leader="dot" w:pos="9454"/>
            </w:tabs>
          </w:pPr>
          <w:hyperlink w:anchor="_bookmark30" w:history="1">
            <w:r w:rsidR="00FF4896">
              <w:t>Work</w:t>
            </w:r>
            <w:r w:rsidR="00FF4896">
              <w:rPr>
                <w:spacing w:val="-3"/>
              </w:rPr>
              <w:t xml:space="preserve"> </w:t>
            </w:r>
            <w:r w:rsidR="00FF4896">
              <w:t>Plan</w:t>
            </w:r>
            <w:r w:rsidR="00FF4896">
              <w:tab/>
              <w:t>20</w:t>
            </w:r>
          </w:hyperlink>
        </w:p>
        <w:p w14:paraId="7F7C1F15" w14:textId="77777777" w:rsidR="0039068F" w:rsidRDefault="00A31E72" w:rsidP="00A86101">
          <w:pPr>
            <w:pStyle w:val="TOC2"/>
            <w:numPr>
              <w:ilvl w:val="1"/>
              <w:numId w:val="14"/>
            </w:numPr>
            <w:tabs>
              <w:tab w:val="left" w:pos="760"/>
              <w:tab w:val="left" w:pos="761"/>
              <w:tab w:val="right" w:leader="dot" w:pos="9454"/>
            </w:tabs>
            <w:spacing w:before="38"/>
          </w:pPr>
          <w:hyperlink w:anchor="_bookmark31" w:history="1">
            <w:r w:rsidR="00FF4896">
              <w:t>Resignation of Review</w:t>
            </w:r>
            <w:r w:rsidR="00FF4896">
              <w:rPr>
                <w:spacing w:val="-7"/>
              </w:rPr>
              <w:t xml:space="preserve"> </w:t>
            </w:r>
            <w:r w:rsidR="00FF4896">
              <w:t>Team</w:t>
            </w:r>
            <w:r w:rsidR="00FF4896">
              <w:rPr>
                <w:spacing w:val="-1"/>
              </w:rPr>
              <w:t xml:space="preserve"> </w:t>
            </w:r>
            <w:r w:rsidR="00FF4896">
              <w:t>Members</w:t>
            </w:r>
            <w:r w:rsidR="00FF4896">
              <w:tab/>
              <w:t>21</w:t>
            </w:r>
          </w:hyperlink>
        </w:p>
        <w:p w14:paraId="57C16828" w14:textId="77777777" w:rsidR="0039068F" w:rsidRDefault="00A31E72" w:rsidP="00A86101">
          <w:pPr>
            <w:pStyle w:val="TOC2"/>
            <w:numPr>
              <w:ilvl w:val="1"/>
              <w:numId w:val="14"/>
            </w:numPr>
            <w:tabs>
              <w:tab w:val="left" w:pos="760"/>
              <w:tab w:val="left" w:pos="761"/>
              <w:tab w:val="right" w:leader="dot" w:pos="9454"/>
            </w:tabs>
            <w:spacing w:before="41"/>
          </w:pPr>
          <w:hyperlink w:anchor="_bookmark32" w:history="1">
            <w:r w:rsidR="00FF4896">
              <w:t>Removal of Review</w:t>
            </w:r>
            <w:r w:rsidR="00FF4896">
              <w:rPr>
                <w:spacing w:val="-5"/>
              </w:rPr>
              <w:t xml:space="preserve"> </w:t>
            </w:r>
            <w:r w:rsidR="00FF4896">
              <w:t>Team</w:t>
            </w:r>
            <w:r w:rsidR="00FF4896">
              <w:rPr>
                <w:spacing w:val="-1"/>
              </w:rPr>
              <w:t xml:space="preserve"> </w:t>
            </w:r>
            <w:r w:rsidR="00FF4896">
              <w:t>Members</w:t>
            </w:r>
            <w:r w:rsidR="00FF4896">
              <w:tab/>
              <w:t>22</w:t>
            </w:r>
          </w:hyperlink>
        </w:p>
        <w:p w14:paraId="31C5A65E" w14:textId="77777777" w:rsidR="0039068F" w:rsidRDefault="00A31E72" w:rsidP="00A86101">
          <w:pPr>
            <w:pStyle w:val="TOC2"/>
            <w:numPr>
              <w:ilvl w:val="1"/>
              <w:numId w:val="14"/>
            </w:numPr>
            <w:tabs>
              <w:tab w:val="left" w:pos="760"/>
              <w:tab w:val="left" w:pos="761"/>
              <w:tab w:val="right" w:leader="dot" w:pos="9454"/>
            </w:tabs>
          </w:pPr>
          <w:hyperlink w:anchor="_bookmark33" w:history="1">
            <w:r w:rsidR="00FF4896">
              <w:t>Reporting</w:t>
            </w:r>
            <w:r w:rsidR="00FF4896">
              <w:tab/>
              <w:t>22</w:t>
            </w:r>
          </w:hyperlink>
        </w:p>
        <w:p w14:paraId="068C23D7" w14:textId="77777777" w:rsidR="0039068F" w:rsidRDefault="00A31E72" w:rsidP="00A86101">
          <w:pPr>
            <w:pStyle w:val="TOC2"/>
            <w:numPr>
              <w:ilvl w:val="1"/>
              <w:numId w:val="14"/>
            </w:numPr>
            <w:tabs>
              <w:tab w:val="left" w:pos="760"/>
              <w:tab w:val="left" w:pos="761"/>
              <w:tab w:val="right" w:leader="dot" w:pos="9454"/>
            </w:tabs>
            <w:spacing w:before="38"/>
          </w:pPr>
          <w:hyperlink w:anchor="_bookmark34" w:history="1">
            <w:r w:rsidR="00FF4896">
              <w:t>Budget</w:t>
            </w:r>
            <w:r w:rsidR="00FF4896">
              <w:rPr>
                <w:spacing w:val="1"/>
              </w:rPr>
              <w:t xml:space="preserve"> </w:t>
            </w:r>
            <w:r w:rsidR="00FF4896">
              <w:t>Management</w:t>
            </w:r>
            <w:r w:rsidR="00FF4896">
              <w:tab/>
              <w:t>23</w:t>
            </w:r>
          </w:hyperlink>
        </w:p>
        <w:p w14:paraId="4947B1B7" w14:textId="77777777" w:rsidR="0039068F" w:rsidRDefault="00A31E72" w:rsidP="00A86101">
          <w:pPr>
            <w:pStyle w:val="TOC2"/>
            <w:numPr>
              <w:ilvl w:val="1"/>
              <w:numId w:val="14"/>
            </w:numPr>
            <w:tabs>
              <w:tab w:val="left" w:pos="760"/>
              <w:tab w:val="left" w:pos="761"/>
              <w:tab w:val="right" w:leader="dot" w:pos="9454"/>
            </w:tabs>
            <w:spacing w:before="41"/>
          </w:pPr>
          <w:hyperlink w:anchor="_bookmark35" w:history="1">
            <w:r w:rsidR="00FF4896">
              <w:t>Travel</w:t>
            </w:r>
            <w:r w:rsidR="00FF4896">
              <w:rPr>
                <w:spacing w:val="-3"/>
              </w:rPr>
              <w:t xml:space="preserve"> </w:t>
            </w:r>
            <w:r w:rsidR="00FF4896">
              <w:t>Support</w:t>
            </w:r>
            <w:r w:rsidR="00FF4896">
              <w:tab/>
              <w:t>24</w:t>
            </w:r>
          </w:hyperlink>
        </w:p>
        <w:p w14:paraId="5E79A5AD" w14:textId="77777777" w:rsidR="0039068F" w:rsidRDefault="00A31E72" w:rsidP="00A86101">
          <w:pPr>
            <w:pStyle w:val="TOC2"/>
            <w:numPr>
              <w:ilvl w:val="1"/>
              <w:numId w:val="14"/>
            </w:numPr>
            <w:tabs>
              <w:tab w:val="left" w:pos="760"/>
              <w:tab w:val="left" w:pos="761"/>
              <w:tab w:val="right" w:leader="dot" w:pos="9454"/>
            </w:tabs>
            <w:spacing w:before="41"/>
          </w:pPr>
          <w:hyperlink w:anchor="_bookmark36" w:history="1">
            <w:r w:rsidR="00FF4896">
              <w:t>Independent</w:t>
            </w:r>
            <w:r w:rsidR="00FF4896">
              <w:rPr>
                <w:spacing w:val="-2"/>
              </w:rPr>
              <w:t xml:space="preserve"> </w:t>
            </w:r>
            <w:r w:rsidR="00FF4896">
              <w:t>Experts</w:t>
            </w:r>
            <w:r w:rsidR="00FF4896">
              <w:tab/>
              <w:t>24</w:t>
            </w:r>
          </w:hyperlink>
        </w:p>
        <w:p w14:paraId="7BD5C2C6" w14:textId="77777777" w:rsidR="0039068F" w:rsidRDefault="00A31E72" w:rsidP="00A86101">
          <w:pPr>
            <w:pStyle w:val="TOC2"/>
            <w:numPr>
              <w:ilvl w:val="1"/>
              <w:numId w:val="14"/>
            </w:numPr>
            <w:tabs>
              <w:tab w:val="left" w:pos="760"/>
              <w:tab w:val="left" w:pos="761"/>
              <w:tab w:val="right" w:leader="dot" w:pos="9454"/>
            </w:tabs>
            <w:spacing w:before="38"/>
          </w:pPr>
          <w:hyperlink w:anchor="_bookmark37" w:history="1">
            <w:r w:rsidR="00FF4896">
              <w:t>Decision-Making</w:t>
            </w:r>
            <w:r w:rsidR="00FF4896">
              <w:rPr>
                <w:spacing w:val="-2"/>
              </w:rPr>
              <w:t xml:space="preserve"> </w:t>
            </w:r>
            <w:r w:rsidR="00FF4896">
              <w:t>Procedure</w:t>
            </w:r>
            <w:r w:rsidR="00FF4896">
              <w:tab/>
              <w:t>26</w:t>
            </w:r>
          </w:hyperlink>
        </w:p>
        <w:p w14:paraId="529E1978" w14:textId="77777777" w:rsidR="0039068F" w:rsidRDefault="00A31E72" w:rsidP="00A86101">
          <w:pPr>
            <w:pStyle w:val="TOC2"/>
            <w:numPr>
              <w:ilvl w:val="1"/>
              <w:numId w:val="14"/>
            </w:numPr>
            <w:tabs>
              <w:tab w:val="left" w:pos="760"/>
              <w:tab w:val="left" w:pos="761"/>
              <w:tab w:val="right" w:leader="dot" w:pos="9454"/>
            </w:tabs>
          </w:pPr>
          <w:hyperlink w:anchor="_bookmark38" w:history="1">
            <w:r w:rsidR="00FF4896">
              <w:t>Confidentiality</w:t>
            </w:r>
            <w:r w:rsidR="00FF4896">
              <w:rPr>
                <w:spacing w:val="-3"/>
              </w:rPr>
              <w:t xml:space="preserve"> </w:t>
            </w:r>
            <w:r w:rsidR="00FF4896">
              <w:t>Disclosure</w:t>
            </w:r>
            <w:r w:rsidR="00FF4896">
              <w:rPr>
                <w:spacing w:val="-1"/>
              </w:rPr>
              <w:t xml:space="preserve"> </w:t>
            </w:r>
            <w:r w:rsidR="00FF4896">
              <w:t>Framework</w:t>
            </w:r>
            <w:r w:rsidR="00FF4896">
              <w:tab/>
              <w:t>28</w:t>
            </w:r>
          </w:hyperlink>
        </w:p>
        <w:p w14:paraId="1643EE08" w14:textId="77777777" w:rsidR="0039068F" w:rsidRDefault="00A31E72" w:rsidP="00A86101">
          <w:pPr>
            <w:pStyle w:val="TOC2"/>
            <w:numPr>
              <w:ilvl w:val="1"/>
              <w:numId w:val="14"/>
            </w:numPr>
            <w:tabs>
              <w:tab w:val="left" w:pos="760"/>
              <w:tab w:val="left" w:pos="761"/>
              <w:tab w:val="right" w:leader="dot" w:pos="9454"/>
            </w:tabs>
          </w:pPr>
          <w:hyperlink w:anchor="_bookmark39" w:history="1">
            <w:r w:rsidR="00FF4896">
              <w:t>Changes to the Scope while the review</w:t>
            </w:r>
            <w:r w:rsidR="00FF4896">
              <w:rPr>
                <w:spacing w:val="-6"/>
              </w:rPr>
              <w:t xml:space="preserve"> </w:t>
            </w:r>
            <w:r w:rsidR="00FF4896">
              <w:t>is</w:t>
            </w:r>
            <w:r w:rsidR="00FF4896">
              <w:rPr>
                <w:spacing w:val="-1"/>
              </w:rPr>
              <w:t xml:space="preserve"> </w:t>
            </w:r>
            <w:r w:rsidR="00FF4896">
              <w:t>underway</w:t>
            </w:r>
            <w:r w:rsidR="00FF4896">
              <w:tab/>
              <w:t>29</w:t>
            </w:r>
          </w:hyperlink>
        </w:p>
        <w:p w14:paraId="470F6FCA" w14:textId="77777777" w:rsidR="0039068F" w:rsidRDefault="00A31E72" w:rsidP="00A86101">
          <w:pPr>
            <w:pStyle w:val="TOC2"/>
            <w:numPr>
              <w:ilvl w:val="1"/>
              <w:numId w:val="14"/>
            </w:numPr>
            <w:tabs>
              <w:tab w:val="left" w:pos="760"/>
              <w:tab w:val="left" w:pos="761"/>
              <w:tab w:val="right" w:leader="dot" w:pos="9454"/>
            </w:tabs>
            <w:spacing w:before="39"/>
          </w:pPr>
          <w:hyperlink w:anchor="_bookmark40" w:history="1">
            <w:r w:rsidR="00FF4896">
              <w:t>Role</w:t>
            </w:r>
            <w:r w:rsidR="00FF4896">
              <w:rPr>
                <w:spacing w:val="-2"/>
              </w:rPr>
              <w:t xml:space="preserve"> </w:t>
            </w:r>
            <w:r w:rsidR="00FF4896">
              <w:t>of</w:t>
            </w:r>
            <w:r w:rsidR="00FF4896">
              <w:rPr>
                <w:spacing w:val="-2"/>
              </w:rPr>
              <w:t xml:space="preserve"> </w:t>
            </w:r>
            <w:r w:rsidR="00FF4896">
              <w:t>Observers</w:t>
            </w:r>
            <w:r w:rsidR="00FF4896">
              <w:tab/>
              <w:t>30</w:t>
            </w:r>
          </w:hyperlink>
        </w:p>
        <w:p w14:paraId="36406BC7" w14:textId="77777777" w:rsidR="0039068F" w:rsidRDefault="00A31E72" w:rsidP="00A86101">
          <w:pPr>
            <w:pStyle w:val="TOC1"/>
            <w:numPr>
              <w:ilvl w:val="0"/>
              <w:numId w:val="14"/>
            </w:numPr>
            <w:tabs>
              <w:tab w:val="left" w:pos="539"/>
              <w:tab w:val="left" w:pos="540"/>
              <w:tab w:val="right" w:leader="dot" w:pos="9452"/>
            </w:tabs>
            <w:spacing w:before="161"/>
            <w:ind w:hanging="439"/>
          </w:pPr>
          <w:hyperlink w:anchor="_bookmark41" w:history="1">
            <w:r w:rsidR="00FF4896">
              <w:rPr>
                <w:color w:val="538DD3"/>
              </w:rPr>
              <w:t xml:space="preserve">Review </w:t>
            </w:r>
            <w:r w:rsidR="00FF4896">
              <w:rPr>
                <w:color w:val="538DD3"/>
                <w:spacing w:val="-3"/>
              </w:rPr>
              <w:t xml:space="preserve">Output </w:t>
            </w:r>
            <w:r w:rsidR="00FF4896">
              <w:rPr>
                <w:color w:val="538DD3"/>
              </w:rPr>
              <w:t>and</w:t>
            </w:r>
            <w:r w:rsidR="00FF4896">
              <w:rPr>
                <w:color w:val="538DD3"/>
                <w:spacing w:val="-13"/>
              </w:rPr>
              <w:t xml:space="preserve"> </w:t>
            </w:r>
            <w:r w:rsidR="00FF4896">
              <w:rPr>
                <w:color w:val="538DD3"/>
              </w:rPr>
              <w:t>Board</w:t>
            </w:r>
            <w:r w:rsidR="00FF4896">
              <w:rPr>
                <w:color w:val="538DD3"/>
                <w:spacing w:val="-8"/>
              </w:rPr>
              <w:t xml:space="preserve"> </w:t>
            </w:r>
            <w:r w:rsidR="00FF4896">
              <w:rPr>
                <w:color w:val="538DD3"/>
              </w:rPr>
              <w:t>Consideration</w:t>
            </w:r>
            <w:r w:rsidR="00FF4896">
              <w:rPr>
                <w:color w:val="538DD3"/>
              </w:rPr>
              <w:tab/>
              <w:t>31</w:t>
            </w:r>
          </w:hyperlink>
        </w:p>
        <w:p w14:paraId="60739180" w14:textId="77777777" w:rsidR="0039068F" w:rsidRDefault="00A31E72" w:rsidP="00A86101">
          <w:pPr>
            <w:pStyle w:val="TOC2"/>
            <w:numPr>
              <w:ilvl w:val="1"/>
              <w:numId w:val="14"/>
            </w:numPr>
            <w:tabs>
              <w:tab w:val="left" w:pos="760"/>
              <w:tab w:val="left" w:pos="761"/>
              <w:tab w:val="right" w:leader="dot" w:pos="9454"/>
            </w:tabs>
            <w:spacing w:before="42"/>
          </w:pPr>
          <w:hyperlink w:anchor="_bookmark42" w:history="1">
            <w:r w:rsidR="00FF4896">
              <w:t>Recommendations</w:t>
            </w:r>
            <w:r w:rsidR="00FF4896">
              <w:tab/>
              <w:t>31</w:t>
            </w:r>
          </w:hyperlink>
        </w:p>
        <w:p w14:paraId="4CA1BE08" w14:textId="77777777" w:rsidR="0039068F" w:rsidRDefault="00A31E72" w:rsidP="00A86101">
          <w:pPr>
            <w:pStyle w:val="TOC2"/>
            <w:numPr>
              <w:ilvl w:val="1"/>
              <w:numId w:val="14"/>
            </w:numPr>
            <w:tabs>
              <w:tab w:val="left" w:pos="760"/>
              <w:tab w:val="left" w:pos="761"/>
              <w:tab w:val="right" w:leader="dot" w:pos="9454"/>
            </w:tabs>
          </w:pPr>
          <w:hyperlink w:anchor="_bookmark43" w:history="1">
            <w:r w:rsidR="00FF4896">
              <w:t>Draft</w:t>
            </w:r>
            <w:r w:rsidR="00FF4896">
              <w:rPr>
                <w:spacing w:val="-2"/>
              </w:rPr>
              <w:t xml:space="preserve"> </w:t>
            </w:r>
            <w:r w:rsidR="00FF4896">
              <w:t>Report</w:t>
            </w:r>
            <w:r w:rsidR="00FF4896">
              <w:tab/>
              <w:t>32</w:t>
            </w:r>
          </w:hyperlink>
        </w:p>
        <w:p w14:paraId="74040D46" w14:textId="77777777" w:rsidR="0039068F" w:rsidRDefault="00A31E72" w:rsidP="00A86101">
          <w:pPr>
            <w:pStyle w:val="TOC2"/>
            <w:numPr>
              <w:ilvl w:val="1"/>
              <w:numId w:val="14"/>
            </w:numPr>
            <w:tabs>
              <w:tab w:val="left" w:pos="760"/>
              <w:tab w:val="left" w:pos="761"/>
              <w:tab w:val="right" w:leader="dot" w:pos="9454"/>
            </w:tabs>
            <w:spacing w:before="38"/>
          </w:pPr>
          <w:hyperlink w:anchor="_bookmark44" w:history="1">
            <w:r w:rsidR="00FF4896">
              <w:t>Public Comment and</w:t>
            </w:r>
            <w:r w:rsidR="00FF4896">
              <w:rPr>
                <w:spacing w:val="-2"/>
              </w:rPr>
              <w:t xml:space="preserve"> </w:t>
            </w:r>
            <w:r w:rsidR="00FF4896">
              <w:t>Final</w:t>
            </w:r>
            <w:r w:rsidR="00FF4896">
              <w:rPr>
                <w:spacing w:val="-3"/>
              </w:rPr>
              <w:t xml:space="preserve"> </w:t>
            </w:r>
            <w:r w:rsidR="00FF4896">
              <w:t>Report</w:t>
            </w:r>
            <w:r w:rsidR="00FF4896">
              <w:tab/>
              <w:t>34</w:t>
            </w:r>
          </w:hyperlink>
        </w:p>
        <w:p w14:paraId="5A7E2480" w14:textId="77777777" w:rsidR="0039068F" w:rsidRDefault="00A31E72" w:rsidP="00A86101">
          <w:pPr>
            <w:pStyle w:val="TOC2"/>
            <w:numPr>
              <w:ilvl w:val="1"/>
              <w:numId w:val="14"/>
            </w:numPr>
            <w:tabs>
              <w:tab w:val="left" w:pos="760"/>
              <w:tab w:val="left" w:pos="761"/>
              <w:tab w:val="right" w:leader="dot" w:pos="9454"/>
            </w:tabs>
            <w:spacing w:before="41"/>
          </w:pPr>
          <w:hyperlink w:anchor="_bookmark45" w:history="1">
            <w:r w:rsidR="00FF4896">
              <w:t>Minority</w:t>
            </w:r>
            <w:r w:rsidR="00FF4896">
              <w:rPr>
                <w:spacing w:val="1"/>
              </w:rPr>
              <w:t xml:space="preserve"> </w:t>
            </w:r>
            <w:r w:rsidR="00FF4896">
              <w:t>Dissents</w:t>
            </w:r>
            <w:r w:rsidR="00FF4896">
              <w:tab/>
              <w:t>34</w:t>
            </w:r>
          </w:hyperlink>
        </w:p>
        <w:p w14:paraId="344B15E5" w14:textId="77777777" w:rsidR="0039068F" w:rsidRDefault="00A31E72" w:rsidP="00A86101">
          <w:pPr>
            <w:pStyle w:val="TOC2"/>
            <w:numPr>
              <w:ilvl w:val="1"/>
              <w:numId w:val="14"/>
            </w:numPr>
            <w:tabs>
              <w:tab w:val="left" w:pos="760"/>
              <w:tab w:val="left" w:pos="761"/>
              <w:tab w:val="right" w:leader="dot" w:pos="9454"/>
            </w:tabs>
            <w:spacing w:before="41"/>
          </w:pPr>
          <w:hyperlink w:anchor="_bookmark46" w:history="1">
            <w:r w:rsidR="00FF4896">
              <w:t>Submission of Final Report and</w:t>
            </w:r>
            <w:r w:rsidR="00FF4896">
              <w:rPr>
                <w:spacing w:val="5"/>
              </w:rPr>
              <w:t xml:space="preserve"> </w:t>
            </w:r>
            <w:r w:rsidR="00FF4896">
              <w:t>Public Comment</w:t>
            </w:r>
            <w:r w:rsidR="00FF4896">
              <w:tab/>
              <w:t>34</w:t>
            </w:r>
          </w:hyperlink>
        </w:p>
        <w:p w14:paraId="3F93D266" w14:textId="77777777" w:rsidR="0039068F" w:rsidRDefault="00A31E72" w:rsidP="00A86101">
          <w:pPr>
            <w:pStyle w:val="TOC2"/>
            <w:numPr>
              <w:ilvl w:val="1"/>
              <w:numId w:val="14"/>
            </w:numPr>
            <w:tabs>
              <w:tab w:val="left" w:pos="760"/>
              <w:tab w:val="left" w:pos="761"/>
              <w:tab w:val="right" w:leader="dot" w:pos="9454"/>
            </w:tabs>
            <w:spacing w:before="38"/>
          </w:pPr>
          <w:hyperlink w:anchor="_bookmark47" w:history="1">
            <w:r w:rsidR="00FF4896">
              <w:t>Board Consideration</w:t>
            </w:r>
            <w:r w:rsidR="00FF4896">
              <w:rPr>
                <w:spacing w:val="3"/>
              </w:rPr>
              <w:t xml:space="preserve"> </w:t>
            </w:r>
            <w:r w:rsidR="00FF4896">
              <w:t>and</w:t>
            </w:r>
            <w:r w:rsidR="00FF4896">
              <w:rPr>
                <w:spacing w:val="-1"/>
              </w:rPr>
              <w:t xml:space="preserve"> </w:t>
            </w:r>
            <w:r w:rsidR="00FF4896">
              <w:t>Implementation</w:t>
            </w:r>
            <w:r w:rsidR="00FF4896">
              <w:tab/>
              <w:t>35</w:t>
            </w:r>
          </w:hyperlink>
        </w:p>
        <w:p w14:paraId="24FB7596" w14:textId="77777777" w:rsidR="0039068F" w:rsidRDefault="00A31E72" w:rsidP="00A86101">
          <w:pPr>
            <w:pStyle w:val="TOC1"/>
            <w:numPr>
              <w:ilvl w:val="0"/>
              <w:numId w:val="14"/>
            </w:numPr>
            <w:tabs>
              <w:tab w:val="left" w:pos="539"/>
              <w:tab w:val="left" w:pos="540"/>
              <w:tab w:val="right" w:leader="dot" w:pos="9452"/>
            </w:tabs>
            <w:ind w:hanging="439"/>
          </w:pPr>
          <w:hyperlink w:anchor="_bookmark48" w:history="1">
            <w:r w:rsidR="00FF4896">
              <w:rPr>
                <w:color w:val="538DD3"/>
                <w:spacing w:val="-3"/>
              </w:rPr>
              <w:t xml:space="preserve">Amending </w:t>
            </w:r>
            <w:r w:rsidR="00FF4896">
              <w:rPr>
                <w:color w:val="538DD3"/>
              </w:rPr>
              <w:t>the</w:t>
            </w:r>
            <w:r w:rsidR="00FF4896">
              <w:rPr>
                <w:color w:val="538DD3"/>
                <w:spacing w:val="-9"/>
              </w:rPr>
              <w:t xml:space="preserve"> </w:t>
            </w:r>
            <w:r w:rsidR="00FF4896">
              <w:rPr>
                <w:color w:val="538DD3"/>
              </w:rPr>
              <w:t>Operating</w:t>
            </w:r>
            <w:r w:rsidR="00FF4896">
              <w:rPr>
                <w:color w:val="538DD3"/>
                <w:spacing w:val="-7"/>
              </w:rPr>
              <w:t xml:space="preserve"> </w:t>
            </w:r>
            <w:r w:rsidR="00FF4896">
              <w:rPr>
                <w:color w:val="538DD3"/>
              </w:rPr>
              <w:t>Standards</w:t>
            </w:r>
            <w:r w:rsidR="00FF4896">
              <w:rPr>
                <w:color w:val="538DD3"/>
              </w:rPr>
              <w:tab/>
              <w:t>36</w:t>
            </w:r>
          </w:hyperlink>
        </w:p>
        <w:p w14:paraId="5DDACFDC" w14:textId="77777777" w:rsidR="0039068F" w:rsidRDefault="00FF4896" w:rsidP="00A86101">
          <w:r>
            <w:fldChar w:fldCharType="end"/>
          </w:r>
        </w:p>
      </w:sdtContent>
    </w:sdt>
    <w:p w14:paraId="2E6518FE" w14:textId="77777777" w:rsidR="0039068F" w:rsidRDefault="0039068F" w:rsidP="00A86101">
      <w:pPr>
        <w:sectPr w:rsidR="0039068F">
          <w:type w:val="continuous"/>
          <w:pgSz w:w="12240" w:h="15840"/>
          <w:pgMar w:top="1400" w:right="1320" w:bottom="1572" w:left="1340" w:header="720" w:footer="720" w:gutter="0"/>
          <w:cols w:space="720"/>
        </w:sectPr>
      </w:pPr>
    </w:p>
    <w:p w14:paraId="777C9B97" w14:textId="77777777" w:rsidR="0039068F" w:rsidRDefault="00FF4896" w:rsidP="00A86101">
      <w:pPr>
        <w:pStyle w:val="Heading1"/>
        <w:ind w:firstLine="0"/>
      </w:pPr>
      <w:bookmarkStart w:id="0" w:name="1._Introduction"/>
      <w:bookmarkStart w:id="1" w:name="_bookmark0"/>
      <w:bookmarkEnd w:id="0"/>
      <w:bookmarkEnd w:id="1"/>
      <w:r>
        <w:rPr>
          <w:color w:val="4471C4"/>
        </w:rPr>
        <w:lastRenderedPageBreak/>
        <w:t>1.</w:t>
      </w:r>
      <w:r>
        <w:rPr>
          <w:color w:val="4471C4"/>
          <w:spacing w:val="52"/>
        </w:rPr>
        <w:t xml:space="preserve"> </w:t>
      </w:r>
      <w:r>
        <w:rPr>
          <w:color w:val="4471C4"/>
          <w:spacing w:val="-4"/>
        </w:rPr>
        <w:t>Introduction</w:t>
      </w:r>
    </w:p>
    <w:p w14:paraId="0269EF76" w14:textId="77777777" w:rsidR="0039068F" w:rsidRDefault="00FF4896" w:rsidP="00A86101">
      <w:pPr>
        <w:pStyle w:val="Heading2"/>
        <w:numPr>
          <w:ilvl w:val="1"/>
          <w:numId w:val="13"/>
        </w:numPr>
        <w:tabs>
          <w:tab w:val="left" w:pos="644"/>
        </w:tabs>
        <w:spacing w:before="256"/>
      </w:pPr>
      <w:bookmarkStart w:id="2" w:name="1.1._Background"/>
      <w:bookmarkStart w:id="3" w:name="_bookmark1"/>
      <w:bookmarkEnd w:id="2"/>
      <w:bookmarkEnd w:id="3"/>
      <w:r>
        <w:rPr>
          <w:color w:val="4471C4"/>
        </w:rPr>
        <w:t>Background</w:t>
      </w:r>
    </w:p>
    <w:p w14:paraId="3514423B" w14:textId="77777777" w:rsidR="0039068F" w:rsidRDefault="00A31E72" w:rsidP="00A86101">
      <w:pPr>
        <w:pStyle w:val="BodyText"/>
        <w:spacing w:before="168" w:line="360" w:lineRule="auto"/>
        <w:ind w:left="120" w:right="115"/>
      </w:pPr>
      <w:hyperlink r:id="rId9">
        <w:r w:rsidR="00FF4896">
          <w:t>Specific reviews</w:t>
        </w:r>
      </w:hyperlink>
      <w:r w:rsidR="00FF4896">
        <w:t xml:space="preserve"> (hereafter: ‘Reviews’) are an integral part of ICANN’s accountability mechanisms that derive, respectively, from Article 4, Section 4.6 of ICANN’s Bylaws (hereafter ‘the Bylaws’). These reviews are conducted by the ICANN community (hereafter ‘the community’) and are overseen by the ICANN Board (hereafter: ‘the Board’). Such reviews adhere to standards and criteria that are documented in these ICANN Operating Standards for Specific Reviews (hereafter: ‘Operating Standards’), to ensure that they are conducted in a transparent, consistent, efficient, and predictable manner, while supporting the ICANN community’s work to derive the expected benefit and value from the process.</w:t>
      </w:r>
    </w:p>
    <w:p w14:paraId="653DAC66" w14:textId="77777777" w:rsidR="0039068F" w:rsidRDefault="0039068F" w:rsidP="00A86101">
      <w:pPr>
        <w:pStyle w:val="BodyText"/>
      </w:pPr>
    </w:p>
    <w:p w14:paraId="0A0BA32B" w14:textId="77777777" w:rsidR="0039068F" w:rsidRDefault="00FF4896" w:rsidP="00A86101">
      <w:pPr>
        <w:pStyle w:val="BodyText"/>
        <w:spacing w:before="134" w:line="357" w:lineRule="auto"/>
        <w:ind w:left="120" w:right="943"/>
      </w:pPr>
      <w:r>
        <w:t>To assure that reviews are conducted productively, they shall, wherever possible, adhere to the following principles:</w:t>
      </w:r>
    </w:p>
    <w:p w14:paraId="7B7F617D" w14:textId="77777777" w:rsidR="0039068F" w:rsidRDefault="0039068F" w:rsidP="00A86101">
      <w:pPr>
        <w:pStyle w:val="BodyText"/>
        <w:spacing w:before="9"/>
        <w:rPr>
          <w:sz w:val="16"/>
        </w:rPr>
      </w:pPr>
    </w:p>
    <w:p w14:paraId="60CBF371" w14:textId="77777777" w:rsidR="0039068F" w:rsidRDefault="00FF4896" w:rsidP="00A86101">
      <w:pPr>
        <w:pStyle w:val="ListParagraph"/>
        <w:numPr>
          <w:ilvl w:val="2"/>
          <w:numId w:val="13"/>
        </w:numPr>
        <w:tabs>
          <w:tab w:val="left" w:pos="840"/>
          <w:tab w:val="left" w:pos="841"/>
        </w:tabs>
      </w:pPr>
      <w:r>
        <w:t>Efficiency: make prudent use of volunteer time and ICANN</w:t>
      </w:r>
      <w:r>
        <w:rPr>
          <w:spacing w:val="-25"/>
        </w:rPr>
        <w:t xml:space="preserve"> </w:t>
      </w:r>
      <w:r>
        <w:t>budget;</w:t>
      </w:r>
    </w:p>
    <w:p w14:paraId="0B4719C9" w14:textId="77777777" w:rsidR="0039068F" w:rsidRDefault="00FF4896" w:rsidP="00A86101">
      <w:pPr>
        <w:pStyle w:val="ListParagraph"/>
        <w:numPr>
          <w:ilvl w:val="2"/>
          <w:numId w:val="13"/>
        </w:numPr>
        <w:tabs>
          <w:tab w:val="left" w:pos="840"/>
          <w:tab w:val="left" w:pos="841"/>
        </w:tabs>
        <w:spacing w:before="142" w:line="355" w:lineRule="auto"/>
        <w:ind w:right="196"/>
      </w:pPr>
      <w:r>
        <w:t>Effectiveness: result in recommendations that are specific, measurable, attainable, realistic, and time-aware;</w:t>
      </w:r>
    </w:p>
    <w:p w14:paraId="41B4DE6E" w14:textId="77777777" w:rsidR="0039068F" w:rsidRDefault="00FF4896" w:rsidP="00A86101">
      <w:pPr>
        <w:pStyle w:val="ListParagraph"/>
        <w:numPr>
          <w:ilvl w:val="2"/>
          <w:numId w:val="13"/>
        </w:numPr>
        <w:tabs>
          <w:tab w:val="left" w:pos="840"/>
          <w:tab w:val="left" w:pos="841"/>
        </w:tabs>
        <w:spacing w:before="15"/>
      </w:pPr>
      <w:r>
        <w:t>Timeliness: establish and adhere to meaningful time boundaries for review</w:t>
      </w:r>
      <w:r>
        <w:rPr>
          <w:spacing w:val="-27"/>
        </w:rPr>
        <w:t xml:space="preserve"> </w:t>
      </w:r>
      <w:r>
        <w:t>activities.</w:t>
      </w:r>
    </w:p>
    <w:p w14:paraId="67DD8865" w14:textId="77777777" w:rsidR="00767C70" w:rsidRDefault="00767C70" w:rsidP="00A86101">
      <w:pPr>
        <w:pStyle w:val="BodyText"/>
        <w:rPr>
          <w:sz w:val="28"/>
          <w:szCs w:val="28"/>
        </w:rPr>
      </w:pPr>
    </w:p>
    <w:p w14:paraId="52C5F475" w14:textId="72876649" w:rsidR="0039068F" w:rsidRDefault="002C039B" w:rsidP="00A86101">
      <w:pPr>
        <w:pStyle w:val="BodyText"/>
        <w:rPr>
          <w:sz w:val="28"/>
          <w:szCs w:val="28"/>
        </w:rPr>
      </w:pPr>
      <w:bookmarkStart w:id="4" w:name="_Hlk505153634"/>
      <w:r w:rsidRPr="002C039B">
        <w:rPr>
          <w:b/>
          <w:sz w:val="28"/>
          <w:szCs w:val="28"/>
        </w:rPr>
        <w:t>Comment:</w:t>
      </w:r>
      <w:r>
        <w:rPr>
          <w:sz w:val="28"/>
          <w:szCs w:val="28"/>
        </w:rPr>
        <w:t xml:space="preserve"> </w:t>
      </w:r>
      <w:r w:rsidR="00B454CC" w:rsidRPr="0076386A">
        <w:rPr>
          <w:sz w:val="28"/>
          <w:szCs w:val="28"/>
        </w:rPr>
        <w:t>According to the CCWG Accountability</w:t>
      </w:r>
      <w:r w:rsidR="001A6C9A" w:rsidRPr="0076386A">
        <w:rPr>
          <w:sz w:val="28"/>
          <w:szCs w:val="28"/>
        </w:rPr>
        <w:t xml:space="preserve"> the goal of the Operating </w:t>
      </w:r>
      <w:r w:rsidR="0076386A" w:rsidRPr="0076386A">
        <w:rPr>
          <w:sz w:val="28"/>
          <w:szCs w:val="28"/>
        </w:rPr>
        <w:t>Standards is</w:t>
      </w:r>
      <w:r w:rsidR="001A6C9A" w:rsidRPr="0076386A">
        <w:rPr>
          <w:sz w:val="28"/>
          <w:szCs w:val="28"/>
        </w:rPr>
        <w:t xml:space="preserve"> </w:t>
      </w:r>
      <w:r w:rsidR="001A6C9A" w:rsidRPr="0076386A">
        <w:rPr>
          <w:rFonts w:asciiTheme="minorHAnsi" w:eastAsia="Times New Roman" w:hAnsiTheme="minorHAnsi"/>
          <w:sz w:val="28"/>
          <w:szCs w:val="28"/>
        </w:rPr>
        <w:t>improving the efficiency and effectiveness of reviews</w:t>
      </w:r>
      <w:r w:rsidR="0076386A">
        <w:rPr>
          <w:sz w:val="28"/>
          <w:szCs w:val="28"/>
        </w:rPr>
        <w:t xml:space="preserve">. </w:t>
      </w:r>
    </w:p>
    <w:p w14:paraId="6D4DACE5" w14:textId="61B5666B" w:rsidR="0076386A" w:rsidRDefault="00C632A7" w:rsidP="00A86101">
      <w:pPr>
        <w:pStyle w:val="BodyText"/>
        <w:rPr>
          <w:sz w:val="28"/>
          <w:szCs w:val="28"/>
        </w:rPr>
      </w:pPr>
      <w:r>
        <w:rPr>
          <w:sz w:val="28"/>
          <w:szCs w:val="28"/>
        </w:rPr>
        <w:t xml:space="preserve">Although </w:t>
      </w:r>
      <w:r w:rsidR="00767C70">
        <w:rPr>
          <w:sz w:val="28"/>
          <w:szCs w:val="28"/>
        </w:rPr>
        <w:t xml:space="preserve">we do not disagree with the principles as detailed in the draft, we wonder this is the most appropriate interpretation of the CCWG recommendations that the goal of the operating standards is to </w:t>
      </w:r>
      <w:r w:rsidR="00767C70" w:rsidRPr="00767C70">
        <w:rPr>
          <w:i/>
          <w:sz w:val="28"/>
          <w:szCs w:val="28"/>
        </w:rPr>
        <w:t>improve effectiveness and efficiency of the reviews</w:t>
      </w:r>
      <w:r w:rsidR="00767C70">
        <w:rPr>
          <w:sz w:val="28"/>
          <w:szCs w:val="28"/>
        </w:rPr>
        <w:t>. We also believe that other principles such as transparency and pre</w:t>
      </w:r>
      <w:r w:rsidR="00D355F5">
        <w:rPr>
          <w:sz w:val="28"/>
          <w:szCs w:val="28"/>
        </w:rPr>
        <w:t>dictability of process are rele</w:t>
      </w:r>
      <w:r w:rsidR="00767C70">
        <w:rPr>
          <w:sz w:val="28"/>
          <w:szCs w:val="28"/>
        </w:rPr>
        <w:t>vant.</w:t>
      </w:r>
    </w:p>
    <w:p w14:paraId="0C214472" w14:textId="77777777" w:rsidR="00767C70" w:rsidRDefault="00767C70" w:rsidP="00A86101">
      <w:pPr>
        <w:pStyle w:val="BodyText"/>
        <w:rPr>
          <w:sz w:val="28"/>
          <w:szCs w:val="28"/>
        </w:rPr>
      </w:pPr>
    </w:p>
    <w:p w14:paraId="0726F103" w14:textId="59236A09" w:rsidR="00D355F5" w:rsidRPr="0076386A" w:rsidRDefault="00EF5CD0" w:rsidP="00A86101">
      <w:pPr>
        <w:pStyle w:val="BodyText"/>
        <w:rPr>
          <w:sz w:val="28"/>
          <w:szCs w:val="28"/>
        </w:rPr>
      </w:pPr>
      <w:r>
        <w:rPr>
          <w:sz w:val="28"/>
          <w:szCs w:val="28"/>
        </w:rPr>
        <w:t xml:space="preserve">The </w:t>
      </w:r>
      <w:proofErr w:type="spellStart"/>
      <w:r>
        <w:rPr>
          <w:sz w:val="28"/>
          <w:szCs w:val="28"/>
        </w:rPr>
        <w:t>ccNSO</w:t>
      </w:r>
      <w:proofErr w:type="spellEnd"/>
      <w:r>
        <w:rPr>
          <w:sz w:val="28"/>
          <w:szCs w:val="28"/>
        </w:rPr>
        <w:t xml:space="preserve"> GRC</w:t>
      </w:r>
      <w:r w:rsidR="00D355F5">
        <w:rPr>
          <w:sz w:val="28"/>
          <w:szCs w:val="28"/>
        </w:rPr>
        <w:t xml:space="preserve"> would appreciate a workflow type of overview of the proposed procedures and a guestimate of minimum and maximum duration of the combination of all proposed procedures.</w:t>
      </w:r>
    </w:p>
    <w:p w14:paraId="0F4005D2" w14:textId="77777777" w:rsidR="0039068F" w:rsidRDefault="00FF4896" w:rsidP="00A86101">
      <w:pPr>
        <w:pStyle w:val="Heading2"/>
        <w:numPr>
          <w:ilvl w:val="1"/>
          <w:numId w:val="13"/>
        </w:numPr>
        <w:tabs>
          <w:tab w:val="left" w:pos="644"/>
        </w:tabs>
        <w:spacing w:before="244"/>
      </w:pPr>
      <w:bookmarkStart w:id="5" w:name="1.2._Values"/>
      <w:bookmarkStart w:id="6" w:name="_bookmark2"/>
      <w:bookmarkEnd w:id="4"/>
      <w:bookmarkEnd w:id="5"/>
      <w:bookmarkEnd w:id="6"/>
      <w:r>
        <w:rPr>
          <w:color w:val="4471C4"/>
        </w:rPr>
        <w:t>Values</w:t>
      </w:r>
    </w:p>
    <w:p w14:paraId="262C108C" w14:textId="77777777" w:rsidR="0039068F" w:rsidRDefault="00FF4896" w:rsidP="00A86101">
      <w:pPr>
        <w:pStyle w:val="BodyText"/>
        <w:spacing w:before="168" w:line="360" w:lineRule="auto"/>
        <w:ind w:left="120" w:right="91"/>
      </w:pPr>
      <w:r>
        <w:t>Specific reviews are conducted in accordance with ICANN’s Bylaws’ mission, commitments, and core values. Specific reviews are one of numerous ICANN commitments to continuous improvement, and they help evaluate how ICANN is meeting its commitments.</w:t>
      </w:r>
    </w:p>
    <w:p w14:paraId="03839ABD" w14:textId="77777777" w:rsidR="0039068F" w:rsidRDefault="0039068F" w:rsidP="00A86101">
      <w:pPr>
        <w:pStyle w:val="BodyText"/>
      </w:pPr>
    </w:p>
    <w:p w14:paraId="6AD3E9E6" w14:textId="77777777" w:rsidR="0039068F" w:rsidRDefault="0039068F" w:rsidP="00A86101">
      <w:pPr>
        <w:pStyle w:val="BodyText"/>
        <w:spacing w:before="7"/>
        <w:rPr>
          <w:sz w:val="27"/>
        </w:rPr>
      </w:pPr>
    </w:p>
    <w:p w14:paraId="5EC100F5" w14:textId="77777777" w:rsidR="0039068F" w:rsidRDefault="00FF4896" w:rsidP="00A86101">
      <w:pPr>
        <w:pStyle w:val="Heading2"/>
        <w:numPr>
          <w:ilvl w:val="1"/>
          <w:numId w:val="13"/>
        </w:numPr>
        <w:tabs>
          <w:tab w:val="left" w:pos="644"/>
        </w:tabs>
      </w:pPr>
      <w:bookmarkStart w:id="7" w:name="1.3._Overview_of_ICANN’s_four_Specific_r"/>
      <w:bookmarkStart w:id="8" w:name="_bookmark3"/>
      <w:bookmarkEnd w:id="7"/>
      <w:bookmarkEnd w:id="8"/>
      <w:r>
        <w:rPr>
          <w:color w:val="4471C4"/>
        </w:rPr>
        <w:t>Overview of ICANN’s four Specific</w:t>
      </w:r>
      <w:r>
        <w:rPr>
          <w:color w:val="4471C4"/>
          <w:spacing w:val="-6"/>
        </w:rPr>
        <w:t xml:space="preserve"> </w:t>
      </w:r>
      <w:r>
        <w:rPr>
          <w:color w:val="4471C4"/>
        </w:rPr>
        <w:t>reviews</w:t>
      </w:r>
    </w:p>
    <w:p w14:paraId="3DC0C1AA" w14:textId="77777777" w:rsidR="005A54DD" w:rsidRDefault="00FF4896" w:rsidP="005A54DD">
      <w:pPr>
        <w:pStyle w:val="BodyText"/>
        <w:spacing w:before="163" w:line="360" w:lineRule="auto"/>
        <w:ind w:left="120" w:right="471"/>
        <w:rPr>
          <w:sz w:val="18"/>
        </w:rPr>
      </w:pPr>
      <w:r>
        <w:t xml:space="preserve">As of 1 October 2016, </w:t>
      </w:r>
      <w:r>
        <w:rPr>
          <w:position w:val="8"/>
          <w:sz w:val="14"/>
        </w:rPr>
        <w:t>1</w:t>
      </w:r>
      <w:r>
        <w:t>, the four “Specific Reviews” are part of the ICANN Bylaws,</w:t>
      </w:r>
      <w:r>
        <w:rPr>
          <w:position w:val="8"/>
          <w:sz w:val="14"/>
        </w:rPr>
        <w:t xml:space="preserve">2 </w:t>
      </w:r>
      <w:r>
        <w:t>with the following mission:</w:t>
      </w:r>
      <w:r w:rsidR="00A86101">
        <w:rPr>
          <w:sz w:val="18"/>
        </w:rPr>
        <w:t xml:space="preserve"> </w:t>
      </w:r>
      <w:r w:rsidR="005A54DD">
        <w:rPr>
          <w:sz w:val="18"/>
        </w:rPr>
        <w:t xml:space="preserve"> </w:t>
      </w:r>
    </w:p>
    <w:p w14:paraId="24928384" w14:textId="0E4D1239" w:rsidR="0039068F" w:rsidRDefault="00A86101" w:rsidP="005A54DD">
      <w:pPr>
        <w:pStyle w:val="BodyText"/>
        <w:numPr>
          <w:ilvl w:val="0"/>
          <w:numId w:val="12"/>
        </w:numPr>
        <w:spacing w:before="163" w:line="360" w:lineRule="auto"/>
        <w:ind w:right="471"/>
      </w:pPr>
      <w:r>
        <w:t>Ensuring accountability, transparency and the interests of global Internet users</w:t>
      </w:r>
      <w:r>
        <w:rPr>
          <w:spacing w:val="-24"/>
        </w:rPr>
        <w:t xml:space="preserve"> </w:t>
      </w:r>
      <w:r>
        <w:t xml:space="preserve">(Accountability </w:t>
      </w:r>
      <w:r w:rsidR="00FF4896">
        <w:t>and Transparency review; Section 4.6 (b) of ICANN Bylaws);</w:t>
      </w:r>
    </w:p>
    <w:p w14:paraId="23CC1AE6" w14:textId="77777777" w:rsidR="0039068F" w:rsidRDefault="00FF4896" w:rsidP="00A86101">
      <w:pPr>
        <w:pStyle w:val="ListParagraph"/>
        <w:numPr>
          <w:ilvl w:val="0"/>
          <w:numId w:val="12"/>
        </w:numPr>
        <w:tabs>
          <w:tab w:val="left" w:pos="841"/>
        </w:tabs>
        <w:spacing w:before="134" w:line="360" w:lineRule="auto"/>
        <w:ind w:right="260"/>
      </w:pPr>
      <w:r>
        <w:t>Preserving security, stability and resiliency of the Domain Name System (Security, Stability, and Resiliency review; Section 4.6 (c) of ICANN</w:t>
      </w:r>
      <w:r>
        <w:rPr>
          <w:spacing w:val="-15"/>
        </w:rPr>
        <w:t xml:space="preserve"> </w:t>
      </w:r>
      <w:r>
        <w:t>Bylaws);</w:t>
      </w:r>
    </w:p>
    <w:p w14:paraId="6830A904" w14:textId="77777777" w:rsidR="0039068F" w:rsidRDefault="00FF4896" w:rsidP="00A86101">
      <w:pPr>
        <w:pStyle w:val="ListParagraph"/>
        <w:numPr>
          <w:ilvl w:val="0"/>
          <w:numId w:val="12"/>
        </w:numPr>
        <w:tabs>
          <w:tab w:val="left" w:pos="841"/>
        </w:tabs>
        <w:spacing w:line="357" w:lineRule="auto"/>
        <w:ind w:right="445"/>
      </w:pPr>
      <w:r>
        <w:t>Promoting competition, consumer trust, and consumer choice (Competition, Consumer Trust and Consumer Choice review; Section 4.6 (d) of ICANN</w:t>
      </w:r>
      <w:r>
        <w:rPr>
          <w:spacing w:val="-21"/>
        </w:rPr>
        <w:t xml:space="preserve"> </w:t>
      </w:r>
      <w:r>
        <w:t>Bylaws).</w:t>
      </w:r>
    </w:p>
    <w:p w14:paraId="2DD0F8E3" w14:textId="77777777" w:rsidR="0039068F" w:rsidRDefault="00FF4896" w:rsidP="00A86101">
      <w:pPr>
        <w:pStyle w:val="ListParagraph"/>
        <w:numPr>
          <w:ilvl w:val="0"/>
          <w:numId w:val="12"/>
        </w:numPr>
        <w:tabs>
          <w:tab w:val="left" w:pos="841"/>
        </w:tabs>
        <w:spacing w:before="3" w:line="360" w:lineRule="auto"/>
        <w:ind w:right="254"/>
      </w:pPr>
      <w:r>
        <w:t>Enforcing its existing policy relating to registration directory services, subject to applicable laws (Registration Directory Services review; Section 4.6 (e) of ICANN</w:t>
      </w:r>
      <w:r>
        <w:rPr>
          <w:spacing w:val="-24"/>
        </w:rPr>
        <w:t xml:space="preserve"> </w:t>
      </w:r>
      <w:r>
        <w:t>Bylaws);</w:t>
      </w:r>
    </w:p>
    <w:p w14:paraId="44E8EEA9" w14:textId="77777777" w:rsidR="0039068F" w:rsidRDefault="0039068F" w:rsidP="00A86101">
      <w:pPr>
        <w:pStyle w:val="BodyText"/>
      </w:pPr>
    </w:p>
    <w:p w14:paraId="3718AD33" w14:textId="267C42FD" w:rsidR="0039068F" w:rsidRDefault="00FF4896" w:rsidP="00A86101">
      <w:pPr>
        <w:pStyle w:val="BodyText"/>
        <w:spacing w:before="134" w:line="357" w:lineRule="auto"/>
        <w:ind w:left="120" w:right="246"/>
        <w:rPr>
          <w:sz w:val="14"/>
        </w:rPr>
      </w:pPr>
      <w:r>
        <w:t xml:space="preserve">According to the Bylaws, these Specific reviews shall be each carried out in five-year intervals (except </w:t>
      </w:r>
      <w:r w:rsidR="009E1581">
        <w:t>Competition</w:t>
      </w:r>
      <w:r>
        <w:t xml:space="preserve">, Consumer Trust and Consumer Choice review which is to take place after a New </w:t>
      </w:r>
      <w:proofErr w:type="spellStart"/>
      <w:r>
        <w:t>gTLD</w:t>
      </w:r>
      <w:proofErr w:type="spellEnd"/>
      <w:r>
        <w:t xml:space="preserve"> Round has been in operation for one year), measured from the convening of the previous review team, and conducted by a community-selected review team “balanced for diversity and skill.”</w:t>
      </w:r>
      <w:r>
        <w:rPr>
          <w:position w:val="8"/>
          <w:sz w:val="14"/>
        </w:rPr>
        <w:t>3</w:t>
      </w:r>
    </w:p>
    <w:p w14:paraId="25ABEC39" w14:textId="36546251" w:rsidR="00767C70" w:rsidRDefault="00767C70" w:rsidP="00A86101">
      <w:pPr>
        <w:pStyle w:val="BodyText"/>
        <w:rPr>
          <w:sz w:val="28"/>
          <w:szCs w:val="28"/>
        </w:rPr>
      </w:pPr>
    </w:p>
    <w:p w14:paraId="5E4C8235" w14:textId="77777777" w:rsidR="00AB31A5" w:rsidRPr="00B454CC" w:rsidRDefault="00AB31A5" w:rsidP="00A86101">
      <w:pPr>
        <w:pStyle w:val="BodyText"/>
        <w:rPr>
          <w:sz w:val="28"/>
          <w:szCs w:val="28"/>
        </w:rPr>
      </w:pPr>
    </w:p>
    <w:p w14:paraId="108965E4" w14:textId="77777777" w:rsidR="00AB5B5A" w:rsidRDefault="00767C70" w:rsidP="00AB5B5A">
      <w:pPr>
        <w:pStyle w:val="BodyText"/>
        <w:rPr>
          <w:rFonts w:eastAsia="Times New Roman" w:cs="Times New Roman"/>
          <w:color w:val="000000"/>
          <w:sz w:val="28"/>
          <w:szCs w:val="28"/>
        </w:rPr>
      </w:pPr>
      <w:r w:rsidRPr="002C039B">
        <w:rPr>
          <w:b/>
          <w:sz w:val="28"/>
          <w:szCs w:val="28"/>
        </w:rPr>
        <w:t>Comment:</w:t>
      </w:r>
      <w:r>
        <w:rPr>
          <w:sz w:val="28"/>
          <w:szCs w:val="28"/>
        </w:rPr>
        <w:t xml:space="preserve"> We would have expected a section on scope of the Operating Standards. </w:t>
      </w:r>
      <w:r w:rsidRPr="00B454CC">
        <w:rPr>
          <w:sz w:val="28"/>
          <w:szCs w:val="28"/>
        </w:rPr>
        <w:t>D</w:t>
      </w:r>
      <w:r w:rsidRPr="00B454CC">
        <w:rPr>
          <w:rFonts w:eastAsia="Times New Roman" w:cs="Times New Roman"/>
          <w:color w:val="000000"/>
          <w:sz w:val="28"/>
          <w:szCs w:val="28"/>
        </w:rPr>
        <w:t xml:space="preserve">o OS apply to all review teams? Can they be adopted voluntarily and if so by whom?  For example, for organizational reviews. </w:t>
      </w:r>
      <w:r>
        <w:rPr>
          <w:rFonts w:eastAsia="Times New Roman" w:cs="Times New Roman"/>
          <w:color w:val="000000"/>
          <w:sz w:val="28"/>
          <w:szCs w:val="28"/>
        </w:rPr>
        <w:t>And from another perspective what is included based on the ICANN Bylaws (i.e. has to be included, what is included based on experience to date, and what is inclu</w:t>
      </w:r>
      <w:r w:rsidR="00AB5B5A">
        <w:rPr>
          <w:rFonts w:eastAsia="Times New Roman" w:cs="Times New Roman"/>
          <w:color w:val="000000"/>
          <w:sz w:val="28"/>
          <w:szCs w:val="28"/>
        </w:rPr>
        <w:t>ded to address potential issues</w:t>
      </w:r>
    </w:p>
    <w:p w14:paraId="08A0DC68" w14:textId="57AFDBA0" w:rsidR="00A86101" w:rsidRPr="00AB5B5A" w:rsidRDefault="00A86101" w:rsidP="00AB5B5A">
      <w:pPr>
        <w:pStyle w:val="BodyText"/>
        <w:rPr>
          <w:rFonts w:eastAsia="Times New Roman" w:cs="Times New Roman"/>
          <w:color w:val="000000"/>
          <w:sz w:val="28"/>
          <w:szCs w:val="28"/>
        </w:rPr>
      </w:pPr>
      <w:r>
        <w:rPr>
          <w:noProof/>
        </w:rPr>
        <mc:AlternateContent>
          <mc:Choice Requires="wps">
            <w:drawing>
              <wp:anchor distT="0" distB="0" distL="0" distR="0" simplePos="0" relativeHeight="251663360" behindDoc="0" locked="0" layoutInCell="1" allowOverlap="1" wp14:anchorId="74BDCADA" wp14:editId="301C151E">
                <wp:simplePos x="0" y="0"/>
                <wp:positionH relativeFrom="page">
                  <wp:posOffset>914400</wp:posOffset>
                </wp:positionH>
                <wp:positionV relativeFrom="paragraph">
                  <wp:posOffset>168275</wp:posOffset>
                </wp:positionV>
                <wp:extent cx="1828800" cy="0"/>
                <wp:effectExtent l="12700" t="15875" r="25400" b="22225"/>
                <wp:wrapTopAndBottom/>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74FEC" id="Line 1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5pt" to="3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4eHgIAAEMEAAAOAAAAZHJzL2Uyb0RvYy54bWysU8GO2jAQvVfqP1i+QxI2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" strokeweight=".72pt">
                <w10:wrap type="topAndBottom" anchorx="page"/>
              </v:line>
            </w:pict>
          </mc:Fallback>
        </mc:AlternateContent>
      </w:r>
    </w:p>
    <w:p w14:paraId="1E3440CC" w14:textId="77777777" w:rsidR="00A86101" w:rsidRDefault="00A86101" w:rsidP="00A86101">
      <w:pPr>
        <w:spacing w:before="73"/>
        <w:ind w:left="120" w:right="256"/>
        <w:rPr>
          <w:sz w:val="18"/>
        </w:rPr>
      </w:pPr>
      <w:r>
        <w:rPr>
          <w:position w:val="5"/>
          <w:sz w:val="12"/>
        </w:rPr>
        <w:t xml:space="preserve">1 </w:t>
      </w:r>
      <w:r>
        <w:rPr>
          <w:sz w:val="18"/>
        </w:rPr>
        <w:t>Prior to 1 October 2016, ICANN committed to perform four different kinds of reviews under the Affirmation of Commitments (</w:t>
      </w:r>
      <w:proofErr w:type="spellStart"/>
      <w:r>
        <w:rPr>
          <w:sz w:val="18"/>
        </w:rPr>
        <w:t>AoC</w:t>
      </w:r>
      <w:proofErr w:type="spellEnd"/>
      <w:r>
        <w:rPr>
          <w:sz w:val="18"/>
        </w:rPr>
        <w:t xml:space="preserve">) it held with the U.S. Government, see </w:t>
      </w:r>
      <w:hyperlink r:id="rId10">
        <w:r>
          <w:rPr>
            <w:color w:val="0462C1"/>
            <w:sz w:val="18"/>
            <w:u w:val="single" w:color="0462C1"/>
          </w:rPr>
          <w:t>https://www.icann.org/resources/pages/governance/aoc-en</w:t>
        </w:r>
        <w:r>
          <w:rPr>
            <w:sz w:val="18"/>
          </w:rPr>
          <w:t>.</w:t>
        </w:r>
      </w:hyperlink>
    </w:p>
    <w:p w14:paraId="50C1CA86" w14:textId="55A6A2BB" w:rsidR="00A86101" w:rsidRDefault="00A86101" w:rsidP="00A86101">
      <w:pPr>
        <w:pStyle w:val="BodyText"/>
        <w:rPr>
          <w:sz w:val="24"/>
        </w:rPr>
      </w:pPr>
      <w:r>
        <w:rPr>
          <w:position w:val="5"/>
          <w:sz w:val="12"/>
        </w:rPr>
        <w:t xml:space="preserve">2 </w:t>
      </w:r>
      <w:r>
        <w:rPr>
          <w:sz w:val="18"/>
        </w:rPr>
        <w:t>See https</w:t>
      </w:r>
      <w:hyperlink r:id="rId11">
        <w:r>
          <w:rPr>
            <w:sz w:val="18"/>
          </w:rPr>
          <w:t>://w</w:t>
        </w:r>
      </w:hyperlink>
      <w:r>
        <w:rPr>
          <w:sz w:val="18"/>
        </w:rPr>
        <w:t>ww</w:t>
      </w:r>
      <w:hyperlink r:id="rId12">
        <w:r>
          <w:rPr>
            <w:sz w:val="18"/>
          </w:rPr>
          <w:t>.icann.org/re</w:t>
        </w:r>
      </w:hyperlink>
      <w:r>
        <w:rPr>
          <w:sz w:val="18"/>
        </w:rPr>
        <w:t>s</w:t>
      </w:r>
      <w:hyperlink r:id="rId13">
        <w:r>
          <w:rPr>
            <w:sz w:val="18"/>
          </w:rPr>
          <w:t>ources/pages/governance/bylaws-en.</w:t>
        </w:r>
      </w:hyperlink>
    </w:p>
    <w:p w14:paraId="09090672" w14:textId="5A650AAA" w:rsidR="0039068F" w:rsidRDefault="0039068F" w:rsidP="00A86101">
      <w:pPr>
        <w:pStyle w:val="BodyText"/>
        <w:spacing w:before="9"/>
        <w:rPr>
          <w:sz w:val="28"/>
        </w:rPr>
      </w:pPr>
    </w:p>
    <w:p w14:paraId="715712F7" w14:textId="279BFBF2" w:rsidR="00AB31A5" w:rsidRDefault="00AB31A5" w:rsidP="00A86101">
      <w:pPr>
        <w:pStyle w:val="BodyText"/>
        <w:spacing w:before="9"/>
        <w:rPr>
          <w:sz w:val="28"/>
        </w:rPr>
      </w:pPr>
    </w:p>
    <w:p w14:paraId="261D292A" w14:textId="0033B9FF" w:rsidR="00AB31A5" w:rsidRDefault="00AB31A5" w:rsidP="00A86101">
      <w:pPr>
        <w:pStyle w:val="BodyText"/>
        <w:spacing w:before="9"/>
        <w:rPr>
          <w:sz w:val="28"/>
        </w:rPr>
      </w:pPr>
    </w:p>
    <w:p w14:paraId="5B7310F3" w14:textId="1398CD06" w:rsidR="00AB31A5" w:rsidRDefault="00AB31A5" w:rsidP="00A86101">
      <w:pPr>
        <w:pStyle w:val="BodyText"/>
        <w:spacing w:before="9"/>
        <w:rPr>
          <w:sz w:val="28"/>
        </w:rPr>
      </w:pPr>
    </w:p>
    <w:p w14:paraId="67FE0CE2" w14:textId="123ADB27" w:rsidR="00AB31A5" w:rsidRDefault="00AB31A5" w:rsidP="00A86101">
      <w:pPr>
        <w:pStyle w:val="BodyText"/>
        <w:spacing w:before="9"/>
        <w:rPr>
          <w:sz w:val="28"/>
        </w:rPr>
      </w:pPr>
    </w:p>
    <w:p w14:paraId="76F63158" w14:textId="5B28491D" w:rsidR="00AB31A5" w:rsidRDefault="00AB31A5" w:rsidP="00A86101">
      <w:pPr>
        <w:pStyle w:val="BodyText"/>
        <w:spacing w:before="9"/>
        <w:rPr>
          <w:sz w:val="28"/>
        </w:rPr>
      </w:pPr>
    </w:p>
    <w:p w14:paraId="3389C683" w14:textId="77777777" w:rsidR="00AB31A5" w:rsidRDefault="00AB31A5" w:rsidP="00A86101">
      <w:pPr>
        <w:pStyle w:val="BodyText"/>
        <w:spacing w:before="9"/>
        <w:rPr>
          <w:sz w:val="28"/>
        </w:rPr>
      </w:pPr>
    </w:p>
    <w:p w14:paraId="3A48F6BE" w14:textId="77777777" w:rsidR="0039068F" w:rsidRDefault="00FF4896" w:rsidP="00A86101">
      <w:pPr>
        <w:pStyle w:val="Heading1"/>
        <w:numPr>
          <w:ilvl w:val="0"/>
          <w:numId w:val="11"/>
        </w:numPr>
        <w:tabs>
          <w:tab w:val="left" w:pos="481"/>
        </w:tabs>
        <w:spacing w:before="0"/>
      </w:pPr>
      <w:bookmarkStart w:id="9" w:name="2._Planning_Phase"/>
      <w:bookmarkStart w:id="10" w:name="_bookmark4"/>
      <w:bookmarkEnd w:id="9"/>
      <w:bookmarkEnd w:id="10"/>
      <w:r>
        <w:rPr>
          <w:color w:val="4471C4"/>
        </w:rPr>
        <w:t>Planning</w:t>
      </w:r>
      <w:r>
        <w:rPr>
          <w:color w:val="4471C4"/>
          <w:spacing w:val="-21"/>
        </w:rPr>
        <w:t xml:space="preserve"> </w:t>
      </w:r>
      <w:r>
        <w:rPr>
          <w:color w:val="4471C4"/>
          <w:spacing w:val="-3"/>
        </w:rPr>
        <w:t>Phase</w:t>
      </w:r>
    </w:p>
    <w:p w14:paraId="1C2E9AC3" w14:textId="6AA0512D" w:rsidR="0039068F" w:rsidRPr="005A54DD" w:rsidRDefault="00FF4896" w:rsidP="00A86101">
      <w:pPr>
        <w:pStyle w:val="Heading2"/>
        <w:numPr>
          <w:ilvl w:val="1"/>
          <w:numId w:val="11"/>
        </w:numPr>
        <w:tabs>
          <w:tab w:val="left" w:pos="644"/>
        </w:tabs>
        <w:spacing w:before="256"/>
      </w:pPr>
      <w:bookmarkStart w:id="11" w:name="2.1._Scope_Setting"/>
      <w:bookmarkStart w:id="12" w:name="_bookmark5"/>
      <w:bookmarkEnd w:id="11"/>
      <w:bookmarkEnd w:id="12"/>
      <w:r>
        <w:rPr>
          <w:color w:val="4471C4"/>
        </w:rPr>
        <w:t>Scope</w:t>
      </w:r>
      <w:r>
        <w:rPr>
          <w:color w:val="4471C4"/>
          <w:spacing w:val="-6"/>
        </w:rPr>
        <w:t xml:space="preserve"> </w:t>
      </w:r>
      <w:r>
        <w:rPr>
          <w:color w:val="4471C4"/>
        </w:rPr>
        <w:t>Setting</w:t>
      </w:r>
    </w:p>
    <w:p w14:paraId="5EDEAF0C" w14:textId="77777777" w:rsidR="005A54DD" w:rsidRPr="005A54DD" w:rsidRDefault="005A54DD" w:rsidP="005A54DD">
      <w:pPr>
        <w:widowControl/>
        <w:autoSpaceDE/>
        <w:autoSpaceDN/>
        <w:rPr>
          <w:rFonts w:eastAsia="Times New Roman" w:cs="Times New Roman"/>
          <w:color w:val="000000"/>
          <w:sz w:val="28"/>
          <w:szCs w:val="28"/>
        </w:rPr>
      </w:pPr>
      <w:r w:rsidRPr="005A54DD">
        <w:rPr>
          <w:rFonts w:eastAsia="Times New Roman" w:cs="Times New Roman"/>
          <w:b/>
          <w:color w:val="000000"/>
          <w:sz w:val="28"/>
          <w:szCs w:val="28"/>
        </w:rPr>
        <w:t>Comment:</w:t>
      </w:r>
      <w:r w:rsidRPr="005A54DD">
        <w:rPr>
          <w:rFonts w:eastAsia="Times New Roman" w:cs="Times New Roman"/>
          <w:color w:val="000000"/>
          <w:sz w:val="28"/>
          <w:szCs w:val="28"/>
        </w:rPr>
        <w:t xml:space="preserve"> It is not clear why this method of drafting team followed by Review team is proposed. Although this is tested method in the realm of the GNSO, and CCWG’s, alternatives are feasible as well, as proven by the current RDS/WHOIS 2 Review.</w:t>
      </w:r>
    </w:p>
    <w:p w14:paraId="1FEE4A22" w14:textId="77777777" w:rsidR="005A54DD" w:rsidRPr="005A54DD" w:rsidRDefault="005A54DD" w:rsidP="005A54DD">
      <w:pPr>
        <w:widowControl/>
        <w:autoSpaceDE/>
        <w:autoSpaceDN/>
        <w:rPr>
          <w:rFonts w:eastAsia="Times New Roman" w:cs="Times New Roman"/>
          <w:color w:val="000000"/>
          <w:sz w:val="28"/>
          <w:szCs w:val="28"/>
        </w:rPr>
      </w:pPr>
      <w:r w:rsidRPr="005A54DD">
        <w:rPr>
          <w:rFonts w:eastAsia="Times New Roman" w:cs="Times New Roman"/>
          <w:color w:val="000000"/>
          <w:sz w:val="28"/>
          <w:szCs w:val="28"/>
        </w:rPr>
        <w:t xml:space="preserve">Related, adding this additional cycle will increase the total duration of a review and resource requirements (both in terms of volunteers, staff support, and other resources). We fear that as a result of the proposed method, the issues identified under our general comment relating to the resourcing and staggering of reviews will increase will increase, as the duration of each review is extended, and hence the time between reviews further diminished. </w:t>
      </w:r>
    </w:p>
    <w:p w14:paraId="139ECDF9" w14:textId="77777777" w:rsidR="005A54DD" w:rsidRPr="005A54DD" w:rsidRDefault="005A54DD" w:rsidP="005A54DD">
      <w:pPr>
        <w:widowControl/>
        <w:autoSpaceDE/>
        <w:autoSpaceDN/>
        <w:rPr>
          <w:rFonts w:eastAsia="Times New Roman" w:cs="Times New Roman"/>
          <w:color w:val="000000"/>
          <w:sz w:val="28"/>
          <w:szCs w:val="28"/>
        </w:rPr>
      </w:pPr>
    </w:p>
    <w:p w14:paraId="5577B842" w14:textId="7E554428" w:rsidR="00534274" w:rsidRPr="005A54DD" w:rsidRDefault="00FF4896" w:rsidP="005A54DD">
      <w:pPr>
        <w:pStyle w:val="BodyText"/>
        <w:spacing w:before="168" w:line="357" w:lineRule="auto"/>
        <w:ind w:right="528"/>
        <w:rPr>
          <w:sz w:val="14"/>
        </w:rPr>
      </w:pPr>
      <w:r>
        <w:t>To allow for an efficient, effective, and timely review process, the scope for each of the four Specific reviews shall be set be set prior to the selection of the review team.</w:t>
      </w:r>
      <w:r>
        <w:rPr>
          <w:position w:val="8"/>
          <w:sz w:val="14"/>
        </w:rPr>
        <w:t>4</w:t>
      </w:r>
      <w:r w:rsidR="00534274">
        <w:rPr>
          <w:rFonts w:eastAsia="Times New Roman" w:cs="Times New Roman"/>
          <w:color w:val="000000"/>
          <w:sz w:val="28"/>
          <w:szCs w:val="28"/>
        </w:rPr>
        <w:t xml:space="preserve"> </w:t>
      </w:r>
    </w:p>
    <w:p w14:paraId="22E5659B" w14:textId="77777777" w:rsidR="00534274" w:rsidRDefault="00534274" w:rsidP="00A86101">
      <w:pPr>
        <w:pStyle w:val="BodyText"/>
        <w:spacing w:before="10"/>
        <w:rPr>
          <w:sz w:val="32"/>
        </w:rPr>
      </w:pPr>
    </w:p>
    <w:p w14:paraId="3279EC1A" w14:textId="77777777" w:rsidR="0039068F" w:rsidRDefault="00FF4896" w:rsidP="00A86101">
      <w:pPr>
        <w:pStyle w:val="BodyText"/>
        <w:spacing w:line="360" w:lineRule="auto"/>
        <w:ind w:left="120" w:right="168"/>
      </w:pPr>
      <w:r>
        <w:t>No less than twelve months prior to start of each Specific review, as determined by the Bylaws, the ICANN Board shall request that the SOs and ACs form a Scope Drafting Team that is tasked with drafting the scope for the respective review within a 12-month period, including a standard ICANN Public Comment period on the suggested scope for the review. The Scope Drafting Team shall start its work no later than eight weeks following the Board’s request.</w:t>
      </w:r>
    </w:p>
    <w:p w14:paraId="0A637046" w14:textId="77777777" w:rsidR="0039068F" w:rsidRDefault="0039068F" w:rsidP="00A86101">
      <w:pPr>
        <w:pStyle w:val="BodyText"/>
        <w:spacing w:before="10"/>
        <w:rPr>
          <w:sz w:val="32"/>
        </w:rPr>
      </w:pPr>
    </w:p>
    <w:p w14:paraId="5BD7693F" w14:textId="232B4DFA" w:rsidR="00534274" w:rsidRDefault="00FF4896" w:rsidP="00A86101">
      <w:pPr>
        <w:pStyle w:val="BodyText"/>
        <w:spacing w:line="360" w:lineRule="auto"/>
        <w:ind w:left="120" w:right="86"/>
      </w:pPr>
      <w:r>
        <w:t>The Scope Drafting Team shall consist of no more than two representatives from each of the SO/ACs, to be selected by each SO/AC in accordance with their respective, internal procedures, and one Board Director or Liaison. If an SO/AC does not wish to participate in the Scope Drafting Team, it may choose to decline participation, which shall not preclude that SO/AC from participating in the Review Team itself.</w:t>
      </w:r>
      <w:r w:rsidR="00004517">
        <w:t xml:space="preserve"> </w:t>
      </w:r>
    </w:p>
    <w:p w14:paraId="4F5B459D" w14:textId="77777777" w:rsidR="00004517" w:rsidRDefault="00004517" w:rsidP="00A86101">
      <w:pPr>
        <w:pStyle w:val="BodyText"/>
        <w:spacing w:line="360" w:lineRule="auto"/>
        <w:ind w:left="120" w:right="86"/>
      </w:pPr>
    </w:p>
    <w:p w14:paraId="7B8A710C" w14:textId="77777777" w:rsidR="00004517" w:rsidRDefault="00004517" w:rsidP="00A86101">
      <w:pPr>
        <w:pStyle w:val="BodyText"/>
        <w:spacing w:line="360" w:lineRule="auto"/>
        <w:ind w:left="120" w:right="86"/>
      </w:pPr>
    </w:p>
    <w:p w14:paraId="091FD179" w14:textId="77777777" w:rsidR="00004517" w:rsidRDefault="00004517" w:rsidP="00A86101">
      <w:pPr>
        <w:pStyle w:val="BodyText"/>
        <w:spacing w:line="360" w:lineRule="auto"/>
        <w:ind w:left="120" w:right="86"/>
      </w:pPr>
    </w:p>
    <w:p w14:paraId="24B3C907" w14:textId="77777777" w:rsidR="00004517" w:rsidRDefault="00004517" w:rsidP="00A86101">
      <w:pPr>
        <w:pStyle w:val="BodyText"/>
        <w:spacing w:line="360" w:lineRule="auto"/>
        <w:ind w:left="120" w:right="86"/>
      </w:pPr>
    </w:p>
    <w:p w14:paraId="2033E29E" w14:textId="77777777" w:rsidR="00004517" w:rsidRDefault="00004517" w:rsidP="00A86101">
      <w:pPr>
        <w:pStyle w:val="BodyText"/>
        <w:spacing w:line="360" w:lineRule="auto"/>
        <w:ind w:left="120" w:right="86"/>
      </w:pPr>
    </w:p>
    <w:p w14:paraId="1429850A" w14:textId="196A3C59" w:rsidR="00004517" w:rsidRDefault="00004517" w:rsidP="00A86101">
      <w:pPr>
        <w:pStyle w:val="BodyText"/>
        <w:spacing w:line="360" w:lineRule="auto"/>
        <w:ind w:left="120" w:right="86"/>
      </w:pPr>
    </w:p>
    <w:p w14:paraId="5F596B70" w14:textId="77777777" w:rsidR="005A54DD" w:rsidRDefault="005A54DD" w:rsidP="005A54DD">
      <w:pPr>
        <w:pStyle w:val="BodyText"/>
        <w:spacing w:before="5"/>
        <w:rPr>
          <w:sz w:val="18"/>
        </w:rPr>
      </w:pPr>
    </w:p>
    <w:p w14:paraId="047B8E6B" w14:textId="77777777" w:rsidR="005A54DD" w:rsidRPr="00534274" w:rsidRDefault="005A54DD" w:rsidP="005A54DD">
      <w:pPr>
        <w:spacing w:before="73" w:line="219" w:lineRule="exact"/>
        <w:ind w:left="120"/>
        <w:rPr>
          <w:sz w:val="18"/>
          <w:szCs w:val="18"/>
        </w:rPr>
      </w:pPr>
      <w:r w:rsidRPr="00534274">
        <w:rPr>
          <w:position w:val="5"/>
          <w:sz w:val="18"/>
          <w:szCs w:val="18"/>
        </w:rPr>
        <w:t xml:space="preserve">3 </w:t>
      </w:r>
      <w:r w:rsidRPr="00534274">
        <w:rPr>
          <w:sz w:val="18"/>
          <w:szCs w:val="18"/>
        </w:rPr>
        <w:t>ICANN Bylaws, Article IV, Section 4.6 (a)(</w:t>
      </w:r>
      <w:proofErr w:type="spellStart"/>
      <w:r w:rsidRPr="00534274">
        <w:rPr>
          <w:sz w:val="18"/>
          <w:szCs w:val="18"/>
        </w:rPr>
        <w:t>i</w:t>
      </w:r>
      <w:proofErr w:type="spellEnd"/>
      <w:r w:rsidRPr="00534274">
        <w:rPr>
          <w:sz w:val="18"/>
          <w:szCs w:val="18"/>
        </w:rPr>
        <w:t xml:space="preserve">); </w:t>
      </w:r>
      <w:hyperlink r:id="rId14">
        <w:r w:rsidRPr="00534274">
          <w:rPr>
            <w:color w:val="0462C1"/>
            <w:sz w:val="18"/>
            <w:szCs w:val="18"/>
            <w:u w:val="single" w:color="0462C1"/>
          </w:rPr>
          <w:t>https://www.icann.org/resources/pages/governance/bylaws-en</w:t>
        </w:r>
        <w:r w:rsidRPr="00534274">
          <w:rPr>
            <w:sz w:val="18"/>
            <w:szCs w:val="18"/>
          </w:rPr>
          <w:t>.</w:t>
        </w:r>
      </w:hyperlink>
    </w:p>
    <w:p w14:paraId="13135379" w14:textId="550A23C7" w:rsidR="005A54DD" w:rsidRPr="00534274" w:rsidRDefault="005A54DD" w:rsidP="005A54DD">
      <w:pPr>
        <w:spacing w:line="219" w:lineRule="exact"/>
        <w:ind w:left="120"/>
        <w:rPr>
          <w:sz w:val="18"/>
          <w:szCs w:val="18"/>
        </w:rPr>
        <w:sectPr w:rsidR="005A54DD" w:rsidRPr="00534274">
          <w:pgSz w:w="12240" w:h="15840"/>
          <w:pgMar w:top="1400" w:right="1320" w:bottom="940" w:left="1320" w:header="0" w:footer="744" w:gutter="0"/>
          <w:cols w:space="720"/>
        </w:sectPr>
      </w:pPr>
      <w:r w:rsidRPr="00534274">
        <w:rPr>
          <w:position w:val="5"/>
          <w:sz w:val="18"/>
          <w:szCs w:val="18"/>
        </w:rPr>
        <w:t xml:space="preserve">4 </w:t>
      </w:r>
      <w:r w:rsidRPr="00534274">
        <w:rPr>
          <w:sz w:val="18"/>
          <w:szCs w:val="18"/>
        </w:rPr>
        <w:t xml:space="preserve">The Selection Process is detailed below in </w:t>
      </w:r>
      <w:r w:rsidR="009E1581" w:rsidRPr="00534274">
        <w:rPr>
          <w:sz w:val="18"/>
          <w:szCs w:val="18"/>
        </w:rPr>
        <w:t xml:space="preserve">Section </w:t>
      </w:r>
      <w:r w:rsidR="009E1581">
        <w:rPr>
          <w:sz w:val="18"/>
          <w:szCs w:val="18"/>
        </w:rPr>
        <w:t>2</w:t>
      </w:r>
      <w:r>
        <w:rPr>
          <w:sz w:val="18"/>
          <w:szCs w:val="18"/>
        </w:rPr>
        <w:t>.</w:t>
      </w:r>
    </w:p>
    <w:p w14:paraId="0FB80BAC" w14:textId="77777777" w:rsidR="0039068F" w:rsidRDefault="00FF4896" w:rsidP="00A86101">
      <w:pPr>
        <w:pStyle w:val="BodyText"/>
        <w:spacing w:before="39" w:line="357" w:lineRule="auto"/>
        <w:ind w:right="297"/>
        <w:rPr>
          <w:sz w:val="14"/>
        </w:rPr>
      </w:pPr>
      <w:r>
        <w:lastRenderedPageBreak/>
        <w:t>SO/ACs that do not participate in the Scope Drafting Team may still provide input into the work via the Public Comment period and are still requested to consider the finalized scope as per the procedure detailed in these Operating Standards.</w:t>
      </w:r>
      <w:r>
        <w:rPr>
          <w:position w:val="8"/>
          <w:sz w:val="14"/>
        </w:rPr>
        <w:t>5</w:t>
      </w:r>
    </w:p>
    <w:p w14:paraId="22A485B3" w14:textId="77777777" w:rsidR="0039068F" w:rsidRDefault="0039068F" w:rsidP="00A86101">
      <w:pPr>
        <w:pStyle w:val="BodyText"/>
        <w:spacing w:before="11"/>
        <w:rPr>
          <w:sz w:val="32"/>
        </w:rPr>
      </w:pPr>
    </w:p>
    <w:p w14:paraId="1CA9F10E" w14:textId="77777777" w:rsidR="0039068F" w:rsidRDefault="00FF4896" w:rsidP="00A86101">
      <w:pPr>
        <w:pStyle w:val="BodyText"/>
        <w:spacing w:line="357" w:lineRule="auto"/>
        <w:ind w:left="120" w:right="265"/>
        <w:rPr>
          <w:sz w:val="14"/>
        </w:rPr>
      </w:pPr>
      <w:r>
        <w:t>The Scope Drafting Team shall meet remotely as necessary and receive administrative support by the ICANN organization.</w:t>
      </w:r>
      <w:r>
        <w:rPr>
          <w:position w:val="8"/>
          <w:sz w:val="14"/>
        </w:rPr>
        <w:t xml:space="preserve">6 </w:t>
      </w:r>
      <w:r>
        <w:t>Once formed, the Scope Drafting Team shall aim to submit the scope for public comment within six months. If the Team requires a longer time period it shall inform the SO/ACs of the delay, provide any applicable justifications, and provide a realistic timeframe for the conclusion of its work – taking into consideration the Bylaw-mandated deadline to start the review.</w:t>
      </w:r>
      <w:r>
        <w:rPr>
          <w:position w:val="8"/>
          <w:sz w:val="14"/>
        </w:rPr>
        <w:t>7</w:t>
      </w:r>
    </w:p>
    <w:p w14:paraId="3E91756F" w14:textId="77777777" w:rsidR="0039068F" w:rsidRDefault="0039068F" w:rsidP="00A86101">
      <w:pPr>
        <w:pStyle w:val="BodyText"/>
        <w:spacing w:before="11"/>
        <w:rPr>
          <w:sz w:val="32"/>
        </w:rPr>
      </w:pPr>
    </w:p>
    <w:p w14:paraId="6D530ADF" w14:textId="77777777" w:rsidR="0039068F" w:rsidRDefault="00FF4896" w:rsidP="00A86101">
      <w:pPr>
        <w:pStyle w:val="BodyText"/>
        <w:spacing w:before="1" w:line="357" w:lineRule="auto"/>
        <w:ind w:left="120" w:right="254"/>
        <w:rPr>
          <w:sz w:val="14"/>
        </w:rPr>
      </w:pPr>
      <w:r>
        <w:t>The Scope Drafting Team shall operate under the same guidelines and procedures as a review team, detailed in these Operating Standards, including a leadership team of no fewer than two co-Chairs. The Team’s decision-making shall be based on consensus.</w:t>
      </w:r>
      <w:r>
        <w:rPr>
          <w:position w:val="8"/>
          <w:sz w:val="14"/>
        </w:rPr>
        <w:t>8</w:t>
      </w:r>
    </w:p>
    <w:p w14:paraId="25D50E44" w14:textId="77777777" w:rsidR="0039068F" w:rsidRDefault="0039068F" w:rsidP="00A86101">
      <w:pPr>
        <w:pStyle w:val="BodyText"/>
        <w:spacing w:before="1"/>
        <w:rPr>
          <w:sz w:val="33"/>
        </w:rPr>
      </w:pPr>
    </w:p>
    <w:p w14:paraId="799106EA" w14:textId="77777777" w:rsidR="0039068F" w:rsidRDefault="00FF4896" w:rsidP="00A86101">
      <w:pPr>
        <w:pStyle w:val="BodyText"/>
        <w:spacing w:line="360" w:lineRule="auto"/>
        <w:ind w:left="120" w:right="342"/>
      </w:pPr>
      <w:r>
        <w:t>In determining the scope for each of the Specific reviews, the Scope Drafting Team must take into account the scope requirements for each of the reviews detailed in the Bylaws and identify how those requirements are satisfied. The Scope Drafting Team must also observe ICANN’s mission when identifying the scope for any review.</w:t>
      </w:r>
    </w:p>
    <w:p w14:paraId="4BC33266" w14:textId="77777777" w:rsidR="0039068F" w:rsidRDefault="0039068F" w:rsidP="00A86101">
      <w:pPr>
        <w:pStyle w:val="BodyText"/>
      </w:pPr>
    </w:p>
    <w:p w14:paraId="1A714268" w14:textId="77777777" w:rsidR="0039068F" w:rsidRDefault="00FF4896" w:rsidP="00A86101">
      <w:pPr>
        <w:pStyle w:val="BodyText"/>
        <w:spacing w:before="134" w:line="360" w:lineRule="auto"/>
        <w:ind w:left="120" w:right="836"/>
      </w:pPr>
      <w:r>
        <w:t>Once a draft scope has been agreed by the Scope Drafting Team, it shall be subjected to ICANN’s standard public comment procedure, managed by the ICANN organization.</w:t>
      </w:r>
    </w:p>
    <w:p w14:paraId="060D50F9" w14:textId="77777777" w:rsidR="0039068F" w:rsidRDefault="0039068F" w:rsidP="00A86101">
      <w:pPr>
        <w:pStyle w:val="BodyText"/>
      </w:pPr>
    </w:p>
    <w:p w14:paraId="47E814FB" w14:textId="77777777" w:rsidR="0039068F" w:rsidRDefault="00FF4896" w:rsidP="00A86101">
      <w:pPr>
        <w:pStyle w:val="BodyText"/>
        <w:spacing w:before="134" w:line="360" w:lineRule="auto"/>
        <w:ind w:left="120" w:right="260"/>
      </w:pPr>
      <w:r>
        <w:t>SOs and ACs, particularly those that chose not to have representatives on the Scope Drafting Team, are strongly encouraged to use the Public Comment period to highlight any issues that may prevent the SO or AC from adopting the proposed scope.</w:t>
      </w:r>
    </w:p>
    <w:p w14:paraId="2D79C7B0" w14:textId="77777777" w:rsidR="0039068F" w:rsidRDefault="0039068F" w:rsidP="00A86101">
      <w:pPr>
        <w:pStyle w:val="BodyText"/>
      </w:pPr>
    </w:p>
    <w:p w14:paraId="33EE70FF" w14:textId="77777777" w:rsidR="0039068F" w:rsidRDefault="00FF4896" w:rsidP="00A86101">
      <w:pPr>
        <w:pStyle w:val="BodyText"/>
        <w:spacing w:before="135" w:line="360" w:lineRule="auto"/>
        <w:ind w:left="120" w:right="129"/>
      </w:pPr>
      <w:r>
        <w:t>In addition to the public comment, members of the Scope Drafting Team are encouraged to reach out to the wider ICANN community, via webinars, or individual briefings, to provide information on the draft</w:t>
      </w:r>
    </w:p>
    <w:p w14:paraId="5D71BA1B" w14:textId="4968DC7D" w:rsidR="0039068F" w:rsidRDefault="002420C2" w:rsidP="00A86101">
      <w:pPr>
        <w:pStyle w:val="BodyText"/>
        <w:spacing w:before="12"/>
        <w:rPr>
          <w:sz w:val="12"/>
        </w:rPr>
      </w:pPr>
      <w:r>
        <w:rPr>
          <w:noProof/>
        </w:rPr>
        <mc:AlternateContent>
          <mc:Choice Requires="wps">
            <w:drawing>
              <wp:anchor distT="0" distB="0" distL="0" distR="0" simplePos="0" relativeHeight="1096" behindDoc="0" locked="0" layoutInCell="1" allowOverlap="1" wp14:anchorId="29ACCE9A" wp14:editId="6B021191">
                <wp:simplePos x="0" y="0"/>
                <wp:positionH relativeFrom="page">
                  <wp:posOffset>914400</wp:posOffset>
                </wp:positionH>
                <wp:positionV relativeFrom="paragraph">
                  <wp:posOffset>130175</wp:posOffset>
                </wp:positionV>
                <wp:extent cx="1828800" cy="0"/>
                <wp:effectExtent l="12700" t="15875" r="25400" b="22225"/>
                <wp:wrapTopAndBottom/>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3475A52" id="Line 14"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25pt" to="3in,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" strokeweight="9143emu">
                <w10:wrap type="topAndBottom" anchorx="page"/>
              </v:line>
            </w:pict>
          </mc:Fallback>
        </mc:AlternateContent>
      </w:r>
    </w:p>
    <w:p w14:paraId="6EFD84FB" w14:textId="77777777" w:rsidR="0039068F" w:rsidRDefault="00FF4896" w:rsidP="00A86101">
      <w:pPr>
        <w:spacing w:before="73" w:line="219" w:lineRule="exact"/>
        <w:ind w:left="120"/>
        <w:rPr>
          <w:sz w:val="18"/>
        </w:rPr>
      </w:pPr>
      <w:r>
        <w:rPr>
          <w:position w:val="5"/>
          <w:sz w:val="12"/>
        </w:rPr>
        <w:t xml:space="preserve">5 </w:t>
      </w:r>
      <w:r>
        <w:rPr>
          <w:sz w:val="18"/>
        </w:rPr>
        <w:t>See Section [insert Section number].</w:t>
      </w:r>
    </w:p>
    <w:p w14:paraId="0EE395F6" w14:textId="47E4FD69" w:rsidR="0039068F" w:rsidRDefault="00FF4896" w:rsidP="00A86101">
      <w:pPr>
        <w:ind w:left="120" w:right="249"/>
        <w:rPr>
          <w:sz w:val="18"/>
        </w:rPr>
      </w:pPr>
      <w:r>
        <w:rPr>
          <w:position w:val="5"/>
          <w:sz w:val="12"/>
        </w:rPr>
        <w:t xml:space="preserve">6 </w:t>
      </w:r>
      <w:r>
        <w:rPr>
          <w:sz w:val="18"/>
        </w:rPr>
        <w:t xml:space="preserve">This includes facilitation to set up conference calls, virtual meeting rooms, draft agendas, and support drafting of substantive output (if requested by the Scope Team), in line with support for review teams detailed below; it does include travel support. </w:t>
      </w:r>
      <w:r>
        <w:rPr>
          <w:position w:val="5"/>
          <w:sz w:val="12"/>
        </w:rPr>
        <w:t xml:space="preserve">7 </w:t>
      </w:r>
      <w:r>
        <w:rPr>
          <w:sz w:val="18"/>
        </w:rPr>
        <w:t>The Bylaws mandate a review must start 5 years after the formation of the previous review</w:t>
      </w:r>
      <w:r>
        <w:rPr>
          <w:spacing w:val="-9"/>
          <w:sz w:val="18"/>
        </w:rPr>
        <w:t xml:space="preserve"> </w:t>
      </w:r>
      <w:r>
        <w:rPr>
          <w:sz w:val="18"/>
        </w:rPr>
        <w:t>team.</w:t>
      </w:r>
    </w:p>
    <w:p w14:paraId="4BFCACBF" w14:textId="77777777" w:rsidR="0039068F" w:rsidRDefault="00FF4896" w:rsidP="00A86101">
      <w:pPr>
        <w:spacing w:line="218" w:lineRule="exact"/>
        <w:ind w:left="120"/>
        <w:rPr>
          <w:sz w:val="18"/>
        </w:rPr>
      </w:pPr>
      <w:r>
        <w:rPr>
          <w:position w:val="5"/>
          <w:sz w:val="12"/>
        </w:rPr>
        <w:t xml:space="preserve">8 </w:t>
      </w:r>
      <w:r>
        <w:rPr>
          <w:sz w:val="18"/>
        </w:rPr>
        <w:t xml:space="preserve">The decision-making procedure for review teams is detailed below in Section </w:t>
      </w:r>
      <w:hyperlink w:anchor="_bookmark37" w:history="1">
        <w:r>
          <w:rPr>
            <w:sz w:val="18"/>
          </w:rPr>
          <w:t>3.20.</w:t>
        </w:r>
      </w:hyperlink>
    </w:p>
    <w:p w14:paraId="377C05F0" w14:textId="77777777" w:rsidR="0039068F" w:rsidRDefault="0039068F" w:rsidP="00A86101">
      <w:pPr>
        <w:spacing w:line="218" w:lineRule="exact"/>
        <w:rPr>
          <w:sz w:val="18"/>
        </w:rPr>
        <w:sectPr w:rsidR="0039068F">
          <w:pgSz w:w="12240" w:h="15840"/>
          <w:pgMar w:top="1400" w:right="1320" w:bottom="940" w:left="1320" w:header="0" w:footer="744" w:gutter="0"/>
          <w:cols w:space="720"/>
        </w:sectPr>
      </w:pPr>
    </w:p>
    <w:p w14:paraId="2BFC86E7" w14:textId="77777777" w:rsidR="0039068F" w:rsidRDefault="00FF4896" w:rsidP="00A86101">
      <w:pPr>
        <w:pStyle w:val="BodyText"/>
        <w:spacing w:before="39" w:line="360" w:lineRule="auto"/>
        <w:ind w:left="120" w:right="300"/>
      </w:pPr>
      <w:r>
        <w:lastRenderedPageBreak/>
        <w:t>scope and its content. ICANN organization will support these efforts, whenever possible, by publicizing outreach efforts, facilitating calls, and providing virtual meeting rooms.</w:t>
      </w:r>
    </w:p>
    <w:p w14:paraId="11D02709" w14:textId="77777777" w:rsidR="0039068F" w:rsidRDefault="0039068F" w:rsidP="00A86101">
      <w:pPr>
        <w:pStyle w:val="BodyText"/>
      </w:pPr>
    </w:p>
    <w:p w14:paraId="797632F2" w14:textId="77777777" w:rsidR="0039068F" w:rsidRDefault="00FF4896" w:rsidP="00A86101">
      <w:pPr>
        <w:pStyle w:val="BodyText"/>
        <w:spacing w:before="134" w:line="360" w:lineRule="auto"/>
        <w:ind w:left="120" w:right="158"/>
      </w:pPr>
      <w:r>
        <w:t>The Scope Drafting Team, having considered all public comments received, shall update the proposed scope based on comments and feedback received during the public comment period.</w:t>
      </w:r>
      <w:r>
        <w:rPr>
          <w:position w:val="8"/>
          <w:sz w:val="14"/>
        </w:rPr>
        <w:t xml:space="preserve">9 </w:t>
      </w:r>
      <w:r>
        <w:t>The final document, supported by the consensus of the Scope Drafting Team, shall be forwarded to all of ICANN’s SO/ACs for their consideration. In accordance with internal procedures, each SO and AC may either approve the proposed scope, reject it, or abstain from a decision. The proposed scope is considered approved unless it is rejected by three or more SO/ACs.</w:t>
      </w:r>
    </w:p>
    <w:p w14:paraId="468D7456" w14:textId="77777777" w:rsidR="0039068F" w:rsidRDefault="0039068F" w:rsidP="00A86101">
      <w:pPr>
        <w:pStyle w:val="BodyText"/>
        <w:spacing w:before="10"/>
        <w:rPr>
          <w:sz w:val="32"/>
        </w:rPr>
      </w:pPr>
    </w:p>
    <w:p w14:paraId="3BB4DBFD" w14:textId="77777777" w:rsidR="0039068F" w:rsidRDefault="00FF4896" w:rsidP="00A86101">
      <w:pPr>
        <w:pStyle w:val="BodyText"/>
        <w:spacing w:line="360" w:lineRule="auto"/>
        <w:ind w:left="120" w:right="524"/>
      </w:pPr>
      <w:r>
        <w:t>Any SO/AC that rejects the proposed scope shall include a rationale for its decision and also indicate which amendments to the scope would render it acceptable.</w:t>
      </w:r>
    </w:p>
    <w:p w14:paraId="24683D19" w14:textId="77777777" w:rsidR="0039068F" w:rsidRDefault="0039068F" w:rsidP="00A86101">
      <w:pPr>
        <w:pStyle w:val="BodyText"/>
      </w:pPr>
    </w:p>
    <w:p w14:paraId="4DFCA6CC" w14:textId="77777777" w:rsidR="0039068F" w:rsidRDefault="00FF4896" w:rsidP="00A86101">
      <w:pPr>
        <w:pStyle w:val="BodyText"/>
        <w:spacing w:before="134" w:line="360" w:lineRule="auto"/>
        <w:ind w:left="120" w:right="114"/>
      </w:pPr>
      <w:r>
        <w:t>If rejected by three or more SO/ACs, the Scope Drafting Team shall reconvene. All SO/ACs that have rejected the initial scope must have at least one representative on the reconvened Scope Drafting Team.</w:t>
      </w:r>
    </w:p>
    <w:p w14:paraId="7097BB38" w14:textId="77777777" w:rsidR="0039068F" w:rsidRDefault="0039068F" w:rsidP="00A86101">
      <w:pPr>
        <w:pStyle w:val="BodyText"/>
      </w:pPr>
    </w:p>
    <w:p w14:paraId="07F64EC1" w14:textId="77777777" w:rsidR="0039068F" w:rsidRDefault="00FF4896" w:rsidP="00A86101">
      <w:pPr>
        <w:pStyle w:val="BodyText"/>
        <w:spacing w:before="134" w:line="357" w:lineRule="auto"/>
        <w:ind w:left="120" w:right="239"/>
      </w:pPr>
      <w:r>
        <w:t>Once concluded, the updated scope will be submitted for public comment and approval by the SO/ACs, in accordance with the threshold laid out above in this section.</w:t>
      </w:r>
    </w:p>
    <w:p w14:paraId="0F37FBE3" w14:textId="77777777" w:rsidR="0039068F" w:rsidRDefault="0039068F" w:rsidP="00A86101">
      <w:pPr>
        <w:pStyle w:val="BodyText"/>
      </w:pPr>
    </w:p>
    <w:p w14:paraId="71C6E8A9" w14:textId="77777777" w:rsidR="0039068F" w:rsidRDefault="00FF4896" w:rsidP="00A86101">
      <w:pPr>
        <w:pStyle w:val="BodyText"/>
        <w:spacing w:before="137" w:line="360" w:lineRule="auto"/>
        <w:ind w:left="120" w:right="189"/>
      </w:pPr>
      <w:r>
        <w:t>The SO/AC-approved scope shall be forwarded to the ICANN Board for its consideration. The Board may reject the scope by a 2/3 majority vote. In case of the Board’s rejection, it shall provide a detailed rationale and the Scope Drafting Team is to be reconvened, in accordance with the procedure detailed above.</w:t>
      </w:r>
    </w:p>
    <w:p w14:paraId="76D89A3F" w14:textId="77777777" w:rsidR="0039068F" w:rsidRDefault="0039068F" w:rsidP="00A86101">
      <w:pPr>
        <w:pStyle w:val="BodyText"/>
        <w:spacing w:before="10"/>
        <w:rPr>
          <w:sz w:val="32"/>
        </w:rPr>
      </w:pPr>
    </w:p>
    <w:p w14:paraId="6EA250A7" w14:textId="77777777" w:rsidR="0039068F" w:rsidRDefault="00FF4896" w:rsidP="00A86101">
      <w:pPr>
        <w:pStyle w:val="BodyText"/>
        <w:spacing w:line="360" w:lineRule="auto"/>
        <w:ind w:left="120" w:right="487"/>
      </w:pPr>
      <w:r>
        <w:t>Once the Board has confirmed the scope, it shall also initiate the respective review as detailed in the Operating Standards, and subject to the timeline mandated in the Bylaws.</w:t>
      </w:r>
    </w:p>
    <w:p w14:paraId="63FD1AEA" w14:textId="77777777" w:rsidR="0039068F" w:rsidRDefault="0039068F" w:rsidP="00A86101">
      <w:pPr>
        <w:pStyle w:val="BodyText"/>
      </w:pPr>
    </w:p>
    <w:p w14:paraId="7FFE73C5" w14:textId="319A1AAD" w:rsidR="0039068F" w:rsidRDefault="00FF4896" w:rsidP="00A86101">
      <w:pPr>
        <w:pStyle w:val="BodyText"/>
        <w:spacing w:before="134"/>
        <w:ind w:left="120"/>
      </w:pPr>
      <w:r>
        <w:t xml:space="preserve">If the Scope </w:t>
      </w:r>
      <w:r w:rsidR="009E1581">
        <w:t>Drafting</w:t>
      </w:r>
      <w:r>
        <w:t xml:space="preserve"> Team has not completed its work in time for the scope to be adopted prior to the</w:t>
      </w:r>
    </w:p>
    <w:p w14:paraId="5FAC5AEE" w14:textId="77777777" w:rsidR="0039068F" w:rsidRDefault="00FF4896" w:rsidP="00A86101">
      <w:pPr>
        <w:pStyle w:val="BodyText"/>
        <w:spacing w:before="130"/>
        <w:ind w:left="120"/>
      </w:pPr>
      <w:r>
        <w:t>Board’s convening of the review,</w:t>
      </w:r>
      <w:r>
        <w:rPr>
          <w:position w:val="8"/>
          <w:sz w:val="14"/>
        </w:rPr>
        <w:t xml:space="preserve">10 </w:t>
      </w:r>
      <w:r>
        <w:t>the scope of the review shall be limited to the scope provisions</w:t>
      </w:r>
    </w:p>
    <w:p w14:paraId="72293ACB" w14:textId="77777777" w:rsidR="0039068F" w:rsidRDefault="0039068F" w:rsidP="00A86101">
      <w:pPr>
        <w:pStyle w:val="BodyText"/>
        <w:rPr>
          <w:sz w:val="20"/>
        </w:rPr>
      </w:pPr>
    </w:p>
    <w:p w14:paraId="32C171E3" w14:textId="6A18926A" w:rsidR="0039068F" w:rsidRDefault="002420C2" w:rsidP="00A86101">
      <w:pPr>
        <w:pStyle w:val="BodyText"/>
        <w:rPr>
          <w:sz w:val="25"/>
        </w:rPr>
      </w:pPr>
      <w:r>
        <w:rPr>
          <w:noProof/>
        </w:rPr>
        <mc:AlternateContent>
          <mc:Choice Requires="wps">
            <w:drawing>
              <wp:anchor distT="0" distB="0" distL="0" distR="0" simplePos="0" relativeHeight="1120" behindDoc="0" locked="0" layoutInCell="1" allowOverlap="1" wp14:anchorId="657EA536" wp14:editId="70F7B646">
                <wp:simplePos x="0" y="0"/>
                <wp:positionH relativeFrom="page">
                  <wp:posOffset>914400</wp:posOffset>
                </wp:positionH>
                <wp:positionV relativeFrom="paragraph">
                  <wp:posOffset>222885</wp:posOffset>
                </wp:positionV>
                <wp:extent cx="1828800" cy="0"/>
                <wp:effectExtent l="12700" t="6985" r="25400" b="31115"/>
                <wp:wrapTopAndBottom/>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C0CC912" id="Line 13"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55pt" to="3in,1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" strokeweight="9143emu">
                <w10:wrap type="topAndBottom" anchorx="page"/>
              </v:line>
            </w:pict>
          </mc:Fallback>
        </mc:AlternateContent>
      </w:r>
    </w:p>
    <w:p w14:paraId="423AD9EC" w14:textId="22E230CE" w:rsidR="0039068F" w:rsidRDefault="00FF4896" w:rsidP="00A86101">
      <w:pPr>
        <w:spacing w:before="73" w:line="219" w:lineRule="exact"/>
        <w:ind w:left="120"/>
        <w:rPr>
          <w:sz w:val="18"/>
        </w:rPr>
      </w:pPr>
      <w:r>
        <w:rPr>
          <w:position w:val="5"/>
          <w:sz w:val="12"/>
        </w:rPr>
        <w:t xml:space="preserve">9 </w:t>
      </w:r>
      <w:r>
        <w:rPr>
          <w:sz w:val="18"/>
        </w:rPr>
        <w:t xml:space="preserve">The consensus rules applicable are the same as those for the Specific </w:t>
      </w:r>
      <w:r w:rsidR="009E1581">
        <w:rPr>
          <w:sz w:val="18"/>
        </w:rPr>
        <w:t>Review</w:t>
      </w:r>
      <w:r>
        <w:rPr>
          <w:sz w:val="18"/>
        </w:rPr>
        <w:t xml:space="preserve"> Teams, detailed in Section </w:t>
      </w:r>
      <w:hyperlink w:anchor="_bookmark37" w:history="1">
        <w:r>
          <w:rPr>
            <w:sz w:val="18"/>
          </w:rPr>
          <w:t>3.20</w:t>
        </w:r>
      </w:hyperlink>
      <w:r>
        <w:rPr>
          <w:sz w:val="18"/>
        </w:rPr>
        <w:t xml:space="preserve"> below.</w:t>
      </w:r>
    </w:p>
    <w:p w14:paraId="66C6FF02" w14:textId="10BC68A6" w:rsidR="0039068F" w:rsidRDefault="00FF4896" w:rsidP="00A86101">
      <w:pPr>
        <w:spacing w:line="219" w:lineRule="exact"/>
        <w:ind w:left="120"/>
        <w:rPr>
          <w:sz w:val="18"/>
        </w:rPr>
      </w:pPr>
      <w:r>
        <w:rPr>
          <w:position w:val="5"/>
          <w:sz w:val="12"/>
        </w:rPr>
        <w:t xml:space="preserve">10 </w:t>
      </w:r>
      <w:r>
        <w:rPr>
          <w:sz w:val="18"/>
        </w:rPr>
        <w:t xml:space="preserve">As mandated by the Bylaws to </w:t>
      </w:r>
      <w:r w:rsidR="009E1581">
        <w:rPr>
          <w:sz w:val="18"/>
        </w:rPr>
        <w:t>occur</w:t>
      </w:r>
      <w:r>
        <w:rPr>
          <w:sz w:val="18"/>
        </w:rPr>
        <w:t xml:space="preserve"> five years after the </w:t>
      </w:r>
      <w:r w:rsidR="009E1581">
        <w:rPr>
          <w:sz w:val="18"/>
        </w:rPr>
        <w:t>convening</w:t>
      </w:r>
      <w:r>
        <w:rPr>
          <w:sz w:val="18"/>
        </w:rPr>
        <w:t xml:space="preserve"> of the previous review.</w:t>
      </w:r>
    </w:p>
    <w:p w14:paraId="7B31EC7B" w14:textId="77777777" w:rsidR="0039068F" w:rsidRDefault="0039068F" w:rsidP="00A86101">
      <w:pPr>
        <w:spacing w:line="219" w:lineRule="exact"/>
        <w:rPr>
          <w:sz w:val="18"/>
        </w:rPr>
        <w:sectPr w:rsidR="0039068F">
          <w:pgSz w:w="12240" w:h="15840"/>
          <w:pgMar w:top="1400" w:right="1320" w:bottom="940" w:left="1320" w:header="0" w:footer="744" w:gutter="0"/>
          <w:cols w:space="720"/>
        </w:sectPr>
      </w:pPr>
    </w:p>
    <w:p w14:paraId="454A1515" w14:textId="3324DF13" w:rsidR="0039068F" w:rsidRDefault="00FF4896" w:rsidP="00A86101">
      <w:pPr>
        <w:pStyle w:val="BodyText"/>
        <w:spacing w:before="55" w:line="360" w:lineRule="auto"/>
        <w:ind w:left="120" w:right="96"/>
      </w:pPr>
      <w:r>
        <w:lastRenderedPageBreak/>
        <w:t>detailed in the ICANN Bylaws for that review.</w:t>
      </w:r>
      <w:r>
        <w:rPr>
          <w:position w:val="8"/>
          <w:sz w:val="14"/>
        </w:rPr>
        <w:t xml:space="preserve">11 </w:t>
      </w:r>
      <w:r>
        <w:t xml:space="preserve">This does not negate the review team’s ability to amend the scope as per section </w:t>
      </w:r>
      <w:hyperlink w:anchor="_bookmark39" w:history="1">
        <w:r>
          <w:t>3.22</w:t>
        </w:r>
      </w:hyperlink>
      <w:r>
        <w:t xml:space="preserve"> of these Operating Standards.</w:t>
      </w:r>
    </w:p>
    <w:p w14:paraId="288EAE1A" w14:textId="77777777" w:rsidR="005A54DD" w:rsidRDefault="005A54DD" w:rsidP="005A54DD">
      <w:pPr>
        <w:pStyle w:val="BodyText"/>
        <w:spacing w:before="55" w:line="360" w:lineRule="auto"/>
        <w:ind w:right="96"/>
      </w:pPr>
    </w:p>
    <w:p w14:paraId="46179DC5" w14:textId="022543A2" w:rsidR="0039068F" w:rsidRPr="005A54DD" w:rsidRDefault="007D62D0" w:rsidP="00A86101">
      <w:pPr>
        <w:pStyle w:val="BodyText"/>
        <w:rPr>
          <w:sz w:val="28"/>
          <w:szCs w:val="28"/>
        </w:rPr>
      </w:pPr>
      <w:r w:rsidRPr="005A54DD">
        <w:rPr>
          <w:b/>
          <w:sz w:val="28"/>
          <w:szCs w:val="28"/>
        </w:rPr>
        <w:t>Comment:</w:t>
      </w:r>
      <w:r w:rsidR="005A54DD">
        <w:rPr>
          <w:sz w:val="28"/>
          <w:szCs w:val="28"/>
        </w:rPr>
        <w:t xml:space="preserve"> I</w:t>
      </w:r>
      <w:r w:rsidRPr="005A54DD">
        <w:rPr>
          <w:sz w:val="28"/>
          <w:szCs w:val="28"/>
        </w:rPr>
        <w:t xml:space="preserve">s this ability to amend the scope of a review as foreseen under 3.22 only limited to this case? </w:t>
      </w:r>
    </w:p>
    <w:p w14:paraId="4F6364F5" w14:textId="7358AA1E" w:rsidR="005A54DD" w:rsidRDefault="005A54DD" w:rsidP="00A86101">
      <w:pPr>
        <w:pStyle w:val="BodyText"/>
      </w:pPr>
    </w:p>
    <w:p w14:paraId="130C71ED" w14:textId="77777777" w:rsidR="0039068F" w:rsidRDefault="00FF4896" w:rsidP="00A86101">
      <w:pPr>
        <w:pStyle w:val="Heading2"/>
        <w:numPr>
          <w:ilvl w:val="1"/>
          <w:numId w:val="11"/>
        </w:numPr>
        <w:tabs>
          <w:tab w:val="left" w:pos="644"/>
        </w:tabs>
        <w:spacing w:before="175"/>
      </w:pPr>
      <w:bookmarkStart w:id="13" w:name="2.2._Review_Initiation"/>
      <w:bookmarkStart w:id="14" w:name="_bookmark6"/>
      <w:bookmarkEnd w:id="13"/>
      <w:bookmarkEnd w:id="14"/>
      <w:r>
        <w:rPr>
          <w:color w:val="4471C4"/>
        </w:rPr>
        <w:t>Review</w:t>
      </w:r>
      <w:r>
        <w:rPr>
          <w:color w:val="4471C4"/>
          <w:spacing w:val="-2"/>
        </w:rPr>
        <w:t xml:space="preserve"> </w:t>
      </w:r>
      <w:r>
        <w:rPr>
          <w:color w:val="4471C4"/>
        </w:rPr>
        <w:t>Initiation</w:t>
      </w:r>
    </w:p>
    <w:p w14:paraId="5F7B3F07" w14:textId="77777777" w:rsidR="0039068F" w:rsidRDefault="00FF4896" w:rsidP="00A86101">
      <w:pPr>
        <w:pStyle w:val="BodyText"/>
        <w:spacing w:before="168" w:line="360" w:lineRule="auto"/>
        <w:ind w:left="120" w:right="96"/>
      </w:pPr>
      <w:r>
        <w:t>The</w:t>
      </w:r>
      <w:r>
        <w:rPr>
          <w:spacing w:val="-7"/>
        </w:rPr>
        <w:t xml:space="preserve"> </w:t>
      </w:r>
      <w:r>
        <w:t>ICANN</w:t>
      </w:r>
      <w:r>
        <w:rPr>
          <w:spacing w:val="-8"/>
        </w:rPr>
        <w:t xml:space="preserve"> </w:t>
      </w:r>
      <w:r>
        <w:t>Board</w:t>
      </w:r>
      <w:r>
        <w:rPr>
          <w:spacing w:val="-8"/>
        </w:rPr>
        <w:t xml:space="preserve"> </w:t>
      </w:r>
      <w:r>
        <w:t>initiates</w:t>
      </w:r>
      <w:r>
        <w:rPr>
          <w:spacing w:val="-10"/>
        </w:rPr>
        <w:t xml:space="preserve"> </w:t>
      </w:r>
      <w:r>
        <w:t>the</w:t>
      </w:r>
      <w:r>
        <w:rPr>
          <w:spacing w:val="-6"/>
        </w:rPr>
        <w:t xml:space="preserve"> </w:t>
      </w:r>
      <w:r>
        <w:t>review</w:t>
      </w:r>
      <w:r>
        <w:rPr>
          <w:spacing w:val="-9"/>
        </w:rPr>
        <w:t xml:space="preserve"> </w:t>
      </w:r>
      <w:r>
        <w:t>within</w:t>
      </w:r>
      <w:r>
        <w:rPr>
          <w:spacing w:val="-8"/>
        </w:rPr>
        <w:t xml:space="preserve"> </w:t>
      </w:r>
      <w:r>
        <w:t>the</w:t>
      </w:r>
      <w:r>
        <w:rPr>
          <w:spacing w:val="-7"/>
        </w:rPr>
        <w:t xml:space="preserve"> </w:t>
      </w:r>
      <w:r>
        <w:t>timeframes</w:t>
      </w:r>
      <w:r>
        <w:rPr>
          <w:spacing w:val="-8"/>
        </w:rPr>
        <w:t xml:space="preserve"> </w:t>
      </w:r>
      <w:r>
        <w:t>set</w:t>
      </w:r>
      <w:r>
        <w:rPr>
          <w:spacing w:val="-8"/>
        </w:rPr>
        <w:t xml:space="preserve"> </w:t>
      </w:r>
      <w:r>
        <w:t>out</w:t>
      </w:r>
      <w:r>
        <w:rPr>
          <w:spacing w:val="-7"/>
        </w:rPr>
        <w:t xml:space="preserve"> </w:t>
      </w:r>
      <w:r>
        <w:t>in</w:t>
      </w:r>
      <w:r>
        <w:rPr>
          <w:spacing w:val="-9"/>
        </w:rPr>
        <w:t xml:space="preserve"> </w:t>
      </w:r>
      <w:r>
        <w:t>the</w:t>
      </w:r>
      <w:r>
        <w:rPr>
          <w:spacing w:val="-9"/>
        </w:rPr>
        <w:t xml:space="preserve"> </w:t>
      </w:r>
      <w:r>
        <w:t>Bylaws</w:t>
      </w:r>
      <w:r>
        <w:rPr>
          <w:spacing w:val="-10"/>
        </w:rPr>
        <w:t xml:space="preserve"> </w:t>
      </w:r>
      <w:r>
        <w:t>for</w:t>
      </w:r>
      <w:r>
        <w:rPr>
          <w:spacing w:val="-8"/>
        </w:rPr>
        <w:t xml:space="preserve"> </w:t>
      </w:r>
      <w:r>
        <w:t>each</w:t>
      </w:r>
      <w:r>
        <w:rPr>
          <w:spacing w:val="-8"/>
        </w:rPr>
        <w:t xml:space="preserve"> </w:t>
      </w:r>
      <w:r>
        <w:t>Specific</w:t>
      </w:r>
      <w:r>
        <w:rPr>
          <w:spacing w:val="-10"/>
        </w:rPr>
        <w:t xml:space="preserve"> </w:t>
      </w:r>
      <w:r>
        <w:t>review, with</w:t>
      </w:r>
      <w:r>
        <w:rPr>
          <w:spacing w:val="-9"/>
        </w:rPr>
        <w:t xml:space="preserve"> </w:t>
      </w:r>
      <w:r>
        <w:t>a</w:t>
      </w:r>
      <w:r>
        <w:rPr>
          <w:spacing w:val="-10"/>
        </w:rPr>
        <w:t xml:space="preserve"> </w:t>
      </w:r>
      <w:r>
        <w:t>resolution</w:t>
      </w:r>
      <w:r>
        <w:rPr>
          <w:spacing w:val="-9"/>
        </w:rPr>
        <w:t xml:space="preserve"> </w:t>
      </w:r>
      <w:r>
        <w:t>containing</w:t>
      </w:r>
      <w:r>
        <w:rPr>
          <w:spacing w:val="-8"/>
        </w:rPr>
        <w:t xml:space="preserve"> </w:t>
      </w:r>
      <w:r>
        <w:t>at</w:t>
      </w:r>
      <w:r>
        <w:rPr>
          <w:spacing w:val="-8"/>
        </w:rPr>
        <w:t xml:space="preserve"> </w:t>
      </w:r>
      <w:r>
        <w:t>a</w:t>
      </w:r>
      <w:r>
        <w:rPr>
          <w:spacing w:val="-10"/>
        </w:rPr>
        <w:t xml:space="preserve"> </w:t>
      </w:r>
      <w:r>
        <w:t>minimum:</w:t>
      </w:r>
    </w:p>
    <w:p w14:paraId="162DD6A6" w14:textId="77777777" w:rsidR="0039068F" w:rsidRDefault="00FF4896" w:rsidP="00A86101">
      <w:pPr>
        <w:pStyle w:val="ListParagraph"/>
        <w:numPr>
          <w:ilvl w:val="2"/>
          <w:numId w:val="11"/>
        </w:numPr>
        <w:tabs>
          <w:tab w:val="left" w:pos="1560"/>
          <w:tab w:val="left" w:pos="1561"/>
        </w:tabs>
        <w:spacing w:line="352" w:lineRule="auto"/>
        <w:ind w:left="1560" w:right="1266"/>
        <w:rPr>
          <w:rFonts w:ascii="Symbol"/>
        </w:rPr>
      </w:pPr>
      <w:r>
        <w:t>Direction</w:t>
      </w:r>
      <w:r>
        <w:rPr>
          <w:spacing w:val="-8"/>
        </w:rPr>
        <w:t xml:space="preserve"> </w:t>
      </w:r>
      <w:r>
        <w:t>to</w:t>
      </w:r>
      <w:r>
        <w:rPr>
          <w:spacing w:val="-6"/>
        </w:rPr>
        <w:t xml:space="preserve"> </w:t>
      </w:r>
      <w:r>
        <w:t>ICANN</w:t>
      </w:r>
      <w:r>
        <w:rPr>
          <w:spacing w:val="-7"/>
        </w:rPr>
        <w:t xml:space="preserve"> </w:t>
      </w:r>
      <w:r>
        <w:t>organization</w:t>
      </w:r>
      <w:r>
        <w:rPr>
          <w:spacing w:val="-8"/>
        </w:rPr>
        <w:t xml:space="preserve"> </w:t>
      </w:r>
      <w:r>
        <w:t>to</w:t>
      </w:r>
      <w:r>
        <w:rPr>
          <w:spacing w:val="-6"/>
        </w:rPr>
        <w:t xml:space="preserve"> </w:t>
      </w:r>
      <w:r>
        <w:rPr>
          <w:spacing w:val="-3"/>
        </w:rPr>
        <w:t>issue</w:t>
      </w:r>
      <w:r>
        <w:rPr>
          <w:spacing w:val="-7"/>
        </w:rPr>
        <w:t xml:space="preserve"> </w:t>
      </w:r>
      <w:r>
        <w:t>a</w:t>
      </w:r>
      <w:r>
        <w:rPr>
          <w:spacing w:val="-8"/>
        </w:rPr>
        <w:t xml:space="preserve"> </w:t>
      </w:r>
      <w:r>
        <w:t>call</w:t>
      </w:r>
      <w:r>
        <w:rPr>
          <w:spacing w:val="-9"/>
        </w:rPr>
        <w:t xml:space="preserve"> </w:t>
      </w:r>
      <w:r>
        <w:t>for</w:t>
      </w:r>
      <w:r>
        <w:rPr>
          <w:spacing w:val="-9"/>
        </w:rPr>
        <w:t xml:space="preserve"> </w:t>
      </w:r>
      <w:r>
        <w:t>volunteers</w:t>
      </w:r>
      <w:r>
        <w:rPr>
          <w:spacing w:val="-7"/>
        </w:rPr>
        <w:t xml:space="preserve"> </w:t>
      </w:r>
      <w:r>
        <w:t>for</w:t>
      </w:r>
      <w:r>
        <w:rPr>
          <w:spacing w:val="-8"/>
        </w:rPr>
        <w:t xml:space="preserve"> </w:t>
      </w:r>
      <w:r>
        <w:t>review</w:t>
      </w:r>
      <w:r>
        <w:rPr>
          <w:spacing w:val="-8"/>
        </w:rPr>
        <w:t xml:space="preserve"> </w:t>
      </w:r>
      <w:r>
        <w:t>team membership;</w:t>
      </w:r>
    </w:p>
    <w:p w14:paraId="77904F61" w14:textId="77777777" w:rsidR="0039068F" w:rsidRDefault="00FF4896" w:rsidP="00A86101">
      <w:pPr>
        <w:pStyle w:val="ListParagraph"/>
        <w:numPr>
          <w:ilvl w:val="2"/>
          <w:numId w:val="11"/>
        </w:numPr>
        <w:tabs>
          <w:tab w:val="left" w:pos="1560"/>
          <w:tab w:val="left" w:pos="1561"/>
        </w:tabs>
        <w:spacing w:before="9"/>
        <w:ind w:left="1560"/>
        <w:rPr>
          <w:rFonts w:ascii="Symbol"/>
        </w:rPr>
      </w:pPr>
      <w:r>
        <w:t>Appoint</w:t>
      </w:r>
      <w:r>
        <w:rPr>
          <w:spacing w:val="-6"/>
        </w:rPr>
        <w:t xml:space="preserve"> </w:t>
      </w:r>
      <w:r>
        <w:t>a</w:t>
      </w:r>
      <w:r>
        <w:rPr>
          <w:spacing w:val="-9"/>
        </w:rPr>
        <w:t xml:space="preserve"> </w:t>
      </w:r>
      <w:r>
        <w:t>Board</w:t>
      </w:r>
      <w:r>
        <w:rPr>
          <w:spacing w:val="-10"/>
        </w:rPr>
        <w:t xml:space="preserve"> </w:t>
      </w:r>
      <w:r>
        <w:t>Director</w:t>
      </w:r>
      <w:r>
        <w:rPr>
          <w:spacing w:val="-9"/>
        </w:rPr>
        <w:t xml:space="preserve"> </w:t>
      </w:r>
      <w:r>
        <w:t>or</w:t>
      </w:r>
      <w:r>
        <w:rPr>
          <w:spacing w:val="-9"/>
        </w:rPr>
        <w:t xml:space="preserve"> </w:t>
      </w:r>
      <w:r>
        <w:t>Liaison</w:t>
      </w:r>
      <w:r>
        <w:rPr>
          <w:spacing w:val="-6"/>
        </w:rPr>
        <w:t xml:space="preserve"> </w:t>
      </w:r>
      <w:r>
        <w:t>as</w:t>
      </w:r>
      <w:r>
        <w:rPr>
          <w:spacing w:val="-9"/>
        </w:rPr>
        <w:t xml:space="preserve"> </w:t>
      </w:r>
      <w:r>
        <w:t>a</w:t>
      </w:r>
      <w:r>
        <w:rPr>
          <w:spacing w:val="-6"/>
        </w:rPr>
        <w:t xml:space="preserve"> </w:t>
      </w:r>
      <w:r>
        <w:t>member</w:t>
      </w:r>
      <w:r>
        <w:rPr>
          <w:spacing w:val="-8"/>
        </w:rPr>
        <w:t xml:space="preserve"> </w:t>
      </w:r>
      <w:r>
        <w:t>of</w:t>
      </w:r>
      <w:r>
        <w:rPr>
          <w:spacing w:val="-8"/>
        </w:rPr>
        <w:t xml:space="preserve"> </w:t>
      </w:r>
      <w:r>
        <w:t>the</w:t>
      </w:r>
      <w:r>
        <w:rPr>
          <w:spacing w:val="-6"/>
        </w:rPr>
        <w:t xml:space="preserve"> </w:t>
      </w:r>
      <w:r>
        <w:t>review</w:t>
      </w:r>
      <w:r>
        <w:rPr>
          <w:spacing w:val="-6"/>
        </w:rPr>
        <w:t xml:space="preserve"> </w:t>
      </w:r>
      <w:r>
        <w:t>team;</w:t>
      </w:r>
    </w:p>
    <w:p w14:paraId="65F02E8D" w14:textId="399B6533" w:rsidR="0039068F" w:rsidRPr="00BD4D7C" w:rsidRDefault="00FF4896" w:rsidP="00A86101">
      <w:pPr>
        <w:pStyle w:val="ListParagraph"/>
        <w:numPr>
          <w:ilvl w:val="2"/>
          <w:numId w:val="11"/>
        </w:numPr>
        <w:tabs>
          <w:tab w:val="left" w:pos="1560"/>
          <w:tab w:val="left" w:pos="1561"/>
        </w:tabs>
        <w:spacing w:before="135" w:line="352" w:lineRule="auto"/>
        <w:ind w:left="1560" w:right="261"/>
      </w:pPr>
      <w:r>
        <w:t>Instruction</w:t>
      </w:r>
      <w:r>
        <w:rPr>
          <w:spacing w:val="-8"/>
        </w:rPr>
        <w:t xml:space="preserve"> </w:t>
      </w:r>
      <w:r>
        <w:t>to</w:t>
      </w:r>
      <w:r>
        <w:rPr>
          <w:spacing w:val="-6"/>
        </w:rPr>
        <w:t xml:space="preserve"> </w:t>
      </w:r>
      <w:r>
        <w:rPr>
          <w:spacing w:val="-2"/>
        </w:rPr>
        <w:t>the</w:t>
      </w:r>
      <w:r>
        <w:rPr>
          <w:spacing w:val="-6"/>
        </w:rPr>
        <w:t xml:space="preserve"> </w:t>
      </w:r>
      <w:r>
        <w:t>review</w:t>
      </w:r>
      <w:r>
        <w:rPr>
          <w:spacing w:val="-7"/>
        </w:rPr>
        <w:t xml:space="preserve"> </w:t>
      </w:r>
      <w:r>
        <w:t>team,</w:t>
      </w:r>
      <w:r>
        <w:rPr>
          <w:spacing w:val="-10"/>
        </w:rPr>
        <w:t xml:space="preserve"> </w:t>
      </w:r>
      <w:r>
        <w:t>once</w:t>
      </w:r>
      <w:r>
        <w:rPr>
          <w:spacing w:val="-7"/>
        </w:rPr>
        <w:t xml:space="preserve"> </w:t>
      </w:r>
      <w:r>
        <w:t>formed,</w:t>
      </w:r>
      <w:r>
        <w:rPr>
          <w:spacing w:val="-10"/>
        </w:rPr>
        <w:t xml:space="preserve"> </w:t>
      </w:r>
      <w:r>
        <w:t>to</w:t>
      </w:r>
      <w:r>
        <w:rPr>
          <w:spacing w:val="-6"/>
        </w:rPr>
        <w:t xml:space="preserve"> </w:t>
      </w:r>
      <w:r>
        <w:t>produce</w:t>
      </w:r>
      <w:r>
        <w:rPr>
          <w:spacing w:val="-7"/>
        </w:rPr>
        <w:t xml:space="preserve"> </w:t>
      </w:r>
      <w:r>
        <w:t>the</w:t>
      </w:r>
      <w:r>
        <w:rPr>
          <w:spacing w:val="-7"/>
        </w:rPr>
        <w:t xml:space="preserve"> </w:t>
      </w:r>
      <w:r>
        <w:t>terms</w:t>
      </w:r>
      <w:r>
        <w:rPr>
          <w:spacing w:val="-10"/>
        </w:rPr>
        <w:t xml:space="preserve"> </w:t>
      </w:r>
      <w:r>
        <w:t>of</w:t>
      </w:r>
      <w:r>
        <w:rPr>
          <w:spacing w:val="-7"/>
        </w:rPr>
        <w:t xml:space="preserve"> </w:t>
      </w:r>
      <w:r>
        <w:t>reference,</w:t>
      </w:r>
      <w:r>
        <w:rPr>
          <w:spacing w:val="-23"/>
        </w:rPr>
        <w:t xml:space="preserve"> </w:t>
      </w:r>
      <w:r>
        <w:rPr>
          <w:position w:val="8"/>
          <w:sz w:val="14"/>
        </w:rPr>
        <w:t>12</w:t>
      </w:r>
      <w:r>
        <w:rPr>
          <w:spacing w:val="10"/>
          <w:position w:val="8"/>
          <w:sz w:val="14"/>
        </w:rPr>
        <w:t xml:space="preserve"> </w:t>
      </w:r>
      <w:r>
        <w:t>and</w:t>
      </w:r>
      <w:r>
        <w:rPr>
          <w:spacing w:val="-8"/>
        </w:rPr>
        <w:t xml:space="preserve"> </w:t>
      </w:r>
      <w:r>
        <w:t>a work plan,</w:t>
      </w:r>
      <w:r>
        <w:rPr>
          <w:position w:val="8"/>
          <w:sz w:val="14"/>
        </w:rPr>
        <w:t xml:space="preserve">13 </w:t>
      </w:r>
      <w:r>
        <w:t>including a</w:t>
      </w:r>
      <w:r>
        <w:rPr>
          <w:spacing w:val="-24"/>
        </w:rPr>
        <w:t xml:space="preserve"> </w:t>
      </w:r>
      <w:r>
        <w:t>timeline.</w:t>
      </w:r>
    </w:p>
    <w:p w14:paraId="4A36CDD5" w14:textId="77777777" w:rsidR="0039068F" w:rsidRDefault="00FF4896" w:rsidP="00A86101">
      <w:pPr>
        <w:pStyle w:val="Heading2"/>
        <w:numPr>
          <w:ilvl w:val="1"/>
          <w:numId w:val="11"/>
        </w:numPr>
        <w:tabs>
          <w:tab w:val="left" w:pos="644"/>
        </w:tabs>
        <w:spacing w:before="155"/>
      </w:pPr>
      <w:bookmarkStart w:id="15" w:name="2.3._Review_Team"/>
      <w:bookmarkStart w:id="16" w:name="_bookmark7"/>
      <w:bookmarkEnd w:id="15"/>
      <w:bookmarkEnd w:id="16"/>
      <w:r>
        <w:rPr>
          <w:color w:val="4471C4"/>
        </w:rPr>
        <w:t>Review</w:t>
      </w:r>
      <w:r>
        <w:rPr>
          <w:color w:val="4471C4"/>
          <w:spacing w:val="-2"/>
        </w:rPr>
        <w:t xml:space="preserve"> </w:t>
      </w:r>
      <w:r>
        <w:rPr>
          <w:color w:val="4471C4"/>
        </w:rPr>
        <w:t>Team</w:t>
      </w:r>
    </w:p>
    <w:p w14:paraId="338352D3" w14:textId="77777777" w:rsidR="0039068F" w:rsidRDefault="00FF4896" w:rsidP="00A86101">
      <w:pPr>
        <w:pStyle w:val="BodyText"/>
        <w:spacing w:before="173" w:line="360" w:lineRule="auto"/>
        <w:ind w:left="120" w:right="177"/>
      </w:pPr>
      <w:r>
        <w:t>Each Specific review is conducted by a community-appointed review team, including a Board-nominated Director or Liaison. The members shall be qualified to conduct the respective review and willing to commit the necessary time and work effort.</w:t>
      </w:r>
    </w:p>
    <w:p w14:paraId="500D3873" w14:textId="77777777" w:rsidR="0039068F" w:rsidRDefault="0039068F" w:rsidP="00A86101">
      <w:pPr>
        <w:pStyle w:val="BodyText"/>
      </w:pPr>
    </w:p>
    <w:p w14:paraId="263B7EC7" w14:textId="77777777" w:rsidR="0039068F" w:rsidRDefault="00FF4896" w:rsidP="00A86101">
      <w:pPr>
        <w:pStyle w:val="Heading2"/>
        <w:numPr>
          <w:ilvl w:val="1"/>
          <w:numId w:val="11"/>
        </w:numPr>
        <w:tabs>
          <w:tab w:val="left" w:pos="644"/>
        </w:tabs>
        <w:spacing w:before="176"/>
      </w:pPr>
      <w:bookmarkStart w:id="17" w:name="2.4._Call_for_Volunteers"/>
      <w:bookmarkStart w:id="18" w:name="_bookmark8"/>
      <w:bookmarkEnd w:id="17"/>
      <w:bookmarkEnd w:id="18"/>
      <w:r>
        <w:rPr>
          <w:color w:val="4471C4"/>
        </w:rPr>
        <w:t>Call for</w:t>
      </w:r>
      <w:r>
        <w:rPr>
          <w:color w:val="4471C4"/>
          <w:spacing w:val="-4"/>
        </w:rPr>
        <w:t xml:space="preserve"> </w:t>
      </w:r>
      <w:r>
        <w:rPr>
          <w:color w:val="4471C4"/>
        </w:rPr>
        <w:t>Volunteers</w:t>
      </w:r>
    </w:p>
    <w:p w14:paraId="537B5A74" w14:textId="77777777" w:rsidR="0039068F" w:rsidRDefault="00FF4896" w:rsidP="00A86101">
      <w:pPr>
        <w:pStyle w:val="BodyText"/>
        <w:spacing w:before="168" w:line="360" w:lineRule="auto"/>
        <w:ind w:left="120" w:right="510"/>
      </w:pPr>
      <w:r>
        <w:t>As directed by the ICANN Board, ICANN organization shall issue and run a call for volunteers for each review team and, in this context, be responsible for:</w:t>
      </w:r>
    </w:p>
    <w:p w14:paraId="3E49FCE4" w14:textId="77777777" w:rsidR="0039068F" w:rsidRDefault="0039068F" w:rsidP="00A86101">
      <w:pPr>
        <w:pStyle w:val="BodyText"/>
        <w:spacing w:before="4"/>
        <w:rPr>
          <w:sz w:val="16"/>
        </w:rPr>
      </w:pPr>
    </w:p>
    <w:p w14:paraId="37778E1F" w14:textId="77777777" w:rsidR="0039068F" w:rsidRDefault="00FF4896" w:rsidP="00A86101">
      <w:pPr>
        <w:pStyle w:val="ListParagraph"/>
        <w:numPr>
          <w:ilvl w:val="2"/>
          <w:numId w:val="11"/>
        </w:numPr>
        <w:tabs>
          <w:tab w:val="left" w:pos="1200"/>
          <w:tab w:val="left" w:pos="1201"/>
        </w:tabs>
        <w:ind w:left="1200"/>
        <w:rPr>
          <w:rFonts w:ascii="Symbol"/>
        </w:rPr>
      </w:pPr>
      <w:r>
        <w:t>Timely publication of call for</w:t>
      </w:r>
      <w:r>
        <w:rPr>
          <w:spacing w:val="-13"/>
        </w:rPr>
        <w:t xml:space="preserve"> </w:t>
      </w:r>
      <w:r>
        <w:t>volunteers;</w:t>
      </w:r>
    </w:p>
    <w:p w14:paraId="00940632" w14:textId="77777777" w:rsidR="0039068F" w:rsidRDefault="00FF4896" w:rsidP="00A86101">
      <w:pPr>
        <w:pStyle w:val="ListParagraph"/>
        <w:numPr>
          <w:ilvl w:val="2"/>
          <w:numId w:val="11"/>
        </w:numPr>
        <w:tabs>
          <w:tab w:val="left" w:pos="1200"/>
          <w:tab w:val="left" w:pos="1201"/>
        </w:tabs>
        <w:spacing w:before="240" w:line="276" w:lineRule="auto"/>
        <w:ind w:left="1200" w:right="487"/>
        <w:rPr>
          <w:rFonts w:ascii="Symbol"/>
        </w:rPr>
      </w:pPr>
      <w:r>
        <w:t>Determining the need to extend the call, in case of insufficiently diverse or skilled pool of applicants;</w:t>
      </w:r>
    </w:p>
    <w:p w14:paraId="49BE51DA" w14:textId="77777777" w:rsidR="0039068F" w:rsidRDefault="0039068F" w:rsidP="00A86101">
      <w:pPr>
        <w:pStyle w:val="BodyText"/>
        <w:spacing w:before="5"/>
        <w:rPr>
          <w:sz w:val="16"/>
        </w:rPr>
      </w:pPr>
    </w:p>
    <w:p w14:paraId="2557000D" w14:textId="77777777" w:rsidR="0039068F" w:rsidRDefault="00FF4896" w:rsidP="00A86101">
      <w:pPr>
        <w:pStyle w:val="ListParagraph"/>
        <w:numPr>
          <w:ilvl w:val="2"/>
          <w:numId w:val="11"/>
        </w:numPr>
        <w:tabs>
          <w:tab w:val="left" w:pos="1200"/>
          <w:tab w:val="left" w:pos="1201"/>
        </w:tabs>
        <w:spacing w:line="276" w:lineRule="auto"/>
        <w:ind w:left="1200" w:right="369"/>
        <w:rPr>
          <w:rFonts w:ascii="Symbol"/>
        </w:rPr>
      </w:pPr>
      <w:r>
        <w:t>Assure that each applicant indicates which SO/AC from which they seek nomination and encourage applicants to familiarize themselves with the work and leadership of the SO/AC from which they seek</w:t>
      </w:r>
      <w:r>
        <w:rPr>
          <w:spacing w:val="-9"/>
        </w:rPr>
        <w:t xml:space="preserve"> </w:t>
      </w:r>
      <w:r>
        <w:t>nomination</w:t>
      </w:r>
    </w:p>
    <w:p w14:paraId="15A9A839" w14:textId="77777777" w:rsidR="0039068F" w:rsidRDefault="0039068F" w:rsidP="00A86101">
      <w:pPr>
        <w:pStyle w:val="BodyText"/>
        <w:spacing w:before="4"/>
        <w:rPr>
          <w:sz w:val="16"/>
        </w:rPr>
      </w:pPr>
    </w:p>
    <w:p w14:paraId="28A760B6" w14:textId="77777777" w:rsidR="0039068F" w:rsidRDefault="00FF4896" w:rsidP="00A86101">
      <w:pPr>
        <w:pStyle w:val="ListParagraph"/>
        <w:numPr>
          <w:ilvl w:val="2"/>
          <w:numId w:val="11"/>
        </w:numPr>
        <w:tabs>
          <w:tab w:val="left" w:pos="1200"/>
          <w:tab w:val="left" w:pos="1201"/>
        </w:tabs>
        <w:ind w:left="1200"/>
        <w:rPr>
          <w:rFonts w:ascii="Symbol"/>
        </w:rPr>
      </w:pPr>
      <w:r>
        <w:t>Provide a non-binding assessment of the skillset of each of the applicants relative to the</w:t>
      </w:r>
      <w:r>
        <w:rPr>
          <w:spacing w:val="-24"/>
        </w:rPr>
        <w:t xml:space="preserve"> </w:t>
      </w:r>
      <w:r>
        <w:t>skills</w:t>
      </w:r>
    </w:p>
    <w:p w14:paraId="3835DCF7" w14:textId="36F9ED47" w:rsidR="0039068F" w:rsidRDefault="002420C2" w:rsidP="00A86101">
      <w:pPr>
        <w:pStyle w:val="BodyText"/>
        <w:spacing w:before="10"/>
        <w:rPr>
          <w:sz w:val="29"/>
        </w:rPr>
      </w:pPr>
      <w:r>
        <w:rPr>
          <w:noProof/>
        </w:rPr>
        <mc:AlternateContent>
          <mc:Choice Requires="wps">
            <w:drawing>
              <wp:anchor distT="0" distB="0" distL="0" distR="0" simplePos="0" relativeHeight="1144" behindDoc="0" locked="0" layoutInCell="1" allowOverlap="1" wp14:anchorId="4694FC75" wp14:editId="74F35B13">
                <wp:simplePos x="0" y="0"/>
                <wp:positionH relativeFrom="page">
                  <wp:posOffset>914400</wp:posOffset>
                </wp:positionH>
                <wp:positionV relativeFrom="paragraph">
                  <wp:posOffset>260350</wp:posOffset>
                </wp:positionV>
                <wp:extent cx="1828800" cy="0"/>
                <wp:effectExtent l="12700" t="19050" r="25400" b="19050"/>
                <wp:wrapTopAndBottom/>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FBD3DFF" id="Line 12"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0.5pt" to="3in,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" strokeweight=".72pt">
                <w10:wrap type="topAndBottom" anchorx="page"/>
              </v:line>
            </w:pict>
          </mc:Fallback>
        </mc:AlternateContent>
      </w:r>
    </w:p>
    <w:p w14:paraId="056AC813" w14:textId="77777777" w:rsidR="0039068F" w:rsidRDefault="00FF4896" w:rsidP="00A86101">
      <w:pPr>
        <w:spacing w:before="73"/>
        <w:ind w:left="120"/>
        <w:rPr>
          <w:sz w:val="18"/>
        </w:rPr>
      </w:pPr>
      <w:r>
        <w:rPr>
          <w:position w:val="5"/>
          <w:sz w:val="12"/>
        </w:rPr>
        <w:t xml:space="preserve">11 </w:t>
      </w:r>
      <w:r>
        <w:rPr>
          <w:sz w:val="18"/>
        </w:rPr>
        <w:t>See Bylaws Article IV, Section 4.6 (b)(ii), (c)(ii), (d)(iii), (e)(ii-iv).</w:t>
      </w:r>
    </w:p>
    <w:p w14:paraId="6C8A3A4C" w14:textId="77777777" w:rsidR="0039068F" w:rsidRDefault="00FF4896" w:rsidP="00A86101">
      <w:pPr>
        <w:spacing w:before="1" w:line="219" w:lineRule="exact"/>
        <w:ind w:left="120"/>
        <w:rPr>
          <w:sz w:val="18"/>
        </w:rPr>
      </w:pPr>
      <w:r>
        <w:rPr>
          <w:position w:val="5"/>
          <w:sz w:val="12"/>
        </w:rPr>
        <w:t xml:space="preserve">12 </w:t>
      </w:r>
      <w:r>
        <w:rPr>
          <w:sz w:val="18"/>
        </w:rPr>
        <w:t xml:space="preserve">Detailed on requirements for the terms of reference can be found in Section </w:t>
      </w:r>
      <w:hyperlink w:anchor="_bookmark29" w:history="1">
        <w:r>
          <w:rPr>
            <w:sz w:val="18"/>
          </w:rPr>
          <w:t>3.12.</w:t>
        </w:r>
      </w:hyperlink>
    </w:p>
    <w:p w14:paraId="181CF779" w14:textId="18BC1410" w:rsidR="0039068F" w:rsidRDefault="00FF4896" w:rsidP="00AB5B5A">
      <w:pPr>
        <w:spacing w:line="219" w:lineRule="exact"/>
        <w:ind w:left="120"/>
        <w:rPr>
          <w:sz w:val="18"/>
        </w:rPr>
        <w:sectPr w:rsidR="0039068F">
          <w:pgSz w:w="12240" w:h="15840"/>
          <w:pgMar w:top="1380" w:right="1280" w:bottom="940" w:left="1320" w:header="0" w:footer="744" w:gutter="0"/>
          <w:cols w:space="720"/>
        </w:sectPr>
      </w:pPr>
      <w:r>
        <w:rPr>
          <w:position w:val="5"/>
          <w:sz w:val="12"/>
        </w:rPr>
        <w:t xml:space="preserve">13 </w:t>
      </w:r>
      <w:r>
        <w:rPr>
          <w:sz w:val="18"/>
        </w:rPr>
        <w:t xml:space="preserve">Detailed on requirements for the work plan can be found in Section </w:t>
      </w:r>
      <w:hyperlink w:anchor="_bookmark30" w:history="1">
        <w:r>
          <w:rPr>
            <w:sz w:val="18"/>
          </w:rPr>
          <w:t>3.13.</w:t>
        </w:r>
      </w:hyperlink>
    </w:p>
    <w:p w14:paraId="2A4EA963" w14:textId="77777777" w:rsidR="0039068F" w:rsidRDefault="00FF4896" w:rsidP="00AB5B5A">
      <w:pPr>
        <w:pStyle w:val="BodyText"/>
        <w:spacing w:before="39"/>
      </w:pPr>
      <w:r>
        <w:lastRenderedPageBreak/>
        <w:t>and experiences identified in the call for volunteers;</w:t>
      </w:r>
    </w:p>
    <w:p w14:paraId="26C4F8EF" w14:textId="77777777" w:rsidR="0039068F" w:rsidRDefault="0039068F" w:rsidP="00A86101">
      <w:pPr>
        <w:pStyle w:val="BodyText"/>
        <w:spacing w:before="8"/>
        <w:rPr>
          <w:sz w:val="19"/>
        </w:rPr>
      </w:pPr>
    </w:p>
    <w:p w14:paraId="6D8EA49D" w14:textId="77777777" w:rsidR="0039068F" w:rsidRDefault="00FF4896" w:rsidP="00A86101">
      <w:pPr>
        <w:pStyle w:val="ListParagraph"/>
        <w:numPr>
          <w:ilvl w:val="2"/>
          <w:numId w:val="11"/>
        </w:numPr>
        <w:tabs>
          <w:tab w:val="left" w:pos="1180"/>
          <w:tab w:val="left" w:pos="1181"/>
        </w:tabs>
        <w:spacing w:line="276" w:lineRule="auto"/>
        <w:ind w:left="1180" w:right="545"/>
        <w:rPr>
          <w:rFonts w:ascii="Symbol"/>
        </w:rPr>
      </w:pPr>
      <w:r>
        <w:t>Provide each SO/AC with a list of those applicants who have sought their respective nomination, including all application materials, and the non-binding skillset</w:t>
      </w:r>
      <w:r>
        <w:rPr>
          <w:spacing w:val="-22"/>
        </w:rPr>
        <w:t xml:space="preserve"> </w:t>
      </w:r>
      <w:r>
        <w:t>assessment;</w:t>
      </w:r>
    </w:p>
    <w:p w14:paraId="144E194B" w14:textId="77777777" w:rsidR="0039068F" w:rsidRDefault="0039068F" w:rsidP="00A86101">
      <w:pPr>
        <w:pStyle w:val="BodyText"/>
        <w:spacing w:before="4"/>
        <w:rPr>
          <w:sz w:val="16"/>
        </w:rPr>
      </w:pPr>
    </w:p>
    <w:p w14:paraId="132D0846" w14:textId="77777777" w:rsidR="0039068F" w:rsidRDefault="00FF4896" w:rsidP="00A86101">
      <w:pPr>
        <w:pStyle w:val="ListParagraph"/>
        <w:numPr>
          <w:ilvl w:val="2"/>
          <w:numId w:val="11"/>
        </w:numPr>
        <w:tabs>
          <w:tab w:val="left" w:pos="1180"/>
          <w:tab w:val="left" w:pos="1181"/>
        </w:tabs>
        <w:spacing w:line="444" w:lineRule="auto"/>
        <w:ind w:left="100" w:right="1049" w:firstLine="720"/>
        <w:rPr>
          <w:rFonts w:ascii="Symbol"/>
        </w:rPr>
      </w:pPr>
      <w:r>
        <w:t>Coordinate the meeting of SO/AC Chairs for the final selection of the review team. The call for volunteers</w:t>
      </w:r>
      <w:r>
        <w:rPr>
          <w:spacing w:val="-9"/>
        </w:rPr>
        <w:t xml:space="preserve"> </w:t>
      </w:r>
      <w:r>
        <w:t>must:</w:t>
      </w:r>
    </w:p>
    <w:p w14:paraId="41A3177B" w14:textId="77777777" w:rsidR="0039068F" w:rsidRDefault="00FF4896" w:rsidP="00A86101">
      <w:pPr>
        <w:pStyle w:val="ListParagraph"/>
        <w:numPr>
          <w:ilvl w:val="3"/>
          <w:numId w:val="11"/>
        </w:numPr>
        <w:tabs>
          <w:tab w:val="left" w:pos="1585"/>
          <w:tab w:val="left" w:pos="1586"/>
        </w:tabs>
        <w:spacing w:before="14" w:line="273" w:lineRule="auto"/>
        <w:ind w:right="532"/>
      </w:pPr>
      <w:r>
        <w:t>include a mandatory field for candidate to indicate which of the seven SO/ACs from which they seek</w:t>
      </w:r>
      <w:r>
        <w:rPr>
          <w:spacing w:val="-9"/>
        </w:rPr>
        <w:t xml:space="preserve"> </w:t>
      </w:r>
      <w:r>
        <w:t>nomination.</w:t>
      </w:r>
    </w:p>
    <w:p w14:paraId="28C8B069" w14:textId="77777777" w:rsidR="0039068F" w:rsidRDefault="0039068F" w:rsidP="00A86101">
      <w:pPr>
        <w:pStyle w:val="BodyText"/>
        <w:spacing w:before="7"/>
        <w:rPr>
          <w:sz w:val="16"/>
        </w:rPr>
      </w:pPr>
    </w:p>
    <w:p w14:paraId="3624871C" w14:textId="77777777" w:rsidR="0039068F" w:rsidRDefault="00FF4896" w:rsidP="00A86101">
      <w:pPr>
        <w:pStyle w:val="ListParagraph"/>
        <w:numPr>
          <w:ilvl w:val="3"/>
          <w:numId w:val="11"/>
        </w:numPr>
        <w:tabs>
          <w:tab w:val="left" w:pos="1585"/>
          <w:tab w:val="left" w:pos="1586"/>
        </w:tabs>
      </w:pPr>
      <w:r>
        <w:t>include a Statement of Interest (SOI) to be filled in by every</w:t>
      </w:r>
      <w:r>
        <w:rPr>
          <w:spacing w:val="-23"/>
        </w:rPr>
        <w:t xml:space="preserve"> </w:t>
      </w:r>
      <w:r>
        <w:t>candidate.</w:t>
      </w:r>
    </w:p>
    <w:p w14:paraId="32600448" w14:textId="77777777" w:rsidR="0039068F" w:rsidRDefault="00FF4896" w:rsidP="00A86101">
      <w:pPr>
        <w:pStyle w:val="ListParagraph"/>
        <w:numPr>
          <w:ilvl w:val="3"/>
          <w:numId w:val="11"/>
        </w:numPr>
        <w:tabs>
          <w:tab w:val="left" w:pos="1585"/>
          <w:tab w:val="left" w:pos="1586"/>
        </w:tabs>
        <w:spacing w:before="241" w:line="276" w:lineRule="auto"/>
        <w:ind w:right="367"/>
      </w:pPr>
      <w:r>
        <w:t>solicit information from applicants regarding their skillset and experience, relevant to the</w:t>
      </w:r>
      <w:r>
        <w:rPr>
          <w:spacing w:val="-3"/>
        </w:rPr>
        <w:t xml:space="preserve"> </w:t>
      </w:r>
      <w:r>
        <w:t>review.</w:t>
      </w:r>
    </w:p>
    <w:p w14:paraId="28910018" w14:textId="77777777" w:rsidR="0039068F" w:rsidRDefault="0039068F" w:rsidP="00A86101">
      <w:pPr>
        <w:pStyle w:val="BodyText"/>
        <w:spacing w:before="5"/>
        <w:rPr>
          <w:sz w:val="16"/>
        </w:rPr>
      </w:pPr>
    </w:p>
    <w:p w14:paraId="5DBD6C90" w14:textId="77777777" w:rsidR="0039068F" w:rsidRDefault="00FF4896" w:rsidP="00A86101">
      <w:pPr>
        <w:pStyle w:val="ListParagraph"/>
        <w:numPr>
          <w:ilvl w:val="3"/>
          <w:numId w:val="11"/>
        </w:numPr>
        <w:tabs>
          <w:tab w:val="left" w:pos="1585"/>
          <w:tab w:val="left" w:pos="1586"/>
        </w:tabs>
        <w:spacing w:line="273" w:lineRule="auto"/>
        <w:ind w:right="902"/>
      </w:pPr>
      <w:r>
        <w:t>set an expectation that a review team member may be asked to execute a non- disclosure</w:t>
      </w:r>
      <w:r>
        <w:rPr>
          <w:spacing w:val="-5"/>
        </w:rPr>
        <w:t xml:space="preserve"> </w:t>
      </w:r>
      <w:r>
        <w:t>agreement.</w:t>
      </w:r>
    </w:p>
    <w:p w14:paraId="46FAB3F8" w14:textId="77777777" w:rsidR="0039068F" w:rsidRDefault="0039068F" w:rsidP="00A86101">
      <w:pPr>
        <w:pStyle w:val="BodyText"/>
        <w:spacing w:before="7"/>
        <w:rPr>
          <w:sz w:val="16"/>
        </w:rPr>
      </w:pPr>
    </w:p>
    <w:p w14:paraId="1AD6FAE7" w14:textId="77777777" w:rsidR="0039068F" w:rsidRDefault="00FF4896" w:rsidP="00A86101">
      <w:pPr>
        <w:pStyle w:val="BodyText"/>
        <w:ind w:left="100"/>
      </w:pPr>
      <w:r>
        <w:t>The call for volunteers shall remain open for no less than 10 weeks.</w:t>
      </w:r>
    </w:p>
    <w:p w14:paraId="4464202C" w14:textId="77777777" w:rsidR="0039068F" w:rsidRDefault="0039068F" w:rsidP="00A86101">
      <w:pPr>
        <w:pStyle w:val="BodyText"/>
        <w:spacing w:before="3"/>
        <w:rPr>
          <w:sz w:val="27"/>
        </w:rPr>
      </w:pPr>
    </w:p>
    <w:p w14:paraId="503310EC" w14:textId="77777777" w:rsidR="0039068F" w:rsidRDefault="00FF4896" w:rsidP="00A86101">
      <w:pPr>
        <w:pStyle w:val="BodyText"/>
        <w:spacing w:before="1" w:line="360" w:lineRule="auto"/>
        <w:ind w:left="100" w:right="201"/>
      </w:pPr>
      <w:r>
        <w:t>Once the call for volunteers is closed, ICANN organization shares with each SO/AC the information of all applicants who have sought their respective nomination.</w:t>
      </w:r>
    </w:p>
    <w:p w14:paraId="0AB7338D" w14:textId="77777777" w:rsidR="00E73F42" w:rsidRDefault="00E73F42" w:rsidP="00A86101">
      <w:pPr>
        <w:pStyle w:val="BodyText"/>
      </w:pPr>
    </w:p>
    <w:p w14:paraId="42365BDB" w14:textId="3144680B" w:rsidR="0039068F" w:rsidRPr="00BD4D7C" w:rsidRDefault="00E73F42" w:rsidP="00A86101">
      <w:pPr>
        <w:pStyle w:val="BodyText"/>
        <w:rPr>
          <w:sz w:val="28"/>
          <w:szCs w:val="28"/>
        </w:rPr>
      </w:pPr>
      <w:r w:rsidRPr="002C039B">
        <w:rPr>
          <w:b/>
          <w:sz w:val="28"/>
          <w:szCs w:val="28"/>
        </w:rPr>
        <w:t>Comment:</w:t>
      </w:r>
      <w:r w:rsidRPr="00241724">
        <w:rPr>
          <w:sz w:val="28"/>
          <w:szCs w:val="28"/>
        </w:rPr>
        <w:t xml:space="preserve"> It is the understanding of the </w:t>
      </w:r>
      <w:r w:rsidR="00901B52">
        <w:rPr>
          <w:sz w:val="28"/>
          <w:szCs w:val="28"/>
        </w:rPr>
        <w:t>GRC</w:t>
      </w:r>
      <w:r w:rsidRPr="00241724">
        <w:rPr>
          <w:sz w:val="28"/>
          <w:szCs w:val="28"/>
        </w:rPr>
        <w:t xml:space="preserve"> that the </w:t>
      </w:r>
      <w:proofErr w:type="spellStart"/>
      <w:r w:rsidRPr="00241724">
        <w:rPr>
          <w:sz w:val="28"/>
          <w:szCs w:val="28"/>
        </w:rPr>
        <w:t>ccNSO</w:t>
      </w:r>
      <w:proofErr w:type="spellEnd"/>
      <w:r w:rsidRPr="00241724">
        <w:rPr>
          <w:sz w:val="28"/>
          <w:szCs w:val="28"/>
        </w:rPr>
        <w:t xml:space="preserve"> should select and nominate a limited number of members on</w:t>
      </w:r>
      <w:r w:rsidR="009D1F05" w:rsidRPr="00241724">
        <w:rPr>
          <w:sz w:val="28"/>
          <w:szCs w:val="28"/>
        </w:rPr>
        <w:t xml:space="preserve"> a</w:t>
      </w:r>
      <w:r w:rsidRPr="00241724">
        <w:rPr>
          <w:sz w:val="28"/>
          <w:szCs w:val="28"/>
        </w:rPr>
        <w:t xml:space="preserve"> Specific Review </w:t>
      </w:r>
      <w:r w:rsidR="009D1F05" w:rsidRPr="00241724">
        <w:rPr>
          <w:sz w:val="28"/>
          <w:szCs w:val="28"/>
        </w:rPr>
        <w:t xml:space="preserve">if </w:t>
      </w:r>
      <w:r w:rsidRPr="00241724">
        <w:rPr>
          <w:sz w:val="28"/>
          <w:szCs w:val="28"/>
        </w:rPr>
        <w:t xml:space="preserve">the </w:t>
      </w:r>
      <w:proofErr w:type="spellStart"/>
      <w:r w:rsidRPr="00241724">
        <w:rPr>
          <w:sz w:val="28"/>
          <w:szCs w:val="28"/>
        </w:rPr>
        <w:t>ccNSO</w:t>
      </w:r>
      <w:proofErr w:type="spellEnd"/>
      <w:r w:rsidRPr="00241724">
        <w:rPr>
          <w:sz w:val="28"/>
          <w:szCs w:val="28"/>
        </w:rPr>
        <w:t xml:space="preserve"> would decide to participate.</w:t>
      </w:r>
      <w:r w:rsidR="006B5229" w:rsidRPr="00241724">
        <w:rPr>
          <w:sz w:val="28"/>
          <w:szCs w:val="28"/>
        </w:rPr>
        <w:t xml:space="preserve"> It is also our understanding that the proposed method for the call for volunteers, has been used for the SSR 2, ATRT 3 an</w:t>
      </w:r>
      <w:r w:rsidR="009D1F05" w:rsidRPr="00241724">
        <w:rPr>
          <w:sz w:val="28"/>
          <w:szCs w:val="28"/>
        </w:rPr>
        <w:t xml:space="preserve">d RDS/WHOIS 2 review </w:t>
      </w:r>
      <w:r w:rsidR="00901B52">
        <w:rPr>
          <w:sz w:val="28"/>
          <w:szCs w:val="28"/>
        </w:rPr>
        <w:t xml:space="preserve">and </w:t>
      </w:r>
      <w:r w:rsidR="009D1F05" w:rsidRPr="00241724">
        <w:rPr>
          <w:sz w:val="28"/>
          <w:szCs w:val="28"/>
        </w:rPr>
        <w:t>is based on the method developed for SSR 2. We note that alternative methods for call for volunteers could be used within the parameters set-out in the ICANN Bylaws</w:t>
      </w:r>
      <w:r w:rsidR="00241724" w:rsidRPr="00241724">
        <w:rPr>
          <w:sz w:val="28"/>
          <w:szCs w:val="28"/>
        </w:rPr>
        <w:t xml:space="preserve">, such as the method used for call for volunteers for the CSC or Cross-community Working Groups. We would therefore prefer to understand the reasons </w:t>
      </w:r>
      <w:r w:rsidR="00241724">
        <w:rPr>
          <w:sz w:val="28"/>
          <w:szCs w:val="28"/>
        </w:rPr>
        <w:t>why this method is proposed and</w:t>
      </w:r>
      <w:r w:rsidR="00241724" w:rsidRPr="00241724">
        <w:rPr>
          <w:sz w:val="28"/>
          <w:szCs w:val="28"/>
        </w:rPr>
        <w:t xml:space="preserve"> preferred over others.</w:t>
      </w:r>
    </w:p>
    <w:p w14:paraId="3A6EAA4A" w14:textId="77777777" w:rsidR="0039068F" w:rsidRDefault="0039068F" w:rsidP="00A86101">
      <w:pPr>
        <w:pStyle w:val="BodyText"/>
        <w:spacing w:before="2"/>
      </w:pPr>
    </w:p>
    <w:p w14:paraId="4287A888" w14:textId="77777777" w:rsidR="0039068F" w:rsidRDefault="00FF4896" w:rsidP="00A86101">
      <w:pPr>
        <w:pStyle w:val="Heading2"/>
        <w:numPr>
          <w:ilvl w:val="1"/>
          <w:numId w:val="11"/>
        </w:numPr>
        <w:tabs>
          <w:tab w:val="left" w:pos="624"/>
        </w:tabs>
        <w:ind w:left="623"/>
      </w:pPr>
      <w:bookmarkStart w:id="19" w:name="2.5._Eligibility_Criteria_for_Review_Can"/>
      <w:bookmarkStart w:id="20" w:name="_bookmark9"/>
      <w:bookmarkEnd w:id="19"/>
      <w:bookmarkEnd w:id="20"/>
      <w:r>
        <w:rPr>
          <w:color w:val="4471C4"/>
        </w:rPr>
        <w:t>Eligibility Criteria for Review</w:t>
      </w:r>
      <w:r>
        <w:rPr>
          <w:color w:val="4471C4"/>
          <w:spacing w:val="-15"/>
        </w:rPr>
        <w:t xml:space="preserve"> </w:t>
      </w:r>
      <w:r>
        <w:rPr>
          <w:color w:val="4471C4"/>
        </w:rPr>
        <w:t>Candidates</w:t>
      </w:r>
    </w:p>
    <w:p w14:paraId="69594677" w14:textId="77777777" w:rsidR="0039068F" w:rsidRDefault="00FF4896" w:rsidP="00A86101">
      <w:pPr>
        <w:pStyle w:val="BodyText"/>
        <w:spacing w:before="166" w:line="360" w:lineRule="auto"/>
        <w:ind w:left="100" w:right="155"/>
      </w:pPr>
      <w:r>
        <w:t>ICANN organization shall publish a list of skills and attributes that each candidate should have in the initial call for volunteers, consistent with the requirements detailed in these Operating Standards. These desired skills shall be shared with the SO/ACs to inform their nomination process, as well as the SO/AC Chairs to inform their selection process.</w:t>
      </w:r>
    </w:p>
    <w:p w14:paraId="20F13400" w14:textId="77777777" w:rsidR="0039068F" w:rsidRPr="00241724" w:rsidRDefault="0039068F" w:rsidP="00A86101">
      <w:pPr>
        <w:pStyle w:val="BodyText"/>
        <w:spacing w:before="3"/>
        <w:rPr>
          <w:sz w:val="28"/>
          <w:szCs w:val="28"/>
        </w:rPr>
      </w:pPr>
    </w:p>
    <w:p w14:paraId="6064A5A3" w14:textId="77777777" w:rsidR="0039068F" w:rsidRDefault="00FF4896" w:rsidP="00A86101">
      <w:pPr>
        <w:pStyle w:val="BodyText"/>
        <w:spacing w:line="360" w:lineRule="auto"/>
        <w:ind w:left="100" w:right="207"/>
      </w:pPr>
      <w:r>
        <w:t xml:space="preserve">Criteria should be consistent with the scope and they may be adapted to fit each of the Specific </w:t>
      </w:r>
      <w:proofErr w:type="gramStart"/>
      <w:r>
        <w:t>reviews</w:t>
      </w:r>
      <w:proofErr w:type="gramEnd"/>
      <w:r>
        <w:t xml:space="preserve"> </w:t>
      </w:r>
      <w:r>
        <w:lastRenderedPageBreak/>
        <w:t>but some general skills and attributes should form part of the required skillsets for all reviews, these include but are not limited to:</w:t>
      </w:r>
    </w:p>
    <w:p w14:paraId="10333C8E" w14:textId="77777777" w:rsidR="0039068F" w:rsidRDefault="0039068F" w:rsidP="00A86101">
      <w:pPr>
        <w:pStyle w:val="BodyText"/>
        <w:spacing w:before="3"/>
        <w:rPr>
          <w:sz w:val="16"/>
        </w:rPr>
      </w:pPr>
    </w:p>
    <w:p w14:paraId="18A6BB00" w14:textId="77777777" w:rsidR="0039068F" w:rsidRDefault="00FF4896" w:rsidP="00A86101">
      <w:pPr>
        <w:pStyle w:val="ListParagraph"/>
        <w:numPr>
          <w:ilvl w:val="2"/>
          <w:numId w:val="11"/>
        </w:numPr>
        <w:tabs>
          <w:tab w:val="left" w:pos="820"/>
          <w:tab w:val="left" w:pos="821"/>
        </w:tabs>
        <w:ind w:left="820"/>
        <w:rPr>
          <w:rFonts w:ascii="Symbol" w:hAnsi="Symbol"/>
          <w:sz w:val="20"/>
        </w:rPr>
      </w:pPr>
      <w:r>
        <w:t xml:space="preserve">Familiarity with ICANN’s </w:t>
      </w:r>
      <w:proofErr w:type="spellStart"/>
      <w:r>
        <w:t>multistakeholder</w:t>
      </w:r>
      <w:proofErr w:type="spellEnd"/>
      <w:r>
        <w:rPr>
          <w:spacing w:val="-12"/>
        </w:rPr>
        <w:t xml:space="preserve"> </w:t>
      </w:r>
      <w:r>
        <w:t>model;</w:t>
      </w:r>
    </w:p>
    <w:p w14:paraId="4F60B74E" w14:textId="77777777" w:rsidR="0039068F" w:rsidRDefault="0039068F" w:rsidP="00A86101">
      <w:pPr>
        <w:pStyle w:val="BodyText"/>
        <w:spacing w:before="7"/>
        <w:rPr>
          <w:sz w:val="21"/>
        </w:rPr>
      </w:pPr>
    </w:p>
    <w:p w14:paraId="4C65100A" w14:textId="77777777" w:rsidR="0039068F" w:rsidRDefault="00FF4896" w:rsidP="00A86101">
      <w:pPr>
        <w:pStyle w:val="ListParagraph"/>
        <w:numPr>
          <w:ilvl w:val="2"/>
          <w:numId w:val="11"/>
        </w:numPr>
        <w:tabs>
          <w:tab w:val="left" w:pos="820"/>
          <w:tab w:val="left" w:pos="821"/>
        </w:tabs>
        <w:ind w:left="820"/>
        <w:rPr>
          <w:rFonts w:ascii="Symbol"/>
          <w:sz w:val="20"/>
        </w:rPr>
      </w:pPr>
      <w:r>
        <w:t>Team spirit, adaptability, consensus-seeking</w:t>
      </w:r>
      <w:r>
        <w:rPr>
          <w:spacing w:val="-18"/>
        </w:rPr>
        <w:t xml:space="preserve"> </w:t>
      </w:r>
      <w:r>
        <w:t>attitude;</w:t>
      </w:r>
    </w:p>
    <w:p w14:paraId="5C252E44" w14:textId="77777777" w:rsidR="0039068F" w:rsidRDefault="0039068F" w:rsidP="00A86101">
      <w:pPr>
        <w:pStyle w:val="BodyText"/>
        <w:spacing w:before="9"/>
        <w:rPr>
          <w:sz w:val="21"/>
        </w:rPr>
      </w:pPr>
    </w:p>
    <w:p w14:paraId="2EF8AFAB" w14:textId="77777777" w:rsidR="00004517" w:rsidRPr="00004517" w:rsidRDefault="00FF4896" w:rsidP="00A86101">
      <w:pPr>
        <w:pStyle w:val="ListParagraph"/>
        <w:numPr>
          <w:ilvl w:val="2"/>
          <w:numId w:val="11"/>
        </w:numPr>
        <w:tabs>
          <w:tab w:val="left" w:pos="820"/>
          <w:tab w:val="left" w:pos="821"/>
        </w:tabs>
        <w:spacing w:before="1"/>
        <w:ind w:left="820"/>
        <w:rPr>
          <w:rFonts w:ascii="Symbol"/>
          <w:sz w:val="20"/>
        </w:rPr>
      </w:pPr>
      <w:r>
        <w:t>Willingness to</w:t>
      </w:r>
      <w:r>
        <w:rPr>
          <w:spacing w:val="-4"/>
        </w:rPr>
        <w:t xml:space="preserve"> </w:t>
      </w:r>
      <w:r>
        <w:t>learn;</w:t>
      </w:r>
    </w:p>
    <w:p w14:paraId="36FE08EA" w14:textId="77777777" w:rsidR="00004517" w:rsidRDefault="00004517" w:rsidP="00A86101">
      <w:pPr>
        <w:tabs>
          <w:tab w:val="left" w:pos="820"/>
          <w:tab w:val="left" w:pos="821"/>
        </w:tabs>
        <w:spacing w:before="1"/>
      </w:pPr>
    </w:p>
    <w:p w14:paraId="591C9FF0" w14:textId="1577FBA8" w:rsidR="0039068F" w:rsidRPr="00004517" w:rsidRDefault="00004517" w:rsidP="00A86101">
      <w:pPr>
        <w:pStyle w:val="ListParagraph"/>
        <w:numPr>
          <w:ilvl w:val="2"/>
          <w:numId w:val="11"/>
        </w:numPr>
        <w:tabs>
          <w:tab w:val="left" w:pos="820"/>
          <w:tab w:val="left" w:pos="821"/>
        </w:tabs>
        <w:spacing w:before="1"/>
        <w:ind w:left="820"/>
        <w:rPr>
          <w:rFonts w:ascii="Symbol"/>
          <w:sz w:val="20"/>
        </w:rPr>
      </w:pPr>
      <w:r>
        <w:t xml:space="preserve"> </w:t>
      </w:r>
      <w:r w:rsidR="00FF4896">
        <w:t>Readiness and time to</w:t>
      </w:r>
      <w:r w:rsidR="00FF4896" w:rsidRPr="00004517">
        <w:rPr>
          <w:spacing w:val="-5"/>
        </w:rPr>
        <w:t xml:space="preserve"> </w:t>
      </w:r>
      <w:r w:rsidR="00FF4896">
        <w:t>contribute;</w:t>
      </w:r>
    </w:p>
    <w:p w14:paraId="3A30B119" w14:textId="77777777" w:rsidR="0039068F" w:rsidRDefault="0039068F" w:rsidP="00A86101">
      <w:pPr>
        <w:pStyle w:val="BodyText"/>
        <w:spacing w:before="7"/>
        <w:rPr>
          <w:sz w:val="21"/>
        </w:rPr>
      </w:pPr>
    </w:p>
    <w:p w14:paraId="7906F009" w14:textId="77777777" w:rsidR="0039068F" w:rsidRDefault="00FF4896" w:rsidP="00A86101">
      <w:pPr>
        <w:pStyle w:val="ListParagraph"/>
        <w:numPr>
          <w:ilvl w:val="2"/>
          <w:numId w:val="11"/>
        </w:numPr>
        <w:tabs>
          <w:tab w:val="left" w:pos="820"/>
          <w:tab w:val="left" w:pos="821"/>
        </w:tabs>
        <w:spacing w:before="1"/>
        <w:ind w:left="820"/>
        <w:rPr>
          <w:rFonts w:ascii="Symbol"/>
          <w:sz w:val="20"/>
        </w:rPr>
      </w:pPr>
      <w:r>
        <w:t>Capacity to reason objectively, putting aside personal opinions or</w:t>
      </w:r>
      <w:r>
        <w:rPr>
          <w:spacing w:val="-21"/>
        </w:rPr>
        <w:t xml:space="preserve"> </w:t>
      </w:r>
      <w:r>
        <w:t>preconceptions;</w:t>
      </w:r>
    </w:p>
    <w:p w14:paraId="1A336EF3" w14:textId="77777777" w:rsidR="0039068F" w:rsidRDefault="0039068F" w:rsidP="00A86101">
      <w:pPr>
        <w:pStyle w:val="BodyText"/>
        <w:spacing w:before="10"/>
        <w:rPr>
          <w:sz w:val="21"/>
        </w:rPr>
      </w:pPr>
    </w:p>
    <w:p w14:paraId="4234267C" w14:textId="77777777" w:rsidR="0039068F" w:rsidRDefault="00FF4896" w:rsidP="00A86101">
      <w:pPr>
        <w:pStyle w:val="ListParagraph"/>
        <w:numPr>
          <w:ilvl w:val="2"/>
          <w:numId w:val="11"/>
        </w:numPr>
        <w:tabs>
          <w:tab w:val="left" w:pos="820"/>
          <w:tab w:val="left" w:pos="821"/>
        </w:tabs>
        <w:ind w:left="820"/>
        <w:rPr>
          <w:rFonts w:ascii="Symbol"/>
          <w:sz w:val="20"/>
        </w:rPr>
      </w:pPr>
      <w:r>
        <w:t>Analytical skills; and</w:t>
      </w:r>
    </w:p>
    <w:p w14:paraId="65B54474" w14:textId="77777777" w:rsidR="0039068F" w:rsidRDefault="0039068F" w:rsidP="00A86101">
      <w:pPr>
        <w:pStyle w:val="BodyText"/>
        <w:spacing w:before="7"/>
        <w:rPr>
          <w:sz w:val="21"/>
        </w:rPr>
      </w:pPr>
    </w:p>
    <w:p w14:paraId="760FF512" w14:textId="77777777" w:rsidR="0039068F" w:rsidRDefault="00FF4896" w:rsidP="00A86101">
      <w:pPr>
        <w:pStyle w:val="ListParagraph"/>
        <w:numPr>
          <w:ilvl w:val="2"/>
          <w:numId w:val="11"/>
        </w:numPr>
        <w:tabs>
          <w:tab w:val="left" w:pos="820"/>
          <w:tab w:val="left" w:pos="821"/>
        </w:tabs>
        <w:spacing w:line="276" w:lineRule="auto"/>
        <w:ind w:left="820" w:right="799"/>
        <w:rPr>
          <w:rFonts w:ascii="Symbol"/>
          <w:sz w:val="20"/>
        </w:rPr>
      </w:pPr>
      <w:r>
        <w:t>Based on the information provided on the Statement of Interest, no apparent conflicts of interest that may impact the review</w:t>
      </w:r>
      <w:r>
        <w:rPr>
          <w:spacing w:val="-13"/>
        </w:rPr>
        <w:t xml:space="preserve"> </w:t>
      </w:r>
      <w:r>
        <w:t>work.</w:t>
      </w:r>
    </w:p>
    <w:p w14:paraId="5D39B90F" w14:textId="77777777" w:rsidR="0039068F" w:rsidRDefault="0039068F" w:rsidP="00A86101">
      <w:pPr>
        <w:pStyle w:val="BodyText"/>
        <w:spacing w:before="3"/>
        <w:rPr>
          <w:sz w:val="18"/>
        </w:rPr>
      </w:pPr>
    </w:p>
    <w:p w14:paraId="0A7D68AB" w14:textId="5E1E188B" w:rsidR="0039068F" w:rsidRDefault="00FF4896" w:rsidP="00A86101">
      <w:pPr>
        <w:pStyle w:val="BodyText"/>
        <w:spacing w:line="360" w:lineRule="auto"/>
        <w:ind w:left="100" w:right="554"/>
      </w:pPr>
      <w:r>
        <w:t xml:space="preserve">In addition, each Specific review may also require skills and attributes relevant to its specific subject area, including, but not limited to those listed in </w:t>
      </w:r>
      <w:r w:rsidR="009E1581">
        <w:t>section</w:t>
      </w:r>
      <w:r>
        <w:t xml:space="preserve"> </w:t>
      </w:r>
      <w:hyperlink w:anchor="_bookmark10" w:history="1">
        <w:r>
          <w:t>2.5.1</w:t>
        </w:r>
      </w:hyperlink>
      <w:r>
        <w:t xml:space="preserve"> to </w:t>
      </w:r>
      <w:hyperlink w:anchor="_bookmark11" w:history="1">
        <w:r>
          <w:t>2.5.4</w:t>
        </w:r>
      </w:hyperlink>
      <w:r>
        <w:t xml:space="preserve"> below.</w:t>
      </w:r>
    </w:p>
    <w:p w14:paraId="10C8D177" w14:textId="77777777" w:rsidR="00241724" w:rsidRDefault="00241724" w:rsidP="00A86101">
      <w:pPr>
        <w:pStyle w:val="BodyText"/>
        <w:spacing w:line="360" w:lineRule="auto"/>
        <w:ind w:left="100" w:right="554"/>
      </w:pPr>
    </w:p>
    <w:p w14:paraId="5D9644D8" w14:textId="4765096C" w:rsidR="00241724" w:rsidRPr="00241724" w:rsidRDefault="00241724" w:rsidP="00A86101">
      <w:pPr>
        <w:pStyle w:val="BodyText"/>
        <w:spacing w:line="360" w:lineRule="auto"/>
        <w:ind w:right="554"/>
        <w:rPr>
          <w:sz w:val="28"/>
          <w:szCs w:val="28"/>
        </w:rPr>
      </w:pPr>
      <w:r w:rsidRPr="002C039B">
        <w:rPr>
          <w:b/>
          <w:sz w:val="28"/>
          <w:szCs w:val="28"/>
        </w:rPr>
        <w:t>Comment:</w:t>
      </w:r>
      <w:r>
        <w:rPr>
          <w:sz w:val="28"/>
          <w:szCs w:val="28"/>
        </w:rPr>
        <w:t xml:space="preserve"> </w:t>
      </w:r>
      <w:r w:rsidRPr="00241724">
        <w:rPr>
          <w:sz w:val="28"/>
          <w:szCs w:val="28"/>
        </w:rPr>
        <w:t xml:space="preserve">We suggest that </w:t>
      </w:r>
      <w:r w:rsidR="00901B52">
        <w:rPr>
          <w:sz w:val="28"/>
          <w:szCs w:val="28"/>
        </w:rPr>
        <w:t xml:space="preserve">– if a candidate is employed- </w:t>
      </w:r>
      <w:r w:rsidRPr="00241724">
        <w:rPr>
          <w:sz w:val="28"/>
          <w:szCs w:val="28"/>
        </w:rPr>
        <w:t>a statement from the employer will be included as requirement, both to ensure the employer is aware of possible time-commitments and to ensure availability.</w:t>
      </w:r>
    </w:p>
    <w:p w14:paraId="08251109" w14:textId="77777777" w:rsidR="0039068F" w:rsidRDefault="0039068F" w:rsidP="00A86101">
      <w:pPr>
        <w:pStyle w:val="BodyText"/>
        <w:spacing w:before="8"/>
        <w:rPr>
          <w:sz w:val="19"/>
        </w:rPr>
      </w:pPr>
    </w:p>
    <w:p w14:paraId="110B407E" w14:textId="77777777" w:rsidR="0039068F" w:rsidRDefault="00FF4896" w:rsidP="00A86101">
      <w:pPr>
        <w:pStyle w:val="ListParagraph"/>
        <w:numPr>
          <w:ilvl w:val="2"/>
          <w:numId w:val="10"/>
        </w:numPr>
        <w:tabs>
          <w:tab w:val="left" w:pos="1541"/>
        </w:tabs>
        <w:spacing w:before="1" w:line="362" w:lineRule="auto"/>
        <w:ind w:right="659" w:hanging="504"/>
        <w:jc w:val="left"/>
        <w:rPr>
          <w:sz w:val="26"/>
        </w:rPr>
      </w:pPr>
      <w:bookmarkStart w:id="21" w:name="2.5.1._Skills_relevant_to_the_Security,_"/>
      <w:bookmarkStart w:id="22" w:name="_bookmark10"/>
      <w:bookmarkEnd w:id="21"/>
      <w:bookmarkEnd w:id="22"/>
      <w:r>
        <w:rPr>
          <w:color w:val="4471C4"/>
          <w:sz w:val="28"/>
        </w:rPr>
        <w:t>Skills relevant to the Security, Stability, and Resiliency of the DNS reviews (SSR) may</w:t>
      </w:r>
      <w:r>
        <w:rPr>
          <w:color w:val="4471C4"/>
          <w:spacing w:val="-7"/>
          <w:sz w:val="28"/>
        </w:rPr>
        <w:t xml:space="preserve"> </w:t>
      </w:r>
      <w:r>
        <w:rPr>
          <w:color w:val="4471C4"/>
          <w:sz w:val="28"/>
        </w:rPr>
        <w:t>inc</w:t>
      </w:r>
      <w:r>
        <w:rPr>
          <w:color w:val="4471C4"/>
          <w:sz w:val="26"/>
        </w:rPr>
        <w:t>lude:</w:t>
      </w:r>
    </w:p>
    <w:p w14:paraId="77B5DA6B" w14:textId="77777777" w:rsidR="0039068F" w:rsidRDefault="00FF4896" w:rsidP="00A86101">
      <w:pPr>
        <w:pStyle w:val="ListParagraph"/>
        <w:numPr>
          <w:ilvl w:val="2"/>
          <w:numId w:val="11"/>
        </w:numPr>
        <w:tabs>
          <w:tab w:val="left" w:pos="820"/>
          <w:tab w:val="left" w:pos="821"/>
        </w:tabs>
        <w:spacing w:before="52" w:line="276" w:lineRule="auto"/>
        <w:ind w:left="820" w:right="2539"/>
        <w:rPr>
          <w:rFonts w:ascii="Symbol"/>
          <w:sz w:val="20"/>
        </w:rPr>
      </w:pPr>
      <w:r>
        <w:t>Knowledge of Internet Unique Identifiers, including; DNS (Domain Name System), IP Numbering, AS Numbers, and Protocol</w:t>
      </w:r>
      <w:r>
        <w:rPr>
          <w:spacing w:val="-15"/>
        </w:rPr>
        <w:t xml:space="preserve"> </w:t>
      </w:r>
      <w:r>
        <w:t>Parameters;</w:t>
      </w:r>
    </w:p>
    <w:p w14:paraId="16892100" w14:textId="77777777" w:rsidR="0039068F" w:rsidRDefault="0039068F" w:rsidP="00A86101">
      <w:pPr>
        <w:pStyle w:val="BodyText"/>
        <w:spacing w:before="3"/>
        <w:rPr>
          <w:sz w:val="18"/>
        </w:rPr>
      </w:pPr>
    </w:p>
    <w:p w14:paraId="25C3C6A8" w14:textId="77777777" w:rsidR="0039068F" w:rsidRDefault="00FF4896" w:rsidP="00A86101">
      <w:pPr>
        <w:pStyle w:val="ListParagraph"/>
        <w:numPr>
          <w:ilvl w:val="2"/>
          <w:numId w:val="11"/>
        </w:numPr>
        <w:tabs>
          <w:tab w:val="left" w:pos="820"/>
          <w:tab w:val="left" w:pos="821"/>
        </w:tabs>
        <w:spacing w:before="1"/>
        <w:ind w:left="820"/>
        <w:rPr>
          <w:rFonts w:ascii="Symbol"/>
          <w:sz w:val="20"/>
        </w:rPr>
      </w:pPr>
      <w:r>
        <w:t>Knowledge of Unique Identifier</w:t>
      </w:r>
      <w:r>
        <w:rPr>
          <w:spacing w:val="-11"/>
        </w:rPr>
        <w:t xml:space="preserve"> </w:t>
      </w:r>
      <w:r>
        <w:t>abuse;</w:t>
      </w:r>
    </w:p>
    <w:p w14:paraId="62A8E3B6" w14:textId="77777777" w:rsidR="0039068F" w:rsidRDefault="0039068F" w:rsidP="00A86101">
      <w:pPr>
        <w:pStyle w:val="BodyText"/>
        <w:spacing w:before="10"/>
        <w:rPr>
          <w:sz w:val="21"/>
        </w:rPr>
      </w:pPr>
    </w:p>
    <w:p w14:paraId="04349E4E" w14:textId="77777777" w:rsidR="0039068F" w:rsidRDefault="00FF4896" w:rsidP="00A86101">
      <w:pPr>
        <w:pStyle w:val="ListParagraph"/>
        <w:numPr>
          <w:ilvl w:val="2"/>
          <w:numId w:val="11"/>
        </w:numPr>
        <w:tabs>
          <w:tab w:val="left" w:pos="820"/>
          <w:tab w:val="left" w:pos="821"/>
        </w:tabs>
        <w:ind w:left="820"/>
        <w:rPr>
          <w:rFonts w:ascii="Symbol"/>
          <w:sz w:val="20"/>
        </w:rPr>
      </w:pPr>
      <w:r>
        <w:t>Understanding of Registry and Registration security and</w:t>
      </w:r>
      <w:r>
        <w:rPr>
          <w:spacing w:val="-13"/>
        </w:rPr>
        <w:t xml:space="preserve"> </w:t>
      </w:r>
      <w:r>
        <w:t>abuse;</w:t>
      </w:r>
    </w:p>
    <w:p w14:paraId="71A9BA00" w14:textId="77777777" w:rsidR="0039068F" w:rsidRDefault="0039068F" w:rsidP="00A86101">
      <w:pPr>
        <w:pStyle w:val="BodyText"/>
        <w:spacing w:before="7"/>
        <w:rPr>
          <w:sz w:val="21"/>
        </w:rPr>
      </w:pPr>
    </w:p>
    <w:p w14:paraId="17517D86" w14:textId="77777777" w:rsidR="0039068F" w:rsidRDefault="00FF4896" w:rsidP="00A86101">
      <w:pPr>
        <w:pStyle w:val="ListParagraph"/>
        <w:numPr>
          <w:ilvl w:val="2"/>
          <w:numId w:val="11"/>
        </w:numPr>
        <w:tabs>
          <w:tab w:val="left" w:pos="820"/>
          <w:tab w:val="left" w:pos="821"/>
        </w:tabs>
        <w:ind w:left="820"/>
        <w:rPr>
          <w:rFonts w:ascii="Symbol"/>
          <w:sz w:val="20"/>
        </w:rPr>
      </w:pPr>
      <w:r>
        <w:t>Understanding of operation of the DNS root name</w:t>
      </w:r>
      <w:r>
        <w:rPr>
          <w:spacing w:val="-17"/>
        </w:rPr>
        <w:t xml:space="preserve"> </w:t>
      </w:r>
      <w:r>
        <w:t>system;</w:t>
      </w:r>
    </w:p>
    <w:p w14:paraId="2C494A55" w14:textId="77777777" w:rsidR="0039068F" w:rsidRDefault="0039068F" w:rsidP="00A86101">
      <w:pPr>
        <w:pStyle w:val="BodyText"/>
        <w:spacing w:before="10"/>
        <w:rPr>
          <w:sz w:val="21"/>
        </w:rPr>
      </w:pPr>
    </w:p>
    <w:p w14:paraId="12B571C1" w14:textId="77777777" w:rsidR="0039068F" w:rsidRDefault="00FF4896" w:rsidP="00A86101">
      <w:pPr>
        <w:pStyle w:val="ListParagraph"/>
        <w:numPr>
          <w:ilvl w:val="2"/>
          <w:numId w:val="11"/>
        </w:numPr>
        <w:tabs>
          <w:tab w:val="left" w:pos="820"/>
          <w:tab w:val="left" w:pos="821"/>
        </w:tabs>
        <w:ind w:left="820"/>
        <w:rPr>
          <w:rFonts w:ascii="Symbol"/>
          <w:sz w:val="20"/>
        </w:rPr>
      </w:pPr>
      <w:r>
        <w:t>Understanding of malware and abuse vectors and</w:t>
      </w:r>
      <w:r>
        <w:rPr>
          <w:spacing w:val="-11"/>
        </w:rPr>
        <w:t xml:space="preserve"> </w:t>
      </w:r>
      <w:r>
        <w:t>mitigations;</w:t>
      </w:r>
    </w:p>
    <w:p w14:paraId="55D9A88B" w14:textId="77777777" w:rsidR="0039068F" w:rsidRDefault="0039068F" w:rsidP="00A86101">
      <w:pPr>
        <w:pStyle w:val="BodyText"/>
        <w:spacing w:before="7"/>
        <w:rPr>
          <w:sz w:val="21"/>
        </w:rPr>
      </w:pPr>
    </w:p>
    <w:p w14:paraId="1A23B583" w14:textId="77777777" w:rsidR="0039068F" w:rsidRDefault="00FF4896" w:rsidP="00A86101">
      <w:pPr>
        <w:pStyle w:val="ListParagraph"/>
        <w:numPr>
          <w:ilvl w:val="2"/>
          <w:numId w:val="11"/>
        </w:numPr>
        <w:tabs>
          <w:tab w:val="left" w:pos="820"/>
          <w:tab w:val="left" w:pos="821"/>
        </w:tabs>
        <w:ind w:left="820"/>
        <w:rPr>
          <w:rFonts w:ascii="Symbol"/>
          <w:sz w:val="20"/>
        </w:rPr>
      </w:pPr>
      <w:r>
        <w:t>Knowledge of risk assessment and</w:t>
      </w:r>
      <w:r>
        <w:rPr>
          <w:spacing w:val="-14"/>
        </w:rPr>
        <w:t xml:space="preserve"> </w:t>
      </w:r>
      <w:r>
        <w:t>management;</w:t>
      </w:r>
    </w:p>
    <w:p w14:paraId="66F73456" w14:textId="77777777" w:rsidR="0039068F" w:rsidRDefault="0039068F" w:rsidP="00A86101">
      <w:pPr>
        <w:pStyle w:val="BodyText"/>
        <w:spacing w:before="9"/>
        <w:rPr>
          <w:sz w:val="21"/>
        </w:rPr>
      </w:pPr>
    </w:p>
    <w:p w14:paraId="349FA79A" w14:textId="77777777" w:rsidR="0039068F" w:rsidRDefault="00FF4896" w:rsidP="00A86101">
      <w:pPr>
        <w:pStyle w:val="ListParagraph"/>
        <w:numPr>
          <w:ilvl w:val="2"/>
          <w:numId w:val="11"/>
        </w:numPr>
        <w:tabs>
          <w:tab w:val="left" w:pos="820"/>
          <w:tab w:val="left" w:pos="821"/>
        </w:tabs>
        <w:ind w:left="820"/>
        <w:rPr>
          <w:rFonts w:ascii="Symbol"/>
          <w:sz w:val="20"/>
        </w:rPr>
      </w:pPr>
      <w:r>
        <w:t>Understanding of corporate data Security and/or business systems;</w:t>
      </w:r>
      <w:r>
        <w:rPr>
          <w:spacing w:val="-14"/>
        </w:rPr>
        <w:t xml:space="preserve"> </w:t>
      </w:r>
      <w:r>
        <w:t>and</w:t>
      </w:r>
    </w:p>
    <w:p w14:paraId="6BED890C" w14:textId="77777777" w:rsidR="0039068F" w:rsidRDefault="0039068F" w:rsidP="00A86101">
      <w:pPr>
        <w:pStyle w:val="BodyText"/>
        <w:spacing w:before="7"/>
        <w:rPr>
          <w:sz w:val="21"/>
        </w:rPr>
      </w:pPr>
    </w:p>
    <w:p w14:paraId="363F74F2" w14:textId="7E416CB1" w:rsidR="0039068F" w:rsidRPr="00BD4D7C" w:rsidRDefault="00FF4896" w:rsidP="00A86101">
      <w:pPr>
        <w:pStyle w:val="ListParagraph"/>
        <w:numPr>
          <w:ilvl w:val="2"/>
          <w:numId w:val="11"/>
        </w:numPr>
        <w:tabs>
          <w:tab w:val="left" w:pos="820"/>
          <w:tab w:val="left" w:pos="821"/>
        </w:tabs>
        <w:ind w:left="820"/>
      </w:pPr>
      <w:r>
        <w:t>Understanding of Incident</w:t>
      </w:r>
      <w:r>
        <w:rPr>
          <w:spacing w:val="-7"/>
        </w:rPr>
        <w:t xml:space="preserve"> </w:t>
      </w:r>
      <w:r>
        <w:t>response.</w:t>
      </w:r>
    </w:p>
    <w:p w14:paraId="3B763E75" w14:textId="77777777" w:rsidR="0039068F" w:rsidRDefault="00FF4896" w:rsidP="00A86101">
      <w:pPr>
        <w:pStyle w:val="Heading3"/>
        <w:numPr>
          <w:ilvl w:val="2"/>
          <w:numId w:val="10"/>
        </w:numPr>
        <w:tabs>
          <w:tab w:val="left" w:pos="1541"/>
        </w:tabs>
        <w:spacing w:before="181" w:line="360" w:lineRule="auto"/>
        <w:ind w:right="764" w:hanging="504"/>
        <w:jc w:val="left"/>
      </w:pPr>
      <w:bookmarkStart w:id="23" w:name="2.5.2._Skills_relevant_to_Competition,_C"/>
      <w:bookmarkEnd w:id="23"/>
      <w:r>
        <w:rPr>
          <w:color w:val="4471C4"/>
        </w:rPr>
        <w:lastRenderedPageBreak/>
        <w:t>Skills relevant to Competition, Consumer Trust and Consumer</w:t>
      </w:r>
      <w:r>
        <w:rPr>
          <w:color w:val="4471C4"/>
          <w:spacing w:val="-35"/>
        </w:rPr>
        <w:t xml:space="preserve"> </w:t>
      </w:r>
      <w:r>
        <w:rPr>
          <w:color w:val="4471C4"/>
        </w:rPr>
        <w:t>Choice reviews (CCT) may</w:t>
      </w:r>
      <w:r>
        <w:rPr>
          <w:color w:val="4471C4"/>
          <w:spacing w:val="-8"/>
        </w:rPr>
        <w:t xml:space="preserve"> </w:t>
      </w:r>
      <w:r>
        <w:rPr>
          <w:color w:val="4471C4"/>
        </w:rPr>
        <w:t>include:</w:t>
      </w:r>
    </w:p>
    <w:p w14:paraId="74612523" w14:textId="77777777" w:rsidR="00BD4D7C" w:rsidRDefault="00BD4D7C" w:rsidP="00BD4D7C">
      <w:pPr>
        <w:pStyle w:val="ListParagraph"/>
        <w:numPr>
          <w:ilvl w:val="2"/>
          <w:numId w:val="20"/>
        </w:numPr>
        <w:tabs>
          <w:tab w:val="left" w:pos="820"/>
          <w:tab w:val="left" w:pos="821"/>
        </w:tabs>
        <w:spacing w:before="52" w:line="276" w:lineRule="auto"/>
        <w:ind w:left="820" w:right="2539"/>
        <w:rPr>
          <w:rFonts w:ascii="Symbol"/>
          <w:sz w:val="20"/>
        </w:rPr>
      </w:pPr>
      <w:r>
        <w:t>Knowledge of Internet Unique Identifiers, including; DNS (Domain Name System), IP Numbering, AS Numbers, and Protocol</w:t>
      </w:r>
      <w:r>
        <w:rPr>
          <w:spacing w:val="-15"/>
        </w:rPr>
        <w:t xml:space="preserve"> </w:t>
      </w:r>
      <w:r>
        <w:t>Parameters;</w:t>
      </w:r>
    </w:p>
    <w:p w14:paraId="4DDA9E9C" w14:textId="77777777" w:rsidR="00BD4D7C" w:rsidRDefault="00BD4D7C" w:rsidP="00BD4D7C">
      <w:pPr>
        <w:pStyle w:val="BodyText"/>
        <w:spacing w:before="3"/>
        <w:rPr>
          <w:sz w:val="18"/>
        </w:rPr>
      </w:pPr>
    </w:p>
    <w:p w14:paraId="570399EB" w14:textId="77777777" w:rsidR="00BD4D7C" w:rsidRDefault="00BD4D7C" w:rsidP="00BD4D7C">
      <w:pPr>
        <w:pStyle w:val="ListParagraph"/>
        <w:numPr>
          <w:ilvl w:val="2"/>
          <w:numId w:val="20"/>
        </w:numPr>
        <w:tabs>
          <w:tab w:val="left" w:pos="820"/>
          <w:tab w:val="left" w:pos="821"/>
        </w:tabs>
        <w:spacing w:before="1"/>
        <w:ind w:left="820"/>
        <w:rPr>
          <w:rFonts w:ascii="Symbol"/>
          <w:sz w:val="20"/>
        </w:rPr>
      </w:pPr>
      <w:r>
        <w:t>Knowledge of Unique Identifier</w:t>
      </w:r>
      <w:r>
        <w:rPr>
          <w:spacing w:val="-11"/>
        </w:rPr>
        <w:t xml:space="preserve"> </w:t>
      </w:r>
      <w:r>
        <w:t>abuse;</w:t>
      </w:r>
    </w:p>
    <w:p w14:paraId="40349EA5" w14:textId="77777777" w:rsidR="00BD4D7C" w:rsidRDefault="00BD4D7C" w:rsidP="00BD4D7C">
      <w:pPr>
        <w:pStyle w:val="BodyText"/>
        <w:spacing w:before="10"/>
        <w:rPr>
          <w:sz w:val="21"/>
        </w:rPr>
      </w:pPr>
    </w:p>
    <w:p w14:paraId="3DB6E45A" w14:textId="77777777" w:rsidR="00BD4D7C" w:rsidRDefault="00BD4D7C" w:rsidP="00BD4D7C">
      <w:pPr>
        <w:pStyle w:val="ListParagraph"/>
        <w:numPr>
          <w:ilvl w:val="2"/>
          <w:numId w:val="20"/>
        </w:numPr>
        <w:tabs>
          <w:tab w:val="left" w:pos="820"/>
          <w:tab w:val="left" w:pos="821"/>
        </w:tabs>
        <w:ind w:left="820"/>
        <w:rPr>
          <w:rFonts w:ascii="Symbol"/>
          <w:sz w:val="20"/>
        </w:rPr>
      </w:pPr>
      <w:r>
        <w:t>Understanding of Registry and Registration security and</w:t>
      </w:r>
      <w:r>
        <w:rPr>
          <w:spacing w:val="-13"/>
        </w:rPr>
        <w:t xml:space="preserve"> </w:t>
      </w:r>
      <w:r>
        <w:t>abuse;</w:t>
      </w:r>
    </w:p>
    <w:p w14:paraId="2C632451" w14:textId="77777777" w:rsidR="00BD4D7C" w:rsidRDefault="00BD4D7C" w:rsidP="00BD4D7C">
      <w:pPr>
        <w:pStyle w:val="BodyText"/>
        <w:spacing w:before="7"/>
        <w:rPr>
          <w:sz w:val="21"/>
        </w:rPr>
      </w:pPr>
    </w:p>
    <w:p w14:paraId="7275062C" w14:textId="77777777" w:rsidR="00BD4D7C" w:rsidRDefault="00BD4D7C" w:rsidP="00BD4D7C">
      <w:pPr>
        <w:pStyle w:val="ListParagraph"/>
        <w:numPr>
          <w:ilvl w:val="2"/>
          <w:numId w:val="20"/>
        </w:numPr>
        <w:tabs>
          <w:tab w:val="left" w:pos="820"/>
          <w:tab w:val="left" w:pos="821"/>
        </w:tabs>
        <w:ind w:left="820"/>
        <w:rPr>
          <w:rFonts w:ascii="Symbol"/>
          <w:sz w:val="20"/>
        </w:rPr>
      </w:pPr>
      <w:r>
        <w:t>Understanding of operation of the DNS root name</w:t>
      </w:r>
      <w:r>
        <w:rPr>
          <w:spacing w:val="-17"/>
        </w:rPr>
        <w:t xml:space="preserve"> </w:t>
      </w:r>
      <w:r>
        <w:t>system;</w:t>
      </w:r>
    </w:p>
    <w:p w14:paraId="0E7AC285" w14:textId="77777777" w:rsidR="00BD4D7C" w:rsidRDefault="00BD4D7C" w:rsidP="00BD4D7C">
      <w:pPr>
        <w:pStyle w:val="BodyText"/>
        <w:spacing w:before="10"/>
        <w:rPr>
          <w:sz w:val="21"/>
        </w:rPr>
      </w:pPr>
    </w:p>
    <w:p w14:paraId="16851799" w14:textId="77777777" w:rsidR="00BD4D7C" w:rsidRDefault="00BD4D7C" w:rsidP="00BD4D7C">
      <w:pPr>
        <w:pStyle w:val="ListParagraph"/>
        <w:numPr>
          <w:ilvl w:val="2"/>
          <w:numId w:val="20"/>
        </w:numPr>
        <w:tabs>
          <w:tab w:val="left" w:pos="820"/>
          <w:tab w:val="left" w:pos="821"/>
        </w:tabs>
        <w:ind w:left="820"/>
        <w:rPr>
          <w:rFonts w:ascii="Symbol"/>
          <w:sz w:val="20"/>
        </w:rPr>
      </w:pPr>
      <w:r>
        <w:t>Understanding of malware and abuse vectors and</w:t>
      </w:r>
      <w:r>
        <w:rPr>
          <w:spacing w:val="-11"/>
        </w:rPr>
        <w:t xml:space="preserve"> </w:t>
      </w:r>
      <w:r>
        <w:t>mitigations;</w:t>
      </w:r>
    </w:p>
    <w:p w14:paraId="0AE713AA" w14:textId="77777777" w:rsidR="00BD4D7C" w:rsidRDefault="00BD4D7C" w:rsidP="00BD4D7C">
      <w:pPr>
        <w:pStyle w:val="BodyText"/>
        <w:spacing w:before="7"/>
        <w:rPr>
          <w:sz w:val="21"/>
        </w:rPr>
      </w:pPr>
    </w:p>
    <w:p w14:paraId="5DEA1462" w14:textId="77777777" w:rsidR="00BD4D7C" w:rsidRDefault="00BD4D7C" w:rsidP="00BD4D7C">
      <w:pPr>
        <w:pStyle w:val="ListParagraph"/>
        <w:numPr>
          <w:ilvl w:val="2"/>
          <w:numId w:val="20"/>
        </w:numPr>
        <w:tabs>
          <w:tab w:val="left" w:pos="820"/>
          <w:tab w:val="left" w:pos="821"/>
        </w:tabs>
        <w:ind w:left="820"/>
        <w:rPr>
          <w:rFonts w:ascii="Symbol"/>
          <w:sz w:val="20"/>
        </w:rPr>
      </w:pPr>
      <w:r>
        <w:t>Knowledge of risk assessment and</w:t>
      </w:r>
      <w:r>
        <w:rPr>
          <w:spacing w:val="-14"/>
        </w:rPr>
        <w:t xml:space="preserve"> </w:t>
      </w:r>
      <w:r>
        <w:t>management;</w:t>
      </w:r>
    </w:p>
    <w:p w14:paraId="781CD335" w14:textId="77777777" w:rsidR="00BD4D7C" w:rsidRDefault="00BD4D7C" w:rsidP="00BD4D7C">
      <w:pPr>
        <w:pStyle w:val="BodyText"/>
        <w:spacing w:before="9"/>
        <w:rPr>
          <w:sz w:val="21"/>
        </w:rPr>
      </w:pPr>
    </w:p>
    <w:p w14:paraId="04DF8FC5" w14:textId="77777777" w:rsidR="00BD4D7C" w:rsidRDefault="00BD4D7C" w:rsidP="00BD4D7C">
      <w:pPr>
        <w:pStyle w:val="ListParagraph"/>
        <w:numPr>
          <w:ilvl w:val="2"/>
          <w:numId w:val="20"/>
        </w:numPr>
        <w:tabs>
          <w:tab w:val="left" w:pos="820"/>
          <w:tab w:val="left" w:pos="821"/>
        </w:tabs>
        <w:ind w:left="820"/>
        <w:rPr>
          <w:rFonts w:ascii="Symbol"/>
          <w:sz w:val="20"/>
        </w:rPr>
      </w:pPr>
      <w:r>
        <w:t>Understanding of corporate data Security and/or business systems;</w:t>
      </w:r>
      <w:r>
        <w:rPr>
          <w:spacing w:val="-14"/>
        </w:rPr>
        <w:t xml:space="preserve"> </w:t>
      </w:r>
      <w:r>
        <w:t>and</w:t>
      </w:r>
    </w:p>
    <w:p w14:paraId="0F9B2141" w14:textId="77777777" w:rsidR="00BD4D7C" w:rsidRDefault="00BD4D7C" w:rsidP="00BD4D7C">
      <w:pPr>
        <w:pStyle w:val="BodyText"/>
        <w:spacing w:before="7"/>
        <w:rPr>
          <w:sz w:val="21"/>
        </w:rPr>
      </w:pPr>
    </w:p>
    <w:p w14:paraId="4D57864A" w14:textId="77777777" w:rsidR="00BD4D7C" w:rsidRDefault="00BD4D7C" w:rsidP="00BD4D7C">
      <w:pPr>
        <w:pStyle w:val="ListParagraph"/>
        <w:numPr>
          <w:ilvl w:val="2"/>
          <w:numId w:val="20"/>
        </w:numPr>
        <w:tabs>
          <w:tab w:val="left" w:pos="820"/>
          <w:tab w:val="left" w:pos="821"/>
        </w:tabs>
        <w:ind w:left="820"/>
        <w:rPr>
          <w:rFonts w:ascii="Symbol"/>
          <w:sz w:val="20"/>
        </w:rPr>
      </w:pPr>
      <w:r>
        <w:t>Understanding of Incident</w:t>
      </w:r>
      <w:r>
        <w:rPr>
          <w:spacing w:val="-7"/>
        </w:rPr>
        <w:t xml:space="preserve"> </w:t>
      </w:r>
      <w:r>
        <w:t>response.</w:t>
      </w:r>
    </w:p>
    <w:p w14:paraId="7740C653" w14:textId="17B0E923" w:rsidR="0039068F" w:rsidRDefault="0039068F" w:rsidP="00A86101">
      <w:pPr>
        <w:pStyle w:val="BodyText"/>
        <w:rPr>
          <w:sz w:val="26"/>
        </w:rPr>
      </w:pPr>
    </w:p>
    <w:p w14:paraId="0B05531E" w14:textId="77777777" w:rsidR="0039068F" w:rsidRDefault="00FF4896" w:rsidP="00A86101">
      <w:pPr>
        <w:pStyle w:val="Heading3"/>
        <w:numPr>
          <w:ilvl w:val="2"/>
          <w:numId w:val="10"/>
        </w:numPr>
        <w:tabs>
          <w:tab w:val="left" w:pos="1181"/>
        </w:tabs>
        <w:spacing w:before="181" w:line="360" w:lineRule="auto"/>
        <w:ind w:left="964" w:right="644" w:hanging="504"/>
        <w:jc w:val="left"/>
      </w:pPr>
      <w:bookmarkStart w:id="24" w:name="2.5.3._Skills_relevant_to_Accountability"/>
      <w:bookmarkEnd w:id="24"/>
      <w:r>
        <w:rPr>
          <w:color w:val="4471C4"/>
        </w:rPr>
        <w:t>Skills relevant to Accountability and Transparency reviews (ATRT) may include:</w:t>
      </w:r>
    </w:p>
    <w:p w14:paraId="66526E34" w14:textId="77777777" w:rsidR="0039068F" w:rsidRDefault="00FF4896" w:rsidP="00A86101">
      <w:pPr>
        <w:pStyle w:val="ListParagraph"/>
        <w:numPr>
          <w:ilvl w:val="0"/>
          <w:numId w:val="9"/>
        </w:numPr>
        <w:tabs>
          <w:tab w:val="left" w:pos="460"/>
          <w:tab w:val="left" w:pos="461"/>
        </w:tabs>
        <w:spacing w:before="58"/>
      </w:pPr>
      <w:r>
        <w:t>Knowledge of performance assessment and</w:t>
      </w:r>
      <w:r>
        <w:rPr>
          <w:spacing w:val="-16"/>
        </w:rPr>
        <w:t xml:space="preserve"> </w:t>
      </w:r>
      <w:r>
        <w:t>audits;</w:t>
      </w:r>
    </w:p>
    <w:p w14:paraId="035AA599" w14:textId="77777777" w:rsidR="0039068F" w:rsidRDefault="0039068F" w:rsidP="00A86101">
      <w:pPr>
        <w:pStyle w:val="BodyText"/>
        <w:spacing w:before="10"/>
        <w:rPr>
          <w:sz w:val="21"/>
        </w:rPr>
      </w:pPr>
    </w:p>
    <w:p w14:paraId="478F96DA" w14:textId="77777777" w:rsidR="0039068F" w:rsidRDefault="00FF4896" w:rsidP="00A86101">
      <w:pPr>
        <w:pStyle w:val="ListParagraph"/>
        <w:numPr>
          <w:ilvl w:val="0"/>
          <w:numId w:val="9"/>
        </w:numPr>
        <w:tabs>
          <w:tab w:val="left" w:pos="460"/>
          <w:tab w:val="left" w:pos="461"/>
        </w:tabs>
      </w:pPr>
      <w:r>
        <w:t>Expertise in good governance and board</w:t>
      </w:r>
      <w:r>
        <w:rPr>
          <w:spacing w:val="-17"/>
        </w:rPr>
        <w:t xml:space="preserve"> </w:t>
      </w:r>
      <w:r>
        <w:t>performance;</w:t>
      </w:r>
    </w:p>
    <w:p w14:paraId="6A9B12D8" w14:textId="77777777" w:rsidR="0039068F" w:rsidRDefault="0039068F" w:rsidP="00A86101">
      <w:pPr>
        <w:pStyle w:val="BodyText"/>
        <w:spacing w:before="7"/>
        <w:rPr>
          <w:sz w:val="21"/>
        </w:rPr>
      </w:pPr>
    </w:p>
    <w:p w14:paraId="5A2EC6A7" w14:textId="77777777" w:rsidR="0039068F" w:rsidRDefault="00FF4896" w:rsidP="00A86101">
      <w:pPr>
        <w:pStyle w:val="ListParagraph"/>
        <w:numPr>
          <w:ilvl w:val="0"/>
          <w:numId w:val="9"/>
        </w:numPr>
        <w:tabs>
          <w:tab w:val="left" w:pos="460"/>
          <w:tab w:val="left" w:pos="461"/>
        </w:tabs>
      </w:pPr>
      <w:r>
        <w:t>Understanding of performance</w:t>
      </w:r>
      <w:r>
        <w:rPr>
          <w:spacing w:val="-9"/>
        </w:rPr>
        <w:t xml:space="preserve"> </w:t>
      </w:r>
      <w:r>
        <w:t>measurement;</w:t>
      </w:r>
    </w:p>
    <w:p w14:paraId="4F87DADF" w14:textId="77777777" w:rsidR="0039068F" w:rsidRDefault="0039068F" w:rsidP="00A86101">
      <w:pPr>
        <w:pStyle w:val="BodyText"/>
        <w:spacing w:before="9"/>
        <w:rPr>
          <w:sz w:val="21"/>
        </w:rPr>
      </w:pPr>
    </w:p>
    <w:p w14:paraId="29E46D90" w14:textId="77777777" w:rsidR="0039068F" w:rsidRDefault="00FF4896" w:rsidP="00A86101">
      <w:pPr>
        <w:pStyle w:val="ListParagraph"/>
        <w:numPr>
          <w:ilvl w:val="0"/>
          <w:numId w:val="9"/>
        </w:numPr>
        <w:tabs>
          <w:tab w:val="left" w:pos="460"/>
          <w:tab w:val="left" w:pos="461"/>
        </w:tabs>
      </w:pPr>
      <w:r>
        <w:t>Knowledge of process</w:t>
      </w:r>
      <w:r>
        <w:rPr>
          <w:spacing w:val="-6"/>
        </w:rPr>
        <w:t xml:space="preserve"> </w:t>
      </w:r>
      <w:r>
        <w:t>improvement;</w:t>
      </w:r>
    </w:p>
    <w:p w14:paraId="3B4BEAE7" w14:textId="77777777" w:rsidR="0039068F" w:rsidRDefault="0039068F" w:rsidP="00A86101">
      <w:pPr>
        <w:pStyle w:val="BodyText"/>
        <w:spacing w:before="7"/>
        <w:rPr>
          <w:sz w:val="21"/>
        </w:rPr>
      </w:pPr>
    </w:p>
    <w:p w14:paraId="6A7F8598" w14:textId="77777777" w:rsidR="0039068F" w:rsidRDefault="00FF4896" w:rsidP="00A86101">
      <w:pPr>
        <w:pStyle w:val="ListParagraph"/>
        <w:numPr>
          <w:ilvl w:val="0"/>
          <w:numId w:val="9"/>
        </w:numPr>
        <w:tabs>
          <w:tab w:val="left" w:pos="460"/>
          <w:tab w:val="left" w:pos="461"/>
        </w:tabs>
      </w:pPr>
      <w:r>
        <w:t>Knowledge of recognized frameworks for organizational excellence;</w:t>
      </w:r>
      <w:r>
        <w:rPr>
          <w:spacing w:val="-12"/>
        </w:rPr>
        <w:t xml:space="preserve"> </w:t>
      </w:r>
      <w:r>
        <w:t>and</w:t>
      </w:r>
    </w:p>
    <w:p w14:paraId="393504B7" w14:textId="77777777" w:rsidR="0039068F" w:rsidRDefault="0039068F" w:rsidP="00A86101">
      <w:pPr>
        <w:pStyle w:val="BodyText"/>
        <w:spacing w:before="8"/>
        <w:rPr>
          <w:sz w:val="21"/>
        </w:rPr>
      </w:pPr>
    </w:p>
    <w:p w14:paraId="4202BAEB" w14:textId="77777777" w:rsidR="0039068F" w:rsidRDefault="00FF4896" w:rsidP="00A86101">
      <w:pPr>
        <w:pStyle w:val="ListParagraph"/>
        <w:numPr>
          <w:ilvl w:val="0"/>
          <w:numId w:val="9"/>
        </w:numPr>
        <w:tabs>
          <w:tab w:val="left" w:pos="460"/>
          <w:tab w:val="left" w:pos="461"/>
        </w:tabs>
        <w:spacing w:line="276" w:lineRule="auto"/>
        <w:ind w:right="918"/>
      </w:pPr>
      <w:r>
        <w:t>Understanding of principles of accountability applicable to organizations broadly similar to ICANN.</w:t>
      </w:r>
    </w:p>
    <w:p w14:paraId="45C370E6" w14:textId="2D8DCE4F" w:rsidR="0039068F" w:rsidRDefault="0039068F" w:rsidP="00A86101">
      <w:pPr>
        <w:pStyle w:val="BodyText"/>
        <w:spacing w:before="7"/>
        <w:rPr>
          <w:sz w:val="19"/>
        </w:rPr>
      </w:pPr>
    </w:p>
    <w:p w14:paraId="75CF0476" w14:textId="77777777" w:rsidR="0039068F" w:rsidRDefault="00FF4896" w:rsidP="00A86101">
      <w:pPr>
        <w:pStyle w:val="Heading3"/>
        <w:numPr>
          <w:ilvl w:val="2"/>
          <w:numId w:val="10"/>
        </w:numPr>
        <w:tabs>
          <w:tab w:val="left" w:pos="1181"/>
        </w:tabs>
        <w:ind w:left="1180"/>
        <w:jc w:val="left"/>
      </w:pPr>
      <w:bookmarkStart w:id="25" w:name="2.5.4._Skills_relevant_to_Registration_D"/>
      <w:bookmarkStart w:id="26" w:name="_bookmark11"/>
      <w:bookmarkEnd w:id="25"/>
      <w:bookmarkEnd w:id="26"/>
      <w:r>
        <w:rPr>
          <w:color w:val="4471C4"/>
        </w:rPr>
        <w:t>Skills relevant to Registration Data Service reviews (RDS) may</w:t>
      </w:r>
      <w:r>
        <w:rPr>
          <w:color w:val="4471C4"/>
          <w:spacing w:val="-20"/>
        </w:rPr>
        <w:t xml:space="preserve"> </w:t>
      </w:r>
      <w:r>
        <w:rPr>
          <w:color w:val="4471C4"/>
        </w:rPr>
        <w:t>include:</w:t>
      </w:r>
    </w:p>
    <w:p w14:paraId="21EB2C10" w14:textId="77777777" w:rsidR="0039068F" w:rsidRDefault="00FF4896" w:rsidP="00A86101">
      <w:pPr>
        <w:pStyle w:val="ListParagraph"/>
        <w:numPr>
          <w:ilvl w:val="0"/>
          <w:numId w:val="9"/>
        </w:numPr>
        <w:tabs>
          <w:tab w:val="left" w:pos="460"/>
          <w:tab w:val="left" w:pos="461"/>
        </w:tabs>
        <w:spacing w:before="217"/>
      </w:pPr>
      <w:r>
        <w:t>Familiarity with operation of the Domain Name System</w:t>
      </w:r>
      <w:r>
        <w:rPr>
          <w:spacing w:val="-20"/>
        </w:rPr>
        <w:t xml:space="preserve"> </w:t>
      </w:r>
      <w:r>
        <w:t>(DNS);</w:t>
      </w:r>
    </w:p>
    <w:p w14:paraId="56062BC4" w14:textId="77777777" w:rsidR="0039068F" w:rsidRDefault="0039068F" w:rsidP="00A86101">
      <w:pPr>
        <w:pStyle w:val="BodyText"/>
        <w:spacing w:before="7"/>
        <w:rPr>
          <w:sz w:val="21"/>
        </w:rPr>
      </w:pPr>
    </w:p>
    <w:p w14:paraId="45C9E2C2" w14:textId="77777777" w:rsidR="0039068F" w:rsidRDefault="00FF4896" w:rsidP="00A86101">
      <w:pPr>
        <w:pStyle w:val="ListParagraph"/>
        <w:numPr>
          <w:ilvl w:val="0"/>
          <w:numId w:val="9"/>
        </w:numPr>
        <w:tabs>
          <w:tab w:val="left" w:pos="460"/>
          <w:tab w:val="left" w:pos="461"/>
        </w:tabs>
        <w:spacing w:line="276" w:lineRule="auto"/>
        <w:ind w:right="1004"/>
      </w:pPr>
      <w:r>
        <w:t>Familiarity with WHOIS registrant data collection, compliance, directory service (RDDS) management;</w:t>
      </w:r>
    </w:p>
    <w:p w14:paraId="6D0CFD2C" w14:textId="77777777" w:rsidR="0039068F" w:rsidRDefault="0039068F" w:rsidP="00A86101">
      <w:pPr>
        <w:pStyle w:val="BodyText"/>
        <w:spacing w:before="4"/>
        <w:rPr>
          <w:sz w:val="18"/>
        </w:rPr>
      </w:pPr>
    </w:p>
    <w:p w14:paraId="265972E1" w14:textId="77777777" w:rsidR="0039068F" w:rsidRDefault="00FF4896" w:rsidP="00A86101">
      <w:pPr>
        <w:pStyle w:val="ListParagraph"/>
        <w:numPr>
          <w:ilvl w:val="0"/>
          <w:numId w:val="9"/>
        </w:numPr>
        <w:tabs>
          <w:tab w:val="left" w:pos="460"/>
          <w:tab w:val="left" w:pos="461"/>
        </w:tabs>
      </w:pPr>
      <w:r>
        <w:t>Familiarity with Translation and Transliteration of WHOIS Contact</w:t>
      </w:r>
      <w:r>
        <w:rPr>
          <w:spacing w:val="-28"/>
        </w:rPr>
        <w:t xml:space="preserve"> </w:t>
      </w:r>
      <w:r>
        <w:t>Information;</w:t>
      </w:r>
    </w:p>
    <w:p w14:paraId="5098D8CF" w14:textId="77777777" w:rsidR="0039068F" w:rsidRDefault="0039068F" w:rsidP="00A86101">
      <w:pPr>
        <w:pStyle w:val="BodyText"/>
        <w:spacing w:before="10"/>
        <w:rPr>
          <w:sz w:val="21"/>
        </w:rPr>
      </w:pPr>
    </w:p>
    <w:p w14:paraId="477A6ACF" w14:textId="6D373E1D" w:rsidR="0039068F" w:rsidRPr="00BD4D7C" w:rsidRDefault="00FF4896" w:rsidP="00BD4D7C">
      <w:pPr>
        <w:pStyle w:val="ListParagraph"/>
        <w:numPr>
          <w:ilvl w:val="0"/>
          <w:numId w:val="9"/>
        </w:numPr>
        <w:tabs>
          <w:tab w:val="left" w:pos="460"/>
          <w:tab w:val="left" w:pos="461"/>
        </w:tabs>
      </w:pPr>
      <w:r>
        <w:t>Familiarity with ICANN Procedure for Handling WHOIS Conflicts with Privacy</w:t>
      </w:r>
      <w:r>
        <w:rPr>
          <w:spacing w:val="-23"/>
        </w:rPr>
        <w:t xml:space="preserve"> </w:t>
      </w:r>
      <w:r>
        <w:t>Law;</w:t>
      </w:r>
    </w:p>
    <w:p w14:paraId="136BE351" w14:textId="5474F1A3" w:rsidR="0039068F" w:rsidRPr="00BD4D7C" w:rsidRDefault="00FF4896" w:rsidP="00BD4D7C">
      <w:pPr>
        <w:pStyle w:val="ListParagraph"/>
        <w:numPr>
          <w:ilvl w:val="0"/>
          <w:numId w:val="9"/>
        </w:numPr>
        <w:tabs>
          <w:tab w:val="left" w:pos="460"/>
          <w:tab w:val="left" w:pos="461"/>
        </w:tabs>
        <w:spacing w:before="1"/>
      </w:pPr>
      <w:r>
        <w:t>Familiarity with malware and abuse vectors and mitigations, including cybercrime;</w:t>
      </w:r>
      <w:r>
        <w:rPr>
          <w:spacing w:val="-20"/>
        </w:rPr>
        <w:t xml:space="preserve"> </w:t>
      </w:r>
      <w:r>
        <w:t>and</w:t>
      </w:r>
    </w:p>
    <w:p w14:paraId="2CFC486F" w14:textId="67761010" w:rsidR="0039068F" w:rsidRDefault="00FF4896" w:rsidP="00A86101">
      <w:pPr>
        <w:pStyle w:val="ListParagraph"/>
        <w:numPr>
          <w:ilvl w:val="0"/>
          <w:numId w:val="9"/>
        </w:numPr>
        <w:tabs>
          <w:tab w:val="left" w:pos="460"/>
          <w:tab w:val="left" w:pos="461"/>
        </w:tabs>
      </w:pPr>
      <w:r>
        <w:lastRenderedPageBreak/>
        <w:t>Familiarity with WHOIS Data Retention Waiver</w:t>
      </w:r>
      <w:r>
        <w:rPr>
          <w:spacing w:val="-16"/>
        </w:rPr>
        <w:t xml:space="preserve"> </w:t>
      </w:r>
      <w:r>
        <w:t>Process.</w:t>
      </w:r>
    </w:p>
    <w:p w14:paraId="1615AFCE" w14:textId="218CE095" w:rsidR="005A54DD" w:rsidRDefault="005A54DD" w:rsidP="005A54DD">
      <w:pPr>
        <w:tabs>
          <w:tab w:val="left" w:pos="460"/>
          <w:tab w:val="left" w:pos="461"/>
        </w:tabs>
      </w:pPr>
    </w:p>
    <w:p w14:paraId="1DB6103B" w14:textId="77777777" w:rsidR="0039068F" w:rsidRDefault="00FF4896" w:rsidP="00A86101">
      <w:pPr>
        <w:pStyle w:val="Heading2"/>
        <w:numPr>
          <w:ilvl w:val="1"/>
          <w:numId w:val="11"/>
        </w:numPr>
        <w:tabs>
          <w:tab w:val="left" w:pos="644"/>
        </w:tabs>
        <w:spacing w:before="22"/>
      </w:pPr>
      <w:bookmarkStart w:id="27" w:name="2.6._Review_Team_Selection_Process"/>
      <w:bookmarkStart w:id="28" w:name="_bookmark12"/>
      <w:bookmarkEnd w:id="27"/>
      <w:bookmarkEnd w:id="28"/>
      <w:r>
        <w:rPr>
          <w:color w:val="4471C4"/>
        </w:rPr>
        <w:t>Review Team Selection</w:t>
      </w:r>
      <w:r>
        <w:rPr>
          <w:color w:val="4471C4"/>
          <w:spacing w:val="-10"/>
        </w:rPr>
        <w:t xml:space="preserve"> </w:t>
      </w:r>
      <w:r>
        <w:rPr>
          <w:color w:val="4471C4"/>
        </w:rPr>
        <w:t>Process</w:t>
      </w:r>
    </w:p>
    <w:p w14:paraId="6C995A4F" w14:textId="5B477F83" w:rsidR="0039068F" w:rsidRDefault="009E1581" w:rsidP="00A86101">
      <w:pPr>
        <w:pStyle w:val="BodyText"/>
        <w:spacing w:before="168" w:line="360" w:lineRule="auto"/>
        <w:ind w:left="120" w:right="101"/>
        <w:rPr>
          <w:sz w:val="14"/>
        </w:rPr>
      </w:pPr>
      <w:r>
        <w:t>As per the Bylaws, “r</w:t>
      </w:r>
      <w:r w:rsidR="00FF4896">
        <w:t>eview teams will be established for each applicable review, which will include both a limited number of members and an open number of observers. The chairs of the Supporting Organizations and Advisory Committees participating in the applicable review shall select a group of up to 21 review team members from among the prospective members nominated by the Supporting Organizations and Advisory Committees, balanced for diversity and skill. In addition, the Board may designate one Director or Liaison to serve as a member of the review team.”</w:t>
      </w:r>
      <w:r w:rsidR="00FF4896">
        <w:rPr>
          <w:position w:val="8"/>
          <w:sz w:val="14"/>
        </w:rPr>
        <w:t>14</w:t>
      </w:r>
    </w:p>
    <w:p w14:paraId="522A6F5A" w14:textId="77777777" w:rsidR="0039068F" w:rsidRDefault="0039068F" w:rsidP="00A86101">
      <w:pPr>
        <w:pStyle w:val="BodyText"/>
        <w:spacing w:before="7"/>
      </w:pPr>
    </w:p>
    <w:p w14:paraId="40FEA3D7" w14:textId="70BAD5B2" w:rsidR="0039068F" w:rsidRDefault="00FF4896" w:rsidP="00A86101">
      <w:pPr>
        <w:pStyle w:val="BodyText"/>
        <w:spacing w:before="1" w:line="360" w:lineRule="auto"/>
        <w:ind w:left="120" w:right="338"/>
      </w:pPr>
      <w:r>
        <w:t xml:space="preserve">In addition, the Bylaws state that the selection process must “be aligned with the following guidelines: Each Supporting Organization and Advisory Committee participating in the applicable review may nominate up to seven prospective </w:t>
      </w:r>
      <w:r w:rsidR="009E1581">
        <w:t>members for the review team; a</w:t>
      </w:r>
      <w:r>
        <w:t>ny Supporting</w:t>
      </w:r>
    </w:p>
    <w:p w14:paraId="03E04846" w14:textId="3026FAE7" w:rsidR="0039068F" w:rsidRDefault="00FF4896" w:rsidP="00A86101">
      <w:pPr>
        <w:pStyle w:val="BodyText"/>
        <w:spacing w:line="360" w:lineRule="auto"/>
        <w:ind w:left="120" w:right="156"/>
      </w:pPr>
      <w:r>
        <w:t>Organization or Advisory Committee nominating at least one, two or three prospective review team members shall be entitled to have those one, two or three nominees selected as members to the review team, so long as the nominees meet any applicable criteria for service on the team; and [</w:t>
      </w:r>
      <w:r w:rsidR="009E1581">
        <w:t>if</w:t>
      </w:r>
      <w:r>
        <w:t>]f</w:t>
      </w:r>
    </w:p>
    <w:p w14:paraId="4E415EC0" w14:textId="77777777" w:rsidR="0039068F" w:rsidRDefault="00FF4896" w:rsidP="00A86101">
      <w:pPr>
        <w:pStyle w:val="BodyText"/>
        <w:spacing w:line="360" w:lineRule="auto"/>
        <w:ind w:left="120" w:right="355"/>
        <w:rPr>
          <w:sz w:val="14"/>
        </w:rPr>
      </w:pPr>
      <w:r>
        <w:t>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from among those nominated.”</w:t>
      </w:r>
      <w:r>
        <w:rPr>
          <w:position w:val="8"/>
          <w:sz w:val="14"/>
        </w:rPr>
        <w:t>15</w:t>
      </w:r>
    </w:p>
    <w:p w14:paraId="3CDCC3DE" w14:textId="77777777" w:rsidR="0039068F" w:rsidRDefault="0039068F" w:rsidP="00A86101">
      <w:pPr>
        <w:pStyle w:val="BodyText"/>
        <w:spacing w:before="3"/>
        <w:rPr>
          <w:sz w:val="23"/>
        </w:rPr>
      </w:pPr>
    </w:p>
    <w:p w14:paraId="7C52E680" w14:textId="77777777" w:rsidR="0039068F" w:rsidRDefault="00FF4896" w:rsidP="00A86101">
      <w:pPr>
        <w:pStyle w:val="Heading2"/>
        <w:numPr>
          <w:ilvl w:val="1"/>
          <w:numId w:val="11"/>
        </w:numPr>
        <w:tabs>
          <w:tab w:val="left" w:pos="644"/>
        </w:tabs>
      </w:pPr>
      <w:bookmarkStart w:id="29" w:name="2.7._SO/AC_Nomination_Process"/>
      <w:bookmarkStart w:id="30" w:name="_bookmark13"/>
      <w:bookmarkEnd w:id="29"/>
      <w:bookmarkEnd w:id="30"/>
      <w:r>
        <w:rPr>
          <w:color w:val="4471C4"/>
        </w:rPr>
        <w:t>SO/AC Nomination</w:t>
      </w:r>
      <w:r>
        <w:rPr>
          <w:color w:val="4471C4"/>
          <w:spacing w:val="-9"/>
        </w:rPr>
        <w:t xml:space="preserve"> </w:t>
      </w:r>
      <w:r>
        <w:rPr>
          <w:color w:val="4471C4"/>
        </w:rPr>
        <w:t>Process</w:t>
      </w:r>
    </w:p>
    <w:p w14:paraId="1361A7F3" w14:textId="77777777" w:rsidR="0039068F" w:rsidRDefault="00FF4896" w:rsidP="00A86101">
      <w:pPr>
        <w:pStyle w:val="BodyText"/>
        <w:spacing w:before="165" w:line="360" w:lineRule="auto"/>
        <w:ind w:left="120" w:right="179"/>
      </w:pPr>
      <w:r>
        <w:t>In accordance with the criteria detailed in the Bylaws, each SO/AC, following its own internal processes, nominates up to seven candidates for each review team, selecting from the pool of applicants that responded to the call for volunteers. In doing so, the SO/AC shall take into consideration the skillset and diversity of the applicants who have sought their nomination, as well as the potential for an applicant to have a conflict of interest in any specific matter or issue likely to be in the review, based on the information candidates provided in their Statement of Interest.</w:t>
      </w:r>
    </w:p>
    <w:p w14:paraId="2474DB0A" w14:textId="77777777" w:rsidR="0039068F" w:rsidRDefault="0039068F" w:rsidP="00A86101">
      <w:pPr>
        <w:pStyle w:val="BodyText"/>
      </w:pPr>
    </w:p>
    <w:p w14:paraId="67046D55" w14:textId="3C08FC3A" w:rsidR="005A54DD" w:rsidRDefault="002420C2" w:rsidP="005A54DD">
      <w:pPr>
        <w:pStyle w:val="BodyText"/>
        <w:spacing w:before="135" w:line="360" w:lineRule="auto"/>
        <w:ind w:left="120" w:right="317"/>
      </w:pPr>
      <w:r>
        <w:rPr>
          <w:noProof/>
        </w:rPr>
        <mc:AlternateContent>
          <mc:Choice Requires="wps">
            <w:drawing>
              <wp:anchor distT="0" distB="0" distL="0" distR="0" simplePos="0" relativeHeight="1168" behindDoc="0" locked="0" layoutInCell="1" allowOverlap="1" wp14:anchorId="5CA5E74C" wp14:editId="64780D87">
                <wp:simplePos x="0" y="0"/>
                <wp:positionH relativeFrom="page">
                  <wp:posOffset>914400</wp:posOffset>
                </wp:positionH>
                <wp:positionV relativeFrom="paragraph">
                  <wp:posOffset>907415</wp:posOffset>
                </wp:positionV>
                <wp:extent cx="1828800" cy="0"/>
                <wp:effectExtent l="12700" t="18415" r="25400" b="19685"/>
                <wp:wrapTopAndBottom/>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8A52212" id="Line 11"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1.45pt" to="3in,7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" strokeweight="9143emu">
                <w10:wrap type="topAndBottom" anchorx="page"/>
              </v:line>
            </w:pict>
          </mc:Fallback>
        </mc:AlternateContent>
      </w:r>
      <w:r w:rsidR="00FF4896">
        <w:t>To set applicants’ expectations and assure an efficient and timely process, the SO/AC nomination process shall be completed no later than eight weeks following the submission of the list of candidates by ICANN organization to the SO/ACs.</w:t>
      </w:r>
    </w:p>
    <w:p w14:paraId="55D896BB" w14:textId="77777777" w:rsidR="0039068F" w:rsidRDefault="00FF4896" w:rsidP="00A86101">
      <w:pPr>
        <w:spacing w:before="73" w:line="219" w:lineRule="exact"/>
        <w:ind w:left="120"/>
        <w:rPr>
          <w:sz w:val="18"/>
        </w:rPr>
      </w:pPr>
      <w:r>
        <w:rPr>
          <w:position w:val="5"/>
          <w:sz w:val="12"/>
        </w:rPr>
        <w:t xml:space="preserve">14 </w:t>
      </w:r>
      <w:r>
        <w:rPr>
          <w:sz w:val="18"/>
        </w:rPr>
        <w:t>Bylaws, Article 4, Section 4.6(a)(</w:t>
      </w:r>
      <w:proofErr w:type="spellStart"/>
      <w:r>
        <w:rPr>
          <w:sz w:val="18"/>
        </w:rPr>
        <w:t>i</w:t>
      </w:r>
      <w:proofErr w:type="spellEnd"/>
      <w:r>
        <w:rPr>
          <w:sz w:val="18"/>
        </w:rPr>
        <w:t>).</w:t>
      </w:r>
    </w:p>
    <w:p w14:paraId="425F214D" w14:textId="2A92CEC7" w:rsidR="0039068F" w:rsidRDefault="00FF4896" w:rsidP="005A54DD">
      <w:pPr>
        <w:spacing w:line="219" w:lineRule="exact"/>
        <w:ind w:left="120"/>
        <w:rPr>
          <w:sz w:val="18"/>
        </w:rPr>
        <w:sectPr w:rsidR="0039068F">
          <w:footerReference w:type="default" r:id="rId15"/>
          <w:pgSz w:w="12240" w:h="15840"/>
          <w:pgMar w:top="1420" w:right="1300" w:bottom="940" w:left="1320" w:header="0" w:footer="744" w:gutter="0"/>
          <w:cols w:space="720"/>
        </w:sectPr>
      </w:pPr>
      <w:r>
        <w:rPr>
          <w:position w:val="5"/>
          <w:sz w:val="12"/>
        </w:rPr>
        <w:t xml:space="preserve">15 </w:t>
      </w:r>
      <w:r>
        <w:rPr>
          <w:sz w:val="18"/>
        </w:rPr>
        <w:t>Bylaws, Article 4, Section 4.6(a)(</w:t>
      </w:r>
      <w:proofErr w:type="spellStart"/>
      <w:proofErr w:type="gramStart"/>
      <w:r>
        <w:rPr>
          <w:sz w:val="18"/>
        </w:rPr>
        <w:t>i</w:t>
      </w:r>
      <w:proofErr w:type="spellEnd"/>
      <w:r>
        <w:rPr>
          <w:sz w:val="18"/>
        </w:rPr>
        <w:t>)(</w:t>
      </w:r>
      <w:proofErr w:type="gramEnd"/>
      <w:r>
        <w:rPr>
          <w:sz w:val="18"/>
        </w:rPr>
        <w:t>A-C).</w:t>
      </w:r>
    </w:p>
    <w:p w14:paraId="066678A8" w14:textId="3FC12346" w:rsidR="0039068F" w:rsidRDefault="00FF4896" w:rsidP="005A54DD">
      <w:pPr>
        <w:pStyle w:val="BodyText"/>
        <w:spacing w:before="56" w:line="360" w:lineRule="auto"/>
        <w:ind w:right="190"/>
      </w:pPr>
      <w:r>
        <w:lastRenderedPageBreak/>
        <w:t>Once the nomination is completed, the SO/ACs shall submit their candidates, including any indication of preferences for selection in case more than three candidates are nominated, to ICANN organization and the SO/AC Chairs.</w:t>
      </w:r>
    </w:p>
    <w:p w14:paraId="242F6F5E" w14:textId="737BDB4F" w:rsidR="0039068F" w:rsidRPr="004427CC" w:rsidRDefault="00745911" w:rsidP="00A86101">
      <w:pPr>
        <w:pStyle w:val="BodyText"/>
        <w:rPr>
          <w:sz w:val="28"/>
          <w:szCs w:val="28"/>
        </w:rPr>
      </w:pPr>
      <w:r w:rsidRPr="002C039B">
        <w:rPr>
          <w:b/>
          <w:sz w:val="28"/>
          <w:szCs w:val="28"/>
        </w:rPr>
        <w:t>Comment:</w:t>
      </w:r>
      <w:r w:rsidRPr="004427CC">
        <w:rPr>
          <w:sz w:val="28"/>
          <w:szCs w:val="28"/>
        </w:rPr>
        <w:t xml:space="preserve"> the </w:t>
      </w:r>
      <w:r w:rsidR="00901B52">
        <w:rPr>
          <w:sz w:val="28"/>
          <w:szCs w:val="28"/>
        </w:rPr>
        <w:t>GRC</w:t>
      </w:r>
      <w:r w:rsidRPr="004427CC">
        <w:rPr>
          <w:sz w:val="28"/>
          <w:szCs w:val="28"/>
        </w:rPr>
        <w:t xml:space="preserve"> suggest that this section will be more elaborated and discussed. </w:t>
      </w:r>
    </w:p>
    <w:p w14:paraId="162C384F" w14:textId="281BB5A7" w:rsidR="00745911" w:rsidRPr="004427CC" w:rsidRDefault="00745911" w:rsidP="00A86101">
      <w:pPr>
        <w:pStyle w:val="BodyText"/>
        <w:rPr>
          <w:sz w:val="28"/>
          <w:szCs w:val="28"/>
        </w:rPr>
      </w:pPr>
      <w:r w:rsidRPr="004427CC">
        <w:rPr>
          <w:sz w:val="28"/>
          <w:szCs w:val="28"/>
        </w:rPr>
        <w:t>Additional issues we have identified are:</w:t>
      </w:r>
    </w:p>
    <w:p w14:paraId="0C739511" w14:textId="41080F32" w:rsidR="004427CC" w:rsidRPr="004427CC" w:rsidRDefault="004427CC" w:rsidP="00A86101">
      <w:pPr>
        <w:pStyle w:val="BodyText"/>
        <w:numPr>
          <w:ilvl w:val="0"/>
          <w:numId w:val="16"/>
        </w:numPr>
        <w:rPr>
          <w:sz w:val="28"/>
          <w:szCs w:val="28"/>
        </w:rPr>
      </w:pPr>
      <w:r w:rsidRPr="004427CC">
        <w:rPr>
          <w:sz w:val="28"/>
          <w:szCs w:val="28"/>
        </w:rPr>
        <w:t>If a SO/AC proposes 4 or more candidates in order of preference, will it be possible for the SO/AC chairs participating in the process to deviate from that order of preference</w:t>
      </w:r>
    </w:p>
    <w:p w14:paraId="0F63FC0A" w14:textId="73243C1C" w:rsidR="004427CC" w:rsidRPr="004427CC" w:rsidRDefault="004427CC" w:rsidP="00A86101">
      <w:pPr>
        <w:pStyle w:val="BodyText"/>
        <w:numPr>
          <w:ilvl w:val="0"/>
          <w:numId w:val="16"/>
        </w:numPr>
        <w:rPr>
          <w:sz w:val="28"/>
          <w:szCs w:val="28"/>
        </w:rPr>
      </w:pPr>
      <w:r w:rsidRPr="004427CC">
        <w:rPr>
          <w:sz w:val="28"/>
          <w:szCs w:val="28"/>
        </w:rPr>
        <w:t>When should a SO/AC decide, inform ICANN and the other SO/ACs it is not participating?</w:t>
      </w:r>
    </w:p>
    <w:p w14:paraId="3B3A384D" w14:textId="57B5EF16" w:rsidR="00745911" w:rsidRPr="00124A7F" w:rsidRDefault="004427CC" w:rsidP="00124A7F">
      <w:pPr>
        <w:pStyle w:val="BodyText"/>
        <w:numPr>
          <w:ilvl w:val="0"/>
          <w:numId w:val="16"/>
        </w:numPr>
        <w:rPr>
          <w:sz w:val="28"/>
          <w:szCs w:val="28"/>
        </w:rPr>
      </w:pPr>
      <w:r w:rsidRPr="004427CC">
        <w:rPr>
          <w:sz w:val="28"/>
          <w:szCs w:val="28"/>
        </w:rPr>
        <w:t>If a SO/AC declines to participate, should the chair of that SO/AC refrain/ be excluded from the selection process?</w:t>
      </w:r>
    </w:p>
    <w:p w14:paraId="4AD034AD" w14:textId="77777777" w:rsidR="0039068F" w:rsidRDefault="00FF4896" w:rsidP="00A86101">
      <w:pPr>
        <w:pStyle w:val="Heading2"/>
        <w:numPr>
          <w:ilvl w:val="1"/>
          <w:numId w:val="11"/>
        </w:numPr>
        <w:tabs>
          <w:tab w:val="left" w:pos="624"/>
        </w:tabs>
        <w:spacing w:before="173"/>
        <w:ind w:left="623"/>
      </w:pPr>
      <w:bookmarkStart w:id="31" w:name="2.8._ICANN_Organization_Non-Binding_Dive"/>
      <w:bookmarkStart w:id="32" w:name="_bookmark14"/>
      <w:bookmarkEnd w:id="31"/>
      <w:bookmarkEnd w:id="32"/>
      <w:r>
        <w:rPr>
          <w:color w:val="4471C4"/>
        </w:rPr>
        <w:t>ICANN Organization Non-Binding Diversity and Skill</w:t>
      </w:r>
      <w:r>
        <w:rPr>
          <w:color w:val="4471C4"/>
          <w:spacing w:val="-12"/>
        </w:rPr>
        <w:t xml:space="preserve"> </w:t>
      </w:r>
      <w:r>
        <w:rPr>
          <w:color w:val="4471C4"/>
        </w:rPr>
        <w:t>Analysis</w:t>
      </w:r>
    </w:p>
    <w:p w14:paraId="3081AE49" w14:textId="77777777" w:rsidR="0039068F" w:rsidRDefault="00FF4896" w:rsidP="00A86101">
      <w:pPr>
        <w:pStyle w:val="BodyText"/>
        <w:spacing w:before="170" w:line="360" w:lineRule="auto"/>
        <w:ind w:left="100" w:right="192"/>
      </w:pPr>
      <w:r>
        <w:t>Based on the candidates nominated by the SO/ACs and taking into consideration any preferences in nominated candidates, ICANN organization shall draft a non-binding analysis of the diversity and skillset for the presumed review team, based on the analysis that ICANN organization performed of all candidates and had previously submitted to the SO/ACs (see Section above). This non-binding analysis shall be based on the nominees’ application material and ICANN organization should complete it within seven calendar days of having received the nomination response from all seven SO/ACs.</w:t>
      </w:r>
    </w:p>
    <w:p w14:paraId="7A07ED66" w14:textId="77777777" w:rsidR="0039068F" w:rsidRDefault="0039068F" w:rsidP="00A86101">
      <w:pPr>
        <w:pStyle w:val="BodyText"/>
        <w:spacing w:before="9"/>
        <w:rPr>
          <w:sz w:val="32"/>
        </w:rPr>
      </w:pPr>
    </w:p>
    <w:p w14:paraId="1D2B5BD1" w14:textId="77777777" w:rsidR="0039068F" w:rsidRDefault="00FF4896" w:rsidP="00A86101">
      <w:pPr>
        <w:pStyle w:val="BodyText"/>
        <w:spacing w:before="1" w:line="360" w:lineRule="auto"/>
        <w:ind w:left="100" w:right="304"/>
      </w:pPr>
      <w:r>
        <w:t>Once completed, ICANN organization will share the non-binding analysis of skills and diversity with the SO/AC Chairs to inform their selection process.</w:t>
      </w:r>
    </w:p>
    <w:p w14:paraId="236E1AD9" w14:textId="77777777" w:rsidR="0039068F" w:rsidRDefault="0039068F" w:rsidP="00A86101">
      <w:pPr>
        <w:pStyle w:val="BodyText"/>
      </w:pPr>
    </w:p>
    <w:p w14:paraId="07638A43" w14:textId="6D3BDA49" w:rsidR="00745911" w:rsidRDefault="00241724" w:rsidP="00A86101">
      <w:pPr>
        <w:pStyle w:val="BodyText"/>
        <w:rPr>
          <w:sz w:val="28"/>
          <w:szCs w:val="28"/>
        </w:rPr>
      </w:pPr>
      <w:r w:rsidRPr="002C039B">
        <w:rPr>
          <w:b/>
          <w:sz w:val="28"/>
          <w:szCs w:val="28"/>
        </w:rPr>
        <w:t>Comment:</w:t>
      </w:r>
      <w:r w:rsidRPr="00E10599">
        <w:rPr>
          <w:sz w:val="28"/>
          <w:szCs w:val="28"/>
        </w:rPr>
        <w:t xml:space="preserve"> The added value of the proposed </w:t>
      </w:r>
      <w:r w:rsidR="00E10599">
        <w:rPr>
          <w:sz w:val="28"/>
          <w:szCs w:val="28"/>
        </w:rPr>
        <w:t>(</w:t>
      </w:r>
      <w:r w:rsidRPr="00E10599">
        <w:rPr>
          <w:sz w:val="28"/>
          <w:szCs w:val="28"/>
        </w:rPr>
        <w:t>non-binding</w:t>
      </w:r>
      <w:r w:rsidR="00E10599">
        <w:rPr>
          <w:sz w:val="28"/>
          <w:szCs w:val="28"/>
        </w:rPr>
        <w:t>)</w:t>
      </w:r>
      <w:r w:rsidRPr="00E10599">
        <w:rPr>
          <w:sz w:val="28"/>
          <w:szCs w:val="28"/>
        </w:rPr>
        <w:t xml:space="preserve"> analysis is unclear</w:t>
      </w:r>
      <w:r w:rsidR="00745911">
        <w:rPr>
          <w:sz w:val="28"/>
          <w:szCs w:val="28"/>
        </w:rPr>
        <w:t xml:space="preserve">. In particular if a SO or AC proposes 3 or less candidates. </w:t>
      </w:r>
      <w:r w:rsidR="00E10599">
        <w:rPr>
          <w:sz w:val="28"/>
          <w:szCs w:val="28"/>
        </w:rPr>
        <w:t xml:space="preserve"> </w:t>
      </w:r>
    </w:p>
    <w:p w14:paraId="10BBD5EE" w14:textId="77777777" w:rsidR="00745911" w:rsidRPr="00E10599" w:rsidRDefault="00745911" w:rsidP="00A86101">
      <w:pPr>
        <w:pStyle w:val="BodyText"/>
        <w:rPr>
          <w:sz w:val="28"/>
          <w:szCs w:val="28"/>
        </w:rPr>
      </w:pPr>
    </w:p>
    <w:p w14:paraId="5208B9F8" w14:textId="77777777" w:rsidR="0039068F" w:rsidRDefault="00FF4896" w:rsidP="00A86101">
      <w:pPr>
        <w:pStyle w:val="Heading2"/>
        <w:numPr>
          <w:ilvl w:val="1"/>
          <w:numId w:val="11"/>
        </w:numPr>
        <w:tabs>
          <w:tab w:val="left" w:pos="624"/>
        </w:tabs>
        <w:spacing w:before="176"/>
        <w:ind w:left="623"/>
      </w:pPr>
      <w:bookmarkStart w:id="33" w:name="2.9._SO/AC_Chairs’_Selection_Process"/>
      <w:bookmarkStart w:id="34" w:name="_bookmark15"/>
      <w:bookmarkEnd w:id="33"/>
      <w:bookmarkEnd w:id="34"/>
      <w:r>
        <w:rPr>
          <w:color w:val="4471C4"/>
        </w:rPr>
        <w:t>SO/AC Chairs’ Selection</w:t>
      </w:r>
      <w:r>
        <w:rPr>
          <w:color w:val="4471C4"/>
          <w:spacing w:val="-6"/>
        </w:rPr>
        <w:t xml:space="preserve"> </w:t>
      </w:r>
      <w:r>
        <w:rPr>
          <w:color w:val="4471C4"/>
        </w:rPr>
        <w:t>Process</w:t>
      </w:r>
    </w:p>
    <w:p w14:paraId="33D32F58" w14:textId="77777777" w:rsidR="0039068F" w:rsidRDefault="00FF4896" w:rsidP="00A86101">
      <w:pPr>
        <w:pStyle w:val="BodyText"/>
        <w:spacing w:before="169" w:line="360" w:lineRule="auto"/>
        <w:ind w:left="100" w:right="166"/>
      </w:pPr>
      <w:r>
        <w:t>No later than two weeks after it submitted the non-binding skill and diversity analysis, ICANN organization shall organize a call for the SO/AC Chairs to discuss and determine the final selection of the review team.</w:t>
      </w:r>
    </w:p>
    <w:p w14:paraId="47CC0B0D" w14:textId="77777777" w:rsidR="0039068F" w:rsidRDefault="0039068F" w:rsidP="00A86101">
      <w:pPr>
        <w:pStyle w:val="BodyText"/>
      </w:pPr>
    </w:p>
    <w:p w14:paraId="589CF650" w14:textId="0A82CCB0" w:rsidR="0039068F" w:rsidRPr="00124A7F" w:rsidRDefault="00FF4896" w:rsidP="00124A7F">
      <w:pPr>
        <w:pStyle w:val="BodyText"/>
        <w:spacing w:before="135" w:line="360" w:lineRule="auto"/>
        <w:ind w:left="100" w:right="1209"/>
      </w:pPr>
      <w:r>
        <w:t>If more than one call is required, the SO/AC Chairs shall determine the frequency and ICANN organization shall provide appropriate administrative support for these meetings.</w:t>
      </w:r>
    </w:p>
    <w:p w14:paraId="18A24397" w14:textId="77777777" w:rsidR="0039068F" w:rsidRDefault="00FF4896" w:rsidP="00A86101">
      <w:pPr>
        <w:pStyle w:val="BodyText"/>
        <w:spacing w:line="360" w:lineRule="auto"/>
        <w:ind w:left="100" w:right="678"/>
      </w:pPr>
      <w:r w:rsidRPr="00C2164B">
        <w:t xml:space="preserve">The SO/AC Chairs’ selection must be subject to the criteria laid out in the Bylaws and in the call for </w:t>
      </w:r>
      <w:r w:rsidRPr="00C2164B">
        <w:lastRenderedPageBreak/>
        <w:t>volunteers, to assure a skilled and diverse review team.</w:t>
      </w:r>
    </w:p>
    <w:p w14:paraId="7728203D" w14:textId="77777777" w:rsidR="00C2164B" w:rsidRPr="00C2164B" w:rsidRDefault="00C2164B" w:rsidP="00A86101">
      <w:pPr>
        <w:pStyle w:val="BodyText"/>
        <w:spacing w:line="360" w:lineRule="auto"/>
        <w:ind w:left="100" w:right="678"/>
      </w:pPr>
    </w:p>
    <w:p w14:paraId="2407BA3E" w14:textId="7A825F28" w:rsidR="0039068F" w:rsidRPr="00C2164B" w:rsidRDefault="00C2164B" w:rsidP="00A86101">
      <w:pPr>
        <w:pStyle w:val="BodyText"/>
        <w:rPr>
          <w:sz w:val="28"/>
          <w:szCs w:val="28"/>
        </w:rPr>
      </w:pPr>
      <w:r w:rsidRPr="002C039B">
        <w:rPr>
          <w:b/>
          <w:sz w:val="28"/>
          <w:szCs w:val="28"/>
        </w:rPr>
        <w:t>Comment:</w:t>
      </w:r>
      <w:r w:rsidRPr="00C2164B">
        <w:rPr>
          <w:sz w:val="28"/>
          <w:szCs w:val="28"/>
        </w:rPr>
        <w:t xml:space="preserve"> See above, comment section 2.6. Further, it is unclear how</w:t>
      </w:r>
      <w:r w:rsidR="0084235A">
        <w:rPr>
          <w:sz w:val="28"/>
          <w:szCs w:val="28"/>
        </w:rPr>
        <w:t xml:space="preserve"> and to</w:t>
      </w:r>
      <w:r w:rsidR="002C039B">
        <w:rPr>
          <w:sz w:val="28"/>
          <w:szCs w:val="28"/>
        </w:rPr>
        <w:t xml:space="preserve"> what extent the SO/AC </w:t>
      </w:r>
      <w:r w:rsidRPr="00C2164B">
        <w:rPr>
          <w:sz w:val="28"/>
          <w:szCs w:val="28"/>
        </w:rPr>
        <w:t>chairs should and could ensure the diversity and skill level for a review team. What are the means available to them?</w:t>
      </w:r>
    </w:p>
    <w:p w14:paraId="571CF4E3" w14:textId="3A455631" w:rsidR="00C2164B" w:rsidRDefault="00C2164B" w:rsidP="00A86101">
      <w:pPr>
        <w:pStyle w:val="BodyText"/>
      </w:pPr>
    </w:p>
    <w:p w14:paraId="5969B560" w14:textId="0BD8599A" w:rsidR="00C2164B" w:rsidRDefault="00FF4896" w:rsidP="00BB059A">
      <w:pPr>
        <w:pStyle w:val="BodyText"/>
        <w:spacing w:before="134" w:line="360" w:lineRule="auto"/>
        <w:ind w:left="100" w:right="140"/>
      </w:pPr>
      <w:r>
        <w:t xml:space="preserve">In addition to the preference indicated by the SO/ACs, the SO/AC Chairs are strongly encouraged to take into account the non-binding diversity and skill analysis (see </w:t>
      </w:r>
      <w:hyperlink w:anchor="_bookmark14" w:history="1">
        <w:r>
          <w:t>2.8</w:t>
        </w:r>
      </w:hyperlink>
      <w:r>
        <w:t>), as well as any other relevant information, to assure a diverse and competent review team.</w:t>
      </w:r>
    </w:p>
    <w:p w14:paraId="7074129E" w14:textId="77777777" w:rsidR="00745911" w:rsidRDefault="00745911" w:rsidP="00A86101">
      <w:pPr>
        <w:pStyle w:val="BodyText"/>
        <w:rPr>
          <w:sz w:val="28"/>
          <w:szCs w:val="28"/>
        </w:rPr>
      </w:pPr>
      <w:r w:rsidRPr="002C039B">
        <w:rPr>
          <w:b/>
          <w:sz w:val="28"/>
          <w:szCs w:val="28"/>
        </w:rPr>
        <w:t>Comment:</w:t>
      </w:r>
      <w:r w:rsidRPr="00E10599">
        <w:rPr>
          <w:sz w:val="28"/>
          <w:szCs w:val="28"/>
        </w:rPr>
        <w:t xml:space="preserve"> The added value of the proposed </w:t>
      </w:r>
      <w:r>
        <w:rPr>
          <w:sz w:val="28"/>
          <w:szCs w:val="28"/>
        </w:rPr>
        <w:t>(</w:t>
      </w:r>
      <w:r w:rsidRPr="00E10599">
        <w:rPr>
          <w:sz w:val="28"/>
          <w:szCs w:val="28"/>
        </w:rPr>
        <w:t>non-binding</w:t>
      </w:r>
      <w:r>
        <w:rPr>
          <w:sz w:val="28"/>
          <w:szCs w:val="28"/>
        </w:rPr>
        <w:t>)</w:t>
      </w:r>
      <w:r w:rsidRPr="00E10599">
        <w:rPr>
          <w:sz w:val="28"/>
          <w:szCs w:val="28"/>
        </w:rPr>
        <w:t xml:space="preserve"> analysis is unclear</w:t>
      </w:r>
      <w:r>
        <w:rPr>
          <w:sz w:val="28"/>
          <w:szCs w:val="28"/>
        </w:rPr>
        <w:t>, in particular if all documentation provided is available to the selecting SO and AC.</w:t>
      </w:r>
    </w:p>
    <w:p w14:paraId="6440E624" w14:textId="77777777" w:rsidR="00C2164B" w:rsidRDefault="00C2164B" w:rsidP="00A86101">
      <w:pPr>
        <w:pStyle w:val="BodyText"/>
        <w:spacing w:before="39" w:line="360" w:lineRule="auto"/>
        <w:ind w:left="100" w:right="573"/>
      </w:pPr>
    </w:p>
    <w:p w14:paraId="4B8F549C" w14:textId="77777777" w:rsidR="0039068F" w:rsidRDefault="00FF4896" w:rsidP="00A86101">
      <w:pPr>
        <w:pStyle w:val="BodyText"/>
        <w:spacing w:before="39" w:line="360" w:lineRule="auto"/>
        <w:ind w:left="100" w:right="573"/>
      </w:pPr>
      <w:r>
        <w:t>The purpose of this additional step is to alert the Chairs of any shortcomings in diversity and skillset across the full anticipated composition, and to allow them to confer with their respective SO/ACs in order to make changes to nominations or otherwise receive modified direction on completing the selection process.</w:t>
      </w:r>
    </w:p>
    <w:p w14:paraId="54ADCC99" w14:textId="44DF0BE0" w:rsidR="0039068F" w:rsidRPr="002C039B" w:rsidRDefault="00C2164B" w:rsidP="00A86101">
      <w:pPr>
        <w:pStyle w:val="BodyText"/>
        <w:spacing w:before="10"/>
        <w:rPr>
          <w:sz w:val="28"/>
          <w:szCs w:val="28"/>
        </w:rPr>
      </w:pPr>
      <w:r w:rsidRPr="002C039B">
        <w:rPr>
          <w:b/>
          <w:sz w:val="28"/>
          <w:szCs w:val="28"/>
        </w:rPr>
        <w:t>Comment:</w:t>
      </w:r>
      <w:r w:rsidRPr="002C039B">
        <w:rPr>
          <w:sz w:val="28"/>
          <w:szCs w:val="28"/>
        </w:rPr>
        <w:t xml:space="preserve"> Does this imply that the Chairs could deviate from the preference from a SO or AC?</w:t>
      </w:r>
    </w:p>
    <w:p w14:paraId="50897875" w14:textId="77777777" w:rsidR="00C2164B" w:rsidRDefault="00C2164B" w:rsidP="00A86101">
      <w:pPr>
        <w:pStyle w:val="BodyText"/>
        <w:spacing w:before="10"/>
        <w:rPr>
          <w:sz w:val="32"/>
        </w:rPr>
      </w:pPr>
    </w:p>
    <w:p w14:paraId="2A8EE0F3" w14:textId="77777777" w:rsidR="0039068F" w:rsidRDefault="00FF4896" w:rsidP="00A86101">
      <w:pPr>
        <w:pStyle w:val="BodyText"/>
        <w:spacing w:line="360" w:lineRule="auto"/>
        <w:ind w:left="100" w:right="180"/>
      </w:pPr>
      <w:r>
        <w:t>In their deliberations, and per the Bylaws, if one or more SO/ACs nominated fewer than three candidates, the SO/AC Chairs may select more than three nominated candidates from any SO or AC that has nominated more than three candidates. This may aid the goal for an adequate balance of diversity and skill among the review team, as required under the Bylaws.</w:t>
      </w:r>
    </w:p>
    <w:p w14:paraId="46589C2D" w14:textId="77777777" w:rsidR="0039068F" w:rsidRDefault="0039068F" w:rsidP="00A86101">
      <w:pPr>
        <w:pStyle w:val="BodyText"/>
        <w:spacing w:before="10"/>
        <w:rPr>
          <w:sz w:val="32"/>
        </w:rPr>
      </w:pPr>
    </w:p>
    <w:p w14:paraId="506C3247" w14:textId="77777777" w:rsidR="0039068F" w:rsidRDefault="00FF4896" w:rsidP="00A86101">
      <w:pPr>
        <w:pStyle w:val="BodyText"/>
        <w:spacing w:before="1" w:line="360" w:lineRule="auto"/>
        <w:ind w:left="100" w:right="337"/>
      </w:pPr>
      <w:r>
        <w:t>While the deliberations of the SO/AC Chairs may be held in private, for transparency purposes, a post- factum summary report of the SO/AC Chairs deliberations and decisions, prepared by ICANN organization, will be published no later than two calendar weeks after the conclusion of the selection process. The report will be compiled by the ICANN organization. Personal information of applicants, such as email addresses, dates of birth, and phone numbers will not be made public.</w:t>
      </w:r>
    </w:p>
    <w:p w14:paraId="61D1B604" w14:textId="77777777" w:rsidR="0039068F" w:rsidRDefault="0039068F" w:rsidP="00A86101">
      <w:pPr>
        <w:pStyle w:val="BodyText"/>
      </w:pPr>
    </w:p>
    <w:p w14:paraId="4540AAB1" w14:textId="77777777" w:rsidR="0039068F" w:rsidRDefault="00FF4896" w:rsidP="00A86101">
      <w:pPr>
        <w:pStyle w:val="Heading2"/>
        <w:numPr>
          <w:ilvl w:val="1"/>
          <w:numId w:val="11"/>
        </w:numPr>
        <w:tabs>
          <w:tab w:val="left" w:pos="821"/>
        </w:tabs>
        <w:spacing w:before="176"/>
        <w:ind w:left="820" w:hanging="629"/>
      </w:pPr>
      <w:bookmarkStart w:id="35" w:name="2.10._Announcement_of_the_Review_Team"/>
      <w:bookmarkStart w:id="36" w:name="_bookmark16"/>
      <w:bookmarkEnd w:id="35"/>
      <w:bookmarkEnd w:id="36"/>
      <w:r>
        <w:rPr>
          <w:color w:val="4471C4"/>
        </w:rPr>
        <w:t>Announcement of the Review</w:t>
      </w:r>
      <w:r>
        <w:rPr>
          <w:color w:val="4471C4"/>
          <w:spacing w:val="-7"/>
        </w:rPr>
        <w:t xml:space="preserve"> </w:t>
      </w:r>
      <w:r>
        <w:rPr>
          <w:color w:val="4471C4"/>
        </w:rPr>
        <w:t>Team</w:t>
      </w:r>
    </w:p>
    <w:p w14:paraId="5B6D9D2F" w14:textId="0506CDB0" w:rsidR="00C2164B" w:rsidRPr="00BD4D7C" w:rsidRDefault="00FF4896" w:rsidP="00BD4D7C">
      <w:pPr>
        <w:pStyle w:val="BodyText"/>
        <w:spacing w:before="169" w:line="360" w:lineRule="auto"/>
        <w:ind w:left="100" w:right="361"/>
      </w:pPr>
      <w:r>
        <w:t>Once the SO/AC Chairs have finalized their review team selection, ICANN organization shall publish an announcement on icann.org announcing the composition of the review team.</w:t>
      </w:r>
    </w:p>
    <w:p w14:paraId="425D4C05" w14:textId="77777777" w:rsidR="0039068F" w:rsidRDefault="00FF4896" w:rsidP="00A86101">
      <w:pPr>
        <w:pStyle w:val="Heading1"/>
        <w:numPr>
          <w:ilvl w:val="0"/>
          <w:numId w:val="11"/>
        </w:numPr>
        <w:tabs>
          <w:tab w:val="left" w:pos="533"/>
        </w:tabs>
        <w:spacing w:before="35"/>
        <w:ind w:left="532" w:hanging="432"/>
      </w:pPr>
      <w:bookmarkStart w:id="37" w:name="3.___Conducting_the_review"/>
      <w:bookmarkStart w:id="38" w:name="_bookmark17"/>
      <w:bookmarkEnd w:id="37"/>
      <w:bookmarkEnd w:id="38"/>
      <w:r>
        <w:rPr>
          <w:color w:val="4471C4"/>
          <w:spacing w:val="-3"/>
        </w:rPr>
        <w:lastRenderedPageBreak/>
        <w:t xml:space="preserve">Conducting </w:t>
      </w:r>
      <w:r>
        <w:rPr>
          <w:color w:val="4471C4"/>
        </w:rPr>
        <w:t>the</w:t>
      </w:r>
      <w:r>
        <w:rPr>
          <w:color w:val="4471C4"/>
          <w:spacing w:val="-7"/>
        </w:rPr>
        <w:t xml:space="preserve"> </w:t>
      </w:r>
      <w:r>
        <w:rPr>
          <w:color w:val="4471C4"/>
          <w:spacing w:val="-4"/>
        </w:rPr>
        <w:t>review</w:t>
      </w:r>
    </w:p>
    <w:p w14:paraId="103A24BA" w14:textId="77777777" w:rsidR="0039068F" w:rsidRDefault="00FF4896" w:rsidP="00A86101">
      <w:pPr>
        <w:pStyle w:val="Heading2"/>
        <w:numPr>
          <w:ilvl w:val="1"/>
          <w:numId w:val="11"/>
        </w:numPr>
        <w:tabs>
          <w:tab w:val="left" w:pos="624"/>
        </w:tabs>
        <w:spacing w:before="257"/>
        <w:ind w:left="623"/>
      </w:pPr>
      <w:bookmarkStart w:id="39" w:name="3.1._Support_for_Review_Team"/>
      <w:bookmarkStart w:id="40" w:name="_bookmark18"/>
      <w:bookmarkEnd w:id="39"/>
      <w:bookmarkEnd w:id="40"/>
      <w:r>
        <w:rPr>
          <w:color w:val="4471C4"/>
        </w:rPr>
        <w:t>Support for Review</w:t>
      </w:r>
      <w:r>
        <w:rPr>
          <w:color w:val="4471C4"/>
          <w:spacing w:val="-7"/>
        </w:rPr>
        <w:t xml:space="preserve"> </w:t>
      </w:r>
      <w:r>
        <w:rPr>
          <w:color w:val="4471C4"/>
        </w:rPr>
        <w:t>Team</w:t>
      </w:r>
    </w:p>
    <w:p w14:paraId="219F9CEF" w14:textId="77777777" w:rsidR="0039068F" w:rsidRDefault="00FF4896" w:rsidP="00A86101">
      <w:pPr>
        <w:pStyle w:val="BodyText"/>
        <w:spacing w:before="169" w:line="360" w:lineRule="auto"/>
        <w:ind w:left="100" w:right="104"/>
      </w:pPr>
      <w:r>
        <w:t>ICANN organization will support the review team’s work, providing project management, meeting support, document drafting if/when requested, document editing and distribution, data and information gathering if/when requested, and other substantive contributions when deemed appropriate.</w:t>
      </w:r>
    </w:p>
    <w:p w14:paraId="3A729377" w14:textId="0E395C85" w:rsidR="0039068F" w:rsidRDefault="0039068F" w:rsidP="00A86101">
      <w:pPr>
        <w:pStyle w:val="BodyText"/>
        <w:spacing w:before="2"/>
      </w:pPr>
    </w:p>
    <w:p w14:paraId="589007AF" w14:textId="77777777" w:rsidR="0039068F" w:rsidRDefault="00FF4896" w:rsidP="00A86101">
      <w:pPr>
        <w:pStyle w:val="Heading2"/>
        <w:numPr>
          <w:ilvl w:val="1"/>
          <w:numId w:val="11"/>
        </w:numPr>
        <w:tabs>
          <w:tab w:val="left" w:pos="624"/>
        </w:tabs>
        <w:ind w:left="623"/>
      </w:pPr>
      <w:bookmarkStart w:id="41" w:name="3.2._Language"/>
      <w:bookmarkStart w:id="42" w:name="_bookmark19"/>
      <w:bookmarkEnd w:id="41"/>
      <w:bookmarkEnd w:id="42"/>
      <w:r>
        <w:rPr>
          <w:color w:val="4471C4"/>
        </w:rPr>
        <w:t>Language</w:t>
      </w:r>
    </w:p>
    <w:p w14:paraId="28839B0B" w14:textId="77777777" w:rsidR="0039068F" w:rsidRDefault="00FF4896" w:rsidP="00A86101">
      <w:pPr>
        <w:pStyle w:val="BodyText"/>
        <w:spacing w:before="181"/>
        <w:ind w:left="100"/>
      </w:pPr>
      <w:r>
        <w:t>The working language of all review teams is English.</w:t>
      </w:r>
    </w:p>
    <w:p w14:paraId="31D59306" w14:textId="049CBDA1" w:rsidR="0039068F" w:rsidRDefault="0039068F" w:rsidP="00A86101">
      <w:pPr>
        <w:pStyle w:val="BodyText"/>
        <w:spacing w:before="7"/>
        <w:rPr>
          <w:sz w:val="26"/>
        </w:rPr>
      </w:pPr>
    </w:p>
    <w:p w14:paraId="69760A8B" w14:textId="77777777" w:rsidR="0039068F" w:rsidRDefault="00FF4896" w:rsidP="00A86101">
      <w:pPr>
        <w:pStyle w:val="Heading2"/>
        <w:numPr>
          <w:ilvl w:val="1"/>
          <w:numId w:val="11"/>
        </w:numPr>
        <w:tabs>
          <w:tab w:val="left" w:pos="624"/>
        </w:tabs>
        <w:ind w:left="623"/>
      </w:pPr>
      <w:bookmarkStart w:id="43" w:name="3.3._Wiki_Space"/>
      <w:bookmarkStart w:id="44" w:name="_bookmark20"/>
      <w:bookmarkEnd w:id="43"/>
      <w:bookmarkEnd w:id="44"/>
      <w:r>
        <w:rPr>
          <w:color w:val="4471C4"/>
        </w:rPr>
        <w:t>Wiki</w:t>
      </w:r>
      <w:r>
        <w:rPr>
          <w:color w:val="4471C4"/>
          <w:spacing w:val="-4"/>
        </w:rPr>
        <w:t xml:space="preserve"> </w:t>
      </w:r>
      <w:r>
        <w:rPr>
          <w:color w:val="4471C4"/>
        </w:rPr>
        <w:t>Space</w:t>
      </w:r>
    </w:p>
    <w:p w14:paraId="707F6DA1" w14:textId="77777777" w:rsidR="0039068F" w:rsidRDefault="00FF4896" w:rsidP="00A86101">
      <w:pPr>
        <w:pStyle w:val="BodyText"/>
        <w:spacing w:before="182"/>
        <w:ind w:left="100"/>
      </w:pPr>
      <w:r>
        <w:t>Each review team shall maintain a community wiki space that shall contain at a minimum:</w:t>
      </w:r>
    </w:p>
    <w:p w14:paraId="352DEA9C" w14:textId="77777777" w:rsidR="00124A7F" w:rsidRDefault="00124A7F" w:rsidP="00124A7F">
      <w:pPr>
        <w:pStyle w:val="BodyText"/>
        <w:spacing w:before="2"/>
        <w:rPr>
          <w:sz w:val="24"/>
        </w:rPr>
      </w:pPr>
    </w:p>
    <w:p w14:paraId="3D8E3971" w14:textId="77777777" w:rsidR="00124A7F" w:rsidRDefault="00124A7F" w:rsidP="00124A7F">
      <w:pPr>
        <w:pStyle w:val="ListParagraph"/>
        <w:numPr>
          <w:ilvl w:val="2"/>
          <w:numId w:val="20"/>
        </w:numPr>
        <w:tabs>
          <w:tab w:val="left" w:pos="1540"/>
          <w:tab w:val="left" w:pos="1541"/>
        </w:tabs>
        <w:spacing w:line="276" w:lineRule="auto"/>
        <w:ind w:left="1540" w:right="390"/>
        <w:rPr>
          <w:rFonts w:ascii="Symbol"/>
        </w:rPr>
      </w:pPr>
      <w:r>
        <w:t>Membership list of the review team, including regional affiliation and the SO/AC from which each was</w:t>
      </w:r>
      <w:r>
        <w:rPr>
          <w:spacing w:val="-9"/>
        </w:rPr>
        <w:t xml:space="preserve"> </w:t>
      </w:r>
      <w:r>
        <w:t>nominated;</w:t>
      </w:r>
    </w:p>
    <w:p w14:paraId="143E72F4" w14:textId="77777777" w:rsidR="00124A7F" w:rsidRDefault="00124A7F" w:rsidP="00124A7F">
      <w:pPr>
        <w:pStyle w:val="ListParagraph"/>
        <w:numPr>
          <w:ilvl w:val="2"/>
          <w:numId w:val="20"/>
        </w:numPr>
        <w:tabs>
          <w:tab w:val="left" w:pos="1540"/>
          <w:tab w:val="left" w:pos="1541"/>
        </w:tabs>
        <w:spacing w:before="15"/>
        <w:ind w:left="1540"/>
        <w:rPr>
          <w:rFonts w:ascii="Symbol"/>
        </w:rPr>
      </w:pPr>
      <w:r>
        <w:t>Terms of reference, including</w:t>
      </w:r>
      <w:r>
        <w:rPr>
          <w:spacing w:val="-11"/>
        </w:rPr>
        <w:t xml:space="preserve"> </w:t>
      </w:r>
      <w:r>
        <w:t>scope;</w:t>
      </w:r>
    </w:p>
    <w:p w14:paraId="3ACCB862" w14:textId="77777777" w:rsidR="00124A7F" w:rsidRDefault="00124A7F" w:rsidP="00124A7F">
      <w:pPr>
        <w:pStyle w:val="ListParagraph"/>
        <w:numPr>
          <w:ilvl w:val="2"/>
          <w:numId w:val="20"/>
        </w:numPr>
        <w:tabs>
          <w:tab w:val="left" w:pos="1540"/>
          <w:tab w:val="left" w:pos="1541"/>
        </w:tabs>
        <w:spacing w:before="53"/>
        <w:ind w:left="1540"/>
        <w:rPr>
          <w:rFonts w:ascii="Symbol"/>
        </w:rPr>
      </w:pPr>
      <w:r>
        <w:t>Work</w:t>
      </w:r>
      <w:r>
        <w:rPr>
          <w:spacing w:val="-1"/>
        </w:rPr>
        <w:t xml:space="preserve"> </w:t>
      </w:r>
      <w:r>
        <w:t>plan;</w:t>
      </w:r>
    </w:p>
    <w:p w14:paraId="5ACA54DA" w14:textId="77777777" w:rsidR="00124A7F" w:rsidRDefault="00124A7F" w:rsidP="00124A7F">
      <w:pPr>
        <w:pStyle w:val="ListParagraph"/>
        <w:numPr>
          <w:ilvl w:val="2"/>
          <w:numId w:val="20"/>
        </w:numPr>
        <w:tabs>
          <w:tab w:val="left" w:pos="1540"/>
          <w:tab w:val="left" w:pos="1541"/>
        </w:tabs>
        <w:spacing w:before="53" w:line="276" w:lineRule="auto"/>
        <w:ind w:left="1540" w:right="762"/>
        <w:rPr>
          <w:rFonts w:ascii="Symbol"/>
        </w:rPr>
      </w:pPr>
      <w:r>
        <w:t>List of all review team and Sub-Team meetings, including agenda, recordings, and transcripts;</w:t>
      </w:r>
    </w:p>
    <w:p w14:paraId="1F261374" w14:textId="77777777" w:rsidR="00124A7F" w:rsidRDefault="00124A7F" w:rsidP="00124A7F">
      <w:pPr>
        <w:pStyle w:val="ListParagraph"/>
        <w:numPr>
          <w:ilvl w:val="2"/>
          <w:numId w:val="20"/>
        </w:numPr>
        <w:tabs>
          <w:tab w:val="left" w:pos="1540"/>
          <w:tab w:val="left" w:pos="1541"/>
        </w:tabs>
        <w:spacing w:before="12"/>
        <w:ind w:left="1540"/>
        <w:rPr>
          <w:rFonts w:ascii="Symbol"/>
        </w:rPr>
      </w:pPr>
      <w:r>
        <w:t>Opportunities for observers to</w:t>
      </w:r>
      <w:r>
        <w:rPr>
          <w:spacing w:val="-18"/>
        </w:rPr>
        <w:t xml:space="preserve"> </w:t>
      </w:r>
      <w:r>
        <w:t>participate;</w:t>
      </w:r>
    </w:p>
    <w:p w14:paraId="12C4FDF8" w14:textId="77777777" w:rsidR="00124A7F" w:rsidRDefault="00124A7F" w:rsidP="00124A7F">
      <w:pPr>
        <w:pStyle w:val="ListParagraph"/>
        <w:numPr>
          <w:ilvl w:val="2"/>
          <w:numId w:val="20"/>
        </w:numPr>
        <w:tabs>
          <w:tab w:val="left" w:pos="1540"/>
          <w:tab w:val="left" w:pos="1541"/>
        </w:tabs>
        <w:spacing w:before="55"/>
        <w:ind w:left="1540"/>
        <w:rPr>
          <w:rFonts w:ascii="Symbol"/>
        </w:rPr>
      </w:pPr>
      <w:r>
        <w:t>Request/action item</w:t>
      </w:r>
      <w:r>
        <w:rPr>
          <w:spacing w:val="-8"/>
        </w:rPr>
        <w:t xml:space="preserve"> </w:t>
      </w:r>
      <w:r>
        <w:t>tracking;</w:t>
      </w:r>
    </w:p>
    <w:p w14:paraId="2A4FC8BE" w14:textId="77777777" w:rsidR="00124A7F" w:rsidRDefault="00124A7F" w:rsidP="00124A7F">
      <w:pPr>
        <w:pStyle w:val="ListParagraph"/>
        <w:numPr>
          <w:ilvl w:val="2"/>
          <w:numId w:val="20"/>
        </w:numPr>
        <w:tabs>
          <w:tab w:val="left" w:pos="1540"/>
          <w:tab w:val="left" w:pos="1541"/>
        </w:tabs>
        <w:spacing w:before="53"/>
        <w:ind w:left="1540"/>
        <w:rPr>
          <w:rFonts w:ascii="Symbol"/>
        </w:rPr>
      </w:pPr>
      <w:r>
        <w:t>All published quarterly</w:t>
      </w:r>
      <w:r>
        <w:rPr>
          <w:spacing w:val="-13"/>
        </w:rPr>
        <w:t xml:space="preserve"> </w:t>
      </w:r>
      <w:r>
        <w:t>factsheets;</w:t>
      </w:r>
    </w:p>
    <w:p w14:paraId="51D4FCF6" w14:textId="77777777" w:rsidR="00124A7F" w:rsidRDefault="00124A7F" w:rsidP="00124A7F">
      <w:pPr>
        <w:pStyle w:val="ListParagraph"/>
        <w:numPr>
          <w:ilvl w:val="2"/>
          <w:numId w:val="20"/>
        </w:numPr>
        <w:tabs>
          <w:tab w:val="left" w:pos="1540"/>
          <w:tab w:val="left" w:pos="1541"/>
        </w:tabs>
        <w:spacing w:before="55"/>
        <w:ind w:left="1540"/>
        <w:rPr>
          <w:rFonts w:ascii="Symbol"/>
        </w:rPr>
      </w:pPr>
      <w:r>
        <w:t>Clear description of all outreach</w:t>
      </w:r>
      <w:r>
        <w:rPr>
          <w:spacing w:val="-11"/>
        </w:rPr>
        <w:t xml:space="preserve"> </w:t>
      </w:r>
      <w:r>
        <w:t>efforts;</w:t>
      </w:r>
    </w:p>
    <w:p w14:paraId="72F93E55" w14:textId="77777777" w:rsidR="00124A7F" w:rsidRDefault="00124A7F" w:rsidP="00124A7F">
      <w:pPr>
        <w:pStyle w:val="ListParagraph"/>
        <w:numPr>
          <w:ilvl w:val="2"/>
          <w:numId w:val="20"/>
        </w:numPr>
        <w:tabs>
          <w:tab w:val="left" w:pos="1540"/>
          <w:tab w:val="left" w:pos="1541"/>
        </w:tabs>
        <w:spacing w:before="52" w:line="273" w:lineRule="auto"/>
        <w:ind w:left="1540" w:right="660"/>
        <w:rPr>
          <w:rFonts w:ascii="Symbol"/>
        </w:rPr>
      </w:pPr>
      <w:r>
        <w:t>List of all research efforts undertaken by the Team, ICANN organization, or outside researchers;</w:t>
      </w:r>
    </w:p>
    <w:p w14:paraId="33CFD9B9" w14:textId="2EF67197" w:rsidR="0039068F" w:rsidRPr="00124A7F" w:rsidRDefault="00124A7F" w:rsidP="00124A7F">
      <w:pPr>
        <w:pStyle w:val="ListParagraph"/>
        <w:numPr>
          <w:ilvl w:val="2"/>
          <w:numId w:val="20"/>
        </w:numPr>
        <w:tabs>
          <w:tab w:val="left" w:pos="1540"/>
          <w:tab w:val="left" w:pos="1541"/>
        </w:tabs>
        <w:spacing w:before="18"/>
        <w:ind w:left="1540"/>
      </w:pPr>
      <w:r>
        <w:t>Link to the review team’s public email</w:t>
      </w:r>
      <w:r>
        <w:rPr>
          <w:spacing w:val="-12"/>
        </w:rPr>
        <w:t xml:space="preserve"> </w:t>
      </w:r>
      <w:r>
        <w:t>archive.</w:t>
      </w:r>
    </w:p>
    <w:p w14:paraId="6A53050E" w14:textId="77777777" w:rsidR="0039068F" w:rsidRDefault="0039068F" w:rsidP="00A86101">
      <w:pPr>
        <w:pStyle w:val="BodyText"/>
        <w:spacing w:before="11"/>
        <w:rPr>
          <w:sz w:val="24"/>
        </w:rPr>
      </w:pPr>
    </w:p>
    <w:p w14:paraId="0DF5E798" w14:textId="77777777" w:rsidR="0039068F" w:rsidRDefault="00FF4896" w:rsidP="00A86101">
      <w:pPr>
        <w:pStyle w:val="Heading2"/>
        <w:numPr>
          <w:ilvl w:val="1"/>
          <w:numId w:val="11"/>
        </w:numPr>
        <w:tabs>
          <w:tab w:val="left" w:pos="624"/>
        </w:tabs>
        <w:ind w:left="623"/>
      </w:pPr>
      <w:bookmarkStart w:id="45" w:name="3.4._Conflicts_of_Interest_Policy_and_St"/>
      <w:bookmarkStart w:id="46" w:name="_bookmark21"/>
      <w:bookmarkEnd w:id="45"/>
      <w:bookmarkEnd w:id="46"/>
      <w:r>
        <w:rPr>
          <w:color w:val="4471C4"/>
        </w:rPr>
        <w:t>Conflicts of Interest Policy and Statements of</w:t>
      </w:r>
      <w:r>
        <w:rPr>
          <w:color w:val="4471C4"/>
          <w:spacing w:val="-20"/>
        </w:rPr>
        <w:t xml:space="preserve"> </w:t>
      </w:r>
      <w:r>
        <w:rPr>
          <w:color w:val="4471C4"/>
        </w:rPr>
        <w:t>Interest</w:t>
      </w:r>
    </w:p>
    <w:p w14:paraId="574757BF" w14:textId="1F554A2A" w:rsidR="0039068F" w:rsidRDefault="00FF4896" w:rsidP="00A86101">
      <w:pPr>
        <w:pStyle w:val="BodyText"/>
        <w:spacing w:before="166" w:line="360" w:lineRule="auto"/>
        <w:ind w:left="100" w:right="626"/>
      </w:pPr>
      <w:r>
        <w:t>All review teams will be subject to a Conflict of Interest Policy that is in line with the practice of the ICANN Board. The Conflict of Interest Policy shall provide for mechanisms for the review team to consider when a review team member has a conflict that requires exclusion from discussion on a</w:t>
      </w:r>
      <w:r w:rsidR="00C2164B">
        <w:t xml:space="preserve"> </w:t>
      </w:r>
      <w:r>
        <w:t>particular topic. To facilitate the identification of potential or actual conflicts of interests, all review team members shall maintain up-to-date statements of interest in the form provided by ICANN organization. In the event the review team identifies that a member has a conflict of interest on a number of issues across the review team’s work, such that participation in review team work is greatly impaired, the [leadership of the] review team shall notify [?] to determine if it is appropriate for the member to remain, in accordance with the removal process set out at [] below.</w:t>
      </w:r>
    </w:p>
    <w:p w14:paraId="66FE11D3" w14:textId="77777777" w:rsidR="0039068F" w:rsidRDefault="00FF4896" w:rsidP="00A86101">
      <w:pPr>
        <w:pStyle w:val="BodyText"/>
        <w:spacing w:before="195"/>
        <w:ind w:left="120"/>
        <w:rPr>
          <w:sz w:val="14"/>
        </w:rPr>
      </w:pPr>
      <w:r>
        <w:lastRenderedPageBreak/>
        <w:t>A Statement of Interest template will be provided by the ICANN organization to all candidates.</w:t>
      </w:r>
      <w:r>
        <w:rPr>
          <w:position w:val="8"/>
          <w:sz w:val="14"/>
        </w:rPr>
        <w:t>16</w:t>
      </w:r>
    </w:p>
    <w:p w14:paraId="3BFECAE2" w14:textId="77777777" w:rsidR="0039068F" w:rsidRDefault="0039068F" w:rsidP="00A86101">
      <w:pPr>
        <w:pStyle w:val="BodyText"/>
        <w:rPr>
          <w:sz w:val="24"/>
        </w:rPr>
      </w:pPr>
    </w:p>
    <w:p w14:paraId="38CDD37B" w14:textId="3DCC5818" w:rsidR="007E6809" w:rsidRDefault="00C2164B" w:rsidP="00A86101">
      <w:pPr>
        <w:widowControl/>
        <w:autoSpaceDE/>
        <w:autoSpaceDN/>
        <w:rPr>
          <w:rFonts w:eastAsia="Times New Roman" w:cs="Times New Roman"/>
          <w:color w:val="000000"/>
          <w:sz w:val="28"/>
          <w:szCs w:val="28"/>
        </w:rPr>
      </w:pPr>
      <w:r w:rsidRPr="002C039B">
        <w:rPr>
          <w:b/>
          <w:sz w:val="28"/>
          <w:szCs w:val="28"/>
        </w:rPr>
        <w:t>Comment</w:t>
      </w:r>
      <w:r w:rsidR="002C039B">
        <w:rPr>
          <w:sz w:val="28"/>
          <w:szCs w:val="28"/>
        </w:rPr>
        <w:t xml:space="preserve"> </w:t>
      </w:r>
      <w:proofErr w:type="spellStart"/>
      <w:r w:rsidR="002C039B">
        <w:rPr>
          <w:rFonts w:eastAsia="Times New Roman" w:cs="Times New Roman"/>
          <w:color w:val="000000"/>
          <w:sz w:val="28"/>
          <w:szCs w:val="28"/>
        </w:rPr>
        <w:t>CoI</w:t>
      </w:r>
      <w:proofErr w:type="spellEnd"/>
      <w:r w:rsidR="002C039B">
        <w:rPr>
          <w:rFonts w:eastAsia="Times New Roman" w:cs="Times New Roman"/>
          <w:color w:val="000000"/>
          <w:sz w:val="28"/>
          <w:szCs w:val="28"/>
        </w:rPr>
        <w:t> / NDA</w:t>
      </w:r>
      <w:r w:rsidRPr="007E6809">
        <w:rPr>
          <w:rFonts w:eastAsia="Times New Roman" w:cs="Times New Roman"/>
          <w:color w:val="000000"/>
          <w:sz w:val="28"/>
          <w:szCs w:val="28"/>
        </w:rPr>
        <w:t> Struct</w:t>
      </w:r>
      <w:r w:rsidR="0084235A">
        <w:rPr>
          <w:rFonts w:eastAsia="Times New Roman" w:cs="Times New Roman"/>
          <w:color w:val="000000"/>
          <w:sz w:val="28"/>
          <w:szCs w:val="28"/>
        </w:rPr>
        <w:t>ure: It is the view of the GRC that the </w:t>
      </w:r>
      <w:proofErr w:type="spellStart"/>
      <w:r w:rsidR="0084235A">
        <w:rPr>
          <w:rFonts w:eastAsia="Times New Roman" w:cs="Times New Roman"/>
          <w:color w:val="000000"/>
          <w:sz w:val="28"/>
          <w:szCs w:val="28"/>
        </w:rPr>
        <w:t>CoI</w:t>
      </w:r>
      <w:proofErr w:type="spellEnd"/>
      <w:r w:rsidR="0084235A">
        <w:rPr>
          <w:rFonts w:eastAsia="Times New Roman" w:cs="Times New Roman"/>
          <w:color w:val="000000"/>
          <w:sz w:val="28"/>
          <w:szCs w:val="28"/>
        </w:rPr>
        <w:t> should also apply</w:t>
      </w:r>
      <w:r w:rsidR="007E6809">
        <w:rPr>
          <w:rFonts w:eastAsia="Times New Roman" w:cs="Times New Roman"/>
          <w:color w:val="000000"/>
          <w:sz w:val="28"/>
          <w:szCs w:val="28"/>
        </w:rPr>
        <w:t> to SO/AC chairs</w:t>
      </w:r>
      <w:r w:rsidRPr="007E6809">
        <w:rPr>
          <w:rFonts w:eastAsia="Times New Roman" w:cs="Times New Roman"/>
          <w:color w:val="000000"/>
          <w:sz w:val="28"/>
          <w:szCs w:val="28"/>
        </w:rPr>
        <w:t>. From a structural point of view</w:t>
      </w:r>
      <w:r w:rsidR="0084235A">
        <w:rPr>
          <w:rFonts w:eastAsia="Times New Roman" w:cs="Times New Roman"/>
          <w:color w:val="000000"/>
          <w:sz w:val="28"/>
          <w:szCs w:val="28"/>
        </w:rPr>
        <w:t>,</w:t>
      </w:r>
      <w:r w:rsidR="00EA2AA9">
        <w:rPr>
          <w:rFonts w:eastAsia="Times New Roman" w:cs="Times New Roman"/>
          <w:color w:val="000000"/>
          <w:sz w:val="28"/>
          <w:szCs w:val="28"/>
        </w:rPr>
        <w:t xml:space="preserve"> one would expect </w:t>
      </w:r>
      <w:r w:rsidR="004B3B2E">
        <w:rPr>
          <w:rFonts w:eastAsia="Times New Roman" w:cs="Times New Roman"/>
          <w:color w:val="000000"/>
          <w:sz w:val="28"/>
          <w:szCs w:val="28"/>
        </w:rPr>
        <w:t xml:space="preserve">the </w:t>
      </w:r>
      <w:proofErr w:type="spellStart"/>
      <w:r w:rsidR="004B3B2E">
        <w:rPr>
          <w:rFonts w:eastAsia="Times New Roman" w:cs="Times New Roman"/>
          <w:color w:val="000000"/>
          <w:sz w:val="28"/>
          <w:szCs w:val="28"/>
        </w:rPr>
        <w:t>CoI</w:t>
      </w:r>
      <w:proofErr w:type="spellEnd"/>
      <w:r w:rsidR="004B3B2E">
        <w:rPr>
          <w:rFonts w:eastAsia="Times New Roman" w:cs="Times New Roman"/>
          <w:color w:val="000000"/>
          <w:sz w:val="28"/>
          <w:szCs w:val="28"/>
        </w:rPr>
        <w:t xml:space="preserve"> / NDA Structure would apply to </w:t>
      </w:r>
      <w:r w:rsidR="0084235A">
        <w:rPr>
          <w:rFonts w:eastAsia="Times New Roman" w:cs="Times New Roman"/>
          <w:color w:val="000000"/>
          <w:sz w:val="28"/>
          <w:szCs w:val="28"/>
        </w:rPr>
        <w:t>the whole Specific R</w:t>
      </w:r>
      <w:r w:rsidR="007E6809">
        <w:rPr>
          <w:rFonts w:eastAsia="Times New Roman" w:cs="Times New Roman"/>
          <w:color w:val="000000"/>
          <w:sz w:val="28"/>
          <w:szCs w:val="28"/>
        </w:rPr>
        <w:t>eview</w:t>
      </w:r>
      <w:r w:rsidR="0084235A">
        <w:rPr>
          <w:rFonts w:eastAsia="Times New Roman" w:cs="Times New Roman"/>
          <w:color w:val="000000"/>
          <w:sz w:val="28"/>
          <w:szCs w:val="28"/>
        </w:rPr>
        <w:t xml:space="preserve"> pro</w:t>
      </w:r>
      <w:r w:rsidR="004B3B2E">
        <w:rPr>
          <w:rFonts w:eastAsia="Times New Roman" w:cs="Times New Roman"/>
          <w:color w:val="000000"/>
          <w:sz w:val="28"/>
          <w:szCs w:val="28"/>
        </w:rPr>
        <w:t xml:space="preserve">cess, </w:t>
      </w:r>
      <w:r w:rsidR="007E6809">
        <w:rPr>
          <w:rFonts w:eastAsia="Times New Roman" w:cs="Times New Roman"/>
          <w:color w:val="000000"/>
          <w:sz w:val="28"/>
          <w:szCs w:val="28"/>
        </w:rPr>
        <w:t>inc</w:t>
      </w:r>
      <w:r w:rsidR="0084235A">
        <w:rPr>
          <w:rFonts w:eastAsia="Times New Roman" w:cs="Times New Roman"/>
          <w:color w:val="000000"/>
          <w:sz w:val="28"/>
          <w:szCs w:val="28"/>
        </w:rPr>
        <w:t>luding the drafting team. In addition, we sugge</w:t>
      </w:r>
      <w:r w:rsidR="004B3B2E">
        <w:rPr>
          <w:rFonts w:eastAsia="Times New Roman" w:cs="Times New Roman"/>
          <w:color w:val="000000"/>
          <w:sz w:val="28"/>
          <w:szCs w:val="28"/>
        </w:rPr>
        <w:t>st changing</w:t>
      </w:r>
      <w:r w:rsidR="007E6809">
        <w:rPr>
          <w:rFonts w:eastAsia="Times New Roman" w:cs="Times New Roman"/>
          <w:color w:val="000000"/>
          <w:sz w:val="28"/>
          <w:szCs w:val="28"/>
        </w:rPr>
        <w:t> the templa</w:t>
      </w:r>
      <w:r w:rsidR="0084235A">
        <w:rPr>
          <w:rFonts w:eastAsia="Times New Roman" w:cs="Times New Roman"/>
          <w:color w:val="000000"/>
          <w:sz w:val="28"/>
          <w:szCs w:val="28"/>
        </w:rPr>
        <w:t xml:space="preserve">tes </w:t>
      </w:r>
      <w:r w:rsidR="009E1581">
        <w:rPr>
          <w:rFonts w:eastAsia="Times New Roman" w:cs="Times New Roman"/>
          <w:color w:val="000000"/>
          <w:sz w:val="28"/>
          <w:szCs w:val="28"/>
        </w:rPr>
        <w:t>i.e.</w:t>
      </w:r>
      <w:r w:rsidR="0084235A">
        <w:rPr>
          <w:rFonts w:eastAsia="Times New Roman" w:cs="Times New Roman"/>
          <w:color w:val="000000"/>
          <w:sz w:val="28"/>
          <w:szCs w:val="28"/>
        </w:rPr>
        <w:t xml:space="preserve"> make them rel</w:t>
      </w:r>
      <w:r w:rsidR="0044051B">
        <w:rPr>
          <w:rFonts w:eastAsia="Times New Roman" w:cs="Times New Roman"/>
          <w:color w:val="000000"/>
          <w:sz w:val="28"/>
          <w:szCs w:val="28"/>
        </w:rPr>
        <w:t>evant for all community members. For example,</w:t>
      </w:r>
      <w:r w:rsidR="0084235A">
        <w:rPr>
          <w:rFonts w:eastAsia="Times New Roman" w:cs="Times New Roman"/>
          <w:color w:val="000000"/>
          <w:sz w:val="28"/>
          <w:szCs w:val="28"/>
        </w:rPr>
        <w:t xml:space="preserve"> t</w:t>
      </w:r>
      <w:r w:rsidR="007E6809">
        <w:rPr>
          <w:rFonts w:eastAsia="Times New Roman" w:cs="Times New Roman"/>
          <w:color w:val="000000"/>
          <w:sz w:val="28"/>
          <w:szCs w:val="28"/>
        </w:rPr>
        <w:t xml:space="preserve">he </w:t>
      </w:r>
      <w:proofErr w:type="spellStart"/>
      <w:r w:rsidR="0084235A">
        <w:rPr>
          <w:rFonts w:eastAsia="Times New Roman" w:cs="Times New Roman"/>
          <w:color w:val="000000"/>
          <w:sz w:val="28"/>
          <w:szCs w:val="28"/>
        </w:rPr>
        <w:t>ccNSO</w:t>
      </w:r>
      <w:proofErr w:type="spellEnd"/>
      <w:r w:rsidRPr="007E6809">
        <w:rPr>
          <w:rFonts w:eastAsia="Times New Roman" w:cs="Times New Roman"/>
          <w:color w:val="000000"/>
          <w:sz w:val="28"/>
          <w:szCs w:val="28"/>
        </w:rPr>
        <w:t> does not </w:t>
      </w:r>
      <w:r w:rsidR="007E6809">
        <w:rPr>
          <w:rFonts w:eastAsia="Times New Roman" w:cs="Times New Roman"/>
          <w:color w:val="000000"/>
          <w:sz w:val="28"/>
          <w:szCs w:val="28"/>
        </w:rPr>
        <w:t>use th</w:t>
      </w:r>
      <w:r w:rsidR="004B3B2E">
        <w:rPr>
          <w:rFonts w:eastAsia="Times New Roman" w:cs="Times New Roman"/>
          <w:color w:val="000000"/>
          <w:sz w:val="28"/>
          <w:szCs w:val="28"/>
        </w:rPr>
        <w:t xml:space="preserve">e </w:t>
      </w:r>
      <w:proofErr w:type="spellStart"/>
      <w:r w:rsidR="004B3B2E">
        <w:rPr>
          <w:rFonts w:eastAsia="Times New Roman" w:cs="Times New Roman"/>
          <w:color w:val="000000"/>
          <w:sz w:val="28"/>
          <w:szCs w:val="28"/>
        </w:rPr>
        <w:t>SoI</w:t>
      </w:r>
      <w:proofErr w:type="spellEnd"/>
      <w:r w:rsidR="004B3B2E">
        <w:rPr>
          <w:rFonts w:eastAsia="Times New Roman" w:cs="Times New Roman"/>
          <w:color w:val="000000"/>
          <w:sz w:val="28"/>
          <w:szCs w:val="28"/>
        </w:rPr>
        <w:t xml:space="preserve"> or </w:t>
      </w:r>
      <w:proofErr w:type="spellStart"/>
      <w:r w:rsidR="004B3B2E">
        <w:rPr>
          <w:rFonts w:eastAsia="Times New Roman" w:cs="Times New Roman"/>
          <w:color w:val="000000"/>
          <w:sz w:val="28"/>
          <w:szCs w:val="28"/>
        </w:rPr>
        <w:t>CoI</w:t>
      </w:r>
      <w:proofErr w:type="spellEnd"/>
      <w:r w:rsidR="004B3B2E">
        <w:rPr>
          <w:rFonts w:eastAsia="Times New Roman" w:cs="Times New Roman"/>
          <w:color w:val="000000"/>
          <w:sz w:val="28"/>
          <w:szCs w:val="28"/>
        </w:rPr>
        <w:t xml:space="preserve"> mechanism as </w:t>
      </w:r>
      <w:bookmarkStart w:id="47" w:name="_Hlk505155598"/>
      <w:r w:rsidR="0044051B">
        <w:rPr>
          <w:rFonts w:eastAsia="Times New Roman" w:cs="Times New Roman"/>
          <w:color w:val="000000"/>
          <w:sz w:val="28"/>
          <w:szCs w:val="28"/>
        </w:rPr>
        <w:t>proposed because</w:t>
      </w:r>
      <w:r w:rsidR="00124A7F" w:rsidRPr="00124A7F">
        <w:rPr>
          <w:rFonts w:eastAsia="Times New Roman" w:cs="Times New Roman"/>
          <w:color w:val="000000"/>
          <w:sz w:val="28"/>
          <w:szCs w:val="28"/>
        </w:rPr>
        <w:t xml:space="preserve"> in principle people contributing to the work of the </w:t>
      </w:r>
      <w:proofErr w:type="spellStart"/>
      <w:r w:rsidR="00124A7F" w:rsidRPr="00124A7F">
        <w:rPr>
          <w:rFonts w:eastAsia="Times New Roman" w:cs="Times New Roman"/>
          <w:color w:val="000000"/>
          <w:sz w:val="28"/>
          <w:szCs w:val="28"/>
        </w:rPr>
        <w:t>ccNSO</w:t>
      </w:r>
      <w:proofErr w:type="spellEnd"/>
      <w:r w:rsidR="00124A7F" w:rsidRPr="00124A7F">
        <w:rPr>
          <w:rFonts w:eastAsia="Times New Roman" w:cs="Times New Roman"/>
          <w:color w:val="000000"/>
          <w:sz w:val="28"/>
          <w:szCs w:val="28"/>
        </w:rPr>
        <w:t xml:space="preserve"> are directly related with a </w:t>
      </w:r>
      <w:proofErr w:type="spellStart"/>
      <w:r w:rsidR="00124A7F" w:rsidRPr="00124A7F">
        <w:rPr>
          <w:rFonts w:eastAsia="Times New Roman" w:cs="Times New Roman"/>
          <w:color w:val="000000"/>
          <w:sz w:val="28"/>
          <w:szCs w:val="28"/>
        </w:rPr>
        <w:t>ccTLD</w:t>
      </w:r>
      <w:proofErr w:type="spellEnd"/>
      <w:r w:rsidR="00124A7F" w:rsidRPr="00124A7F">
        <w:rPr>
          <w:rFonts w:eastAsia="Times New Roman" w:cs="Times New Roman"/>
          <w:color w:val="000000"/>
          <w:sz w:val="28"/>
          <w:szCs w:val="28"/>
        </w:rPr>
        <w:t xml:space="preserve"> Manager, there is not a direct need for them. In the past</w:t>
      </w:r>
      <w:r w:rsidR="0044051B">
        <w:rPr>
          <w:rFonts w:eastAsia="Times New Roman" w:cs="Times New Roman"/>
          <w:color w:val="000000"/>
          <w:sz w:val="28"/>
          <w:szCs w:val="28"/>
        </w:rPr>
        <w:t>,</w:t>
      </w:r>
      <w:r w:rsidR="00124A7F" w:rsidRPr="00124A7F">
        <w:rPr>
          <w:rFonts w:eastAsia="Times New Roman" w:cs="Times New Roman"/>
          <w:color w:val="000000"/>
          <w:sz w:val="28"/>
          <w:szCs w:val="28"/>
        </w:rPr>
        <w:t xml:space="preserve"> when the CCWG Accountability was established, the use of </w:t>
      </w:r>
      <w:proofErr w:type="spellStart"/>
      <w:r w:rsidR="00124A7F" w:rsidRPr="00124A7F">
        <w:rPr>
          <w:rFonts w:eastAsia="Times New Roman" w:cs="Times New Roman"/>
          <w:color w:val="000000"/>
          <w:sz w:val="28"/>
          <w:szCs w:val="28"/>
        </w:rPr>
        <w:t>SoI</w:t>
      </w:r>
      <w:proofErr w:type="spellEnd"/>
      <w:r w:rsidR="00124A7F" w:rsidRPr="00124A7F">
        <w:rPr>
          <w:rFonts w:eastAsia="Times New Roman" w:cs="Times New Roman"/>
          <w:color w:val="000000"/>
          <w:sz w:val="28"/>
          <w:szCs w:val="28"/>
        </w:rPr>
        <w:t xml:space="preserve">, </w:t>
      </w:r>
      <w:proofErr w:type="spellStart"/>
      <w:r w:rsidR="00124A7F" w:rsidRPr="00124A7F">
        <w:rPr>
          <w:rFonts w:eastAsia="Times New Roman" w:cs="Times New Roman"/>
          <w:color w:val="000000"/>
          <w:sz w:val="28"/>
          <w:szCs w:val="28"/>
        </w:rPr>
        <w:t>CoI</w:t>
      </w:r>
      <w:proofErr w:type="spellEnd"/>
      <w:r w:rsidR="00124A7F" w:rsidRPr="00124A7F">
        <w:rPr>
          <w:rFonts w:eastAsia="Times New Roman" w:cs="Times New Roman"/>
          <w:color w:val="000000"/>
          <w:sz w:val="28"/>
          <w:szCs w:val="28"/>
        </w:rPr>
        <w:t xml:space="preserve"> statements caused confusion</w:t>
      </w:r>
      <w:bookmarkStart w:id="48" w:name="_GoBack"/>
      <w:bookmarkEnd w:id="48"/>
      <w:r w:rsidR="00124A7F" w:rsidRPr="00124A7F">
        <w:rPr>
          <w:rFonts w:eastAsia="Times New Roman" w:cs="Times New Roman"/>
          <w:color w:val="000000"/>
          <w:sz w:val="28"/>
          <w:szCs w:val="28"/>
        </w:rPr>
        <w:t>. We therefore propose a more flexible and SO/AC specific approach.</w:t>
      </w:r>
    </w:p>
    <w:bookmarkEnd w:id="47"/>
    <w:p w14:paraId="5334EA3E" w14:textId="1E5E3589" w:rsidR="0039068F" w:rsidRDefault="0039068F" w:rsidP="00A86101">
      <w:pPr>
        <w:pStyle w:val="BodyText"/>
        <w:spacing w:before="1"/>
        <w:rPr>
          <w:sz w:val="29"/>
        </w:rPr>
      </w:pPr>
    </w:p>
    <w:p w14:paraId="300B3C3E" w14:textId="77777777" w:rsidR="0039068F" w:rsidRDefault="00FF4896" w:rsidP="00A86101">
      <w:pPr>
        <w:pStyle w:val="Heading2"/>
        <w:numPr>
          <w:ilvl w:val="1"/>
          <w:numId w:val="11"/>
        </w:numPr>
        <w:tabs>
          <w:tab w:val="left" w:pos="644"/>
        </w:tabs>
      </w:pPr>
      <w:bookmarkStart w:id="49" w:name="3.5._Transparency_Requirements"/>
      <w:bookmarkStart w:id="50" w:name="_bookmark22"/>
      <w:bookmarkEnd w:id="49"/>
      <w:bookmarkEnd w:id="50"/>
      <w:r>
        <w:rPr>
          <w:color w:val="4471C4"/>
        </w:rPr>
        <w:t>Transparency</w:t>
      </w:r>
      <w:r>
        <w:rPr>
          <w:color w:val="4471C4"/>
          <w:spacing w:val="-10"/>
        </w:rPr>
        <w:t xml:space="preserve"> </w:t>
      </w:r>
      <w:r>
        <w:rPr>
          <w:color w:val="4471C4"/>
        </w:rPr>
        <w:t>Requirements</w:t>
      </w:r>
    </w:p>
    <w:p w14:paraId="3A12E9B2" w14:textId="77777777" w:rsidR="0039068F" w:rsidRDefault="00FF4896" w:rsidP="00A86101">
      <w:pPr>
        <w:pStyle w:val="BodyText"/>
        <w:spacing w:before="162" w:line="360" w:lineRule="auto"/>
        <w:ind w:left="120" w:right="194"/>
      </w:pPr>
      <w:r>
        <w:t>The review teams, with assistance from the ICANN organization,</w:t>
      </w:r>
      <w:r>
        <w:rPr>
          <w:position w:val="8"/>
          <w:sz w:val="14"/>
        </w:rPr>
        <w:t xml:space="preserve">17 </w:t>
      </w:r>
      <w:r>
        <w:t>shall maintain a public wiki space as set out above. All review team plenary meetings must be conducted in a transparent manner, recorded and transcribed. The recordings and transcripts must be posted on the review’s wiki page in a timely manner, usually no later than 48 hours after the call. Mailing lists, except those used for discussion of information provided to a review team under a Non-Disclosure Agreement subject to the Confidential Disclosure Framework discussed here, must be publicly archived and links to it provided on the review’s wiki page.</w:t>
      </w:r>
    </w:p>
    <w:p w14:paraId="029C1CF9" w14:textId="77777777" w:rsidR="0039068F" w:rsidRDefault="0039068F" w:rsidP="00A86101">
      <w:pPr>
        <w:pStyle w:val="BodyText"/>
        <w:spacing w:before="9"/>
        <w:rPr>
          <w:sz w:val="16"/>
        </w:rPr>
      </w:pPr>
    </w:p>
    <w:p w14:paraId="3A101EA0" w14:textId="77777777" w:rsidR="0039068F" w:rsidRDefault="00FF4896" w:rsidP="00A86101">
      <w:pPr>
        <w:pStyle w:val="Heading2"/>
        <w:numPr>
          <w:ilvl w:val="1"/>
          <w:numId w:val="11"/>
        </w:numPr>
        <w:tabs>
          <w:tab w:val="left" w:pos="644"/>
        </w:tabs>
      </w:pPr>
      <w:bookmarkStart w:id="51" w:name="3.6._Meeting_Schedules"/>
      <w:bookmarkStart w:id="52" w:name="_bookmark23"/>
      <w:bookmarkEnd w:id="51"/>
      <w:bookmarkEnd w:id="52"/>
      <w:r>
        <w:rPr>
          <w:color w:val="4471C4"/>
        </w:rPr>
        <w:t>Meeting</w:t>
      </w:r>
      <w:r>
        <w:rPr>
          <w:color w:val="4471C4"/>
          <w:spacing w:val="-8"/>
        </w:rPr>
        <w:t xml:space="preserve"> </w:t>
      </w:r>
      <w:r>
        <w:rPr>
          <w:color w:val="4471C4"/>
        </w:rPr>
        <w:t>Schedules</w:t>
      </w:r>
    </w:p>
    <w:p w14:paraId="1773B360" w14:textId="77777777" w:rsidR="0039068F" w:rsidRDefault="00FF4896" w:rsidP="00A86101">
      <w:pPr>
        <w:pStyle w:val="BodyText"/>
        <w:spacing w:before="166" w:line="360" w:lineRule="auto"/>
        <w:ind w:left="120" w:right="239"/>
      </w:pPr>
      <w:r>
        <w:t>Review teams shall decide on their own meeting schedule, however, there must be a sufficient number of meetings to assure that review teams meet their milestones as set out in the work plan.</w:t>
      </w:r>
    </w:p>
    <w:p w14:paraId="4CB52CC9" w14:textId="77777777" w:rsidR="0039068F" w:rsidRDefault="0039068F" w:rsidP="00A86101">
      <w:pPr>
        <w:pStyle w:val="BodyText"/>
        <w:spacing w:before="7"/>
        <w:rPr>
          <w:sz w:val="16"/>
        </w:rPr>
      </w:pPr>
    </w:p>
    <w:p w14:paraId="5D83FCB9" w14:textId="77777777" w:rsidR="0039068F" w:rsidRDefault="00FF4896" w:rsidP="00A86101">
      <w:pPr>
        <w:pStyle w:val="Heading2"/>
        <w:numPr>
          <w:ilvl w:val="1"/>
          <w:numId w:val="11"/>
        </w:numPr>
        <w:tabs>
          <w:tab w:val="left" w:pos="644"/>
        </w:tabs>
      </w:pPr>
      <w:bookmarkStart w:id="53" w:name="3.7._Meeting_Agendas"/>
      <w:bookmarkStart w:id="54" w:name="_bookmark24"/>
      <w:bookmarkEnd w:id="53"/>
      <w:bookmarkEnd w:id="54"/>
      <w:r>
        <w:rPr>
          <w:color w:val="4471C4"/>
        </w:rPr>
        <w:t>Meeting</w:t>
      </w:r>
      <w:r>
        <w:rPr>
          <w:color w:val="4471C4"/>
          <w:spacing w:val="-5"/>
        </w:rPr>
        <w:t xml:space="preserve"> </w:t>
      </w:r>
      <w:r>
        <w:rPr>
          <w:color w:val="4471C4"/>
        </w:rPr>
        <w:t>Agendas</w:t>
      </w:r>
    </w:p>
    <w:p w14:paraId="2B834004" w14:textId="77777777" w:rsidR="0039068F" w:rsidRDefault="00FF4896" w:rsidP="00A86101">
      <w:pPr>
        <w:pStyle w:val="BodyText"/>
        <w:spacing w:before="168" w:line="360" w:lineRule="auto"/>
        <w:ind w:left="120" w:right="236"/>
      </w:pPr>
      <w:r>
        <w:t>Based on information received from the review team leadership, ICANN organization shall circulate on the email list a draft agenda no later than 24 hours before a meeting and also post it on the review wiki page, subject to approval by the review team leadership. The final agenda is subject to review team approval. In case of a face-to-face meeting, the draft agenda shall be circulated and posted at least five calendar days in advance.</w:t>
      </w:r>
    </w:p>
    <w:p w14:paraId="653BA820" w14:textId="25B4BE33" w:rsidR="0039068F" w:rsidRDefault="002420C2" w:rsidP="00A86101">
      <w:pPr>
        <w:pStyle w:val="BodyText"/>
        <w:spacing w:before="2"/>
        <w:rPr>
          <w:sz w:val="21"/>
        </w:rPr>
      </w:pPr>
      <w:r>
        <w:rPr>
          <w:noProof/>
        </w:rPr>
        <mc:AlternateContent>
          <mc:Choice Requires="wps">
            <w:drawing>
              <wp:anchor distT="0" distB="0" distL="0" distR="0" simplePos="0" relativeHeight="1192" behindDoc="0" locked="0" layoutInCell="1" allowOverlap="1" wp14:anchorId="63A743CC" wp14:editId="7A979ED1">
                <wp:simplePos x="0" y="0"/>
                <wp:positionH relativeFrom="page">
                  <wp:posOffset>914400</wp:posOffset>
                </wp:positionH>
                <wp:positionV relativeFrom="paragraph">
                  <wp:posOffset>193675</wp:posOffset>
                </wp:positionV>
                <wp:extent cx="1828800" cy="0"/>
                <wp:effectExtent l="12700" t="15875" r="25400" b="22225"/>
                <wp:wrapTopAndBottom/>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64DB578" id="Line 10"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25pt" to="3in,15.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" strokeweight="9143emu">
                <w10:wrap type="topAndBottom" anchorx="page"/>
              </v:line>
            </w:pict>
          </mc:Fallback>
        </mc:AlternateContent>
      </w:r>
    </w:p>
    <w:p w14:paraId="3CADC930" w14:textId="77777777" w:rsidR="0039068F" w:rsidRDefault="00FF4896" w:rsidP="00A86101">
      <w:pPr>
        <w:spacing w:before="70"/>
        <w:ind w:left="120" w:right="358"/>
        <w:rPr>
          <w:sz w:val="18"/>
        </w:rPr>
      </w:pPr>
      <w:r>
        <w:rPr>
          <w:position w:val="5"/>
          <w:sz w:val="12"/>
        </w:rPr>
        <w:t xml:space="preserve">16 </w:t>
      </w:r>
      <w:r>
        <w:rPr>
          <w:sz w:val="18"/>
        </w:rPr>
        <w:t xml:space="preserve">For a sample SOI, see: </w:t>
      </w:r>
      <w:r>
        <w:rPr>
          <w:color w:val="0462C1"/>
          <w:sz w:val="18"/>
          <w:u w:val="single" w:color="0462C1"/>
        </w:rPr>
        <w:t>https://community.icann.org/display/WHO/Legal+Documents?preview=/71600710/71600714/RDS- SOI-Sept%202017.docx</w:t>
      </w:r>
      <w:r>
        <w:rPr>
          <w:sz w:val="18"/>
        </w:rPr>
        <w:t>.</w:t>
      </w:r>
    </w:p>
    <w:p w14:paraId="53D0A5DA" w14:textId="54534DE6" w:rsidR="0039068F" w:rsidRDefault="00FF4896" w:rsidP="00124A7F">
      <w:pPr>
        <w:ind w:left="120" w:right="848"/>
        <w:rPr>
          <w:sz w:val="18"/>
        </w:rPr>
        <w:sectPr w:rsidR="0039068F">
          <w:pgSz w:w="12240" w:h="15840"/>
          <w:pgMar w:top="1400" w:right="1320" w:bottom="940" w:left="1320" w:header="0" w:footer="744" w:gutter="0"/>
          <w:cols w:space="720"/>
        </w:sectPr>
      </w:pPr>
      <w:r>
        <w:rPr>
          <w:position w:val="5"/>
          <w:sz w:val="12"/>
        </w:rPr>
        <w:t xml:space="preserve">17 </w:t>
      </w:r>
      <w:r>
        <w:rPr>
          <w:sz w:val="18"/>
        </w:rPr>
        <w:t xml:space="preserve">A full list of administrative support that ICANN organization provides to review teams can be found in Section </w:t>
      </w:r>
      <w:r>
        <w:rPr>
          <w:b/>
          <w:sz w:val="18"/>
        </w:rPr>
        <w:t xml:space="preserve">Error! Reference source not </w:t>
      </w:r>
      <w:r w:rsidR="00124A7F">
        <w:rPr>
          <w:b/>
          <w:sz w:val="18"/>
        </w:rPr>
        <w:t>found</w:t>
      </w:r>
      <w:r w:rsidR="00124A7F">
        <w:rPr>
          <w:sz w:val="18"/>
        </w:rPr>
        <w:t xml:space="preserve"> \    </w:t>
      </w:r>
    </w:p>
    <w:p w14:paraId="06778207" w14:textId="77777777" w:rsidR="0039068F" w:rsidRDefault="00FF4896" w:rsidP="00A86101">
      <w:pPr>
        <w:pStyle w:val="Heading2"/>
        <w:numPr>
          <w:ilvl w:val="1"/>
          <w:numId w:val="11"/>
        </w:numPr>
        <w:tabs>
          <w:tab w:val="left" w:pos="624"/>
        </w:tabs>
        <w:spacing w:before="22"/>
        <w:ind w:left="623"/>
      </w:pPr>
      <w:bookmarkStart w:id="55" w:name="3.8._Meeting_Attendance"/>
      <w:bookmarkStart w:id="56" w:name="_bookmark25"/>
      <w:bookmarkEnd w:id="55"/>
      <w:bookmarkEnd w:id="56"/>
      <w:r>
        <w:rPr>
          <w:color w:val="4471C4"/>
        </w:rPr>
        <w:lastRenderedPageBreak/>
        <w:t>Meeting</w:t>
      </w:r>
      <w:r>
        <w:rPr>
          <w:color w:val="4471C4"/>
          <w:spacing w:val="-9"/>
        </w:rPr>
        <w:t xml:space="preserve"> </w:t>
      </w:r>
      <w:r>
        <w:rPr>
          <w:color w:val="4471C4"/>
        </w:rPr>
        <w:t>Attendance</w:t>
      </w:r>
    </w:p>
    <w:p w14:paraId="31C3F440" w14:textId="77777777" w:rsidR="0039068F" w:rsidRDefault="00FF4896" w:rsidP="00A86101">
      <w:pPr>
        <w:pStyle w:val="BodyText"/>
        <w:spacing w:before="168" w:line="360" w:lineRule="auto"/>
        <w:ind w:left="100" w:right="135"/>
      </w:pPr>
      <w:r>
        <w:t>Review team members are expected to attend all meetings. If members are not able to attend they shall inform the ICANN organization, so that their apology can be recorded in the meeting’s minutes. ICANN organization shall keep an up-to-date attendance log that is posted on the review’s wiki page. This information serves as the basis for review team participation reporting on the review fact sheet.</w:t>
      </w:r>
    </w:p>
    <w:p w14:paraId="457E0D72" w14:textId="77777777" w:rsidR="0039068F" w:rsidRDefault="0039068F" w:rsidP="00A86101">
      <w:pPr>
        <w:pStyle w:val="BodyText"/>
        <w:spacing w:before="6"/>
        <w:rPr>
          <w:sz w:val="16"/>
        </w:rPr>
      </w:pPr>
    </w:p>
    <w:p w14:paraId="0FD6B239" w14:textId="77777777" w:rsidR="0039068F" w:rsidRDefault="00FF4896" w:rsidP="00A86101">
      <w:pPr>
        <w:pStyle w:val="Heading2"/>
        <w:numPr>
          <w:ilvl w:val="1"/>
          <w:numId w:val="11"/>
        </w:numPr>
        <w:tabs>
          <w:tab w:val="left" w:pos="624"/>
        </w:tabs>
        <w:ind w:left="623"/>
      </w:pPr>
      <w:bookmarkStart w:id="57" w:name="3.9._Roles_and_Responsibilities"/>
      <w:bookmarkStart w:id="58" w:name="_bookmark26"/>
      <w:bookmarkEnd w:id="57"/>
      <w:bookmarkEnd w:id="58"/>
      <w:r>
        <w:rPr>
          <w:color w:val="4471C4"/>
        </w:rPr>
        <w:t>Roles and</w:t>
      </w:r>
      <w:r>
        <w:rPr>
          <w:color w:val="4471C4"/>
          <w:spacing w:val="-10"/>
        </w:rPr>
        <w:t xml:space="preserve"> </w:t>
      </w:r>
      <w:r>
        <w:rPr>
          <w:color w:val="4471C4"/>
        </w:rPr>
        <w:t>Responsibilities</w:t>
      </w:r>
    </w:p>
    <w:p w14:paraId="57AAA85E" w14:textId="4196414F" w:rsidR="0039068F" w:rsidRDefault="00FF4896" w:rsidP="00124A7F">
      <w:pPr>
        <w:pStyle w:val="BodyText"/>
        <w:spacing w:before="168"/>
        <w:ind w:left="100"/>
      </w:pPr>
      <w:r>
        <w:t>The roles and responsibilities for all review team members include:</w:t>
      </w:r>
    </w:p>
    <w:p w14:paraId="3C545CC0" w14:textId="77777777" w:rsidR="00124A7F" w:rsidRPr="00124A7F" w:rsidRDefault="00124A7F" w:rsidP="00124A7F">
      <w:pPr>
        <w:pStyle w:val="BodyText"/>
        <w:spacing w:before="168"/>
        <w:ind w:left="100"/>
      </w:pPr>
    </w:p>
    <w:p w14:paraId="4909F7D6" w14:textId="77777777" w:rsidR="0039068F" w:rsidRDefault="00FF4896" w:rsidP="00A86101">
      <w:pPr>
        <w:pStyle w:val="ListParagraph"/>
        <w:numPr>
          <w:ilvl w:val="2"/>
          <w:numId w:val="11"/>
        </w:numPr>
        <w:tabs>
          <w:tab w:val="left" w:pos="820"/>
          <w:tab w:val="left" w:pos="821"/>
        </w:tabs>
        <w:spacing w:before="1"/>
        <w:ind w:left="820"/>
        <w:rPr>
          <w:rFonts w:ascii="Symbol"/>
          <w:sz w:val="20"/>
        </w:rPr>
      </w:pPr>
      <w:r>
        <w:t>Attend all</w:t>
      </w:r>
      <w:r>
        <w:rPr>
          <w:spacing w:val="-6"/>
        </w:rPr>
        <w:t xml:space="preserve"> </w:t>
      </w:r>
      <w:r>
        <w:t>meetings.</w:t>
      </w:r>
    </w:p>
    <w:p w14:paraId="1E75B6D8" w14:textId="77777777" w:rsidR="0039068F" w:rsidRDefault="0039068F" w:rsidP="00A86101">
      <w:pPr>
        <w:pStyle w:val="BodyText"/>
        <w:spacing w:before="8"/>
        <w:rPr>
          <w:sz w:val="21"/>
        </w:rPr>
      </w:pPr>
    </w:p>
    <w:p w14:paraId="24F437BD" w14:textId="77777777" w:rsidR="0039068F" w:rsidRDefault="00FF4896" w:rsidP="00A86101">
      <w:pPr>
        <w:pStyle w:val="ListParagraph"/>
        <w:numPr>
          <w:ilvl w:val="2"/>
          <w:numId w:val="11"/>
        </w:numPr>
        <w:tabs>
          <w:tab w:val="left" w:pos="820"/>
          <w:tab w:val="left" w:pos="821"/>
        </w:tabs>
        <w:spacing w:line="276" w:lineRule="auto"/>
        <w:ind w:left="820" w:right="133"/>
        <w:rPr>
          <w:rFonts w:ascii="Symbol"/>
          <w:sz w:val="20"/>
        </w:rPr>
      </w:pPr>
      <w:r>
        <w:t>Provide apologies for planned absences at least 24 hours in advance for all remote meetings; provide apologies for planned absence for face-to-face meetings as early as possible to minimize unnecessary</w:t>
      </w:r>
      <w:r>
        <w:rPr>
          <w:spacing w:val="-6"/>
        </w:rPr>
        <w:t xml:space="preserve"> </w:t>
      </w:r>
      <w:r>
        <w:t>expenses.</w:t>
      </w:r>
    </w:p>
    <w:p w14:paraId="480B1B23" w14:textId="77777777" w:rsidR="0039068F" w:rsidRDefault="0039068F" w:rsidP="00A86101">
      <w:pPr>
        <w:pStyle w:val="BodyText"/>
        <w:spacing w:before="4"/>
        <w:rPr>
          <w:sz w:val="18"/>
        </w:rPr>
      </w:pPr>
    </w:p>
    <w:p w14:paraId="6D1CE082" w14:textId="77777777" w:rsidR="0039068F" w:rsidRDefault="00FF4896" w:rsidP="00A86101">
      <w:pPr>
        <w:pStyle w:val="ListParagraph"/>
        <w:numPr>
          <w:ilvl w:val="2"/>
          <w:numId w:val="11"/>
        </w:numPr>
        <w:tabs>
          <w:tab w:val="left" w:pos="820"/>
          <w:tab w:val="left" w:pos="821"/>
        </w:tabs>
        <w:spacing w:line="276" w:lineRule="auto"/>
        <w:ind w:left="820" w:right="122"/>
        <w:rPr>
          <w:rFonts w:ascii="Symbol"/>
          <w:sz w:val="20"/>
        </w:rPr>
      </w:pPr>
      <w:r>
        <w:t>Actively engage on email list(s) and other collaboration tools, including providing feedback when requested to do so through that</w:t>
      </w:r>
      <w:r>
        <w:rPr>
          <w:spacing w:val="-11"/>
        </w:rPr>
        <w:t xml:space="preserve"> </w:t>
      </w:r>
      <w:r>
        <w:t>medium.</w:t>
      </w:r>
    </w:p>
    <w:p w14:paraId="07DDD06B" w14:textId="77777777" w:rsidR="0039068F" w:rsidRDefault="0039068F" w:rsidP="00A86101">
      <w:pPr>
        <w:pStyle w:val="BodyText"/>
        <w:spacing w:before="4"/>
        <w:rPr>
          <w:sz w:val="18"/>
        </w:rPr>
      </w:pPr>
    </w:p>
    <w:p w14:paraId="63914FA4" w14:textId="77777777" w:rsidR="0039068F" w:rsidRDefault="00FF4896" w:rsidP="00A86101">
      <w:pPr>
        <w:pStyle w:val="ListParagraph"/>
        <w:numPr>
          <w:ilvl w:val="2"/>
          <w:numId w:val="11"/>
        </w:numPr>
        <w:tabs>
          <w:tab w:val="left" w:pos="820"/>
          <w:tab w:val="left" w:pos="821"/>
        </w:tabs>
        <w:ind w:left="820"/>
        <w:rPr>
          <w:rFonts w:ascii="Symbol"/>
          <w:sz w:val="20"/>
        </w:rPr>
      </w:pPr>
      <w:r>
        <w:t>Actively engage with relevant stakeholder groups within the ICANN community, and within</w:t>
      </w:r>
      <w:r>
        <w:rPr>
          <w:spacing w:val="-26"/>
        </w:rPr>
        <w:t xml:space="preserve"> </w:t>
      </w:r>
      <w:r>
        <w:t>each</w:t>
      </w:r>
    </w:p>
    <w:p w14:paraId="58A93E50" w14:textId="77777777" w:rsidR="0039068F" w:rsidRDefault="00FF4896" w:rsidP="00A86101">
      <w:pPr>
        <w:pStyle w:val="BodyText"/>
        <w:spacing w:before="41"/>
        <w:ind w:left="820"/>
      </w:pPr>
      <w:r>
        <w:t>review team member’s respective community.</w:t>
      </w:r>
    </w:p>
    <w:p w14:paraId="6FC866F0" w14:textId="77777777" w:rsidR="0039068F" w:rsidRDefault="0039068F" w:rsidP="00A86101">
      <w:pPr>
        <w:pStyle w:val="BodyText"/>
        <w:spacing w:before="8"/>
        <w:rPr>
          <w:sz w:val="21"/>
        </w:rPr>
      </w:pPr>
    </w:p>
    <w:p w14:paraId="76220A42" w14:textId="77777777" w:rsidR="0039068F" w:rsidRDefault="00FF4896" w:rsidP="00A86101">
      <w:pPr>
        <w:pStyle w:val="ListParagraph"/>
        <w:numPr>
          <w:ilvl w:val="2"/>
          <w:numId w:val="11"/>
        </w:numPr>
        <w:tabs>
          <w:tab w:val="left" w:pos="820"/>
          <w:tab w:val="left" w:pos="821"/>
        </w:tabs>
        <w:ind w:left="820"/>
        <w:rPr>
          <w:rFonts w:ascii="Symbol"/>
          <w:sz w:val="20"/>
        </w:rPr>
      </w:pPr>
      <w:r>
        <w:t>Provide fact-based inputs and comments based on core expertise and</w:t>
      </w:r>
      <w:r>
        <w:rPr>
          <w:spacing w:val="-20"/>
        </w:rPr>
        <w:t xml:space="preserve"> </w:t>
      </w:r>
      <w:r>
        <w:t>experience.</w:t>
      </w:r>
    </w:p>
    <w:p w14:paraId="12F07699" w14:textId="77777777" w:rsidR="0039068F" w:rsidRDefault="0039068F" w:rsidP="00A86101">
      <w:pPr>
        <w:pStyle w:val="BodyText"/>
        <w:spacing w:before="10"/>
        <w:rPr>
          <w:sz w:val="21"/>
        </w:rPr>
      </w:pPr>
    </w:p>
    <w:p w14:paraId="2E027F5C" w14:textId="77777777" w:rsidR="0039068F" w:rsidRDefault="00FF4896" w:rsidP="00A86101">
      <w:pPr>
        <w:pStyle w:val="ListParagraph"/>
        <w:numPr>
          <w:ilvl w:val="2"/>
          <w:numId w:val="11"/>
        </w:numPr>
        <w:tabs>
          <w:tab w:val="left" w:pos="820"/>
          <w:tab w:val="left" w:pos="821"/>
        </w:tabs>
        <w:spacing w:line="273" w:lineRule="auto"/>
        <w:ind w:left="820" w:right="1128"/>
        <w:rPr>
          <w:rFonts w:ascii="Symbol"/>
          <w:sz w:val="20"/>
        </w:rPr>
      </w:pPr>
      <w:r>
        <w:t>Undertake desk research as required and in accordance with scope of work, including assessment of implementation of recommendations from prior</w:t>
      </w:r>
      <w:r>
        <w:rPr>
          <w:spacing w:val="-20"/>
        </w:rPr>
        <w:t xml:space="preserve"> </w:t>
      </w:r>
      <w:r>
        <w:t>reviews.</w:t>
      </w:r>
    </w:p>
    <w:p w14:paraId="30DCB39B" w14:textId="77777777" w:rsidR="0039068F" w:rsidRDefault="0039068F" w:rsidP="00A86101">
      <w:pPr>
        <w:pStyle w:val="BodyText"/>
        <w:spacing w:before="9"/>
        <w:rPr>
          <w:sz w:val="18"/>
        </w:rPr>
      </w:pPr>
    </w:p>
    <w:p w14:paraId="1DE30A37" w14:textId="77777777" w:rsidR="0039068F" w:rsidRDefault="00FF4896" w:rsidP="00A86101">
      <w:pPr>
        <w:pStyle w:val="ListParagraph"/>
        <w:numPr>
          <w:ilvl w:val="2"/>
          <w:numId w:val="11"/>
        </w:numPr>
        <w:tabs>
          <w:tab w:val="left" w:pos="820"/>
          <w:tab w:val="left" w:pos="821"/>
        </w:tabs>
        <w:spacing w:line="276" w:lineRule="auto"/>
        <w:ind w:left="820" w:right="1132"/>
        <w:rPr>
          <w:rFonts w:ascii="Symbol"/>
          <w:sz w:val="20"/>
        </w:rPr>
      </w:pPr>
      <w:r>
        <w:t>Be prepared to listen to others and make compromises in order to achieve</w:t>
      </w:r>
      <w:r>
        <w:rPr>
          <w:spacing w:val="-21"/>
        </w:rPr>
        <w:t xml:space="preserve"> </w:t>
      </w:r>
      <w:r>
        <w:t>consensus recommendations.</w:t>
      </w:r>
    </w:p>
    <w:p w14:paraId="2A0BAFB5" w14:textId="77777777" w:rsidR="0039068F" w:rsidRDefault="0039068F" w:rsidP="00A86101">
      <w:pPr>
        <w:pStyle w:val="BodyText"/>
        <w:spacing w:before="3"/>
        <w:rPr>
          <w:sz w:val="18"/>
        </w:rPr>
      </w:pPr>
    </w:p>
    <w:p w14:paraId="1D60706C" w14:textId="42F7A611" w:rsidR="0039068F" w:rsidRDefault="00FF4896" w:rsidP="00A86101">
      <w:pPr>
        <w:pStyle w:val="ListParagraph"/>
        <w:numPr>
          <w:ilvl w:val="2"/>
          <w:numId w:val="11"/>
        </w:numPr>
        <w:tabs>
          <w:tab w:val="left" w:pos="820"/>
          <w:tab w:val="left" w:pos="821"/>
        </w:tabs>
        <w:spacing w:before="1" w:line="276" w:lineRule="auto"/>
        <w:ind w:left="820" w:right="742"/>
        <w:rPr>
          <w:rFonts w:ascii="Symbol"/>
          <w:sz w:val="20"/>
        </w:rPr>
      </w:pPr>
      <w:r>
        <w:t xml:space="preserve">Participate in sub-groups and assist with drafting of findings, </w:t>
      </w:r>
      <w:r w:rsidR="009E1581">
        <w:t>recommendations</w:t>
      </w:r>
      <w:r>
        <w:t xml:space="preserve"> and other portions of the Team Report as</w:t>
      </w:r>
      <w:r>
        <w:rPr>
          <w:spacing w:val="-9"/>
        </w:rPr>
        <w:t xml:space="preserve"> </w:t>
      </w:r>
      <w:r>
        <w:t>required.</w:t>
      </w:r>
    </w:p>
    <w:p w14:paraId="17C5A585" w14:textId="77777777" w:rsidR="0039068F" w:rsidRDefault="0039068F" w:rsidP="00A86101">
      <w:pPr>
        <w:pStyle w:val="BodyText"/>
        <w:spacing w:before="4"/>
        <w:rPr>
          <w:sz w:val="18"/>
        </w:rPr>
      </w:pPr>
    </w:p>
    <w:p w14:paraId="577BEC0C" w14:textId="7D3026FD" w:rsidR="0039068F" w:rsidRPr="00124A7F" w:rsidRDefault="00FF4896" w:rsidP="00A86101">
      <w:pPr>
        <w:pStyle w:val="ListParagraph"/>
        <w:numPr>
          <w:ilvl w:val="2"/>
          <w:numId w:val="11"/>
        </w:numPr>
        <w:tabs>
          <w:tab w:val="left" w:pos="820"/>
          <w:tab w:val="left" w:pos="821"/>
        </w:tabs>
        <w:ind w:left="820"/>
      </w:pPr>
      <w:r>
        <w:t>Comply with ICANN’s Expected Standards of</w:t>
      </w:r>
      <w:r>
        <w:rPr>
          <w:spacing w:val="-13"/>
        </w:rPr>
        <w:t xml:space="preserve"> </w:t>
      </w:r>
      <w:r>
        <w:t>Behavior.</w:t>
      </w:r>
    </w:p>
    <w:p w14:paraId="481B78E7" w14:textId="77777777" w:rsidR="0039068F" w:rsidRDefault="0039068F" w:rsidP="00A86101">
      <w:pPr>
        <w:pStyle w:val="BodyText"/>
        <w:spacing w:before="7"/>
      </w:pPr>
    </w:p>
    <w:p w14:paraId="60FA16A6" w14:textId="77777777" w:rsidR="0039068F" w:rsidRDefault="00FF4896" w:rsidP="00A86101">
      <w:pPr>
        <w:pStyle w:val="Heading3"/>
        <w:ind w:firstLine="0"/>
      </w:pPr>
      <w:bookmarkStart w:id="59" w:name="3.9.1._The_roles_and_responsibilities_fo"/>
      <w:bookmarkEnd w:id="59"/>
      <w:r>
        <w:rPr>
          <w:color w:val="4471C4"/>
        </w:rPr>
        <w:t>3.9.1.  The roles and responsibilities for the Chair/Co-Chairs include:</w:t>
      </w:r>
    </w:p>
    <w:p w14:paraId="7543CB3F" w14:textId="77777777" w:rsidR="0039068F" w:rsidRDefault="00FF4896" w:rsidP="00A86101">
      <w:pPr>
        <w:pStyle w:val="ListParagraph"/>
        <w:numPr>
          <w:ilvl w:val="2"/>
          <w:numId w:val="11"/>
        </w:numPr>
        <w:tabs>
          <w:tab w:val="left" w:pos="820"/>
          <w:tab w:val="left" w:pos="821"/>
        </w:tabs>
        <w:spacing w:before="217"/>
        <w:ind w:left="820"/>
        <w:rPr>
          <w:rFonts w:ascii="Symbol"/>
          <w:sz w:val="20"/>
        </w:rPr>
      </w:pPr>
      <w:r>
        <w:t>Remain neutral when serving as Chair or</w:t>
      </w:r>
      <w:r>
        <w:rPr>
          <w:spacing w:val="-15"/>
        </w:rPr>
        <w:t xml:space="preserve"> </w:t>
      </w:r>
      <w:r>
        <w:t>co-Chair.</w:t>
      </w:r>
    </w:p>
    <w:p w14:paraId="44D93423" w14:textId="77777777" w:rsidR="0039068F" w:rsidRDefault="0039068F" w:rsidP="00A86101">
      <w:pPr>
        <w:pStyle w:val="BodyText"/>
        <w:spacing w:before="7"/>
        <w:rPr>
          <w:sz w:val="21"/>
        </w:rPr>
      </w:pPr>
    </w:p>
    <w:p w14:paraId="5BB1ED1E" w14:textId="77777777" w:rsidR="0039068F" w:rsidRDefault="00FF4896" w:rsidP="00A86101">
      <w:pPr>
        <w:pStyle w:val="ListParagraph"/>
        <w:numPr>
          <w:ilvl w:val="2"/>
          <w:numId w:val="11"/>
        </w:numPr>
        <w:tabs>
          <w:tab w:val="left" w:pos="820"/>
          <w:tab w:val="left" w:pos="821"/>
        </w:tabs>
        <w:ind w:left="820"/>
        <w:rPr>
          <w:rFonts w:ascii="Symbol"/>
          <w:sz w:val="20"/>
        </w:rPr>
      </w:pPr>
      <w:r>
        <w:t>Identify when speaking in individual</w:t>
      </w:r>
      <w:r>
        <w:rPr>
          <w:spacing w:val="-9"/>
        </w:rPr>
        <w:t xml:space="preserve"> </w:t>
      </w:r>
      <w:r>
        <w:t>capacity.</w:t>
      </w:r>
    </w:p>
    <w:p w14:paraId="53E27FE6" w14:textId="77777777" w:rsidR="0039068F" w:rsidRDefault="0039068F" w:rsidP="00A86101">
      <w:pPr>
        <w:rPr>
          <w:rFonts w:ascii="Symbol"/>
          <w:sz w:val="20"/>
        </w:rPr>
        <w:sectPr w:rsidR="0039068F">
          <w:pgSz w:w="12240" w:h="15840"/>
          <w:pgMar w:top="1420" w:right="1320" w:bottom="940" w:left="1340" w:header="0" w:footer="744" w:gutter="0"/>
          <w:cols w:space="720"/>
        </w:sectPr>
      </w:pPr>
    </w:p>
    <w:p w14:paraId="335178E4" w14:textId="77777777" w:rsidR="0039068F" w:rsidRDefault="00FF4896" w:rsidP="00A86101">
      <w:pPr>
        <w:pStyle w:val="ListParagraph"/>
        <w:numPr>
          <w:ilvl w:val="2"/>
          <w:numId w:val="11"/>
        </w:numPr>
        <w:tabs>
          <w:tab w:val="left" w:pos="820"/>
          <w:tab w:val="left" w:pos="821"/>
        </w:tabs>
        <w:spacing w:before="79" w:line="276" w:lineRule="auto"/>
        <w:ind w:left="820" w:right="579"/>
        <w:rPr>
          <w:rFonts w:ascii="Symbol"/>
          <w:sz w:val="20"/>
        </w:rPr>
      </w:pPr>
      <w:r>
        <w:lastRenderedPageBreak/>
        <w:t>Maintain standards and focus on the aims of the review team as established in the terms of reference.</w:t>
      </w:r>
    </w:p>
    <w:p w14:paraId="5797909A" w14:textId="77777777" w:rsidR="0039068F" w:rsidRDefault="0039068F" w:rsidP="00A86101">
      <w:pPr>
        <w:pStyle w:val="BodyText"/>
        <w:spacing w:before="3"/>
        <w:rPr>
          <w:sz w:val="18"/>
        </w:rPr>
      </w:pPr>
    </w:p>
    <w:p w14:paraId="6C93529D" w14:textId="77777777" w:rsidR="0039068F" w:rsidRDefault="00FF4896" w:rsidP="00A86101">
      <w:pPr>
        <w:pStyle w:val="ListParagraph"/>
        <w:numPr>
          <w:ilvl w:val="2"/>
          <w:numId w:val="11"/>
        </w:numPr>
        <w:tabs>
          <w:tab w:val="left" w:pos="820"/>
          <w:tab w:val="left" w:pos="821"/>
        </w:tabs>
        <w:spacing w:before="1"/>
        <w:ind w:left="820"/>
        <w:rPr>
          <w:rFonts w:ascii="Symbol"/>
          <w:sz w:val="20"/>
        </w:rPr>
      </w:pPr>
      <w:r>
        <w:t>Drive toward delivery of key milestones according to the work</w:t>
      </w:r>
      <w:r>
        <w:rPr>
          <w:spacing w:val="-14"/>
        </w:rPr>
        <w:t xml:space="preserve"> </w:t>
      </w:r>
      <w:r>
        <w:t>plan.</w:t>
      </w:r>
    </w:p>
    <w:p w14:paraId="6AD535BD" w14:textId="77777777" w:rsidR="0039068F" w:rsidRDefault="0039068F" w:rsidP="00A86101">
      <w:pPr>
        <w:pStyle w:val="BodyText"/>
        <w:spacing w:before="10"/>
        <w:rPr>
          <w:sz w:val="21"/>
        </w:rPr>
      </w:pPr>
    </w:p>
    <w:p w14:paraId="107B724C" w14:textId="77777777" w:rsidR="0039068F" w:rsidRDefault="00FF4896" w:rsidP="00A86101">
      <w:pPr>
        <w:pStyle w:val="ListParagraph"/>
        <w:numPr>
          <w:ilvl w:val="2"/>
          <w:numId w:val="11"/>
        </w:numPr>
        <w:tabs>
          <w:tab w:val="left" w:pos="820"/>
          <w:tab w:val="left" w:pos="821"/>
        </w:tabs>
        <w:spacing w:line="273" w:lineRule="auto"/>
        <w:ind w:left="820" w:right="247"/>
        <w:rPr>
          <w:rFonts w:ascii="Symbol"/>
          <w:sz w:val="20"/>
        </w:rPr>
      </w:pPr>
      <w:r>
        <w:t>Ensure effective communication between review team members and with broader community, Board and ICANN</w:t>
      </w:r>
      <w:r>
        <w:rPr>
          <w:spacing w:val="-6"/>
        </w:rPr>
        <w:t xml:space="preserve"> </w:t>
      </w:r>
      <w:r>
        <w:t>organization.</w:t>
      </w:r>
    </w:p>
    <w:p w14:paraId="6ADC90F8" w14:textId="77777777" w:rsidR="0039068F" w:rsidRDefault="0039068F" w:rsidP="00A86101">
      <w:pPr>
        <w:pStyle w:val="BodyText"/>
        <w:spacing w:before="8"/>
        <w:rPr>
          <w:sz w:val="18"/>
        </w:rPr>
      </w:pPr>
    </w:p>
    <w:p w14:paraId="2AB25F40" w14:textId="77777777" w:rsidR="0039068F" w:rsidRDefault="00FF4896" w:rsidP="00A86101">
      <w:pPr>
        <w:pStyle w:val="ListParagraph"/>
        <w:numPr>
          <w:ilvl w:val="2"/>
          <w:numId w:val="11"/>
        </w:numPr>
        <w:tabs>
          <w:tab w:val="left" w:pos="820"/>
          <w:tab w:val="left" w:pos="821"/>
        </w:tabs>
        <w:spacing w:before="1"/>
        <w:ind w:left="820"/>
        <w:rPr>
          <w:rFonts w:ascii="Symbol"/>
          <w:sz w:val="20"/>
        </w:rPr>
      </w:pPr>
      <w:r>
        <w:t>Set the agenda and run the</w:t>
      </w:r>
      <w:r>
        <w:rPr>
          <w:spacing w:val="-11"/>
        </w:rPr>
        <w:t xml:space="preserve"> </w:t>
      </w:r>
      <w:r>
        <w:t>meetings.</w:t>
      </w:r>
    </w:p>
    <w:p w14:paraId="17FCD61F" w14:textId="77777777" w:rsidR="0039068F" w:rsidRDefault="0039068F" w:rsidP="00A86101">
      <w:pPr>
        <w:pStyle w:val="BodyText"/>
        <w:spacing w:before="7"/>
        <w:rPr>
          <w:sz w:val="21"/>
        </w:rPr>
      </w:pPr>
    </w:p>
    <w:p w14:paraId="59AF1BC2" w14:textId="77777777" w:rsidR="0039068F" w:rsidRDefault="00FF4896" w:rsidP="00A86101">
      <w:pPr>
        <w:pStyle w:val="ListParagraph"/>
        <w:numPr>
          <w:ilvl w:val="2"/>
          <w:numId w:val="11"/>
        </w:numPr>
        <w:tabs>
          <w:tab w:val="left" w:pos="820"/>
          <w:tab w:val="left" w:pos="821"/>
        </w:tabs>
        <w:spacing w:before="1" w:line="276" w:lineRule="auto"/>
        <w:ind w:left="820" w:right="649"/>
        <w:rPr>
          <w:rFonts w:ascii="Symbol"/>
          <w:sz w:val="20"/>
        </w:rPr>
      </w:pPr>
      <w:r>
        <w:t>Ensure that all meeting attendees get accurate, timely and clear information and that each review team member has an opportunity to express his/her point of</w:t>
      </w:r>
      <w:r>
        <w:rPr>
          <w:spacing w:val="-21"/>
        </w:rPr>
        <w:t xml:space="preserve"> </w:t>
      </w:r>
      <w:r>
        <w:t>view</w:t>
      </w:r>
    </w:p>
    <w:p w14:paraId="2DC8B9AB" w14:textId="77777777" w:rsidR="0039068F" w:rsidRDefault="0039068F" w:rsidP="00A86101">
      <w:pPr>
        <w:pStyle w:val="BodyText"/>
        <w:spacing w:before="4"/>
        <w:rPr>
          <w:sz w:val="18"/>
        </w:rPr>
      </w:pPr>
    </w:p>
    <w:p w14:paraId="0887A6F2" w14:textId="77777777" w:rsidR="0039068F" w:rsidRDefault="00FF4896" w:rsidP="00A86101">
      <w:pPr>
        <w:pStyle w:val="ListParagraph"/>
        <w:numPr>
          <w:ilvl w:val="2"/>
          <w:numId w:val="11"/>
        </w:numPr>
        <w:tabs>
          <w:tab w:val="left" w:pos="820"/>
          <w:tab w:val="left" w:pos="821"/>
        </w:tabs>
        <w:spacing w:before="1"/>
        <w:ind w:left="820"/>
        <w:rPr>
          <w:rFonts w:ascii="Symbol"/>
          <w:sz w:val="20"/>
        </w:rPr>
      </w:pPr>
      <w:r>
        <w:t>Determine and identify the level of consensus within the review</w:t>
      </w:r>
      <w:r>
        <w:rPr>
          <w:spacing w:val="-18"/>
        </w:rPr>
        <w:t xml:space="preserve"> </w:t>
      </w:r>
      <w:r>
        <w:t>team.</w:t>
      </w:r>
    </w:p>
    <w:p w14:paraId="571C52E0" w14:textId="77777777" w:rsidR="0039068F" w:rsidRDefault="0039068F" w:rsidP="00A86101">
      <w:pPr>
        <w:pStyle w:val="BodyText"/>
        <w:spacing w:before="10"/>
        <w:rPr>
          <w:sz w:val="21"/>
        </w:rPr>
      </w:pPr>
    </w:p>
    <w:p w14:paraId="74A447B8" w14:textId="77777777" w:rsidR="0039068F" w:rsidRDefault="00FF4896" w:rsidP="00A86101">
      <w:pPr>
        <w:pStyle w:val="ListParagraph"/>
        <w:numPr>
          <w:ilvl w:val="2"/>
          <w:numId w:val="11"/>
        </w:numPr>
        <w:tabs>
          <w:tab w:val="left" w:pos="820"/>
          <w:tab w:val="left" w:pos="821"/>
        </w:tabs>
        <w:ind w:left="820"/>
        <w:rPr>
          <w:rFonts w:ascii="Symbol"/>
          <w:sz w:val="20"/>
        </w:rPr>
      </w:pPr>
      <w:r>
        <w:t>Provide clarity on review team</w:t>
      </w:r>
      <w:r>
        <w:rPr>
          <w:spacing w:val="-9"/>
        </w:rPr>
        <w:t xml:space="preserve"> </w:t>
      </w:r>
      <w:r>
        <w:t>decisions.</w:t>
      </w:r>
    </w:p>
    <w:p w14:paraId="5D6050B5" w14:textId="77777777" w:rsidR="0039068F" w:rsidRDefault="0039068F" w:rsidP="00A86101">
      <w:pPr>
        <w:pStyle w:val="BodyText"/>
        <w:spacing w:before="7"/>
        <w:rPr>
          <w:sz w:val="21"/>
        </w:rPr>
      </w:pPr>
    </w:p>
    <w:p w14:paraId="53051B20" w14:textId="77777777" w:rsidR="0039068F" w:rsidRDefault="00FF4896" w:rsidP="00A86101">
      <w:pPr>
        <w:pStyle w:val="ListParagraph"/>
        <w:numPr>
          <w:ilvl w:val="2"/>
          <w:numId w:val="11"/>
        </w:numPr>
        <w:tabs>
          <w:tab w:val="left" w:pos="820"/>
          <w:tab w:val="left" w:pos="821"/>
        </w:tabs>
        <w:ind w:left="820"/>
        <w:rPr>
          <w:rFonts w:ascii="Symbol"/>
          <w:sz w:val="20"/>
        </w:rPr>
      </w:pPr>
      <w:r>
        <w:t>Ensure decisions are acted</w:t>
      </w:r>
      <w:r>
        <w:rPr>
          <w:spacing w:val="-10"/>
        </w:rPr>
        <w:t xml:space="preserve"> </w:t>
      </w:r>
      <w:r>
        <w:t>upon.</w:t>
      </w:r>
    </w:p>
    <w:p w14:paraId="05EE7FA2" w14:textId="77777777" w:rsidR="0039068F" w:rsidRDefault="0039068F" w:rsidP="00A86101">
      <w:pPr>
        <w:pStyle w:val="BodyText"/>
        <w:spacing w:before="9"/>
        <w:rPr>
          <w:sz w:val="21"/>
        </w:rPr>
      </w:pPr>
    </w:p>
    <w:p w14:paraId="29A317A2" w14:textId="77777777" w:rsidR="0039068F" w:rsidRDefault="00FF4896" w:rsidP="00A86101">
      <w:pPr>
        <w:pStyle w:val="ListParagraph"/>
        <w:numPr>
          <w:ilvl w:val="2"/>
          <w:numId w:val="11"/>
        </w:numPr>
        <w:tabs>
          <w:tab w:val="left" w:pos="820"/>
          <w:tab w:val="left" w:pos="821"/>
        </w:tabs>
        <w:spacing w:before="1" w:line="273" w:lineRule="auto"/>
        <w:ind w:left="820" w:right="228"/>
        <w:rPr>
          <w:rFonts w:ascii="Symbol"/>
          <w:sz w:val="20"/>
        </w:rPr>
      </w:pPr>
      <w:r>
        <w:t>Build and develop team-work with co-Chairs and the ICANN organization team supporting work of the</w:t>
      </w:r>
      <w:r>
        <w:rPr>
          <w:spacing w:val="-2"/>
        </w:rPr>
        <w:t xml:space="preserve"> </w:t>
      </w:r>
      <w:r>
        <w:t>review.</w:t>
      </w:r>
    </w:p>
    <w:p w14:paraId="70CE7B03" w14:textId="77777777" w:rsidR="0039068F" w:rsidRDefault="0039068F" w:rsidP="00A86101">
      <w:pPr>
        <w:pStyle w:val="BodyText"/>
        <w:spacing w:before="9"/>
        <w:rPr>
          <w:sz w:val="18"/>
        </w:rPr>
      </w:pPr>
    </w:p>
    <w:p w14:paraId="3C522823" w14:textId="77777777" w:rsidR="0039068F" w:rsidRDefault="00FF4896" w:rsidP="00A86101">
      <w:pPr>
        <w:pStyle w:val="ListParagraph"/>
        <w:numPr>
          <w:ilvl w:val="2"/>
          <w:numId w:val="11"/>
        </w:numPr>
        <w:tabs>
          <w:tab w:val="left" w:pos="820"/>
          <w:tab w:val="left" w:pos="821"/>
        </w:tabs>
        <w:spacing w:line="273" w:lineRule="auto"/>
        <w:ind w:left="820" w:right="175"/>
        <w:rPr>
          <w:rFonts w:ascii="Symbol" w:hAnsi="Symbol"/>
          <w:sz w:val="20"/>
        </w:rPr>
      </w:pPr>
      <w:r>
        <w:t>Manage the review team’s budget and work with the ICANN organization team supporting work of the review to provide reporting to maintain accountability and</w:t>
      </w:r>
      <w:r>
        <w:rPr>
          <w:spacing w:val="-16"/>
        </w:rPr>
        <w:t xml:space="preserve"> </w:t>
      </w:r>
      <w:r>
        <w:t>transparency.</w:t>
      </w:r>
    </w:p>
    <w:p w14:paraId="36DA9EE8" w14:textId="77777777" w:rsidR="0039068F" w:rsidRDefault="0039068F" w:rsidP="00A86101">
      <w:pPr>
        <w:pStyle w:val="BodyText"/>
        <w:spacing w:before="12"/>
        <w:rPr>
          <w:sz w:val="18"/>
        </w:rPr>
      </w:pPr>
    </w:p>
    <w:p w14:paraId="7C0EFC19" w14:textId="77777777" w:rsidR="0039068F" w:rsidRDefault="00FF4896" w:rsidP="00A86101">
      <w:pPr>
        <w:pStyle w:val="Heading2"/>
        <w:numPr>
          <w:ilvl w:val="1"/>
          <w:numId w:val="11"/>
        </w:numPr>
        <w:tabs>
          <w:tab w:val="left" w:pos="821"/>
        </w:tabs>
        <w:ind w:left="820" w:hanging="629"/>
      </w:pPr>
      <w:bookmarkStart w:id="60" w:name="3.10._Sub-Teams"/>
      <w:bookmarkStart w:id="61" w:name="_bookmark27"/>
      <w:bookmarkEnd w:id="60"/>
      <w:bookmarkEnd w:id="61"/>
      <w:r>
        <w:rPr>
          <w:color w:val="4471C4"/>
        </w:rPr>
        <w:t>Sub-Teams</w:t>
      </w:r>
    </w:p>
    <w:p w14:paraId="65EA58C5" w14:textId="77777777" w:rsidR="0039068F" w:rsidRDefault="00FF4896" w:rsidP="00A86101">
      <w:pPr>
        <w:pStyle w:val="BodyText"/>
        <w:spacing w:before="169" w:line="360" w:lineRule="auto"/>
        <w:ind w:left="100" w:right="491"/>
      </w:pPr>
      <w:r>
        <w:t>The review team may establish sub-teams of members that act as research teams to explore specific issues.</w:t>
      </w:r>
    </w:p>
    <w:p w14:paraId="6A5C69FC" w14:textId="77777777" w:rsidR="0039068F" w:rsidRDefault="0039068F" w:rsidP="00A86101">
      <w:pPr>
        <w:pStyle w:val="BodyText"/>
      </w:pPr>
    </w:p>
    <w:p w14:paraId="765AE261" w14:textId="77777777" w:rsidR="0039068F" w:rsidRDefault="00FF4896" w:rsidP="00A86101">
      <w:pPr>
        <w:pStyle w:val="BodyText"/>
        <w:spacing w:before="137" w:line="357" w:lineRule="auto"/>
        <w:ind w:left="100" w:right="296"/>
      </w:pPr>
      <w:r>
        <w:t>The review team can create as many sub-teams as it deems necessary to complete its tasks through its standard decision process, as follows.</w:t>
      </w:r>
    </w:p>
    <w:p w14:paraId="17AB8A6B" w14:textId="77777777" w:rsidR="0039068F" w:rsidRDefault="0039068F" w:rsidP="00A86101">
      <w:pPr>
        <w:pStyle w:val="BodyText"/>
        <w:spacing w:before="9"/>
        <w:rPr>
          <w:sz w:val="16"/>
        </w:rPr>
      </w:pPr>
    </w:p>
    <w:p w14:paraId="2AE9E2FE" w14:textId="77777777" w:rsidR="0039068F" w:rsidRDefault="00FF4896" w:rsidP="00A86101">
      <w:pPr>
        <w:pStyle w:val="ListParagraph"/>
        <w:numPr>
          <w:ilvl w:val="2"/>
          <w:numId w:val="11"/>
        </w:numPr>
        <w:tabs>
          <w:tab w:val="left" w:pos="1180"/>
          <w:tab w:val="left" w:pos="1181"/>
        </w:tabs>
        <w:spacing w:line="273" w:lineRule="auto"/>
        <w:ind w:left="1180" w:right="614"/>
        <w:rPr>
          <w:rFonts w:ascii="Symbol"/>
        </w:rPr>
      </w:pPr>
      <w:r>
        <w:t>Sub-teams will only be composed of review team members and will have a clear scope, timeline, deliverables and</w:t>
      </w:r>
      <w:r>
        <w:rPr>
          <w:spacing w:val="-9"/>
        </w:rPr>
        <w:t xml:space="preserve"> </w:t>
      </w:r>
      <w:r>
        <w:t>leadership.</w:t>
      </w:r>
    </w:p>
    <w:p w14:paraId="69B605FC" w14:textId="77777777" w:rsidR="0039068F" w:rsidRDefault="00FF4896" w:rsidP="00A86101">
      <w:pPr>
        <w:pStyle w:val="ListParagraph"/>
        <w:numPr>
          <w:ilvl w:val="2"/>
          <w:numId w:val="11"/>
        </w:numPr>
        <w:tabs>
          <w:tab w:val="left" w:pos="1180"/>
          <w:tab w:val="left" w:pos="1181"/>
        </w:tabs>
        <w:spacing w:before="4" w:line="273" w:lineRule="auto"/>
        <w:ind w:left="1180" w:right="300"/>
        <w:rPr>
          <w:rFonts w:ascii="Symbol"/>
        </w:rPr>
      </w:pPr>
      <w:r>
        <w:t>Sub-teams when formed will appoint a rapporteur who will report the progress of the sub- team back to the plenary on a defined</w:t>
      </w:r>
      <w:r>
        <w:rPr>
          <w:spacing w:val="-12"/>
        </w:rPr>
        <w:t xml:space="preserve"> </w:t>
      </w:r>
      <w:r>
        <w:t>timeline.</w:t>
      </w:r>
    </w:p>
    <w:p w14:paraId="07107AFA" w14:textId="77777777" w:rsidR="0039068F" w:rsidRDefault="00FF4896" w:rsidP="00A86101">
      <w:pPr>
        <w:pStyle w:val="ListParagraph"/>
        <w:numPr>
          <w:ilvl w:val="2"/>
          <w:numId w:val="11"/>
        </w:numPr>
        <w:tabs>
          <w:tab w:val="left" w:pos="1180"/>
          <w:tab w:val="left" w:pos="1181"/>
        </w:tabs>
        <w:spacing w:before="3" w:line="276" w:lineRule="auto"/>
        <w:ind w:left="1180" w:right="357"/>
        <w:rPr>
          <w:rFonts w:ascii="Symbol"/>
        </w:rPr>
      </w:pPr>
      <w:r>
        <w:t>Sub-teams will operate as per the provisions of the Operating Standards, and all sub-team requests for support, including but not limited to funding, resources, or support from the ICANN organization, requires review team</w:t>
      </w:r>
      <w:r>
        <w:rPr>
          <w:spacing w:val="-9"/>
        </w:rPr>
        <w:t xml:space="preserve"> </w:t>
      </w:r>
      <w:r>
        <w:t>approval.</w:t>
      </w:r>
    </w:p>
    <w:p w14:paraId="1E4A87EA" w14:textId="77777777" w:rsidR="0039068F" w:rsidRDefault="00FF4896" w:rsidP="00A86101">
      <w:pPr>
        <w:pStyle w:val="ListParagraph"/>
        <w:numPr>
          <w:ilvl w:val="2"/>
          <w:numId w:val="11"/>
        </w:numPr>
        <w:tabs>
          <w:tab w:val="left" w:pos="1180"/>
          <w:tab w:val="left" w:pos="1181"/>
        </w:tabs>
        <w:spacing w:line="355" w:lineRule="auto"/>
        <w:ind w:left="1180" w:right="212"/>
        <w:rPr>
          <w:rFonts w:ascii="Symbol"/>
        </w:rPr>
      </w:pPr>
      <w:r>
        <w:t>Sub-teams may arrange face-to-face meetings in conjunction with review team face-to-face meetings, subject to approval by the full review</w:t>
      </w:r>
      <w:r>
        <w:rPr>
          <w:spacing w:val="-16"/>
        </w:rPr>
        <w:t xml:space="preserve"> </w:t>
      </w:r>
      <w:r>
        <w:t>team.</w:t>
      </w:r>
    </w:p>
    <w:p w14:paraId="2C4CCD3D" w14:textId="77777777" w:rsidR="0039068F" w:rsidRDefault="0039068F" w:rsidP="00A86101">
      <w:pPr>
        <w:spacing w:line="355" w:lineRule="auto"/>
        <w:rPr>
          <w:rFonts w:ascii="Symbol"/>
        </w:rPr>
        <w:sectPr w:rsidR="0039068F">
          <w:pgSz w:w="12240" w:h="15840"/>
          <w:pgMar w:top="1360" w:right="1320" w:bottom="940" w:left="1340" w:header="0" w:footer="744" w:gutter="0"/>
          <w:cols w:space="720"/>
        </w:sectPr>
      </w:pPr>
    </w:p>
    <w:p w14:paraId="196A5D9A" w14:textId="77777777" w:rsidR="0039068F" w:rsidRDefault="00FF4896" w:rsidP="00A86101">
      <w:pPr>
        <w:pStyle w:val="ListParagraph"/>
        <w:numPr>
          <w:ilvl w:val="2"/>
          <w:numId w:val="11"/>
        </w:numPr>
        <w:tabs>
          <w:tab w:val="left" w:pos="1180"/>
          <w:tab w:val="left" w:pos="1181"/>
        </w:tabs>
        <w:spacing w:before="79" w:line="276" w:lineRule="auto"/>
        <w:ind w:left="1180" w:right="415"/>
        <w:rPr>
          <w:rFonts w:ascii="Symbol"/>
        </w:rPr>
      </w:pPr>
      <w:r>
        <w:lastRenderedPageBreak/>
        <w:t>All documents, reports and recommendations prepared by a sub-team will require review team approval before being considered a product of the review</w:t>
      </w:r>
      <w:r>
        <w:rPr>
          <w:spacing w:val="-16"/>
        </w:rPr>
        <w:t xml:space="preserve"> </w:t>
      </w:r>
      <w:r>
        <w:t>team.</w:t>
      </w:r>
    </w:p>
    <w:p w14:paraId="20959884" w14:textId="77777777" w:rsidR="0039068F" w:rsidRDefault="0039068F" w:rsidP="00A86101">
      <w:pPr>
        <w:pStyle w:val="BodyText"/>
        <w:spacing w:before="2"/>
        <w:rPr>
          <w:sz w:val="25"/>
        </w:rPr>
      </w:pPr>
    </w:p>
    <w:p w14:paraId="2608C2F1" w14:textId="77777777" w:rsidR="0039068F" w:rsidRDefault="00FF4896" w:rsidP="00A86101">
      <w:pPr>
        <w:pStyle w:val="BodyText"/>
        <w:ind w:left="100"/>
      </w:pPr>
      <w:r>
        <w:t>The review team may terminate any sub-team at any time.</w:t>
      </w:r>
    </w:p>
    <w:p w14:paraId="392B59DD" w14:textId="77777777" w:rsidR="0039068F" w:rsidRDefault="0039068F" w:rsidP="00A86101">
      <w:pPr>
        <w:pStyle w:val="BodyText"/>
        <w:spacing w:before="4"/>
        <w:rPr>
          <w:sz w:val="27"/>
        </w:rPr>
      </w:pPr>
    </w:p>
    <w:p w14:paraId="7E6E32E2" w14:textId="5EE1B41E" w:rsidR="0039068F" w:rsidRDefault="00FF4896" w:rsidP="00124A7F">
      <w:pPr>
        <w:pStyle w:val="BodyText"/>
        <w:spacing w:line="360" w:lineRule="auto"/>
        <w:ind w:left="100" w:right="348"/>
      </w:pPr>
      <w:r>
        <w:t>Sub-teams, if so required, shall receive support from ICANN organization to the same extent as the full review is supported, subject only to staffing limitations, of which the review team must be informed.</w:t>
      </w:r>
    </w:p>
    <w:p w14:paraId="64A2F379" w14:textId="77777777" w:rsidR="0039068F" w:rsidRDefault="0039068F" w:rsidP="00A86101">
      <w:pPr>
        <w:pStyle w:val="BodyText"/>
        <w:spacing w:before="11"/>
        <w:rPr>
          <w:sz w:val="21"/>
        </w:rPr>
      </w:pPr>
    </w:p>
    <w:p w14:paraId="5A634E09" w14:textId="77777777" w:rsidR="0039068F" w:rsidRDefault="00FF4896" w:rsidP="00A86101">
      <w:pPr>
        <w:pStyle w:val="Heading2"/>
        <w:numPr>
          <w:ilvl w:val="1"/>
          <w:numId w:val="11"/>
        </w:numPr>
        <w:tabs>
          <w:tab w:val="left" w:pos="821"/>
        </w:tabs>
        <w:ind w:left="820" w:hanging="629"/>
      </w:pPr>
      <w:bookmarkStart w:id="62" w:name="3.11._Determining_Review_Team_Leadership"/>
      <w:bookmarkStart w:id="63" w:name="_bookmark28"/>
      <w:bookmarkEnd w:id="62"/>
      <w:bookmarkEnd w:id="63"/>
      <w:r>
        <w:rPr>
          <w:color w:val="4471C4"/>
        </w:rPr>
        <w:t>Determining Review Team</w:t>
      </w:r>
      <w:r>
        <w:rPr>
          <w:color w:val="4471C4"/>
          <w:spacing w:val="-10"/>
        </w:rPr>
        <w:t xml:space="preserve"> </w:t>
      </w:r>
      <w:r>
        <w:rPr>
          <w:color w:val="4471C4"/>
        </w:rPr>
        <w:t>Leadership</w:t>
      </w:r>
    </w:p>
    <w:p w14:paraId="2EB58A62" w14:textId="638C873B" w:rsidR="0039068F" w:rsidRDefault="00FF4896" w:rsidP="00A86101">
      <w:pPr>
        <w:pStyle w:val="BodyText"/>
        <w:spacing w:before="169" w:line="360" w:lineRule="auto"/>
        <w:ind w:left="100" w:right="435"/>
      </w:pPr>
      <w:r>
        <w:t xml:space="preserve">At the inception of the review team, and only until a Chair or co-Chairs is/are appointed, a supporting member of the ICANN organization will lead and </w:t>
      </w:r>
      <w:r w:rsidR="009E1581">
        <w:t>facilitate</w:t>
      </w:r>
      <w:r>
        <w:t xml:space="preserve"> all review team calls.</w:t>
      </w:r>
    </w:p>
    <w:p w14:paraId="058AA6A6" w14:textId="77777777" w:rsidR="0039068F" w:rsidRDefault="0039068F" w:rsidP="00A86101">
      <w:pPr>
        <w:pStyle w:val="BodyText"/>
        <w:spacing w:before="4"/>
        <w:rPr>
          <w:sz w:val="16"/>
        </w:rPr>
      </w:pPr>
    </w:p>
    <w:p w14:paraId="3327E800" w14:textId="77777777" w:rsidR="0039068F" w:rsidRDefault="00FF4896" w:rsidP="00A86101">
      <w:pPr>
        <w:pStyle w:val="BodyText"/>
        <w:spacing w:line="360" w:lineRule="auto"/>
        <w:ind w:left="100" w:right="340"/>
      </w:pPr>
      <w:r>
        <w:t>At the first review team meeting, the facilitator shall call for volunteers to take on the position of co- Chairs. All review team members are eligible and can put themselves forwarded, either during the first review team meeting or on the mailing list.</w:t>
      </w:r>
    </w:p>
    <w:p w14:paraId="1CFC1C99" w14:textId="77777777" w:rsidR="0039068F" w:rsidRDefault="0039068F" w:rsidP="00A86101">
      <w:pPr>
        <w:pStyle w:val="BodyText"/>
        <w:spacing w:before="4"/>
        <w:rPr>
          <w:sz w:val="16"/>
        </w:rPr>
      </w:pPr>
    </w:p>
    <w:p w14:paraId="0EE1CFD5" w14:textId="77777777" w:rsidR="0039068F" w:rsidRDefault="00FF4896" w:rsidP="00A86101">
      <w:pPr>
        <w:pStyle w:val="BodyText"/>
        <w:spacing w:line="360" w:lineRule="auto"/>
        <w:ind w:left="100" w:right="98"/>
      </w:pPr>
      <w:r>
        <w:t>The nomination for co-Chairs shall remain open for two calendar weeks. If three or fewer volunteers step forward as co-Chairs, they shall assume the co-Chair roles without a poll.</w:t>
      </w:r>
    </w:p>
    <w:p w14:paraId="07EEE557" w14:textId="77777777" w:rsidR="0039068F" w:rsidRDefault="0039068F" w:rsidP="00A86101">
      <w:pPr>
        <w:pStyle w:val="BodyText"/>
        <w:spacing w:before="4"/>
        <w:rPr>
          <w:sz w:val="16"/>
        </w:rPr>
      </w:pPr>
    </w:p>
    <w:p w14:paraId="72E0EE9A" w14:textId="77777777" w:rsidR="0039068F" w:rsidRDefault="00FF4896" w:rsidP="00A86101">
      <w:pPr>
        <w:pStyle w:val="BodyText"/>
        <w:spacing w:line="360" w:lineRule="auto"/>
        <w:ind w:left="100" w:right="223"/>
      </w:pPr>
      <w:r>
        <w:t>If more than three candidates put themselves forward, the acting Chair calls for a poll with each review team member casting up to three votes for their preferred candidate(s). The poll can be conducted during a call, by email, or in person, or a combination of the three. The three candidates who obtain the most votes are elected co-Chairs.</w:t>
      </w:r>
    </w:p>
    <w:p w14:paraId="3A2E8C65" w14:textId="77777777" w:rsidR="0039068F" w:rsidRDefault="0039068F" w:rsidP="00A86101">
      <w:pPr>
        <w:pStyle w:val="BodyText"/>
        <w:spacing w:before="6"/>
        <w:rPr>
          <w:sz w:val="16"/>
        </w:rPr>
      </w:pPr>
    </w:p>
    <w:p w14:paraId="26CCE1AC" w14:textId="25A73738" w:rsidR="0039068F" w:rsidRDefault="00FF4896" w:rsidP="00A86101">
      <w:pPr>
        <w:pStyle w:val="BodyText"/>
        <w:ind w:left="100"/>
      </w:pPr>
      <w:r>
        <w:t xml:space="preserve">It is </w:t>
      </w:r>
      <w:r w:rsidR="009E1581">
        <w:t>encouraged</w:t>
      </w:r>
      <w:r>
        <w:t xml:space="preserve"> that co-Chairs hail from different times zones and different SO/ACs.</w:t>
      </w:r>
    </w:p>
    <w:p w14:paraId="0BCDEEFF" w14:textId="2133576E" w:rsidR="0039068F" w:rsidRDefault="0039068F" w:rsidP="00A86101">
      <w:pPr>
        <w:pStyle w:val="BodyText"/>
        <w:spacing w:before="11"/>
        <w:rPr>
          <w:sz w:val="32"/>
        </w:rPr>
      </w:pPr>
    </w:p>
    <w:p w14:paraId="765670BE" w14:textId="77777777" w:rsidR="0039068F" w:rsidRDefault="00FF4896" w:rsidP="00A86101">
      <w:pPr>
        <w:pStyle w:val="Heading2"/>
        <w:numPr>
          <w:ilvl w:val="1"/>
          <w:numId w:val="11"/>
        </w:numPr>
        <w:tabs>
          <w:tab w:val="left" w:pos="821"/>
        </w:tabs>
        <w:ind w:left="820" w:hanging="629"/>
      </w:pPr>
      <w:bookmarkStart w:id="64" w:name="3.12._Terms_of_Reference"/>
      <w:bookmarkStart w:id="65" w:name="_bookmark29"/>
      <w:bookmarkEnd w:id="64"/>
      <w:bookmarkEnd w:id="65"/>
      <w:r>
        <w:rPr>
          <w:color w:val="4471C4"/>
        </w:rPr>
        <w:t>Terms of</w:t>
      </w:r>
      <w:r>
        <w:rPr>
          <w:color w:val="4471C4"/>
          <w:spacing w:val="-10"/>
        </w:rPr>
        <w:t xml:space="preserve"> </w:t>
      </w:r>
      <w:r>
        <w:rPr>
          <w:color w:val="4471C4"/>
        </w:rPr>
        <w:t>Reference</w:t>
      </w:r>
    </w:p>
    <w:p w14:paraId="018683CF" w14:textId="66E0E7E7" w:rsidR="00124A7F" w:rsidRDefault="00FF4896" w:rsidP="00124A7F">
      <w:pPr>
        <w:pStyle w:val="BodyText"/>
        <w:spacing w:before="168" w:line="360" w:lineRule="auto"/>
        <w:ind w:left="100" w:right="149"/>
      </w:pPr>
      <w:r>
        <w:t xml:space="preserve">Once the co-Chairs are selected, and before any substantive review work is started, the review team shall draft the terms of reference, a template for which shall be provided by the ICANN organization. The drafting of the terms of reference plan (see </w:t>
      </w:r>
      <w:hyperlink w:anchor="_bookmark30" w:history="1">
        <w:r>
          <w:t>3.13</w:t>
        </w:r>
      </w:hyperlink>
      <w:r>
        <w:t xml:space="preserve"> ) should be completed within two months. The terms of reference shall contain:</w:t>
      </w:r>
    </w:p>
    <w:p w14:paraId="6C4E405E" w14:textId="77777777" w:rsidR="0039068F" w:rsidRDefault="00FF4896" w:rsidP="00A86101">
      <w:pPr>
        <w:pStyle w:val="ListParagraph"/>
        <w:numPr>
          <w:ilvl w:val="2"/>
          <w:numId w:val="11"/>
        </w:numPr>
        <w:tabs>
          <w:tab w:val="left" w:pos="1180"/>
          <w:tab w:val="left" w:pos="1181"/>
        </w:tabs>
        <w:ind w:left="1180"/>
        <w:rPr>
          <w:rFonts w:ascii="Symbol"/>
        </w:rPr>
      </w:pPr>
      <w:r>
        <w:t>Overview</w:t>
      </w:r>
    </w:p>
    <w:p w14:paraId="11085142" w14:textId="77777777" w:rsidR="0039068F" w:rsidRDefault="00FF4896" w:rsidP="00A86101">
      <w:pPr>
        <w:pStyle w:val="ListParagraph"/>
        <w:numPr>
          <w:ilvl w:val="0"/>
          <w:numId w:val="8"/>
        </w:numPr>
        <w:tabs>
          <w:tab w:val="left" w:pos="2620"/>
          <w:tab w:val="left" w:pos="2621"/>
        </w:tabs>
        <w:spacing w:before="134"/>
      </w:pPr>
      <w:r>
        <w:t>Background of the</w:t>
      </w:r>
      <w:r>
        <w:rPr>
          <w:spacing w:val="-30"/>
        </w:rPr>
        <w:t xml:space="preserve"> </w:t>
      </w:r>
      <w:r>
        <w:t>review</w:t>
      </w:r>
    </w:p>
    <w:p w14:paraId="0722153D" w14:textId="77777777" w:rsidR="0039068F" w:rsidRDefault="0039068F" w:rsidP="00A86101">
      <w:pPr>
        <w:sectPr w:rsidR="0039068F">
          <w:pgSz w:w="12240" w:h="15840"/>
          <w:pgMar w:top="1360" w:right="1280" w:bottom="940" w:left="1340" w:header="0" w:footer="744" w:gutter="0"/>
          <w:cols w:space="720"/>
        </w:sectPr>
      </w:pPr>
    </w:p>
    <w:p w14:paraId="41958AD8" w14:textId="77777777" w:rsidR="0039068F" w:rsidRDefault="00FF4896" w:rsidP="00A86101">
      <w:pPr>
        <w:pStyle w:val="ListParagraph"/>
        <w:numPr>
          <w:ilvl w:val="0"/>
          <w:numId w:val="8"/>
        </w:numPr>
        <w:tabs>
          <w:tab w:val="left" w:pos="2620"/>
          <w:tab w:val="left" w:pos="2621"/>
        </w:tabs>
        <w:spacing w:before="59"/>
      </w:pPr>
      <w:r>
        <w:lastRenderedPageBreak/>
        <w:t>Scope</w:t>
      </w:r>
    </w:p>
    <w:p w14:paraId="20FC5776" w14:textId="77777777" w:rsidR="0039068F" w:rsidRDefault="00FF4896" w:rsidP="00A86101">
      <w:pPr>
        <w:pStyle w:val="ListParagraph"/>
        <w:numPr>
          <w:ilvl w:val="0"/>
          <w:numId w:val="8"/>
        </w:numPr>
        <w:tabs>
          <w:tab w:val="left" w:pos="2620"/>
          <w:tab w:val="left" w:pos="2621"/>
        </w:tabs>
        <w:spacing w:before="134"/>
      </w:pPr>
      <w:r>
        <w:t>Deliverables</w:t>
      </w:r>
      <w:r>
        <w:rPr>
          <w:spacing w:val="-10"/>
        </w:rPr>
        <w:t xml:space="preserve"> </w:t>
      </w:r>
      <w:r>
        <w:t>as</w:t>
      </w:r>
      <w:r>
        <w:rPr>
          <w:spacing w:val="-9"/>
        </w:rPr>
        <w:t xml:space="preserve"> </w:t>
      </w:r>
      <w:r>
        <w:t>specified</w:t>
      </w:r>
      <w:r>
        <w:rPr>
          <w:spacing w:val="-9"/>
        </w:rPr>
        <w:t xml:space="preserve"> </w:t>
      </w:r>
      <w:r>
        <w:t>in</w:t>
      </w:r>
      <w:r>
        <w:rPr>
          <w:spacing w:val="-9"/>
        </w:rPr>
        <w:t xml:space="preserve"> </w:t>
      </w:r>
      <w:r>
        <w:t>the</w:t>
      </w:r>
      <w:r>
        <w:rPr>
          <w:spacing w:val="-8"/>
        </w:rPr>
        <w:t xml:space="preserve"> </w:t>
      </w:r>
      <w:r>
        <w:t>work</w:t>
      </w:r>
      <w:r>
        <w:rPr>
          <w:spacing w:val="-8"/>
        </w:rPr>
        <w:t xml:space="preserve"> </w:t>
      </w:r>
      <w:r>
        <w:t>plan</w:t>
      </w:r>
    </w:p>
    <w:p w14:paraId="0BB41F4A" w14:textId="77777777" w:rsidR="0039068F" w:rsidRDefault="00FF4896" w:rsidP="00A86101">
      <w:pPr>
        <w:pStyle w:val="ListParagraph"/>
        <w:numPr>
          <w:ilvl w:val="2"/>
          <w:numId w:val="11"/>
        </w:numPr>
        <w:tabs>
          <w:tab w:val="left" w:pos="1180"/>
          <w:tab w:val="left" w:pos="1181"/>
        </w:tabs>
        <w:spacing w:before="134"/>
        <w:ind w:left="1180"/>
        <w:rPr>
          <w:rFonts w:ascii="Symbol"/>
        </w:rPr>
      </w:pPr>
      <w:r>
        <w:t>Membership</w:t>
      </w:r>
    </w:p>
    <w:p w14:paraId="1821100F" w14:textId="77777777" w:rsidR="0039068F" w:rsidRDefault="00FF4896" w:rsidP="00A86101">
      <w:pPr>
        <w:pStyle w:val="ListParagraph"/>
        <w:numPr>
          <w:ilvl w:val="0"/>
          <w:numId w:val="7"/>
        </w:numPr>
        <w:tabs>
          <w:tab w:val="left" w:pos="2620"/>
          <w:tab w:val="left" w:pos="2621"/>
        </w:tabs>
        <w:spacing w:before="132" w:line="360" w:lineRule="auto"/>
        <w:ind w:right="159"/>
      </w:pPr>
      <w:r>
        <w:t>Roles</w:t>
      </w:r>
      <w:r>
        <w:rPr>
          <w:spacing w:val="-10"/>
        </w:rPr>
        <w:t xml:space="preserve"> </w:t>
      </w:r>
      <w:r>
        <w:t>and</w:t>
      </w:r>
      <w:r>
        <w:rPr>
          <w:spacing w:val="-10"/>
        </w:rPr>
        <w:t xml:space="preserve"> </w:t>
      </w:r>
      <w:r>
        <w:t>Responsibilities</w:t>
      </w:r>
      <w:r>
        <w:rPr>
          <w:spacing w:val="-10"/>
        </w:rPr>
        <w:t xml:space="preserve"> </w:t>
      </w:r>
      <w:r>
        <w:t>of</w:t>
      </w:r>
      <w:r>
        <w:rPr>
          <w:spacing w:val="-9"/>
        </w:rPr>
        <w:t xml:space="preserve"> </w:t>
      </w:r>
      <w:r>
        <w:t>review</w:t>
      </w:r>
      <w:r>
        <w:rPr>
          <w:spacing w:val="-10"/>
        </w:rPr>
        <w:t xml:space="preserve"> </w:t>
      </w:r>
      <w:r>
        <w:t>team</w:t>
      </w:r>
      <w:r>
        <w:rPr>
          <w:spacing w:val="-10"/>
        </w:rPr>
        <w:t xml:space="preserve"> </w:t>
      </w:r>
      <w:r>
        <w:t>members</w:t>
      </w:r>
      <w:r>
        <w:rPr>
          <w:spacing w:val="-10"/>
        </w:rPr>
        <w:t xml:space="preserve"> </w:t>
      </w:r>
      <w:r>
        <w:t>–</w:t>
      </w:r>
      <w:r>
        <w:rPr>
          <w:spacing w:val="-9"/>
        </w:rPr>
        <w:t xml:space="preserve"> </w:t>
      </w:r>
      <w:r>
        <w:t>including</w:t>
      </w:r>
      <w:r>
        <w:rPr>
          <w:spacing w:val="-10"/>
        </w:rPr>
        <w:t xml:space="preserve"> </w:t>
      </w:r>
      <w:r>
        <w:t>any</w:t>
      </w:r>
      <w:r>
        <w:rPr>
          <w:spacing w:val="-8"/>
        </w:rPr>
        <w:t xml:space="preserve"> </w:t>
      </w:r>
      <w:r>
        <w:t>additions to</w:t>
      </w:r>
      <w:r>
        <w:rPr>
          <w:spacing w:val="-8"/>
        </w:rPr>
        <w:t xml:space="preserve"> </w:t>
      </w:r>
      <w:r>
        <w:t>those</w:t>
      </w:r>
      <w:r>
        <w:rPr>
          <w:spacing w:val="-9"/>
        </w:rPr>
        <w:t xml:space="preserve"> </w:t>
      </w:r>
      <w:r>
        <w:t>listed</w:t>
      </w:r>
      <w:r>
        <w:rPr>
          <w:spacing w:val="-10"/>
        </w:rPr>
        <w:t xml:space="preserve"> </w:t>
      </w:r>
      <w:r>
        <w:t>in</w:t>
      </w:r>
      <w:r>
        <w:rPr>
          <w:spacing w:val="-11"/>
        </w:rPr>
        <w:t xml:space="preserve"> </w:t>
      </w:r>
      <w:r>
        <w:t>these</w:t>
      </w:r>
      <w:r>
        <w:rPr>
          <w:spacing w:val="-9"/>
        </w:rPr>
        <w:t xml:space="preserve"> </w:t>
      </w:r>
      <w:r>
        <w:t>Operating</w:t>
      </w:r>
      <w:r>
        <w:rPr>
          <w:spacing w:val="-10"/>
        </w:rPr>
        <w:t xml:space="preserve"> </w:t>
      </w:r>
      <w:r>
        <w:t>Standards</w:t>
      </w:r>
    </w:p>
    <w:p w14:paraId="4771CF70" w14:textId="77777777" w:rsidR="0039068F" w:rsidRDefault="00FF4896" w:rsidP="00A86101">
      <w:pPr>
        <w:pStyle w:val="ListParagraph"/>
        <w:numPr>
          <w:ilvl w:val="0"/>
          <w:numId w:val="7"/>
        </w:numPr>
        <w:tabs>
          <w:tab w:val="left" w:pos="2620"/>
          <w:tab w:val="left" w:pos="2621"/>
        </w:tabs>
        <w:spacing w:line="360" w:lineRule="auto"/>
        <w:ind w:right="157"/>
      </w:pPr>
      <w:r>
        <w:t>Roles</w:t>
      </w:r>
      <w:r>
        <w:rPr>
          <w:spacing w:val="-11"/>
        </w:rPr>
        <w:t xml:space="preserve"> </w:t>
      </w:r>
      <w:r>
        <w:t>and</w:t>
      </w:r>
      <w:r>
        <w:rPr>
          <w:spacing w:val="-10"/>
        </w:rPr>
        <w:t xml:space="preserve"> </w:t>
      </w:r>
      <w:r>
        <w:t>Responsibilities</w:t>
      </w:r>
      <w:r>
        <w:rPr>
          <w:spacing w:val="-11"/>
        </w:rPr>
        <w:t xml:space="preserve"> </w:t>
      </w:r>
      <w:r>
        <w:t>of</w:t>
      </w:r>
      <w:r>
        <w:rPr>
          <w:spacing w:val="-9"/>
        </w:rPr>
        <w:t xml:space="preserve"> </w:t>
      </w:r>
      <w:r>
        <w:t>review</w:t>
      </w:r>
      <w:r>
        <w:rPr>
          <w:spacing w:val="-11"/>
        </w:rPr>
        <w:t xml:space="preserve"> </w:t>
      </w:r>
      <w:r>
        <w:t>team</w:t>
      </w:r>
      <w:r>
        <w:rPr>
          <w:spacing w:val="-11"/>
        </w:rPr>
        <w:t xml:space="preserve"> </w:t>
      </w:r>
      <w:r>
        <w:t>Co-Chairs</w:t>
      </w:r>
      <w:r>
        <w:rPr>
          <w:spacing w:val="-9"/>
        </w:rPr>
        <w:t xml:space="preserve"> </w:t>
      </w:r>
      <w:r>
        <w:t>–</w:t>
      </w:r>
      <w:r>
        <w:rPr>
          <w:spacing w:val="-9"/>
        </w:rPr>
        <w:t xml:space="preserve"> </w:t>
      </w:r>
      <w:r>
        <w:t>including</w:t>
      </w:r>
      <w:r>
        <w:rPr>
          <w:spacing w:val="-10"/>
        </w:rPr>
        <w:t xml:space="preserve"> </w:t>
      </w:r>
      <w:r>
        <w:t>any</w:t>
      </w:r>
      <w:r>
        <w:rPr>
          <w:spacing w:val="-9"/>
        </w:rPr>
        <w:t xml:space="preserve"> </w:t>
      </w:r>
      <w:r>
        <w:t>additions to</w:t>
      </w:r>
      <w:r>
        <w:rPr>
          <w:spacing w:val="-8"/>
        </w:rPr>
        <w:t xml:space="preserve"> </w:t>
      </w:r>
      <w:r>
        <w:t>those</w:t>
      </w:r>
      <w:r>
        <w:rPr>
          <w:spacing w:val="-9"/>
        </w:rPr>
        <w:t xml:space="preserve"> </w:t>
      </w:r>
      <w:r>
        <w:t>listed</w:t>
      </w:r>
      <w:r>
        <w:rPr>
          <w:spacing w:val="-10"/>
        </w:rPr>
        <w:t xml:space="preserve"> </w:t>
      </w:r>
      <w:r>
        <w:t>in</w:t>
      </w:r>
      <w:r>
        <w:rPr>
          <w:spacing w:val="-11"/>
        </w:rPr>
        <w:t xml:space="preserve"> </w:t>
      </w:r>
      <w:r>
        <w:t>these</w:t>
      </w:r>
      <w:r>
        <w:rPr>
          <w:spacing w:val="-9"/>
        </w:rPr>
        <w:t xml:space="preserve"> </w:t>
      </w:r>
      <w:r>
        <w:t>Operating</w:t>
      </w:r>
      <w:r>
        <w:rPr>
          <w:spacing w:val="-10"/>
        </w:rPr>
        <w:t xml:space="preserve"> </w:t>
      </w:r>
      <w:r>
        <w:t>Standards</w:t>
      </w:r>
    </w:p>
    <w:p w14:paraId="742FDA2B" w14:textId="77777777" w:rsidR="0039068F" w:rsidRDefault="00FF4896" w:rsidP="00A86101">
      <w:pPr>
        <w:pStyle w:val="ListParagraph"/>
        <w:numPr>
          <w:ilvl w:val="2"/>
          <w:numId w:val="11"/>
        </w:numPr>
        <w:tabs>
          <w:tab w:val="left" w:pos="1180"/>
          <w:tab w:val="left" w:pos="1181"/>
        </w:tabs>
        <w:ind w:left="1180"/>
        <w:rPr>
          <w:rFonts w:ascii="Symbol"/>
        </w:rPr>
      </w:pPr>
      <w:r>
        <w:t>Methodology</w:t>
      </w:r>
    </w:p>
    <w:p w14:paraId="6AD1A5B2" w14:textId="77777777" w:rsidR="0039068F" w:rsidRDefault="00FF4896" w:rsidP="00A86101">
      <w:pPr>
        <w:pStyle w:val="ListParagraph"/>
        <w:numPr>
          <w:ilvl w:val="0"/>
          <w:numId w:val="6"/>
        </w:numPr>
        <w:tabs>
          <w:tab w:val="left" w:pos="2620"/>
          <w:tab w:val="left" w:pos="2621"/>
        </w:tabs>
        <w:spacing w:before="134" w:line="357" w:lineRule="auto"/>
        <w:ind w:right="870"/>
      </w:pPr>
      <w:r>
        <w:t>Decision-making</w:t>
      </w:r>
      <w:r>
        <w:rPr>
          <w:spacing w:val="-8"/>
        </w:rPr>
        <w:t xml:space="preserve"> </w:t>
      </w:r>
      <w:r>
        <w:t>–</w:t>
      </w:r>
      <w:r>
        <w:rPr>
          <w:spacing w:val="-9"/>
        </w:rPr>
        <w:t xml:space="preserve"> </w:t>
      </w:r>
      <w:r>
        <w:t>subject</w:t>
      </w:r>
      <w:r>
        <w:rPr>
          <w:spacing w:val="-7"/>
        </w:rPr>
        <w:t xml:space="preserve"> </w:t>
      </w:r>
      <w:r>
        <w:t>to</w:t>
      </w:r>
      <w:r>
        <w:rPr>
          <w:spacing w:val="-6"/>
        </w:rPr>
        <w:t xml:space="preserve"> </w:t>
      </w:r>
      <w:r>
        <w:rPr>
          <w:spacing w:val="-2"/>
        </w:rPr>
        <w:t>the</w:t>
      </w:r>
      <w:r>
        <w:rPr>
          <w:spacing w:val="-7"/>
        </w:rPr>
        <w:t xml:space="preserve"> </w:t>
      </w:r>
      <w:r>
        <w:t>requirements</w:t>
      </w:r>
      <w:r>
        <w:rPr>
          <w:spacing w:val="-7"/>
        </w:rPr>
        <w:t xml:space="preserve"> </w:t>
      </w:r>
      <w:r>
        <w:t>in</w:t>
      </w:r>
      <w:r>
        <w:rPr>
          <w:spacing w:val="-10"/>
        </w:rPr>
        <w:t xml:space="preserve"> </w:t>
      </w:r>
      <w:r>
        <w:t>the</w:t>
      </w:r>
      <w:r>
        <w:rPr>
          <w:spacing w:val="-7"/>
        </w:rPr>
        <w:t xml:space="preserve"> </w:t>
      </w:r>
      <w:r>
        <w:t>Bylaws</w:t>
      </w:r>
      <w:r>
        <w:rPr>
          <w:spacing w:val="-7"/>
        </w:rPr>
        <w:t xml:space="preserve"> </w:t>
      </w:r>
      <w:r>
        <w:t>and</w:t>
      </w:r>
      <w:r>
        <w:rPr>
          <w:spacing w:val="-8"/>
        </w:rPr>
        <w:t xml:space="preserve"> </w:t>
      </w:r>
      <w:r>
        <w:t>the guidelines</w:t>
      </w:r>
      <w:r>
        <w:rPr>
          <w:spacing w:val="-12"/>
        </w:rPr>
        <w:t xml:space="preserve"> </w:t>
      </w:r>
      <w:r>
        <w:t>provided</w:t>
      </w:r>
      <w:r>
        <w:rPr>
          <w:spacing w:val="-12"/>
        </w:rPr>
        <w:t xml:space="preserve"> </w:t>
      </w:r>
      <w:r>
        <w:t>in</w:t>
      </w:r>
      <w:r>
        <w:rPr>
          <w:spacing w:val="-13"/>
        </w:rPr>
        <w:t xml:space="preserve"> </w:t>
      </w:r>
      <w:r>
        <w:t>these</w:t>
      </w:r>
      <w:r>
        <w:rPr>
          <w:spacing w:val="-12"/>
        </w:rPr>
        <w:t xml:space="preserve"> </w:t>
      </w:r>
      <w:r>
        <w:t>Operating</w:t>
      </w:r>
      <w:r>
        <w:rPr>
          <w:spacing w:val="-12"/>
        </w:rPr>
        <w:t xml:space="preserve"> </w:t>
      </w:r>
      <w:r>
        <w:t>Standards</w:t>
      </w:r>
    </w:p>
    <w:p w14:paraId="07CE8418" w14:textId="77777777" w:rsidR="0039068F" w:rsidRDefault="00FF4896" w:rsidP="00A86101">
      <w:pPr>
        <w:pStyle w:val="ListParagraph"/>
        <w:numPr>
          <w:ilvl w:val="0"/>
          <w:numId w:val="6"/>
        </w:numPr>
        <w:tabs>
          <w:tab w:val="left" w:pos="2620"/>
          <w:tab w:val="left" w:pos="2621"/>
        </w:tabs>
        <w:spacing w:before="2" w:line="360" w:lineRule="auto"/>
        <w:ind w:right="544"/>
      </w:pPr>
      <w:r>
        <w:t>Accountability</w:t>
      </w:r>
      <w:r>
        <w:rPr>
          <w:spacing w:val="-13"/>
        </w:rPr>
        <w:t xml:space="preserve"> </w:t>
      </w:r>
      <w:r>
        <w:t>and</w:t>
      </w:r>
      <w:r>
        <w:rPr>
          <w:spacing w:val="-14"/>
        </w:rPr>
        <w:t xml:space="preserve"> </w:t>
      </w:r>
      <w:r>
        <w:t>Transparency</w:t>
      </w:r>
      <w:r>
        <w:rPr>
          <w:spacing w:val="-12"/>
        </w:rPr>
        <w:t xml:space="preserve"> </w:t>
      </w:r>
      <w:r>
        <w:t>requirements,</w:t>
      </w:r>
      <w:r>
        <w:rPr>
          <w:spacing w:val="-13"/>
        </w:rPr>
        <w:t xml:space="preserve"> </w:t>
      </w:r>
      <w:r>
        <w:t>subject</w:t>
      </w:r>
      <w:r>
        <w:rPr>
          <w:spacing w:val="-12"/>
        </w:rPr>
        <w:t xml:space="preserve"> </w:t>
      </w:r>
      <w:r>
        <w:t>to</w:t>
      </w:r>
      <w:r>
        <w:rPr>
          <w:spacing w:val="-13"/>
        </w:rPr>
        <w:t xml:space="preserve"> </w:t>
      </w:r>
      <w:r>
        <w:t>the</w:t>
      </w:r>
      <w:r>
        <w:rPr>
          <w:spacing w:val="-12"/>
        </w:rPr>
        <w:t xml:space="preserve"> </w:t>
      </w:r>
      <w:r>
        <w:t>guidelines provided</w:t>
      </w:r>
      <w:r>
        <w:rPr>
          <w:spacing w:val="-14"/>
        </w:rPr>
        <w:t xml:space="preserve"> </w:t>
      </w:r>
      <w:r>
        <w:t>in</w:t>
      </w:r>
      <w:r>
        <w:rPr>
          <w:spacing w:val="-12"/>
        </w:rPr>
        <w:t xml:space="preserve"> </w:t>
      </w:r>
      <w:r>
        <w:t>these</w:t>
      </w:r>
      <w:r>
        <w:rPr>
          <w:spacing w:val="-11"/>
        </w:rPr>
        <w:t xml:space="preserve"> </w:t>
      </w:r>
      <w:r>
        <w:t>Operating</w:t>
      </w:r>
      <w:r>
        <w:rPr>
          <w:spacing w:val="-10"/>
        </w:rPr>
        <w:t xml:space="preserve"> </w:t>
      </w:r>
      <w:r>
        <w:t>Standards</w:t>
      </w:r>
    </w:p>
    <w:p w14:paraId="18AE4BE3" w14:textId="77777777" w:rsidR="0039068F" w:rsidRDefault="00FF4896" w:rsidP="00A86101">
      <w:pPr>
        <w:pStyle w:val="ListParagraph"/>
        <w:numPr>
          <w:ilvl w:val="0"/>
          <w:numId w:val="6"/>
        </w:numPr>
        <w:tabs>
          <w:tab w:val="left" w:pos="2620"/>
          <w:tab w:val="left" w:pos="2621"/>
        </w:tabs>
      </w:pPr>
      <w:r>
        <w:t>Reporting</w:t>
      </w:r>
      <w:r>
        <w:rPr>
          <w:spacing w:val="-24"/>
        </w:rPr>
        <w:t xml:space="preserve"> </w:t>
      </w:r>
      <w:r>
        <w:t>procedures</w:t>
      </w:r>
    </w:p>
    <w:p w14:paraId="71A1FBA9" w14:textId="77777777" w:rsidR="0039068F" w:rsidRDefault="00FF4896" w:rsidP="00A86101">
      <w:pPr>
        <w:pStyle w:val="ListParagraph"/>
        <w:numPr>
          <w:ilvl w:val="0"/>
          <w:numId w:val="6"/>
        </w:numPr>
        <w:tabs>
          <w:tab w:val="left" w:pos="2620"/>
          <w:tab w:val="left" w:pos="2621"/>
        </w:tabs>
        <w:spacing w:before="135"/>
      </w:pPr>
      <w:r>
        <w:t>Dependencies</w:t>
      </w:r>
      <w:r>
        <w:rPr>
          <w:spacing w:val="-11"/>
        </w:rPr>
        <w:t xml:space="preserve"> </w:t>
      </w:r>
      <w:r>
        <w:t>on</w:t>
      </w:r>
      <w:r>
        <w:rPr>
          <w:spacing w:val="-11"/>
        </w:rPr>
        <w:t xml:space="preserve"> </w:t>
      </w:r>
      <w:r>
        <w:t>other</w:t>
      </w:r>
      <w:r>
        <w:rPr>
          <w:spacing w:val="-10"/>
        </w:rPr>
        <w:t xml:space="preserve"> </w:t>
      </w:r>
      <w:r>
        <w:t>reviews,</w:t>
      </w:r>
      <w:r>
        <w:rPr>
          <w:spacing w:val="-9"/>
        </w:rPr>
        <w:t xml:space="preserve"> </w:t>
      </w:r>
      <w:r>
        <w:t>if</w:t>
      </w:r>
      <w:r>
        <w:rPr>
          <w:spacing w:val="-11"/>
        </w:rPr>
        <w:t xml:space="preserve"> </w:t>
      </w:r>
      <w:r>
        <w:t>applicable</w:t>
      </w:r>
    </w:p>
    <w:p w14:paraId="6E406513" w14:textId="77777777" w:rsidR="0039068F" w:rsidRDefault="0039068F" w:rsidP="00A86101">
      <w:pPr>
        <w:pStyle w:val="BodyText"/>
        <w:rPr>
          <w:sz w:val="24"/>
        </w:rPr>
      </w:pPr>
    </w:p>
    <w:p w14:paraId="37726C49" w14:textId="77777777" w:rsidR="0039068F" w:rsidRDefault="0039068F" w:rsidP="00A86101">
      <w:pPr>
        <w:pStyle w:val="BodyText"/>
        <w:spacing w:before="10"/>
        <w:rPr>
          <w:sz w:val="19"/>
        </w:rPr>
      </w:pPr>
    </w:p>
    <w:p w14:paraId="3BB0F307" w14:textId="77777777" w:rsidR="0039068F" w:rsidRDefault="00FF4896" w:rsidP="00A86101">
      <w:pPr>
        <w:pStyle w:val="BodyText"/>
        <w:spacing w:line="360" w:lineRule="auto"/>
        <w:ind w:left="100"/>
      </w:pPr>
      <w:r>
        <w:t>ICANN organization will provide the review team with a template for the terms of reference, based on best</w:t>
      </w:r>
      <w:r>
        <w:rPr>
          <w:spacing w:val="-10"/>
        </w:rPr>
        <w:t xml:space="preserve"> </w:t>
      </w:r>
      <w:r>
        <w:t>practices,</w:t>
      </w:r>
      <w:r>
        <w:rPr>
          <w:spacing w:val="-8"/>
        </w:rPr>
        <w:t xml:space="preserve"> </w:t>
      </w:r>
      <w:r>
        <w:t>documents</w:t>
      </w:r>
      <w:r>
        <w:rPr>
          <w:spacing w:val="-12"/>
        </w:rPr>
        <w:t xml:space="preserve"> </w:t>
      </w:r>
      <w:r>
        <w:t>and</w:t>
      </w:r>
      <w:r>
        <w:rPr>
          <w:spacing w:val="-10"/>
        </w:rPr>
        <w:t xml:space="preserve"> </w:t>
      </w:r>
      <w:r>
        <w:t>procedures</w:t>
      </w:r>
      <w:r>
        <w:rPr>
          <w:spacing w:val="-10"/>
        </w:rPr>
        <w:t xml:space="preserve"> </w:t>
      </w:r>
      <w:r>
        <w:t>used</w:t>
      </w:r>
      <w:r>
        <w:rPr>
          <w:spacing w:val="-10"/>
        </w:rPr>
        <w:t xml:space="preserve"> </w:t>
      </w:r>
      <w:r>
        <w:t>during</w:t>
      </w:r>
      <w:r>
        <w:rPr>
          <w:spacing w:val="-9"/>
        </w:rPr>
        <w:t xml:space="preserve"> </w:t>
      </w:r>
      <w:r>
        <w:t>previous</w:t>
      </w:r>
      <w:r>
        <w:rPr>
          <w:spacing w:val="-10"/>
        </w:rPr>
        <w:t xml:space="preserve"> </w:t>
      </w:r>
      <w:r>
        <w:t>reviews</w:t>
      </w:r>
      <w:r>
        <w:rPr>
          <w:spacing w:val="-11"/>
        </w:rPr>
        <w:t xml:space="preserve"> </w:t>
      </w:r>
      <w:r>
        <w:t>and</w:t>
      </w:r>
      <w:r>
        <w:rPr>
          <w:spacing w:val="-10"/>
        </w:rPr>
        <w:t xml:space="preserve"> </w:t>
      </w:r>
      <w:r>
        <w:t>lessons</w:t>
      </w:r>
      <w:r>
        <w:rPr>
          <w:spacing w:val="-10"/>
        </w:rPr>
        <w:t xml:space="preserve"> </w:t>
      </w:r>
      <w:r>
        <w:t>learned</w:t>
      </w:r>
      <w:r>
        <w:rPr>
          <w:spacing w:val="-10"/>
        </w:rPr>
        <w:t xml:space="preserve"> </w:t>
      </w:r>
      <w:r>
        <w:t>from</w:t>
      </w:r>
      <w:r>
        <w:rPr>
          <w:spacing w:val="-10"/>
        </w:rPr>
        <w:t xml:space="preserve"> </w:t>
      </w:r>
      <w:r>
        <w:t>prior reviews.</w:t>
      </w:r>
      <w:r>
        <w:rPr>
          <w:spacing w:val="-11"/>
        </w:rPr>
        <w:t xml:space="preserve"> </w:t>
      </w:r>
      <w:r>
        <w:t>The</w:t>
      </w:r>
      <w:r>
        <w:rPr>
          <w:spacing w:val="-9"/>
        </w:rPr>
        <w:t xml:space="preserve"> </w:t>
      </w:r>
      <w:r>
        <w:t>review</w:t>
      </w:r>
      <w:r>
        <w:rPr>
          <w:spacing w:val="-9"/>
        </w:rPr>
        <w:t xml:space="preserve"> </w:t>
      </w:r>
      <w:r>
        <w:t>team</w:t>
      </w:r>
      <w:r>
        <w:rPr>
          <w:spacing w:val="-10"/>
        </w:rPr>
        <w:t xml:space="preserve"> </w:t>
      </w:r>
      <w:r>
        <w:t>may</w:t>
      </w:r>
      <w:r>
        <w:rPr>
          <w:spacing w:val="-8"/>
        </w:rPr>
        <w:t xml:space="preserve"> </w:t>
      </w:r>
      <w:r>
        <w:t>adapt</w:t>
      </w:r>
      <w:r>
        <w:rPr>
          <w:spacing w:val="-9"/>
        </w:rPr>
        <w:t xml:space="preserve"> </w:t>
      </w:r>
      <w:r>
        <w:t>the</w:t>
      </w:r>
      <w:r>
        <w:rPr>
          <w:spacing w:val="-9"/>
        </w:rPr>
        <w:t xml:space="preserve"> </w:t>
      </w:r>
      <w:r>
        <w:t>terms</w:t>
      </w:r>
      <w:r>
        <w:rPr>
          <w:spacing w:val="-11"/>
        </w:rPr>
        <w:t xml:space="preserve"> </w:t>
      </w:r>
      <w:r>
        <w:t>of</w:t>
      </w:r>
      <w:r>
        <w:rPr>
          <w:spacing w:val="-9"/>
        </w:rPr>
        <w:t xml:space="preserve"> </w:t>
      </w:r>
      <w:r>
        <w:t>reference</w:t>
      </w:r>
      <w:r>
        <w:rPr>
          <w:spacing w:val="-9"/>
        </w:rPr>
        <w:t xml:space="preserve"> </w:t>
      </w:r>
      <w:r>
        <w:t>template</w:t>
      </w:r>
      <w:r>
        <w:rPr>
          <w:spacing w:val="-9"/>
        </w:rPr>
        <w:t xml:space="preserve"> </w:t>
      </w:r>
      <w:r>
        <w:t>to</w:t>
      </w:r>
      <w:r>
        <w:rPr>
          <w:spacing w:val="-8"/>
        </w:rPr>
        <w:t xml:space="preserve"> </w:t>
      </w:r>
      <w:r>
        <w:t>its</w:t>
      </w:r>
      <w:r>
        <w:rPr>
          <w:spacing w:val="-9"/>
        </w:rPr>
        <w:t xml:space="preserve"> </w:t>
      </w:r>
      <w:r>
        <w:t>specific</w:t>
      </w:r>
      <w:r>
        <w:rPr>
          <w:spacing w:val="-8"/>
        </w:rPr>
        <w:t xml:space="preserve"> </w:t>
      </w:r>
      <w:r>
        <w:t>needs.</w:t>
      </w:r>
    </w:p>
    <w:p w14:paraId="0E682A77" w14:textId="77777777" w:rsidR="0039068F" w:rsidRDefault="0039068F" w:rsidP="00A86101">
      <w:pPr>
        <w:pStyle w:val="BodyText"/>
      </w:pPr>
    </w:p>
    <w:p w14:paraId="4D31BF51" w14:textId="77777777" w:rsidR="0039068F" w:rsidRDefault="00FF4896" w:rsidP="00A86101">
      <w:pPr>
        <w:pStyle w:val="BodyText"/>
        <w:spacing w:before="134" w:line="360" w:lineRule="auto"/>
        <w:ind w:left="100" w:right="104"/>
      </w:pPr>
      <w:r>
        <w:t>Once completed and adopted by the full review team, the terms of reference shall be provided to the Board</w:t>
      </w:r>
      <w:r>
        <w:rPr>
          <w:spacing w:val="-10"/>
        </w:rPr>
        <w:t xml:space="preserve"> </w:t>
      </w:r>
      <w:r>
        <w:t>to</w:t>
      </w:r>
      <w:r>
        <w:rPr>
          <w:spacing w:val="-8"/>
        </w:rPr>
        <w:t xml:space="preserve"> </w:t>
      </w:r>
      <w:r>
        <w:t>fulfill</w:t>
      </w:r>
      <w:r>
        <w:rPr>
          <w:spacing w:val="-8"/>
        </w:rPr>
        <w:t xml:space="preserve"> </w:t>
      </w:r>
      <w:r>
        <w:t>the</w:t>
      </w:r>
      <w:r>
        <w:rPr>
          <w:spacing w:val="-8"/>
        </w:rPr>
        <w:t xml:space="preserve"> </w:t>
      </w:r>
      <w:r>
        <w:t>relevant</w:t>
      </w:r>
      <w:r>
        <w:rPr>
          <w:spacing w:val="-8"/>
        </w:rPr>
        <w:t xml:space="preserve"> </w:t>
      </w:r>
      <w:r>
        <w:t>Board</w:t>
      </w:r>
      <w:r>
        <w:rPr>
          <w:spacing w:val="-10"/>
        </w:rPr>
        <w:t xml:space="preserve"> </w:t>
      </w:r>
      <w:r>
        <w:t>resolution.</w:t>
      </w:r>
      <w:r>
        <w:rPr>
          <w:spacing w:val="-9"/>
        </w:rPr>
        <w:t xml:space="preserve"> </w:t>
      </w:r>
      <w:r>
        <w:t>The</w:t>
      </w:r>
      <w:r>
        <w:rPr>
          <w:spacing w:val="-8"/>
        </w:rPr>
        <w:t xml:space="preserve"> </w:t>
      </w:r>
      <w:r>
        <w:t>Board</w:t>
      </w:r>
      <w:r>
        <w:rPr>
          <w:spacing w:val="-9"/>
        </w:rPr>
        <w:t xml:space="preserve"> </w:t>
      </w:r>
      <w:r>
        <w:t>may</w:t>
      </w:r>
      <w:r>
        <w:rPr>
          <w:spacing w:val="-8"/>
        </w:rPr>
        <w:t xml:space="preserve"> </w:t>
      </w:r>
      <w:r>
        <w:t>ask</w:t>
      </w:r>
      <w:r>
        <w:rPr>
          <w:spacing w:val="-8"/>
        </w:rPr>
        <w:t xml:space="preserve"> </w:t>
      </w:r>
      <w:r>
        <w:t>for</w:t>
      </w:r>
      <w:r>
        <w:rPr>
          <w:spacing w:val="-8"/>
        </w:rPr>
        <w:t xml:space="preserve"> </w:t>
      </w:r>
      <w:r>
        <w:t>additional</w:t>
      </w:r>
      <w:r>
        <w:rPr>
          <w:spacing w:val="-9"/>
        </w:rPr>
        <w:t xml:space="preserve"> </w:t>
      </w:r>
      <w:r>
        <w:t>information</w:t>
      </w:r>
      <w:r>
        <w:rPr>
          <w:spacing w:val="-9"/>
        </w:rPr>
        <w:t xml:space="preserve"> </w:t>
      </w:r>
      <w:r>
        <w:t>if</w:t>
      </w:r>
      <w:r>
        <w:rPr>
          <w:spacing w:val="-9"/>
        </w:rPr>
        <w:t xml:space="preserve"> </w:t>
      </w:r>
      <w:r>
        <w:rPr>
          <w:spacing w:val="-2"/>
        </w:rPr>
        <w:t>any</w:t>
      </w:r>
      <w:r>
        <w:rPr>
          <w:spacing w:val="-8"/>
        </w:rPr>
        <w:t xml:space="preserve"> </w:t>
      </w:r>
      <w:r>
        <w:t>required details, as listed above, are missing. The finalized terms of references shall be published on the review wiki</w:t>
      </w:r>
      <w:r>
        <w:rPr>
          <w:spacing w:val="-10"/>
        </w:rPr>
        <w:t xml:space="preserve"> </w:t>
      </w:r>
      <w:r>
        <w:t>page.</w:t>
      </w:r>
    </w:p>
    <w:p w14:paraId="00D0769C" w14:textId="062379E2" w:rsidR="0039068F" w:rsidRDefault="0039068F" w:rsidP="00A86101">
      <w:pPr>
        <w:pStyle w:val="BodyText"/>
        <w:spacing w:before="7"/>
        <w:rPr>
          <w:sz w:val="24"/>
        </w:rPr>
      </w:pPr>
    </w:p>
    <w:p w14:paraId="5862FA50" w14:textId="77777777" w:rsidR="0039068F" w:rsidRDefault="00FF4896" w:rsidP="00A86101">
      <w:pPr>
        <w:pStyle w:val="Heading2"/>
        <w:numPr>
          <w:ilvl w:val="1"/>
          <w:numId w:val="11"/>
        </w:numPr>
        <w:tabs>
          <w:tab w:val="left" w:pos="821"/>
        </w:tabs>
        <w:ind w:left="820" w:hanging="629"/>
      </w:pPr>
      <w:bookmarkStart w:id="66" w:name="3.13._Work_Plan"/>
      <w:bookmarkStart w:id="67" w:name="_bookmark30"/>
      <w:bookmarkEnd w:id="66"/>
      <w:bookmarkEnd w:id="67"/>
      <w:r>
        <w:rPr>
          <w:color w:val="4471C4"/>
        </w:rPr>
        <w:t>Work Plan</w:t>
      </w:r>
    </w:p>
    <w:p w14:paraId="6829BF61" w14:textId="77777777" w:rsidR="0039068F" w:rsidRDefault="00FF4896" w:rsidP="00A86101">
      <w:pPr>
        <w:pStyle w:val="BodyText"/>
        <w:spacing w:before="169" w:line="360" w:lineRule="auto"/>
        <w:ind w:left="100" w:right="112"/>
      </w:pPr>
      <w:r>
        <w:t xml:space="preserve">The work plan is based on the agreed upon scope and generally is produced once the terms of reference are completed. A work plan template shall be provided by ICANN organization. The combined drafting of the work plan and the terms of reference (see </w:t>
      </w:r>
      <w:hyperlink w:anchor="_bookmark29" w:history="1">
        <w:r>
          <w:t>3.12</w:t>
        </w:r>
      </w:hyperlink>
      <w:r>
        <w:t>) should be completed within four months of the first meeting of the review team. The work plan shall contain, at a minimum, target dates for the following deliverables:</w:t>
      </w:r>
    </w:p>
    <w:p w14:paraId="249FDC42" w14:textId="77777777" w:rsidR="0039068F" w:rsidRDefault="0039068F" w:rsidP="00A86101">
      <w:pPr>
        <w:pStyle w:val="BodyText"/>
        <w:spacing w:before="4"/>
        <w:rPr>
          <w:sz w:val="16"/>
        </w:rPr>
      </w:pPr>
    </w:p>
    <w:p w14:paraId="23D198A9" w14:textId="77777777" w:rsidR="0039068F" w:rsidRDefault="00FF4896" w:rsidP="00A86101">
      <w:pPr>
        <w:pStyle w:val="ListParagraph"/>
        <w:numPr>
          <w:ilvl w:val="2"/>
          <w:numId w:val="11"/>
        </w:numPr>
        <w:tabs>
          <w:tab w:val="left" w:pos="820"/>
          <w:tab w:val="left" w:pos="821"/>
        </w:tabs>
        <w:ind w:left="820"/>
        <w:rPr>
          <w:rFonts w:ascii="Symbol"/>
        </w:rPr>
      </w:pPr>
      <w:r>
        <w:t>Analysis of implementation activities from prior review (if so</w:t>
      </w:r>
      <w:r>
        <w:rPr>
          <w:spacing w:val="-19"/>
        </w:rPr>
        <w:t xml:space="preserve"> </w:t>
      </w:r>
      <w:r>
        <w:t>mandated)</w:t>
      </w:r>
    </w:p>
    <w:p w14:paraId="3ADA4637" w14:textId="77777777" w:rsidR="0039068F" w:rsidRDefault="0039068F" w:rsidP="00A86101">
      <w:pPr>
        <w:rPr>
          <w:rFonts w:ascii="Symbol"/>
        </w:rPr>
        <w:sectPr w:rsidR="0039068F">
          <w:footerReference w:type="default" r:id="rId16"/>
          <w:pgSz w:w="12240" w:h="15840"/>
          <w:pgMar w:top="1380" w:right="1320" w:bottom="940" w:left="1340" w:header="0" w:footer="744" w:gutter="0"/>
          <w:cols w:space="720"/>
        </w:sectPr>
      </w:pPr>
    </w:p>
    <w:p w14:paraId="62C47602" w14:textId="77777777" w:rsidR="0039068F" w:rsidRDefault="00FF4896" w:rsidP="00A86101">
      <w:pPr>
        <w:pStyle w:val="ListParagraph"/>
        <w:numPr>
          <w:ilvl w:val="2"/>
          <w:numId w:val="11"/>
        </w:numPr>
        <w:tabs>
          <w:tab w:val="left" w:pos="820"/>
          <w:tab w:val="left" w:pos="821"/>
        </w:tabs>
        <w:spacing w:before="79"/>
        <w:ind w:left="820"/>
        <w:rPr>
          <w:rFonts w:ascii="Symbol"/>
        </w:rPr>
      </w:pPr>
      <w:r>
        <w:lastRenderedPageBreak/>
        <w:t>Desired face-to-face</w:t>
      </w:r>
      <w:r>
        <w:rPr>
          <w:spacing w:val="-13"/>
        </w:rPr>
        <w:t xml:space="preserve"> </w:t>
      </w:r>
      <w:r>
        <w:t>meetings</w:t>
      </w:r>
    </w:p>
    <w:p w14:paraId="25F01640" w14:textId="77777777" w:rsidR="0039068F" w:rsidRDefault="00FF4896" w:rsidP="00A86101">
      <w:pPr>
        <w:pStyle w:val="ListParagraph"/>
        <w:numPr>
          <w:ilvl w:val="2"/>
          <w:numId w:val="11"/>
        </w:numPr>
        <w:tabs>
          <w:tab w:val="left" w:pos="820"/>
          <w:tab w:val="left" w:pos="821"/>
        </w:tabs>
        <w:spacing w:before="240"/>
        <w:ind w:left="820"/>
        <w:rPr>
          <w:rFonts w:ascii="Symbol"/>
        </w:rPr>
      </w:pPr>
      <w:r>
        <w:t>Identification of need for any external research and an explanation of its</w:t>
      </w:r>
      <w:r>
        <w:rPr>
          <w:spacing w:val="-23"/>
        </w:rPr>
        <w:t xml:space="preserve"> </w:t>
      </w:r>
      <w:r>
        <w:t>relevance</w:t>
      </w:r>
    </w:p>
    <w:p w14:paraId="069261D5" w14:textId="77777777" w:rsidR="0039068F" w:rsidRDefault="00FF4896" w:rsidP="00A86101">
      <w:pPr>
        <w:pStyle w:val="ListParagraph"/>
        <w:numPr>
          <w:ilvl w:val="2"/>
          <w:numId w:val="11"/>
        </w:numPr>
        <w:tabs>
          <w:tab w:val="left" w:pos="820"/>
          <w:tab w:val="left" w:pos="821"/>
        </w:tabs>
        <w:spacing w:before="240"/>
        <w:ind w:left="820"/>
        <w:rPr>
          <w:rFonts w:ascii="Symbol"/>
        </w:rPr>
      </w:pPr>
      <w:r>
        <w:t>Deadline dates for external research</w:t>
      </w:r>
      <w:r>
        <w:rPr>
          <w:spacing w:val="-13"/>
        </w:rPr>
        <w:t xml:space="preserve"> </w:t>
      </w:r>
      <w:r>
        <w:t>requests</w:t>
      </w:r>
    </w:p>
    <w:p w14:paraId="38BFCDEB" w14:textId="77777777" w:rsidR="0039068F" w:rsidRDefault="00FF4896" w:rsidP="00A86101">
      <w:pPr>
        <w:pStyle w:val="ListParagraph"/>
        <w:numPr>
          <w:ilvl w:val="2"/>
          <w:numId w:val="11"/>
        </w:numPr>
        <w:tabs>
          <w:tab w:val="left" w:pos="820"/>
          <w:tab w:val="left" w:pos="821"/>
        </w:tabs>
        <w:spacing w:before="240"/>
        <w:ind w:left="820"/>
        <w:rPr>
          <w:rFonts w:ascii="Symbol"/>
        </w:rPr>
      </w:pPr>
      <w:r>
        <w:t>Goals and deliverables for all ICANN meetings that fall within the review</w:t>
      </w:r>
      <w:r>
        <w:rPr>
          <w:spacing w:val="-22"/>
        </w:rPr>
        <w:t xml:space="preserve"> </w:t>
      </w:r>
      <w:r>
        <w:t>timeline</w:t>
      </w:r>
    </w:p>
    <w:p w14:paraId="314B8A49" w14:textId="77777777" w:rsidR="0039068F" w:rsidRDefault="00FF4896" w:rsidP="00A86101">
      <w:pPr>
        <w:pStyle w:val="ListParagraph"/>
        <w:numPr>
          <w:ilvl w:val="2"/>
          <w:numId w:val="11"/>
        </w:numPr>
        <w:tabs>
          <w:tab w:val="left" w:pos="820"/>
          <w:tab w:val="left" w:pos="821"/>
        </w:tabs>
        <w:spacing w:before="240"/>
        <w:ind w:left="820"/>
        <w:rPr>
          <w:rFonts w:ascii="Symbol"/>
        </w:rPr>
      </w:pPr>
      <w:r>
        <w:t>Publication of interim</w:t>
      </w:r>
      <w:r>
        <w:rPr>
          <w:spacing w:val="-10"/>
        </w:rPr>
        <w:t xml:space="preserve"> </w:t>
      </w:r>
      <w:r>
        <w:t>findings</w:t>
      </w:r>
    </w:p>
    <w:p w14:paraId="3A04EB29" w14:textId="77777777" w:rsidR="0039068F" w:rsidRDefault="00FF4896" w:rsidP="00A86101">
      <w:pPr>
        <w:pStyle w:val="ListParagraph"/>
        <w:numPr>
          <w:ilvl w:val="2"/>
          <w:numId w:val="11"/>
        </w:numPr>
        <w:tabs>
          <w:tab w:val="left" w:pos="820"/>
          <w:tab w:val="left" w:pos="821"/>
        </w:tabs>
        <w:spacing w:before="238"/>
        <w:ind w:left="820"/>
        <w:rPr>
          <w:rFonts w:ascii="Symbol"/>
        </w:rPr>
      </w:pPr>
      <w:r>
        <w:t>Publication of Draft</w:t>
      </w:r>
      <w:r>
        <w:rPr>
          <w:spacing w:val="-3"/>
        </w:rPr>
        <w:t xml:space="preserve"> </w:t>
      </w:r>
      <w:r>
        <w:t>Report</w:t>
      </w:r>
    </w:p>
    <w:p w14:paraId="69BE5929" w14:textId="77777777" w:rsidR="0039068F" w:rsidRDefault="00FF4896" w:rsidP="00A86101">
      <w:pPr>
        <w:pStyle w:val="ListParagraph"/>
        <w:numPr>
          <w:ilvl w:val="2"/>
          <w:numId w:val="11"/>
        </w:numPr>
        <w:tabs>
          <w:tab w:val="left" w:pos="820"/>
          <w:tab w:val="left" w:pos="821"/>
        </w:tabs>
        <w:spacing w:before="240"/>
        <w:ind w:left="820"/>
        <w:rPr>
          <w:rFonts w:ascii="Symbol"/>
        </w:rPr>
      </w:pPr>
      <w:r>
        <w:t>Public comment period for Draft</w:t>
      </w:r>
      <w:r>
        <w:rPr>
          <w:spacing w:val="-14"/>
        </w:rPr>
        <w:t xml:space="preserve"> </w:t>
      </w:r>
      <w:r>
        <w:t>Report</w:t>
      </w:r>
    </w:p>
    <w:p w14:paraId="466F6EDC" w14:textId="77777777" w:rsidR="0039068F" w:rsidRDefault="00FF4896" w:rsidP="00A86101">
      <w:pPr>
        <w:pStyle w:val="ListParagraph"/>
        <w:numPr>
          <w:ilvl w:val="2"/>
          <w:numId w:val="11"/>
        </w:numPr>
        <w:tabs>
          <w:tab w:val="left" w:pos="820"/>
          <w:tab w:val="left" w:pos="821"/>
        </w:tabs>
        <w:spacing w:before="240"/>
        <w:ind w:left="820"/>
        <w:rPr>
          <w:rFonts w:ascii="Symbol"/>
        </w:rPr>
      </w:pPr>
      <w:r>
        <w:t>Publication of Final</w:t>
      </w:r>
      <w:r>
        <w:rPr>
          <w:spacing w:val="-4"/>
        </w:rPr>
        <w:t xml:space="preserve"> </w:t>
      </w:r>
      <w:r>
        <w:t>Report</w:t>
      </w:r>
    </w:p>
    <w:p w14:paraId="3BFCB627" w14:textId="77777777" w:rsidR="0039068F" w:rsidRDefault="00FF4896" w:rsidP="00A86101">
      <w:pPr>
        <w:pStyle w:val="BodyText"/>
        <w:spacing w:before="239" w:line="360" w:lineRule="auto"/>
        <w:ind w:left="100" w:right="1011"/>
      </w:pPr>
      <w:r>
        <w:t>The review team shall regularly consult the work plans and it shall provide updates if and when necessary. The work plan shall be published on the review team’s wiki page.</w:t>
      </w:r>
    </w:p>
    <w:p w14:paraId="68E4D3E7" w14:textId="77777777" w:rsidR="0039068F" w:rsidRDefault="0039068F" w:rsidP="00A86101">
      <w:pPr>
        <w:pStyle w:val="BodyText"/>
        <w:spacing w:before="3"/>
        <w:rPr>
          <w:sz w:val="16"/>
        </w:rPr>
      </w:pPr>
    </w:p>
    <w:p w14:paraId="2DA227AD" w14:textId="77777777" w:rsidR="0039068F" w:rsidRDefault="00FF4896" w:rsidP="00A86101">
      <w:pPr>
        <w:pStyle w:val="BodyText"/>
        <w:spacing w:line="360" w:lineRule="auto"/>
        <w:ind w:left="100" w:right="115"/>
      </w:pPr>
      <w:r>
        <w:t>ICANN organization will provide the review team with a template for the work plan, based on documents used during previous reviews.</w:t>
      </w:r>
    </w:p>
    <w:p w14:paraId="40D8DAC2" w14:textId="77777777" w:rsidR="0039068F" w:rsidRDefault="0039068F" w:rsidP="00A86101">
      <w:pPr>
        <w:pStyle w:val="BodyText"/>
        <w:spacing w:before="3"/>
        <w:rPr>
          <w:sz w:val="16"/>
        </w:rPr>
      </w:pPr>
    </w:p>
    <w:p w14:paraId="5CBEAD84" w14:textId="6EFFABA9" w:rsidR="0039068F" w:rsidRDefault="00FF4896" w:rsidP="007854A0">
      <w:pPr>
        <w:pStyle w:val="BodyText"/>
        <w:ind w:left="100"/>
      </w:pPr>
      <w:r>
        <w:t>Once completed, the work plan shall be published on the review wiki page.</w:t>
      </w:r>
    </w:p>
    <w:p w14:paraId="7C6E0078" w14:textId="19357D42" w:rsidR="0039068F" w:rsidRDefault="0039068F" w:rsidP="00A86101">
      <w:pPr>
        <w:pStyle w:val="BodyText"/>
        <w:spacing w:before="8"/>
        <w:rPr>
          <w:sz w:val="19"/>
        </w:rPr>
      </w:pPr>
    </w:p>
    <w:p w14:paraId="2314FB93" w14:textId="77777777" w:rsidR="0039068F" w:rsidRDefault="00FF4896" w:rsidP="00A86101">
      <w:pPr>
        <w:pStyle w:val="Heading2"/>
        <w:numPr>
          <w:ilvl w:val="1"/>
          <w:numId w:val="11"/>
        </w:numPr>
        <w:tabs>
          <w:tab w:val="left" w:pos="821"/>
        </w:tabs>
        <w:spacing w:before="1"/>
        <w:ind w:left="820" w:hanging="629"/>
      </w:pPr>
      <w:bookmarkStart w:id="68" w:name="3.14._Resignation_of_Review_Team_Members"/>
      <w:bookmarkStart w:id="69" w:name="_bookmark31"/>
      <w:bookmarkEnd w:id="68"/>
      <w:bookmarkEnd w:id="69"/>
      <w:r>
        <w:rPr>
          <w:color w:val="4471C4"/>
        </w:rPr>
        <w:t>Resignation of Review Team</w:t>
      </w:r>
      <w:r>
        <w:rPr>
          <w:color w:val="4471C4"/>
          <w:spacing w:val="-12"/>
        </w:rPr>
        <w:t xml:space="preserve"> </w:t>
      </w:r>
      <w:r>
        <w:rPr>
          <w:color w:val="4471C4"/>
        </w:rPr>
        <w:t>Members</w:t>
      </w:r>
    </w:p>
    <w:p w14:paraId="7703F32B" w14:textId="77777777" w:rsidR="0039068F" w:rsidRDefault="00FF4896" w:rsidP="00A86101">
      <w:pPr>
        <w:pStyle w:val="BodyText"/>
        <w:spacing w:before="171" w:line="360" w:lineRule="auto"/>
        <w:ind w:left="100" w:right="178"/>
      </w:pPr>
      <w:r>
        <w:t>Review team members may resign from the review team at any time. Their resignation may contain a rationale and be addressed to the co-Chairs and to the SO/AC that nominated the resigning review team member.</w:t>
      </w:r>
    </w:p>
    <w:p w14:paraId="6D949E5F" w14:textId="77777777" w:rsidR="0039068F" w:rsidRDefault="0039068F" w:rsidP="00A86101">
      <w:pPr>
        <w:pStyle w:val="BodyText"/>
        <w:spacing w:before="3"/>
        <w:rPr>
          <w:sz w:val="16"/>
        </w:rPr>
      </w:pPr>
    </w:p>
    <w:p w14:paraId="798C961F" w14:textId="4D0695DA" w:rsidR="0039068F" w:rsidRDefault="00FF4896" w:rsidP="00A86101">
      <w:pPr>
        <w:pStyle w:val="BodyText"/>
        <w:spacing w:before="1" w:line="360" w:lineRule="auto"/>
        <w:ind w:left="100" w:right="99"/>
      </w:pPr>
      <w:r>
        <w:t xml:space="preserve">The SO/AC whose member resigned may elect to nominate a replacement in accordance with its own, internal procedures, while considering if it is beneficial to do so due to the status of the review. The SO/AC may nominate a member from the initial group of applicants it received or, alternatively, publish a call for volunteers to receive new applications. It shall inform the review team co-Chairs of their procedural </w:t>
      </w:r>
      <w:proofErr w:type="gramStart"/>
      <w:r w:rsidR="009E1581">
        <w:t>decision, and</w:t>
      </w:r>
      <w:proofErr w:type="gramEnd"/>
      <w:r>
        <w:t xml:space="preserve"> indicate a timeframe by which the new member will be nominated.</w:t>
      </w:r>
    </w:p>
    <w:p w14:paraId="21682DF5" w14:textId="77777777" w:rsidR="0039068F" w:rsidRDefault="0039068F" w:rsidP="00A86101">
      <w:pPr>
        <w:pStyle w:val="BodyText"/>
        <w:spacing w:before="4"/>
        <w:rPr>
          <w:sz w:val="16"/>
        </w:rPr>
      </w:pPr>
    </w:p>
    <w:p w14:paraId="34B7CBDF" w14:textId="26BE3900" w:rsidR="0039068F" w:rsidRDefault="00FF4896" w:rsidP="00A86101">
      <w:pPr>
        <w:pStyle w:val="BodyText"/>
        <w:spacing w:line="360" w:lineRule="auto"/>
        <w:ind w:left="100" w:right="122"/>
      </w:pPr>
      <w:r>
        <w:t>Once nominated by the relevant SO/AC, within two calendar weeks the SO/AC Chairs shall convene to consider the appointment of the nominated replacement. If the SO/AC Chairs cannot reach consensus on the appointment, then by consensus. Failure to obtain consensus may result in a straw poll being</w:t>
      </w:r>
      <w:r>
        <w:rPr>
          <w:spacing w:val="-31"/>
        </w:rPr>
        <w:t xml:space="preserve"> </w:t>
      </w:r>
      <w:r>
        <w:t>held</w:t>
      </w:r>
    </w:p>
    <w:p w14:paraId="0A1508E0" w14:textId="77777777" w:rsidR="0039068F" w:rsidRDefault="00FF4896" w:rsidP="00A86101">
      <w:pPr>
        <w:pStyle w:val="BodyText"/>
        <w:ind w:left="100"/>
      </w:pPr>
      <w:r>
        <w:t>– if the candidate does not receive a majority the SO/AC shall nominate an alternative candidate subject</w:t>
      </w:r>
    </w:p>
    <w:p w14:paraId="64022B33" w14:textId="77777777" w:rsidR="0039068F" w:rsidRDefault="0039068F" w:rsidP="00A86101">
      <w:pPr>
        <w:sectPr w:rsidR="0039068F">
          <w:footerReference w:type="default" r:id="rId17"/>
          <w:pgSz w:w="12240" w:h="15840"/>
          <w:pgMar w:top="1360" w:right="1280" w:bottom="940" w:left="1340" w:header="0" w:footer="744" w:gutter="0"/>
          <w:pgNumType w:start="21"/>
          <w:cols w:space="720"/>
        </w:sectPr>
      </w:pPr>
    </w:p>
    <w:p w14:paraId="42403BB6" w14:textId="77777777" w:rsidR="0039068F" w:rsidRDefault="00FF4896" w:rsidP="00A86101">
      <w:pPr>
        <w:pStyle w:val="BodyText"/>
        <w:spacing w:before="39"/>
        <w:ind w:left="100"/>
      </w:pPr>
      <w:r>
        <w:lastRenderedPageBreak/>
        <w:t>to the same procedure detailed above.</w:t>
      </w:r>
    </w:p>
    <w:p w14:paraId="353F9C72" w14:textId="77777777" w:rsidR="0039068F" w:rsidRDefault="0039068F" w:rsidP="00A86101">
      <w:pPr>
        <w:pStyle w:val="BodyText"/>
        <w:spacing w:before="4"/>
        <w:rPr>
          <w:sz w:val="27"/>
        </w:rPr>
      </w:pPr>
    </w:p>
    <w:p w14:paraId="64618765" w14:textId="77777777" w:rsidR="0039068F" w:rsidRDefault="00FF4896" w:rsidP="00A86101">
      <w:pPr>
        <w:pStyle w:val="BodyText"/>
        <w:spacing w:line="360" w:lineRule="auto"/>
        <w:ind w:left="100" w:right="240"/>
      </w:pPr>
      <w:r>
        <w:t>Depending on the remaining time of a review, or any other factors, the relevant SO/AC may choose not to nominate a replacement candidate.</w:t>
      </w:r>
    </w:p>
    <w:p w14:paraId="25F40623" w14:textId="17F314FF" w:rsidR="0039068F" w:rsidRDefault="0039068F" w:rsidP="00A86101">
      <w:pPr>
        <w:pStyle w:val="BodyText"/>
        <w:spacing w:before="11"/>
        <w:rPr>
          <w:sz w:val="21"/>
        </w:rPr>
      </w:pPr>
    </w:p>
    <w:p w14:paraId="1D9C44FC" w14:textId="77777777" w:rsidR="0039068F" w:rsidRDefault="00FF4896" w:rsidP="00A86101">
      <w:pPr>
        <w:pStyle w:val="Heading2"/>
        <w:numPr>
          <w:ilvl w:val="1"/>
          <w:numId w:val="11"/>
        </w:numPr>
        <w:tabs>
          <w:tab w:val="left" w:pos="821"/>
        </w:tabs>
        <w:ind w:left="820" w:hanging="629"/>
      </w:pPr>
      <w:bookmarkStart w:id="70" w:name="3.15._Removal_of_Review_Team_Members"/>
      <w:bookmarkStart w:id="71" w:name="_bookmark32"/>
      <w:bookmarkEnd w:id="70"/>
      <w:bookmarkEnd w:id="71"/>
      <w:r>
        <w:rPr>
          <w:color w:val="4471C4"/>
        </w:rPr>
        <w:t>Removal of Review Team</w:t>
      </w:r>
      <w:r>
        <w:rPr>
          <w:color w:val="4471C4"/>
          <w:spacing w:val="-9"/>
        </w:rPr>
        <w:t xml:space="preserve"> </w:t>
      </w:r>
      <w:r>
        <w:rPr>
          <w:color w:val="4471C4"/>
        </w:rPr>
        <w:t>Members</w:t>
      </w:r>
    </w:p>
    <w:p w14:paraId="0F0F29FA" w14:textId="373736EB" w:rsidR="0039068F" w:rsidRDefault="00FF4896" w:rsidP="00A86101">
      <w:pPr>
        <w:pStyle w:val="Heading4"/>
        <w:spacing w:before="169" w:line="360" w:lineRule="auto"/>
        <w:ind w:right="416"/>
      </w:pPr>
      <w:r>
        <w:t xml:space="preserve">If a Review Team member is no longer able or willing to serve, the SO/AC making the original endorsement </w:t>
      </w:r>
      <w:r w:rsidR="009E1581">
        <w:t>may fill</w:t>
      </w:r>
      <w:r>
        <w:t xml:space="preserve"> the vacancy with a new member.</w:t>
      </w:r>
    </w:p>
    <w:p w14:paraId="53CA18A9" w14:textId="77777777" w:rsidR="0039068F" w:rsidRDefault="0039068F" w:rsidP="00A86101">
      <w:pPr>
        <w:pStyle w:val="BodyText"/>
        <w:spacing w:before="8"/>
        <w:rPr>
          <w:sz w:val="19"/>
        </w:rPr>
      </w:pPr>
    </w:p>
    <w:p w14:paraId="0B20F81E" w14:textId="77777777" w:rsidR="0039068F" w:rsidRDefault="00FF4896" w:rsidP="00A86101">
      <w:pPr>
        <w:pStyle w:val="Heading4"/>
        <w:spacing w:line="360" w:lineRule="auto"/>
        <w:ind w:right="113"/>
      </w:pPr>
      <w:r>
        <w:t>The SO/AC may nominate a new candidate according to their own internal procedures and their nomination is not limited to those candidates who originally applied requesting their endorsement.</w:t>
      </w:r>
    </w:p>
    <w:p w14:paraId="0ADB5FE2" w14:textId="77777777" w:rsidR="0039068F" w:rsidRDefault="0039068F" w:rsidP="00A86101">
      <w:pPr>
        <w:pStyle w:val="BodyText"/>
        <w:spacing w:before="9"/>
        <w:rPr>
          <w:sz w:val="19"/>
        </w:rPr>
      </w:pPr>
    </w:p>
    <w:p w14:paraId="1CFA116F" w14:textId="4287A903" w:rsidR="0039068F" w:rsidRDefault="00FF4896" w:rsidP="00A86101">
      <w:pPr>
        <w:pStyle w:val="BodyText"/>
        <w:spacing w:line="360" w:lineRule="auto"/>
        <w:ind w:left="100"/>
      </w:pPr>
      <w:r>
        <w:t>Once nominated by the relevant SO/AC, within 2 calendar weeks the SO/AC Chairs shall convene to select the nominated replacement by consensus. Failure to obtain consensus may result in a straw poll being held – if the candidate does not receive a majority the SO/AC shall nominate an alternative candidate subject to the same procedure detailed above.</w:t>
      </w:r>
    </w:p>
    <w:p w14:paraId="407B88DF" w14:textId="77777777" w:rsidR="0039068F" w:rsidRDefault="0039068F" w:rsidP="00A86101">
      <w:pPr>
        <w:pStyle w:val="BodyText"/>
        <w:spacing w:before="3"/>
        <w:rPr>
          <w:sz w:val="16"/>
        </w:rPr>
      </w:pPr>
    </w:p>
    <w:p w14:paraId="5E3E99AB" w14:textId="77777777" w:rsidR="0039068F" w:rsidRDefault="00FF4896" w:rsidP="00A86101">
      <w:pPr>
        <w:pStyle w:val="BodyText"/>
        <w:spacing w:before="1" w:line="360" w:lineRule="auto"/>
        <w:ind w:left="100" w:right="201"/>
      </w:pPr>
      <w:r>
        <w:t>Depending on the remaining time of a review, or any other factors, the relevant SO/AC may choose not to nominate a replacement candidate.</w:t>
      </w:r>
    </w:p>
    <w:p w14:paraId="229A19FA" w14:textId="77777777" w:rsidR="0039068F" w:rsidRDefault="0039068F" w:rsidP="00A86101">
      <w:pPr>
        <w:pStyle w:val="BodyText"/>
        <w:spacing w:before="4"/>
        <w:rPr>
          <w:sz w:val="16"/>
        </w:rPr>
      </w:pPr>
    </w:p>
    <w:p w14:paraId="0CE35208" w14:textId="77777777" w:rsidR="0039068F" w:rsidRDefault="00FF4896" w:rsidP="00A86101">
      <w:pPr>
        <w:pStyle w:val="Heading4"/>
        <w:spacing w:line="360" w:lineRule="auto"/>
        <w:ind w:right="98"/>
      </w:pPr>
      <w:r>
        <w:t>If a Review Team member is sufficiently inactive or disruptive as to cause at least 70% of Review Team members (excluding the member in question) to request their removal, such member will be asked to resign. If such member refuses to resign, the SO/AC that endorsed the member will be requested to withdraw their endorsement and nominate a replacement. Should the SO/AC not take action, the member can be removed by a 70% majority vote of the Review Team members (excluding the member in question). Balloting shall be carried out in such a way as</w:t>
      </w:r>
    </w:p>
    <w:p w14:paraId="07CEB7F4" w14:textId="77777777" w:rsidR="0039068F" w:rsidRDefault="00FF4896" w:rsidP="00A86101">
      <w:pPr>
        <w:pStyle w:val="Heading4"/>
        <w:spacing w:line="293" w:lineRule="exact"/>
      </w:pPr>
      <w:r>
        <w:t>to not reveal how individual members voted.</w:t>
      </w:r>
    </w:p>
    <w:p w14:paraId="3CE4E1FE" w14:textId="7E597F01" w:rsidR="0039068F" w:rsidRDefault="0039068F" w:rsidP="00A86101">
      <w:pPr>
        <w:pStyle w:val="BodyText"/>
        <w:spacing w:before="1"/>
        <w:rPr>
          <w:sz w:val="30"/>
        </w:rPr>
      </w:pPr>
    </w:p>
    <w:p w14:paraId="33BEB4FA" w14:textId="77777777" w:rsidR="0039068F" w:rsidRDefault="00FF4896" w:rsidP="00A86101">
      <w:pPr>
        <w:pStyle w:val="Heading2"/>
        <w:numPr>
          <w:ilvl w:val="1"/>
          <w:numId w:val="11"/>
        </w:numPr>
        <w:tabs>
          <w:tab w:val="left" w:pos="821"/>
        </w:tabs>
        <w:ind w:left="820" w:hanging="629"/>
      </w:pPr>
      <w:bookmarkStart w:id="72" w:name="3.16._Reporting"/>
      <w:bookmarkStart w:id="73" w:name="_bookmark33"/>
      <w:bookmarkEnd w:id="72"/>
      <w:bookmarkEnd w:id="73"/>
      <w:r>
        <w:rPr>
          <w:color w:val="4471C4"/>
        </w:rPr>
        <w:t>Reporting</w:t>
      </w:r>
    </w:p>
    <w:p w14:paraId="36319D48" w14:textId="77777777" w:rsidR="0039068F" w:rsidRDefault="00FF4896" w:rsidP="00A86101">
      <w:pPr>
        <w:pStyle w:val="BodyText"/>
        <w:spacing w:before="166"/>
        <w:ind w:left="100"/>
      </w:pPr>
      <w:r>
        <w:t>Review team members are, as a general matter, encouraged to report back to the nominating entity</w:t>
      </w:r>
    </w:p>
    <w:p w14:paraId="286BB16B" w14:textId="77777777" w:rsidR="0039068F" w:rsidRDefault="0039068F" w:rsidP="00A86101">
      <w:pPr>
        <w:sectPr w:rsidR="0039068F">
          <w:pgSz w:w="12240" w:h="15840"/>
          <w:pgMar w:top="1400" w:right="1320" w:bottom="940" w:left="1340" w:header="0" w:footer="744" w:gutter="0"/>
          <w:cols w:space="720"/>
        </w:sectPr>
      </w:pPr>
    </w:p>
    <w:p w14:paraId="46821CAE" w14:textId="77777777" w:rsidR="0039068F" w:rsidRDefault="00FF4896" w:rsidP="00A86101">
      <w:pPr>
        <w:pStyle w:val="BodyText"/>
        <w:spacing w:before="39"/>
        <w:ind w:left="120"/>
      </w:pPr>
      <w:r>
        <w:lastRenderedPageBreak/>
        <w:t>that with respect to the work of the review team, using publicly available information.</w:t>
      </w:r>
    </w:p>
    <w:p w14:paraId="08930BA4" w14:textId="77777777" w:rsidR="0039068F" w:rsidRDefault="0039068F" w:rsidP="00A86101">
      <w:pPr>
        <w:pStyle w:val="BodyText"/>
        <w:spacing w:before="8"/>
        <w:rPr>
          <w:sz w:val="30"/>
        </w:rPr>
      </w:pPr>
    </w:p>
    <w:p w14:paraId="0C32508C" w14:textId="77777777" w:rsidR="0039068F" w:rsidRDefault="00FF4896" w:rsidP="00A86101">
      <w:pPr>
        <w:pStyle w:val="BodyText"/>
        <w:spacing w:line="357" w:lineRule="auto"/>
        <w:ind w:left="120" w:right="735"/>
      </w:pPr>
      <w:r>
        <w:t xml:space="preserve">As and when requested by the ICANN Board, the review team will provide regular updates to the Organizational Effectiveness Committee, whose charter stipulates that it ‘oversees the conduct of reviews’. </w:t>
      </w:r>
      <w:r>
        <w:rPr>
          <w:position w:val="8"/>
          <w:sz w:val="14"/>
        </w:rPr>
        <w:t xml:space="preserve">18 </w:t>
      </w:r>
      <w:r>
        <w:t>ICANN organization may assist with this effort.</w:t>
      </w:r>
    </w:p>
    <w:p w14:paraId="0148C6A8" w14:textId="77777777" w:rsidR="0039068F" w:rsidRDefault="0039068F" w:rsidP="00A86101">
      <w:pPr>
        <w:pStyle w:val="BodyText"/>
        <w:spacing w:before="10"/>
        <w:rPr>
          <w:sz w:val="32"/>
        </w:rPr>
      </w:pPr>
    </w:p>
    <w:p w14:paraId="0D296644" w14:textId="0BE956F1" w:rsidR="0039068F" w:rsidRDefault="00FF4896" w:rsidP="007854A0">
      <w:pPr>
        <w:pStyle w:val="BodyText"/>
        <w:spacing w:before="1" w:line="360" w:lineRule="auto"/>
        <w:ind w:left="120" w:right="331"/>
      </w:pPr>
      <w:r>
        <w:t>ICANN organization will also provide a quarterly fact sheet detailing relevant metrics on the review, including attendance records of review team members, progression of work, and budget updates. A template for such a fact sheet will be provided by the ICANN organization support staff to each review team.</w:t>
      </w:r>
    </w:p>
    <w:p w14:paraId="0844F541" w14:textId="77777777" w:rsidR="0039068F" w:rsidRDefault="00FF4896" w:rsidP="00A86101">
      <w:pPr>
        <w:pStyle w:val="Heading2"/>
        <w:numPr>
          <w:ilvl w:val="1"/>
          <w:numId w:val="11"/>
        </w:numPr>
        <w:tabs>
          <w:tab w:val="left" w:pos="841"/>
        </w:tabs>
        <w:spacing w:before="174"/>
        <w:ind w:left="840" w:hanging="629"/>
      </w:pPr>
      <w:bookmarkStart w:id="74" w:name="3.17._Budget_Management"/>
      <w:bookmarkStart w:id="75" w:name="_bookmark34"/>
      <w:bookmarkEnd w:id="74"/>
      <w:bookmarkEnd w:id="75"/>
      <w:r>
        <w:rPr>
          <w:color w:val="4471C4"/>
        </w:rPr>
        <w:t>Budget</w:t>
      </w:r>
      <w:r>
        <w:rPr>
          <w:color w:val="4471C4"/>
          <w:spacing w:val="-8"/>
        </w:rPr>
        <w:t xml:space="preserve"> </w:t>
      </w:r>
      <w:r>
        <w:rPr>
          <w:color w:val="4471C4"/>
        </w:rPr>
        <w:t>Management</w:t>
      </w:r>
    </w:p>
    <w:p w14:paraId="58817B14" w14:textId="77777777" w:rsidR="0039068F" w:rsidRDefault="00FF4896" w:rsidP="00A86101">
      <w:pPr>
        <w:pStyle w:val="BodyText"/>
        <w:spacing w:before="171" w:line="360" w:lineRule="auto"/>
        <w:ind w:left="120" w:right="168"/>
      </w:pPr>
      <w:r>
        <w:t>The review team is responsible to manage its own budget. All expenditures related to third parties are subject to ICANN’s procurement policy, and all travel expenditures are subject to ICANN’s Constituency Travel</w:t>
      </w:r>
      <w:r>
        <w:rPr>
          <w:spacing w:val="-10"/>
        </w:rPr>
        <w:t xml:space="preserve"> </w:t>
      </w:r>
      <w:r>
        <w:t>Guidelines.</w:t>
      </w:r>
      <w:r>
        <w:rPr>
          <w:position w:val="8"/>
          <w:sz w:val="14"/>
        </w:rPr>
        <w:t>19</w:t>
      </w:r>
      <w:r>
        <w:rPr>
          <w:spacing w:val="11"/>
          <w:position w:val="8"/>
          <w:sz w:val="14"/>
        </w:rPr>
        <w:t xml:space="preserve"> </w:t>
      </w:r>
      <w:r>
        <w:t>The</w:t>
      </w:r>
      <w:r>
        <w:rPr>
          <w:spacing w:val="-10"/>
        </w:rPr>
        <w:t xml:space="preserve"> </w:t>
      </w:r>
      <w:r>
        <w:t>overall</w:t>
      </w:r>
      <w:r>
        <w:rPr>
          <w:spacing w:val="-10"/>
        </w:rPr>
        <w:t xml:space="preserve"> </w:t>
      </w:r>
      <w:r>
        <w:t>budget</w:t>
      </w:r>
      <w:r>
        <w:rPr>
          <w:spacing w:val="-10"/>
        </w:rPr>
        <w:t xml:space="preserve"> </w:t>
      </w:r>
      <w:r>
        <w:t>envelope</w:t>
      </w:r>
      <w:r>
        <w:rPr>
          <w:spacing w:val="-9"/>
        </w:rPr>
        <w:t xml:space="preserve"> </w:t>
      </w:r>
      <w:r>
        <w:t>for</w:t>
      </w:r>
      <w:r>
        <w:rPr>
          <w:spacing w:val="-11"/>
        </w:rPr>
        <w:t xml:space="preserve"> </w:t>
      </w:r>
      <w:r>
        <w:t>each</w:t>
      </w:r>
      <w:r>
        <w:rPr>
          <w:spacing w:val="-8"/>
        </w:rPr>
        <w:t xml:space="preserve"> </w:t>
      </w:r>
      <w:r>
        <w:t>Specific</w:t>
      </w:r>
      <w:r>
        <w:rPr>
          <w:spacing w:val="-8"/>
        </w:rPr>
        <w:t xml:space="preserve"> </w:t>
      </w:r>
      <w:r>
        <w:t>review</w:t>
      </w:r>
      <w:r>
        <w:rPr>
          <w:spacing w:val="-8"/>
        </w:rPr>
        <w:t xml:space="preserve"> </w:t>
      </w:r>
      <w:r>
        <w:t>is</w:t>
      </w:r>
      <w:r>
        <w:rPr>
          <w:spacing w:val="-11"/>
        </w:rPr>
        <w:t xml:space="preserve"> </w:t>
      </w:r>
      <w:r>
        <w:t>allocated</w:t>
      </w:r>
      <w:r>
        <w:rPr>
          <w:spacing w:val="-8"/>
        </w:rPr>
        <w:t xml:space="preserve"> </w:t>
      </w:r>
      <w:r>
        <w:t>by</w:t>
      </w:r>
      <w:r>
        <w:rPr>
          <w:spacing w:val="-10"/>
        </w:rPr>
        <w:t xml:space="preserve"> </w:t>
      </w:r>
      <w:r>
        <w:t>the</w:t>
      </w:r>
      <w:r>
        <w:rPr>
          <w:spacing w:val="-9"/>
        </w:rPr>
        <w:t xml:space="preserve"> </w:t>
      </w:r>
      <w:r>
        <w:t>ICANN</w:t>
      </w:r>
      <w:r>
        <w:rPr>
          <w:spacing w:val="-10"/>
        </w:rPr>
        <w:t xml:space="preserve"> </w:t>
      </w:r>
      <w:r>
        <w:t>Board as</w:t>
      </w:r>
      <w:r>
        <w:rPr>
          <w:spacing w:val="-8"/>
        </w:rPr>
        <w:t xml:space="preserve"> </w:t>
      </w:r>
      <w:r>
        <w:t>part</w:t>
      </w:r>
      <w:r>
        <w:rPr>
          <w:spacing w:val="-7"/>
        </w:rPr>
        <w:t xml:space="preserve"> </w:t>
      </w:r>
      <w:r>
        <w:t>of</w:t>
      </w:r>
      <w:r>
        <w:rPr>
          <w:spacing w:val="-8"/>
        </w:rPr>
        <w:t xml:space="preserve"> </w:t>
      </w:r>
      <w:r>
        <w:t>ICANN’s</w:t>
      </w:r>
      <w:r>
        <w:rPr>
          <w:spacing w:val="-10"/>
        </w:rPr>
        <w:t xml:space="preserve"> </w:t>
      </w:r>
      <w:r>
        <w:t>annual</w:t>
      </w:r>
      <w:r>
        <w:rPr>
          <w:spacing w:val="-8"/>
        </w:rPr>
        <w:t xml:space="preserve"> </w:t>
      </w:r>
      <w:r>
        <w:t>budget</w:t>
      </w:r>
      <w:r>
        <w:rPr>
          <w:spacing w:val="-7"/>
        </w:rPr>
        <w:t xml:space="preserve"> </w:t>
      </w:r>
      <w:r>
        <w:t>process;</w:t>
      </w:r>
      <w:r>
        <w:rPr>
          <w:spacing w:val="-9"/>
        </w:rPr>
        <w:t xml:space="preserve"> </w:t>
      </w:r>
      <w:r>
        <w:t>the</w:t>
      </w:r>
      <w:r>
        <w:rPr>
          <w:spacing w:val="-7"/>
        </w:rPr>
        <w:t xml:space="preserve"> </w:t>
      </w:r>
      <w:r>
        <w:t>review</w:t>
      </w:r>
      <w:r>
        <w:rPr>
          <w:spacing w:val="-7"/>
        </w:rPr>
        <w:t xml:space="preserve"> </w:t>
      </w:r>
      <w:r>
        <w:t>team</w:t>
      </w:r>
      <w:r>
        <w:rPr>
          <w:spacing w:val="-9"/>
        </w:rPr>
        <w:t xml:space="preserve"> </w:t>
      </w:r>
      <w:r>
        <w:t>will</w:t>
      </w:r>
      <w:r>
        <w:rPr>
          <w:spacing w:val="-10"/>
        </w:rPr>
        <w:t xml:space="preserve"> </w:t>
      </w:r>
      <w:r>
        <w:t>work</w:t>
      </w:r>
      <w:r>
        <w:rPr>
          <w:spacing w:val="-9"/>
        </w:rPr>
        <w:t xml:space="preserve"> </w:t>
      </w:r>
      <w:r>
        <w:t>with</w:t>
      </w:r>
      <w:r>
        <w:rPr>
          <w:spacing w:val="-8"/>
        </w:rPr>
        <w:t xml:space="preserve"> </w:t>
      </w:r>
      <w:r>
        <w:t>ICANN</w:t>
      </w:r>
      <w:r>
        <w:rPr>
          <w:spacing w:val="-11"/>
        </w:rPr>
        <w:t xml:space="preserve"> </w:t>
      </w:r>
      <w:r>
        <w:t>organization</w:t>
      </w:r>
      <w:r>
        <w:rPr>
          <w:spacing w:val="-8"/>
        </w:rPr>
        <w:t xml:space="preserve"> </w:t>
      </w:r>
      <w:r>
        <w:t>to</w:t>
      </w:r>
      <w:r>
        <w:rPr>
          <w:spacing w:val="-6"/>
        </w:rPr>
        <w:t xml:space="preserve"> </w:t>
      </w:r>
      <w:r>
        <w:t>provide appropriate justification, rationale and clear documentation of the review team’s expenditures in line with</w:t>
      </w:r>
      <w:r>
        <w:rPr>
          <w:spacing w:val="-14"/>
        </w:rPr>
        <w:t xml:space="preserve"> </w:t>
      </w:r>
      <w:r>
        <w:t>ICANN’s</w:t>
      </w:r>
      <w:r>
        <w:rPr>
          <w:spacing w:val="-13"/>
        </w:rPr>
        <w:t xml:space="preserve"> </w:t>
      </w:r>
      <w:r>
        <w:t>transparency</w:t>
      </w:r>
      <w:r>
        <w:rPr>
          <w:spacing w:val="-13"/>
        </w:rPr>
        <w:t xml:space="preserve"> </w:t>
      </w:r>
      <w:r>
        <w:t>and</w:t>
      </w:r>
      <w:r>
        <w:rPr>
          <w:spacing w:val="-14"/>
        </w:rPr>
        <w:t xml:space="preserve"> </w:t>
      </w:r>
      <w:r>
        <w:t>accountability</w:t>
      </w:r>
      <w:r>
        <w:rPr>
          <w:spacing w:val="-15"/>
        </w:rPr>
        <w:t xml:space="preserve"> </w:t>
      </w:r>
      <w:r>
        <w:t>standards..</w:t>
      </w:r>
    </w:p>
    <w:p w14:paraId="7A5B9E81" w14:textId="77777777" w:rsidR="0039068F" w:rsidRDefault="0039068F" w:rsidP="00A86101">
      <w:pPr>
        <w:pStyle w:val="BodyText"/>
      </w:pPr>
    </w:p>
    <w:p w14:paraId="27DCBED0" w14:textId="77777777" w:rsidR="0039068F" w:rsidRDefault="00FF4896" w:rsidP="00A86101">
      <w:pPr>
        <w:pStyle w:val="BodyText"/>
        <w:spacing w:before="134"/>
        <w:ind w:left="120"/>
      </w:pPr>
      <w:r>
        <w:t>The approved review team budget covers:</w:t>
      </w:r>
    </w:p>
    <w:p w14:paraId="5A910674" w14:textId="77777777" w:rsidR="0039068F" w:rsidRDefault="00FF4896" w:rsidP="00A86101">
      <w:pPr>
        <w:pStyle w:val="ListParagraph"/>
        <w:numPr>
          <w:ilvl w:val="2"/>
          <w:numId w:val="11"/>
        </w:numPr>
        <w:tabs>
          <w:tab w:val="left" w:pos="840"/>
          <w:tab w:val="left" w:pos="841"/>
        </w:tabs>
        <w:spacing w:before="134"/>
        <w:rPr>
          <w:rFonts w:ascii="Symbol" w:hAnsi="Symbol"/>
        </w:rPr>
      </w:pPr>
      <w:r>
        <w:t>Travel</w:t>
      </w:r>
      <w:r>
        <w:rPr>
          <w:spacing w:val="-11"/>
        </w:rPr>
        <w:t xml:space="preserve"> </w:t>
      </w:r>
      <w:r>
        <w:t>support</w:t>
      </w:r>
      <w:r>
        <w:rPr>
          <w:spacing w:val="-10"/>
        </w:rPr>
        <w:t xml:space="preserve"> </w:t>
      </w:r>
      <w:r>
        <w:t>for</w:t>
      </w:r>
      <w:r>
        <w:rPr>
          <w:spacing w:val="-10"/>
        </w:rPr>
        <w:t xml:space="preserve"> </w:t>
      </w:r>
      <w:r>
        <w:t>review</w:t>
      </w:r>
      <w:r>
        <w:rPr>
          <w:spacing w:val="-10"/>
        </w:rPr>
        <w:t xml:space="preserve"> </w:t>
      </w:r>
      <w:r>
        <w:t>team</w:t>
      </w:r>
      <w:r>
        <w:rPr>
          <w:spacing w:val="-10"/>
        </w:rPr>
        <w:t xml:space="preserve"> </w:t>
      </w:r>
      <w:r>
        <w:t>members,</w:t>
      </w:r>
      <w:r>
        <w:rPr>
          <w:spacing w:val="-11"/>
        </w:rPr>
        <w:t xml:space="preserve"> </w:t>
      </w:r>
      <w:r>
        <w:t>subject</w:t>
      </w:r>
      <w:r>
        <w:rPr>
          <w:spacing w:val="-12"/>
        </w:rPr>
        <w:t xml:space="preserve"> </w:t>
      </w:r>
      <w:r>
        <w:t>to</w:t>
      </w:r>
      <w:r>
        <w:rPr>
          <w:spacing w:val="-10"/>
        </w:rPr>
        <w:t xml:space="preserve"> </w:t>
      </w:r>
      <w:r>
        <w:t>ICANN’s</w:t>
      </w:r>
      <w:r>
        <w:rPr>
          <w:spacing w:val="-12"/>
        </w:rPr>
        <w:t xml:space="preserve"> </w:t>
      </w:r>
      <w:r>
        <w:t>Community</w:t>
      </w:r>
      <w:r>
        <w:rPr>
          <w:spacing w:val="-10"/>
        </w:rPr>
        <w:t xml:space="preserve"> </w:t>
      </w:r>
      <w:r>
        <w:t>Travel</w:t>
      </w:r>
      <w:r>
        <w:rPr>
          <w:spacing w:val="-13"/>
        </w:rPr>
        <w:t xml:space="preserve"> </w:t>
      </w:r>
      <w:r>
        <w:t>Guidelines.</w:t>
      </w:r>
    </w:p>
    <w:p w14:paraId="08B188A1" w14:textId="77777777" w:rsidR="0039068F" w:rsidRDefault="00FF4896" w:rsidP="00A86101">
      <w:pPr>
        <w:pStyle w:val="ListParagraph"/>
        <w:numPr>
          <w:ilvl w:val="2"/>
          <w:numId w:val="11"/>
        </w:numPr>
        <w:tabs>
          <w:tab w:val="left" w:pos="840"/>
          <w:tab w:val="left" w:pos="841"/>
        </w:tabs>
        <w:spacing w:before="132"/>
        <w:rPr>
          <w:rFonts w:ascii="Symbol"/>
        </w:rPr>
      </w:pPr>
      <w:r>
        <w:t>Costs</w:t>
      </w:r>
      <w:r>
        <w:rPr>
          <w:spacing w:val="-10"/>
        </w:rPr>
        <w:t xml:space="preserve"> </w:t>
      </w:r>
      <w:r>
        <w:t>related</w:t>
      </w:r>
      <w:r>
        <w:rPr>
          <w:spacing w:val="-9"/>
        </w:rPr>
        <w:t xml:space="preserve"> </w:t>
      </w:r>
      <w:r>
        <w:t>to</w:t>
      </w:r>
      <w:r>
        <w:rPr>
          <w:spacing w:val="-9"/>
        </w:rPr>
        <w:t xml:space="preserve"> </w:t>
      </w:r>
      <w:r>
        <w:t>face-to-face</w:t>
      </w:r>
      <w:r>
        <w:rPr>
          <w:spacing w:val="-9"/>
        </w:rPr>
        <w:t xml:space="preserve"> </w:t>
      </w:r>
      <w:r>
        <w:t>meetings,</w:t>
      </w:r>
      <w:r>
        <w:rPr>
          <w:spacing w:val="-9"/>
        </w:rPr>
        <w:t xml:space="preserve"> </w:t>
      </w:r>
      <w:r>
        <w:t>such</w:t>
      </w:r>
      <w:r>
        <w:rPr>
          <w:spacing w:val="-11"/>
        </w:rPr>
        <w:t xml:space="preserve"> </w:t>
      </w:r>
      <w:r>
        <w:t>as</w:t>
      </w:r>
      <w:r>
        <w:rPr>
          <w:spacing w:val="-9"/>
        </w:rPr>
        <w:t xml:space="preserve"> </w:t>
      </w:r>
      <w:r>
        <w:t>room</w:t>
      </w:r>
      <w:r>
        <w:rPr>
          <w:spacing w:val="-10"/>
        </w:rPr>
        <w:t xml:space="preserve"> </w:t>
      </w:r>
      <w:r>
        <w:t>hire,</w:t>
      </w:r>
      <w:r>
        <w:rPr>
          <w:spacing w:val="-9"/>
        </w:rPr>
        <w:t xml:space="preserve"> </w:t>
      </w:r>
      <w:r>
        <w:t>and</w:t>
      </w:r>
      <w:r>
        <w:rPr>
          <w:spacing w:val="-9"/>
        </w:rPr>
        <w:t xml:space="preserve"> </w:t>
      </w:r>
      <w:r>
        <w:t>catering.</w:t>
      </w:r>
    </w:p>
    <w:p w14:paraId="1DD33EF7" w14:textId="77777777" w:rsidR="0039068F" w:rsidRDefault="00FF4896" w:rsidP="00A86101">
      <w:pPr>
        <w:pStyle w:val="ListParagraph"/>
        <w:numPr>
          <w:ilvl w:val="2"/>
          <w:numId w:val="11"/>
        </w:numPr>
        <w:tabs>
          <w:tab w:val="left" w:pos="840"/>
          <w:tab w:val="left" w:pos="841"/>
        </w:tabs>
        <w:spacing w:before="134"/>
        <w:rPr>
          <w:rFonts w:ascii="Symbol"/>
        </w:rPr>
      </w:pPr>
      <w:r>
        <w:t>Services</w:t>
      </w:r>
      <w:r>
        <w:rPr>
          <w:spacing w:val="-15"/>
        </w:rPr>
        <w:t xml:space="preserve"> </w:t>
      </w:r>
      <w:r>
        <w:t>provided</w:t>
      </w:r>
      <w:r>
        <w:rPr>
          <w:spacing w:val="-15"/>
        </w:rPr>
        <w:t xml:space="preserve"> </w:t>
      </w:r>
      <w:r>
        <w:t>by</w:t>
      </w:r>
      <w:r>
        <w:rPr>
          <w:spacing w:val="-14"/>
        </w:rPr>
        <w:t xml:space="preserve"> </w:t>
      </w:r>
      <w:r>
        <w:t>independent</w:t>
      </w:r>
      <w:r>
        <w:rPr>
          <w:spacing w:val="-15"/>
        </w:rPr>
        <w:t xml:space="preserve"> </w:t>
      </w:r>
      <w:r>
        <w:t>experts</w:t>
      </w:r>
      <w:r>
        <w:rPr>
          <w:position w:val="8"/>
          <w:sz w:val="14"/>
        </w:rPr>
        <w:t>20</w:t>
      </w:r>
      <w:r>
        <w:t>.</w:t>
      </w:r>
    </w:p>
    <w:p w14:paraId="4C233F3B" w14:textId="77777777" w:rsidR="0039068F" w:rsidRDefault="00FF4896" w:rsidP="00A86101">
      <w:pPr>
        <w:pStyle w:val="ListParagraph"/>
        <w:numPr>
          <w:ilvl w:val="2"/>
          <w:numId w:val="11"/>
        </w:numPr>
        <w:tabs>
          <w:tab w:val="left" w:pos="840"/>
          <w:tab w:val="left" w:pos="841"/>
        </w:tabs>
        <w:spacing w:before="134"/>
        <w:rPr>
          <w:rFonts w:ascii="Symbol"/>
        </w:rPr>
      </w:pPr>
      <w:r>
        <w:t>Other</w:t>
      </w:r>
      <w:r>
        <w:rPr>
          <w:spacing w:val="-9"/>
        </w:rPr>
        <w:t xml:space="preserve"> </w:t>
      </w:r>
      <w:r>
        <w:t>tools</w:t>
      </w:r>
      <w:r>
        <w:rPr>
          <w:spacing w:val="-11"/>
        </w:rPr>
        <w:t xml:space="preserve"> </w:t>
      </w:r>
      <w:r>
        <w:t>or</w:t>
      </w:r>
      <w:r>
        <w:rPr>
          <w:spacing w:val="-8"/>
        </w:rPr>
        <w:t xml:space="preserve"> </w:t>
      </w:r>
      <w:r>
        <w:t>services</w:t>
      </w:r>
      <w:r>
        <w:rPr>
          <w:spacing w:val="-8"/>
        </w:rPr>
        <w:t xml:space="preserve"> </w:t>
      </w:r>
      <w:r>
        <w:t>relevant</w:t>
      </w:r>
      <w:r>
        <w:rPr>
          <w:spacing w:val="-10"/>
        </w:rPr>
        <w:t xml:space="preserve"> </w:t>
      </w:r>
      <w:r>
        <w:t>to</w:t>
      </w:r>
      <w:r>
        <w:rPr>
          <w:spacing w:val="-7"/>
        </w:rPr>
        <w:t xml:space="preserve"> </w:t>
      </w:r>
      <w:r>
        <w:t>the</w:t>
      </w:r>
      <w:r>
        <w:rPr>
          <w:spacing w:val="-10"/>
        </w:rPr>
        <w:t xml:space="preserve"> </w:t>
      </w:r>
      <w:r>
        <w:t>review</w:t>
      </w:r>
      <w:r>
        <w:rPr>
          <w:spacing w:val="-10"/>
        </w:rPr>
        <w:t xml:space="preserve"> </w:t>
      </w:r>
      <w:r>
        <w:t>work.</w:t>
      </w:r>
    </w:p>
    <w:p w14:paraId="7F3D886E" w14:textId="77777777" w:rsidR="0039068F" w:rsidRDefault="0039068F" w:rsidP="00A86101">
      <w:pPr>
        <w:pStyle w:val="BodyText"/>
        <w:rPr>
          <w:sz w:val="28"/>
        </w:rPr>
      </w:pPr>
    </w:p>
    <w:p w14:paraId="76A7E788" w14:textId="77777777" w:rsidR="0039068F" w:rsidRDefault="00FF4896" w:rsidP="00A86101">
      <w:pPr>
        <w:pStyle w:val="BodyText"/>
        <w:spacing w:before="194" w:line="360" w:lineRule="auto"/>
        <w:ind w:left="120" w:right="246"/>
      </w:pPr>
      <w:r>
        <w:t>If</w:t>
      </w:r>
      <w:r>
        <w:rPr>
          <w:spacing w:val="-9"/>
        </w:rPr>
        <w:t xml:space="preserve"> </w:t>
      </w:r>
      <w:r>
        <w:t>additional</w:t>
      </w:r>
      <w:r>
        <w:rPr>
          <w:spacing w:val="-9"/>
        </w:rPr>
        <w:t xml:space="preserve"> </w:t>
      </w:r>
      <w:r>
        <w:t>funds</w:t>
      </w:r>
      <w:r>
        <w:rPr>
          <w:spacing w:val="-8"/>
        </w:rPr>
        <w:t xml:space="preserve"> </w:t>
      </w:r>
      <w:r>
        <w:t>are</w:t>
      </w:r>
      <w:r>
        <w:rPr>
          <w:spacing w:val="-8"/>
        </w:rPr>
        <w:t xml:space="preserve"> </w:t>
      </w:r>
      <w:r>
        <w:t>required</w:t>
      </w:r>
      <w:r>
        <w:rPr>
          <w:spacing w:val="-6"/>
        </w:rPr>
        <w:t xml:space="preserve"> </w:t>
      </w:r>
      <w:r>
        <w:t>beyond</w:t>
      </w:r>
      <w:r>
        <w:rPr>
          <w:spacing w:val="-9"/>
        </w:rPr>
        <w:t xml:space="preserve"> </w:t>
      </w:r>
      <w:r>
        <w:t>the</w:t>
      </w:r>
      <w:r>
        <w:rPr>
          <w:spacing w:val="-8"/>
        </w:rPr>
        <w:t xml:space="preserve"> </w:t>
      </w:r>
      <w:r>
        <w:t>budget</w:t>
      </w:r>
      <w:r>
        <w:rPr>
          <w:spacing w:val="-10"/>
        </w:rPr>
        <w:t xml:space="preserve"> </w:t>
      </w:r>
      <w:r>
        <w:t>allocation,</w:t>
      </w:r>
      <w:r>
        <w:rPr>
          <w:spacing w:val="-11"/>
        </w:rPr>
        <w:t xml:space="preserve"> </w:t>
      </w:r>
      <w:r>
        <w:t>the</w:t>
      </w:r>
      <w:r>
        <w:rPr>
          <w:spacing w:val="-8"/>
        </w:rPr>
        <w:t xml:space="preserve"> </w:t>
      </w:r>
      <w:r>
        <w:t>review</w:t>
      </w:r>
      <w:r>
        <w:rPr>
          <w:spacing w:val="-8"/>
        </w:rPr>
        <w:t xml:space="preserve"> </w:t>
      </w:r>
      <w:r>
        <w:t>team</w:t>
      </w:r>
      <w:r>
        <w:rPr>
          <w:spacing w:val="-9"/>
        </w:rPr>
        <w:t xml:space="preserve"> </w:t>
      </w:r>
      <w:r>
        <w:t>must</w:t>
      </w:r>
      <w:r>
        <w:rPr>
          <w:spacing w:val="-10"/>
        </w:rPr>
        <w:t xml:space="preserve"> </w:t>
      </w:r>
      <w:r>
        <w:t>submit</w:t>
      </w:r>
      <w:r>
        <w:rPr>
          <w:spacing w:val="-11"/>
        </w:rPr>
        <w:t xml:space="preserve"> </w:t>
      </w:r>
      <w:r>
        <w:t>a</w:t>
      </w:r>
      <w:r>
        <w:rPr>
          <w:spacing w:val="-8"/>
        </w:rPr>
        <w:t xml:space="preserve"> </w:t>
      </w:r>
      <w:r>
        <w:t>request</w:t>
      </w:r>
      <w:r>
        <w:rPr>
          <w:spacing w:val="-8"/>
        </w:rPr>
        <w:t xml:space="preserve"> </w:t>
      </w:r>
      <w:r>
        <w:t>to the ICANN Board, in accordance with all applicable procedures, including a rationale, and subject to relevant</w:t>
      </w:r>
      <w:r>
        <w:rPr>
          <w:spacing w:val="-11"/>
        </w:rPr>
        <w:t xml:space="preserve"> </w:t>
      </w:r>
      <w:r>
        <w:t>timelines.</w:t>
      </w:r>
      <w:r>
        <w:rPr>
          <w:spacing w:val="-11"/>
        </w:rPr>
        <w:t xml:space="preserve"> </w:t>
      </w:r>
      <w:r>
        <w:t>ICANN</w:t>
      </w:r>
      <w:r>
        <w:rPr>
          <w:spacing w:val="-12"/>
        </w:rPr>
        <w:t xml:space="preserve"> </w:t>
      </w:r>
      <w:r>
        <w:t>organization</w:t>
      </w:r>
      <w:r>
        <w:rPr>
          <w:spacing w:val="-12"/>
        </w:rPr>
        <w:t xml:space="preserve"> </w:t>
      </w:r>
      <w:r>
        <w:t>will</w:t>
      </w:r>
      <w:r>
        <w:rPr>
          <w:spacing w:val="-11"/>
        </w:rPr>
        <w:t xml:space="preserve"> </w:t>
      </w:r>
      <w:r>
        <w:t>provide</w:t>
      </w:r>
      <w:r>
        <w:rPr>
          <w:spacing w:val="-11"/>
        </w:rPr>
        <w:t xml:space="preserve"> </w:t>
      </w:r>
      <w:r>
        <w:t>administrative</w:t>
      </w:r>
      <w:r>
        <w:rPr>
          <w:spacing w:val="-12"/>
        </w:rPr>
        <w:t xml:space="preserve"> </w:t>
      </w:r>
      <w:r>
        <w:t>support</w:t>
      </w:r>
      <w:r>
        <w:rPr>
          <w:spacing w:val="-11"/>
        </w:rPr>
        <w:t xml:space="preserve"> </w:t>
      </w:r>
      <w:r>
        <w:t>for</w:t>
      </w:r>
      <w:r>
        <w:rPr>
          <w:spacing w:val="-13"/>
        </w:rPr>
        <w:t xml:space="preserve"> </w:t>
      </w:r>
      <w:r>
        <w:t>making</w:t>
      </w:r>
      <w:r>
        <w:rPr>
          <w:spacing w:val="-12"/>
        </w:rPr>
        <w:t xml:space="preserve"> </w:t>
      </w:r>
      <w:r>
        <w:t>such</w:t>
      </w:r>
      <w:r>
        <w:rPr>
          <w:spacing w:val="-12"/>
        </w:rPr>
        <w:t xml:space="preserve"> </w:t>
      </w:r>
      <w:r>
        <w:t>a</w:t>
      </w:r>
      <w:r>
        <w:rPr>
          <w:spacing w:val="-11"/>
        </w:rPr>
        <w:t xml:space="preserve"> </w:t>
      </w:r>
      <w:r>
        <w:t>request.</w:t>
      </w:r>
    </w:p>
    <w:p w14:paraId="226A4B1D" w14:textId="77777777" w:rsidR="0039068F" w:rsidRDefault="0039068F" w:rsidP="00A86101">
      <w:pPr>
        <w:pStyle w:val="BodyText"/>
        <w:rPr>
          <w:sz w:val="20"/>
        </w:rPr>
      </w:pPr>
    </w:p>
    <w:p w14:paraId="62D05101" w14:textId="601FDE1D" w:rsidR="0039068F" w:rsidRDefault="002420C2" w:rsidP="00A86101">
      <w:pPr>
        <w:pStyle w:val="BodyText"/>
        <w:spacing w:before="2"/>
        <w:rPr>
          <w:sz w:val="26"/>
        </w:rPr>
      </w:pPr>
      <w:r>
        <w:rPr>
          <w:noProof/>
        </w:rPr>
        <mc:AlternateContent>
          <mc:Choice Requires="wps">
            <w:drawing>
              <wp:anchor distT="0" distB="0" distL="0" distR="0" simplePos="0" relativeHeight="1216" behindDoc="0" locked="0" layoutInCell="1" allowOverlap="1" wp14:anchorId="22E0C63F" wp14:editId="1DBFBF70">
                <wp:simplePos x="0" y="0"/>
                <wp:positionH relativeFrom="page">
                  <wp:posOffset>914400</wp:posOffset>
                </wp:positionH>
                <wp:positionV relativeFrom="paragraph">
                  <wp:posOffset>232410</wp:posOffset>
                </wp:positionV>
                <wp:extent cx="1828800" cy="0"/>
                <wp:effectExtent l="12700" t="16510" r="25400" b="21590"/>
                <wp:wrapTopAndBottom/>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40EFA17" id="Line 9"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3pt" to="3in,18.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" strokeweight=".72pt">
                <w10:wrap type="topAndBottom" anchorx="page"/>
              </v:line>
            </w:pict>
          </mc:Fallback>
        </mc:AlternateContent>
      </w:r>
    </w:p>
    <w:p w14:paraId="6CC0796A" w14:textId="77777777" w:rsidR="0039068F" w:rsidRDefault="00FF4896" w:rsidP="00A86101">
      <w:pPr>
        <w:spacing w:before="73"/>
        <w:ind w:left="120"/>
        <w:rPr>
          <w:sz w:val="18"/>
        </w:rPr>
      </w:pPr>
      <w:r>
        <w:rPr>
          <w:position w:val="5"/>
          <w:sz w:val="12"/>
        </w:rPr>
        <w:t xml:space="preserve">18 </w:t>
      </w:r>
      <w:r>
        <w:rPr>
          <w:sz w:val="18"/>
        </w:rPr>
        <w:t xml:space="preserve">See Section II, B: </w:t>
      </w:r>
      <w:hyperlink r:id="rId18">
        <w:r>
          <w:rPr>
            <w:color w:val="0462C1"/>
            <w:sz w:val="18"/>
            <w:u w:val="single" w:color="0462C1"/>
          </w:rPr>
          <w:t>https://www.icann.org/resources/pages/charter-oec-2017-05-11-en</w:t>
        </w:r>
        <w:r>
          <w:rPr>
            <w:sz w:val="18"/>
          </w:rPr>
          <w:t>.</w:t>
        </w:r>
      </w:hyperlink>
    </w:p>
    <w:p w14:paraId="2EFEC07C" w14:textId="77777777" w:rsidR="0039068F" w:rsidRDefault="00FF4896" w:rsidP="00A86101">
      <w:pPr>
        <w:spacing w:before="1" w:line="219" w:lineRule="exact"/>
        <w:ind w:left="120"/>
        <w:rPr>
          <w:sz w:val="18"/>
        </w:rPr>
      </w:pPr>
      <w:r>
        <w:rPr>
          <w:position w:val="5"/>
          <w:sz w:val="12"/>
        </w:rPr>
        <w:t xml:space="preserve">19 </w:t>
      </w:r>
      <w:r>
        <w:rPr>
          <w:sz w:val="18"/>
        </w:rPr>
        <w:t>See https</w:t>
      </w:r>
      <w:hyperlink r:id="rId19" w:anchor="guidelines">
        <w:r>
          <w:rPr>
            <w:sz w:val="18"/>
          </w:rPr>
          <w:t>://w</w:t>
        </w:r>
      </w:hyperlink>
      <w:r>
        <w:rPr>
          <w:sz w:val="18"/>
        </w:rPr>
        <w:t>ww</w:t>
      </w:r>
      <w:hyperlink r:id="rId20" w:anchor="guidelines">
        <w:r>
          <w:rPr>
            <w:sz w:val="18"/>
          </w:rPr>
          <w:t>.icann.org/re</w:t>
        </w:r>
      </w:hyperlink>
      <w:r>
        <w:rPr>
          <w:sz w:val="18"/>
        </w:rPr>
        <w:t>s</w:t>
      </w:r>
      <w:hyperlink r:id="rId21" w:anchor="guidelines">
        <w:r>
          <w:rPr>
            <w:sz w:val="18"/>
          </w:rPr>
          <w:t>ources/pages/travel-support-2012-02-25-en#guidelines.</w:t>
        </w:r>
      </w:hyperlink>
    </w:p>
    <w:p w14:paraId="7E2B1AF4" w14:textId="77777777" w:rsidR="0039068F" w:rsidRDefault="00FF4896" w:rsidP="00A86101">
      <w:pPr>
        <w:spacing w:line="219" w:lineRule="exact"/>
        <w:ind w:left="120"/>
        <w:rPr>
          <w:sz w:val="18"/>
        </w:rPr>
      </w:pPr>
      <w:r>
        <w:rPr>
          <w:position w:val="5"/>
          <w:sz w:val="12"/>
        </w:rPr>
        <w:t xml:space="preserve">20 </w:t>
      </w:r>
      <w:r>
        <w:rPr>
          <w:sz w:val="18"/>
        </w:rPr>
        <w:t>Contracting of independent experts is subject to the guidelines detailed in these Operating Standards.</w:t>
      </w:r>
    </w:p>
    <w:p w14:paraId="56B5EE89" w14:textId="77777777" w:rsidR="0039068F" w:rsidRDefault="0039068F" w:rsidP="00A86101">
      <w:pPr>
        <w:spacing w:line="219" w:lineRule="exact"/>
        <w:rPr>
          <w:sz w:val="18"/>
        </w:rPr>
        <w:sectPr w:rsidR="0039068F">
          <w:pgSz w:w="12240" w:h="15840"/>
          <w:pgMar w:top="1400" w:right="1320" w:bottom="940" w:left="1320" w:header="0" w:footer="744" w:gutter="0"/>
          <w:cols w:space="720"/>
        </w:sectPr>
      </w:pPr>
    </w:p>
    <w:p w14:paraId="1C8CED31" w14:textId="77777777" w:rsidR="0039068F" w:rsidRDefault="00FF4896" w:rsidP="00A86101">
      <w:pPr>
        <w:pStyle w:val="Heading2"/>
        <w:numPr>
          <w:ilvl w:val="1"/>
          <w:numId w:val="11"/>
        </w:numPr>
        <w:tabs>
          <w:tab w:val="left" w:pos="841"/>
        </w:tabs>
        <w:spacing w:before="20"/>
        <w:ind w:left="840" w:hanging="629"/>
      </w:pPr>
      <w:bookmarkStart w:id="76" w:name="3.18._Travel_Support"/>
      <w:bookmarkStart w:id="77" w:name="_bookmark35"/>
      <w:bookmarkEnd w:id="76"/>
      <w:bookmarkEnd w:id="77"/>
      <w:r>
        <w:rPr>
          <w:color w:val="4471C4"/>
        </w:rPr>
        <w:lastRenderedPageBreak/>
        <w:t>Travel</w:t>
      </w:r>
      <w:r>
        <w:rPr>
          <w:color w:val="4471C4"/>
          <w:spacing w:val="-8"/>
        </w:rPr>
        <w:t xml:space="preserve"> </w:t>
      </w:r>
      <w:r>
        <w:rPr>
          <w:color w:val="4471C4"/>
        </w:rPr>
        <w:t>Support</w:t>
      </w:r>
    </w:p>
    <w:p w14:paraId="65742819" w14:textId="77777777" w:rsidR="0039068F" w:rsidRDefault="00FF4896" w:rsidP="00A86101">
      <w:pPr>
        <w:pStyle w:val="BodyText"/>
        <w:spacing w:before="171" w:line="360" w:lineRule="auto"/>
        <w:ind w:left="120" w:right="557"/>
      </w:pPr>
      <w:r>
        <w:t>Members of the review team who request funding from ICANN to attend face-to-face meetings convened outside of ICANN’s public meetings will receive travel support in accordance with ICANN’s standard community travel policies and subject to the review team’s budget.</w:t>
      </w:r>
    </w:p>
    <w:p w14:paraId="343322DF" w14:textId="77777777" w:rsidR="0039068F" w:rsidRDefault="0039068F" w:rsidP="00A86101">
      <w:pPr>
        <w:pStyle w:val="BodyText"/>
      </w:pPr>
    </w:p>
    <w:p w14:paraId="28CD8C0C" w14:textId="77777777" w:rsidR="0039068F" w:rsidRDefault="00FF4896" w:rsidP="00A86101">
      <w:pPr>
        <w:pStyle w:val="BodyText"/>
        <w:spacing w:before="135" w:line="360" w:lineRule="auto"/>
        <w:ind w:left="120" w:right="96"/>
      </w:pPr>
      <w:r>
        <w:t>When a review team face-to-face meeting is held in conjunction with an ICANN public meeting, as well as outreach sessions scheduled outside ICANN meetings, review team Members, who are not funded otherwise, may receive travel support for the days necessary for the review team members to attend these meetings.</w:t>
      </w:r>
    </w:p>
    <w:p w14:paraId="70826353" w14:textId="77777777" w:rsidR="0039068F" w:rsidRDefault="0039068F" w:rsidP="00A86101">
      <w:pPr>
        <w:pStyle w:val="BodyText"/>
      </w:pPr>
    </w:p>
    <w:p w14:paraId="5529657B" w14:textId="77777777" w:rsidR="0039068F" w:rsidRDefault="00FF4896" w:rsidP="00A86101">
      <w:pPr>
        <w:pStyle w:val="Heading2"/>
        <w:numPr>
          <w:ilvl w:val="1"/>
          <w:numId w:val="11"/>
        </w:numPr>
        <w:tabs>
          <w:tab w:val="left" w:pos="841"/>
        </w:tabs>
        <w:spacing w:before="174"/>
        <w:ind w:left="840" w:hanging="629"/>
      </w:pPr>
      <w:bookmarkStart w:id="78" w:name="3.19._Independent_Experts"/>
      <w:bookmarkStart w:id="79" w:name="_bookmark36"/>
      <w:bookmarkEnd w:id="78"/>
      <w:bookmarkEnd w:id="79"/>
      <w:r>
        <w:rPr>
          <w:color w:val="4471C4"/>
        </w:rPr>
        <w:t>Independent</w:t>
      </w:r>
      <w:r>
        <w:rPr>
          <w:color w:val="4471C4"/>
          <w:spacing w:val="-11"/>
        </w:rPr>
        <w:t xml:space="preserve"> </w:t>
      </w:r>
      <w:r>
        <w:rPr>
          <w:color w:val="4471C4"/>
        </w:rPr>
        <w:t>Experts</w:t>
      </w:r>
    </w:p>
    <w:p w14:paraId="3027031D" w14:textId="77777777" w:rsidR="0039068F" w:rsidRDefault="00FF4896" w:rsidP="00A86101">
      <w:pPr>
        <w:pStyle w:val="BodyText"/>
        <w:spacing w:before="170" w:line="357" w:lineRule="auto"/>
        <w:ind w:left="120" w:right="499"/>
        <w:rPr>
          <w:sz w:val="14"/>
        </w:rPr>
      </w:pPr>
      <w:r>
        <w:t>As per the Bylaws, the review team may solicit and select independent experts “to render advice as requested by the review team. ICANN shall pay the reasonable fees and expenses of such experts for each review contemplated by [Section 4.6 of the Bylaws] to the extent such fees and costs are consistent with the budget assigned for such review.”</w:t>
      </w:r>
      <w:r>
        <w:rPr>
          <w:position w:val="8"/>
          <w:sz w:val="14"/>
        </w:rPr>
        <w:t>21</w:t>
      </w:r>
    </w:p>
    <w:p w14:paraId="63AF4ACC" w14:textId="77777777" w:rsidR="0039068F" w:rsidRDefault="0039068F" w:rsidP="00A86101">
      <w:pPr>
        <w:pStyle w:val="BodyText"/>
        <w:spacing w:before="8"/>
        <w:rPr>
          <w:sz w:val="19"/>
        </w:rPr>
      </w:pPr>
    </w:p>
    <w:p w14:paraId="56D55717" w14:textId="77777777" w:rsidR="0039068F" w:rsidRDefault="00FF4896" w:rsidP="00A86101">
      <w:pPr>
        <w:pStyle w:val="BodyText"/>
        <w:spacing w:line="360" w:lineRule="auto"/>
        <w:ind w:left="120" w:right="166"/>
      </w:pPr>
      <w:r>
        <w:t>For the purpose of Specific reviews, independent experts are third parties that may be contractually engaged by ICANN to provide advice to the review team. Should the need for independent experts arise, the review team will consider the scope of work required, expected deliverables, necessary skills and expertise, and the budget implications associated with the project.</w:t>
      </w:r>
    </w:p>
    <w:p w14:paraId="517AE52C" w14:textId="77777777" w:rsidR="0039068F" w:rsidRDefault="0039068F" w:rsidP="00A86101">
      <w:pPr>
        <w:pStyle w:val="BodyText"/>
        <w:spacing w:before="10"/>
        <w:rPr>
          <w:sz w:val="19"/>
        </w:rPr>
      </w:pPr>
    </w:p>
    <w:p w14:paraId="72B69E53" w14:textId="77777777" w:rsidR="0039068F" w:rsidRDefault="00FF4896" w:rsidP="00A86101">
      <w:pPr>
        <w:pStyle w:val="Heading3"/>
        <w:numPr>
          <w:ilvl w:val="2"/>
          <w:numId w:val="5"/>
        </w:numPr>
        <w:tabs>
          <w:tab w:val="left" w:pos="2280"/>
          <w:tab w:val="left" w:pos="2281"/>
        </w:tabs>
      </w:pPr>
      <w:bookmarkStart w:id="80" w:name="3.19.1._Procurement_of_Independent_Exper"/>
      <w:bookmarkEnd w:id="80"/>
      <w:r>
        <w:rPr>
          <w:color w:val="4471C4"/>
        </w:rPr>
        <w:t>Procurement of Independent</w:t>
      </w:r>
      <w:r>
        <w:rPr>
          <w:color w:val="4471C4"/>
          <w:spacing w:val="-18"/>
        </w:rPr>
        <w:t xml:space="preserve"> </w:t>
      </w:r>
      <w:r>
        <w:rPr>
          <w:color w:val="4471C4"/>
        </w:rPr>
        <w:t>Experts</w:t>
      </w:r>
    </w:p>
    <w:p w14:paraId="62E4D215" w14:textId="77777777" w:rsidR="0039068F" w:rsidRDefault="00FF4896" w:rsidP="00A86101">
      <w:pPr>
        <w:pStyle w:val="BodyText"/>
        <w:spacing w:before="217" w:line="360" w:lineRule="auto"/>
        <w:ind w:left="120" w:right="172"/>
      </w:pPr>
      <w:r>
        <w:t>To initiate a request for engagement of an independent expert, the review team will create and formally approve a statement of work which includes:</w:t>
      </w:r>
    </w:p>
    <w:p w14:paraId="7F5C5A40" w14:textId="77777777" w:rsidR="0039068F" w:rsidRDefault="0039068F" w:rsidP="00A86101">
      <w:pPr>
        <w:pStyle w:val="BodyText"/>
        <w:spacing w:before="10"/>
      </w:pPr>
    </w:p>
    <w:p w14:paraId="14FF354D" w14:textId="77777777" w:rsidR="0039068F" w:rsidRDefault="00FF4896" w:rsidP="00A86101">
      <w:pPr>
        <w:pStyle w:val="ListParagraph"/>
        <w:numPr>
          <w:ilvl w:val="2"/>
          <w:numId w:val="11"/>
        </w:numPr>
        <w:tabs>
          <w:tab w:val="left" w:pos="840"/>
          <w:tab w:val="left" w:pos="841"/>
        </w:tabs>
        <w:ind w:left="820" w:hanging="340"/>
        <w:rPr>
          <w:rFonts w:ascii="Symbol"/>
          <w:sz w:val="20"/>
        </w:rPr>
      </w:pPr>
      <w:r>
        <w:t>A clear, specific project title and concise description of the work to be</w:t>
      </w:r>
      <w:r>
        <w:rPr>
          <w:spacing w:val="-25"/>
        </w:rPr>
        <w:t xml:space="preserve"> </w:t>
      </w:r>
      <w:r>
        <w:t>performed</w:t>
      </w:r>
    </w:p>
    <w:p w14:paraId="1DAC7BC1" w14:textId="77777777" w:rsidR="0039068F" w:rsidRDefault="00FF4896" w:rsidP="00A86101">
      <w:pPr>
        <w:pStyle w:val="ListParagraph"/>
        <w:numPr>
          <w:ilvl w:val="2"/>
          <w:numId w:val="11"/>
        </w:numPr>
        <w:tabs>
          <w:tab w:val="left" w:pos="840"/>
          <w:tab w:val="left" w:pos="841"/>
        </w:tabs>
        <w:spacing w:before="135"/>
        <w:rPr>
          <w:rFonts w:ascii="Symbol"/>
          <w:sz w:val="20"/>
        </w:rPr>
      </w:pPr>
      <w:r>
        <w:t>A description of required skills, skill level, and any particular</w:t>
      </w:r>
      <w:r>
        <w:rPr>
          <w:spacing w:val="-22"/>
        </w:rPr>
        <w:t xml:space="preserve"> </w:t>
      </w:r>
      <w:r>
        <w:t>qualifications</w:t>
      </w:r>
    </w:p>
    <w:p w14:paraId="7D14581A" w14:textId="77777777" w:rsidR="0039068F" w:rsidRDefault="00FF4896" w:rsidP="00A86101">
      <w:pPr>
        <w:pStyle w:val="ListParagraph"/>
        <w:numPr>
          <w:ilvl w:val="2"/>
          <w:numId w:val="11"/>
        </w:numPr>
        <w:tabs>
          <w:tab w:val="left" w:pos="840"/>
          <w:tab w:val="left" w:pos="841"/>
        </w:tabs>
        <w:spacing w:before="134"/>
        <w:rPr>
          <w:rFonts w:ascii="Symbol"/>
          <w:sz w:val="20"/>
        </w:rPr>
      </w:pPr>
      <w:r>
        <w:t>Concrete timelines for deliverables, including milestones and measureable</w:t>
      </w:r>
      <w:r>
        <w:rPr>
          <w:spacing w:val="-21"/>
        </w:rPr>
        <w:t xml:space="preserve"> </w:t>
      </w:r>
      <w:r>
        <w:t>outcomes</w:t>
      </w:r>
    </w:p>
    <w:p w14:paraId="1084D81B" w14:textId="77777777" w:rsidR="0039068F" w:rsidRDefault="00FF4896" w:rsidP="00A86101">
      <w:pPr>
        <w:pStyle w:val="ListParagraph"/>
        <w:numPr>
          <w:ilvl w:val="2"/>
          <w:numId w:val="11"/>
        </w:numPr>
        <w:tabs>
          <w:tab w:val="left" w:pos="840"/>
          <w:tab w:val="left" w:pos="841"/>
        </w:tabs>
        <w:spacing w:before="134"/>
        <w:rPr>
          <w:rFonts w:ascii="Symbol"/>
          <w:sz w:val="20"/>
        </w:rPr>
      </w:pPr>
      <w:r>
        <w:t>Any additional information or reference material as needed to detail</w:t>
      </w:r>
      <w:r>
        <w:rPr>
          <w:spacing w:val="-26"/>
        </w:rPr>
        <w:t xml:space="preserve"> </w:t>
      </w:r>
      <w:r>
        <w:t>requirements</w:t>
      </w:r>
    </w:p>
    <w:p w14:paraId="5363449F" w14:textId="77777777" w:rsidR="0039068F" w:rsidRDefault="0039068F" w:rsidP="00A86101">
      <w:pPr>
        <w:pStyle w:val="BodyText"/>
        <w:spacing w:before="10"/>
        <w:rPr>
          <w:sz w:val="33"/>
        </w:rPr>
      </w:pPr>
    </w:p>
    <w:p w14:paraId="224C662C" w14:textId="77777777" w:rsidR="0039068F" w:rsidRDefault="00FF4896" w:rsidP="00A86101">
      <w:pPr>
        <w:pStyle w:val="BodyText"/>
        <w:ind w:left="120"/>
      </w:pPr>
      <w:r>
        <w:t>The co-Chairs will communicate the review team’s request to ICANN organization for processing in</w:t>
      </w:r>
    </w:p>
    <w:p w14:paraId="67F87ABA" w14:textId="0846AB9B" w:rsidR="0039068F" w:rsidRDefault="002420C2" w:rsidP="00A86101">
      <w:pPr>
        <w:pStyle w:val="BodyText"/>
        <w:spacing w:before="9"/>
        <w:rPr>
          <w:sz w:val="11"/>
        </w:rPr>
      </w:pPr>
      <w:r>
        <w:rPr>
          <w:noProof/>
        </w:rPr>
        <mc:AlternateContent>
          <mc:Choice Requires="wps">
            <w:drawing>
              <wp:anchor distT="0" distB="0" distL="0" distR="0" simplePos="0" relativeHeight="1240" behindDoc="0" locked="0" layoutInCell="1" allowOverlap="1" wp14:anchorId="24223043" wp14:editId="0D802636">
                <wp:simplePos x="0" y="0"/>
                <wp:positionH relativeFrom="page">
                  <wp:posOffset>914400</wp:posOffset>
                </wp:positionH>
                <wp:positionV relativeFrom="paragraph">
                  <wp:posOffset>120650</wp:posOffset>
                </wp:positionV>
                <wp:extent cx="1828800" cy="0"/>
                <wp:effectExtent l="12700" t="19050" r="25400" b="19050"/>
                <wp:wrapTopAndBottom/>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6FC9EED"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5pt" to="3in,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" strokeweight="9143emu">
                <w10:wrap type="topAndBottom" anchorx="page"/>
              </v:line>
            </w:pict>
          </mc:Fallback>
        </mc:AlternateContent>
      </w:r>
    </w:p>
    <w:p w14:paraId="42891C1E" w14:textId="77777777" w:rsidR="0039068F" w:rsidRDefault="00FF4896" w:rsidP="00A86101">
      <w:pPr>
        <w:spacing w:before="70"/>
        <w:ind w:left="120"/>
        <w:rPr>
          <w:sz w:val="18"/>
        </w:rPr>
      </w:pPr>
      <w:r>
        <w:rPr>
          <w:position w:val="5"/>
          <w:sz w:val="12"/>
        </w:rPr>
        <w:t xml:space="preserve">21 </w:t>
      </w:r>
      <w:r>
        <w:rPr>
          <w:sz w:val="18"/>
        </w:rPr>
        <w:t xml:space="preserve">Bylaws, Article 4, Section 4.6 (a)(iv), see </w:t>
      </w:r>
      <w:hyperlink r:id="rId22">
        <w:r>
          <w:rPr>
            <w:color w:val="0462C1"/>
            <w:sz w:val="18"/>
            <w:u w:val="single" w:color="0462C1"/>
          </w:rPr>
          <w:t>https://www.icann.org/resources/pages/governance/bylaws-en</w:t>
        </w:r>
        <w:r>
          <w:rPr>
            <w:sz w:val="18"/>
          </w:rPr>
          <w:t>.</w:t>
        </w:r>
      </w:hyperlink>
    </w:p>
    <w:p w14:paraId="21088FFB" w14:textId="77777777" w:rsidR="0039068F" w:rsidRDefault="0039068F" w:rsidP="00A86101">
      <w:pPr>
        <w:rPr>
          <w:sz w:val="18"/>
        </w:rPr>
        <w:sectPr w:rsidR="0039068F">
          <w:pgSz w:w="12240" w:h="15840"/>
          <w:pgMar w:top="1420" w:right="1280" w:bottom="940" w:left="1320" w:header="0" w:footer="744" w:gutter="0"/>
          <w:cols w:space="720"/>
        </w:sectPr>
      </w:pPr>
    </w:p>
    <w:p w14:paraId="608844EE" w14:textId="77777777" w:rsidR="0039068F" w:rsidRDefault="00FF4896" w:rsidP="00A86101">
      <w:pPr>
        <w:pStyle w:val="BodyText"/>
        <w:spacing w:before="39"/>
        <w:ind w:left="100"/>
      </w:pPr>
      <w:r>
        <w:lastRenderedPageBreak/>
        <w:t>accordance with ICANN’s standard procedures, including ICANN’s procurement guidelines.</w:t>
      </w:r>
    </w:p>
    <w:p w14:paraId="66C959DE" w14:textId="77777777" w:rsidR="0039068F" w:rsidRDefault="0039068F" w:rsidP="00A86101">
      <w:pPr>
        <w:pStyle w:val="BodyText"/>
        <w:spacing w:before="4"/>
        <w:rPr>
          <w:sz w:val="27"/>
        </w:rPr>
      </w:pPr>
    </w:p>
    <w:p w14:paraId="558979B5" w14:textId="77777777" w:rsidR="0039068F" w:rsidRDefault="00FF4896" w:rsidP="00A86101">
      <w:pPr>
        <w:pStyle w:val="BodyText"/>
        <w:spacing w:line="360" w:lineRule="auto"/>
        <w:ind w:left="100" w:right="211"/>
      </w:pPr>
      <w:r>
        <w:t>Selection of experts to support the work of the review team will follow ICANN’s procurement processes and guidelines.</w:t>
      </w:r>
    </w:p>
    <w:p w14:paraId="160EE95A" w14:textId="77777777" w:rsidR="0039068F" w:rsidRDefault="0039068F" w:rsidP="00A86101">
      <w:pPr>
        <w:pStyle w:val="BodyText"/>
        <w:spacing w:before="3"/>
        <w:rPr>
          <w:sz w:val="16"/>
        </w:rPr>
      </w:pPr>
    </w:p>
    <w:p w14:paraId="551AD7F1" w14:textId="77777777" w:rsidR="0039068F" w:rsidRDefault="00FF4896" w:rsidP="00A86101">
      <w:pPr>
        <w:pStyle w:val="BodyText"/>
        <w:spacing w:before="1" w:line="360" w:lineRule="auto"/>
        <w:ind w:left="100" w:right="624"/>
      </w:pPr>
      <w:r>
        <w:t>The roles and responsibilities for the procurement, and management of an independent expert are shared as follows:</w:t>
      </w:r>
    </w:p>
    <w:p w14:paraId="01DB25E0" w14:textId="77777777" w:rsidR="0039068F" w:rsidRDefault="0039068F" w:rsidP="00A86101">
      <w:pPr>
        <w:pStyle w:val="BodyText"/>
      </w:pPr>
    </w:p>
    <w:p w14:paraId="4F48B660" w14:textId="77777777" w:rsidR="0039068F" w:rsidRDefault="00FF4896" w:rsidP="00A86101">
      <w:pPr>
        <w:pStyle w:val="BodyText"/>
        <w:spacing w:before="135"/>
        <w:ind w:left="100"/>
      </w:pPr>
      <w:r>
        <w:rPr>
          <w:u w:val="single"/>
        </w:rPr>
        <w:t>Review team</w:t>
      </w:r>
    </w:p>
    <w:p w14:paraId="33895CF7" w14:textId="77777777" w:rsidR="0039068F" w:rsidRDefault="00FF4896" w:rsidP="00A86101">
      <w:pPr>
        <w:pStyle w:val="ListParagraph"/>
        <w:numPr>
          <w:ilvl w:val="2"/>
          <w:numId w:val="11"/>
        </w:numPr>
        <w:tabs>
          <w:tab w:val="left" w:pos="820"/>
          <w:tab w:val="left" w:pos="821"/>
        </w:tabs>
        <w:spacing w:before="135"/>
        <w:ind w:left="820"/>
        <w:rPr>
          <w:rFonts w:ascii="Symbol"/>
        </w:rPr>
      </w:pPr>
      <w:r>
        <w:t>Determines scope of work, skills/expertise, deliverables,</w:t>
      </w:r>
      <w:r>
        <w:rPr>
          <w:spacing w:val="-28"/>
        </w:rPr>
        <w:t xml:space="preserve"> </w:t>
      </w:r>
      <w:r>
        <w:t>timeline</w:t>
      </w:r>
    </w:p>
    <w:p w14:paraId="37C04347" w14:textId="77777777" w:rsidR="0039068F" w:rsidRDefault="00FF4896" w:rsidP="00A86101">
      <w:pPr>
        <w:pStyle w:val="ListParagraph"/>
        <w:numPr>
          <w:ilvl w:val="2"/>
          <w:numId w:val="11"/>
        </w:numPr>
        <w:tabs>
          <w:tab w:val="left" w:pos="820"/>
          <w:tab w:val="left" w:pos="821"/>
        </w:tabs>
        <w:spacing w:before="39"/>
        <w:ind w:left="820"/>
        <w:rPr>
          <w:rFonts w:ascii="Symbol"/>
        </w:rPr>
      </w:pPr>
      <w:r>
        <w:t>Approves</w:t>
      </w:r>
      <w:r>
        <w:rPr>
          <w:spacing w:val="-5"/>
        </w:rPr>
        <w:t xml:space="preserve"> </w:t>
      </w:r>
      <w:r>
        <w:t>expenditure</w:t>
      </w:r>
    </w:p>
    <w:p w14:paraId="65E1C293" w14:textId="77777777" w:rsidR="0039068F" w:rsidRDefault="00FF4896" w:rsidP="00A86101">
      <w:pPr>
        <w:pStyle w:val="ListParagraph"/>
        <w:numPr>
          <w:ilvl w:val="2"/>
          <w:numId w:val="11"/>
        </w:numPr>
        <w:tabs>
          <w:tab w:val="left" w:pos="820"/>
          <w:tab w:val="left" w:pos="821"/>
        </w:tabs>
        <w:spacing w:before="40"/>
        <w:ind w:left="820"/>
        <w:rPr>
          <w:rFonts w:ascii="Symbol"/>
        </w:rPr>
      </w:pPr>
      <w:r>
        <w:t>Shares request for submissions with</w:t>
      </w:r>
      <w:r>
        <w:rPr>
          <w:spacing w:val="-17"/>
        </w:rPr>
        <w:t xml:space="preserve"> </w:t>
      </w:r>
      <w:r>
        <w:t>network</w:t>
      </w:r>
    </w:p>
    <w:p w14:paraId="20F25BB1" w14:textId="77777777" w:rsidR="0039068F" w:rsidRDefault="00FF4896" w:rsidP="00A86101">
      <w:pPr>
        <w:pStyle w:val="ListParagraph"/>
        <w:numPr>
          <w:ilvl w:val="2"/>
          <w:numId w:val="11"/>
        </w:numPr>
        <w:tabs>
          <w:tab w:val="left" w:pos="820"/>
          <w:tab w:val="left" w:pos="821"/>
        </w:tabs>
        <w:spacing w:before="38"/>
        <w:ind w:left="820"/>
        <w:rPr>
          <w:rFonts w:ascii="Symbol"/>
        </w:rPr>
      </w:pPr>
      <w:r>
        <w:t>Designates point person(s) from RT to select and interact with</w:t>
      </w:r>
      <w:r>
        <w:rPr>
          <w:spacing w:val="-19"/>
        </w:rPr>
        <w:t xml:space="preserve"> </w:t>
      </w:r>
      <w:r>
        <w:t>contractor</w:t>
      </w:r>
    </w:p>
    <w:p w14:paraId="0CB46A6C" w14:textId="7F0EEC39" w:rsidR="0039068F" w:rsidRDefault="00FF4896" w:rsidP="00A86101">
      <w:pPr>
        <w:pStyle w:val="ListParagraph"/>
        <w:numPr>
          <w:ilvl w:val="2"/>
          <w:numId w:val="11"/>
        </w:numPr>
        <w:tabs>
          <w:tab w:val="left" w:pos="820"/>
          <w:tab w:val="left" w:pos="821"/>
        </w:tabs>
        <w:spacing w:before="41" w:line="273" w:lineRule="auto"/>
        <w:ind w:left="820" w:right="721"/>
        <w:rPr>
          <w:rFonts w:ascii="Symbol"/>
        </w:rPr>
      </w:pPr>
      <w:r>
        <w:t xml:space="preserve">Designates point person(s) share(s) responsibility with ICANN organization for selection of suitable </w:t>
      </w:r>
      <w:r w:rsidR="009E1581">
        <w:t>candidate &amp;</w:t>
      </w:r>
      <w:r>
        <w:t xml:space="preserve"> management of</w:t>
      </w:r>
      <w:r>
        <w:rPr>
          <w:spacing w:val="-7"/>
        </w:rPr>
        <w:t xml:space="preserve"> </w:t>
      </w:r>
      <w:r>
        <w:t>work</w:t>
      </w:r>
    </w:p>
    <w:p w14:paraId="006371E7" w14:textId="77777777" w:rsidR="0039068F" w:rsidRDefault="00FF4896" w:rsidP="00A86101">
      <w:pPr>
        <w:pStyle w:val="ListParagraph"/>
        <w:numPr>
          <w:ilvl w:val="2"/>
          <w:numId w:val="11"/>
        </w:numPr>
        <w:tabs>
          <w:tab w:val="left" w:pos="820"/>
          <w:tab w:val="left" w:pos="821"/>
        </w:tabs>
        <w:spacing w:before="3" w:line="276" w:lineRule="auto"/>
        <w:ind w:left="820" w:right="484"/>
        <w:rPr>
          <w:rFonts w:ascii="Symbol"/>
        </w:rPr>
      </w:pPr>
      <w:r>
        <w:t>Manages substantive aspects of work (as defined in statement of work and within budgetary constraints)</w:t>
      </w:r>
    </w:p>
    <w:p w14:paraId="02155508" w14:textId="77777777" w:rsidR="0039068F" w:rsidRDefault="0039068F" w:rsidP="00A86101">
      <w:pPr>
        <w:pStyle w:val="BodyText"/>
        <w:spacing w:before="10"/>
        <w:rPr>
          <w:sz w:val="32"/>
        </w:rPr>
      </w:pPr>
    </w:p>
    <w:p w14:paraId="076BCA89" w14:textId="77777777" w:rsidR="0039068F" w:rsidRDefault="00FF4896" w:rsidP="00A86101">
      <w:pPr>
        <w:pStyle w:val="BodyText"/>
        <w:ind w:left="100"/>
      </w:pPr>
      <w:r>
        <w:rPr>
          <w:u w:val="single"/>
        </w:rPr>
        <w:t>ICANN organization</w:t>
      </w:r>
    </w:p>
    <w:p w14:paraId="4D459537" w14:textId="77777777" w:rsidR="0039068F" w:rsidRDefault="00FF4896" w:rsidP="00A86101">
      <w:pPr>
        <w:pStyle w:val="ListParagraph"/>
        <w:numPr>
          <w:ilvl w:val="2"/>
          <w:numId w:val="11"/>
        </w:numPr>
        <w:tabs>
          <w:tab w:val="left" w:pos="820"/>
          <w:tab w:val="left" w:pos="821"/>
        </w:tabs>
        <w:spacing w:before="134"/>
        <w:ind w:left="820"/>
        <w:rPr>
          <w:rFonts w:ascii="Symbol"/>
        </w:rPr>
      </w:pPr>
      <w:r>
        <w:t>Liaises with review team and ICANN</w:t>
      </w:r>
      <w:r>
        <w:rPr>
          <w:spacing w:val="-8"/>
        </w:rPr>
        <w:t xml:space="preserve"> </w:t>
      </w:r>
      <w:r>
        <w:t>Procurement</w:t>
      </w:r>
    </w:p>
    <w:p w14:paraId="017A466C" w14:textId="2F8BBF2F" w:rsidR="0039068F" w:rsidRDefault="00FF4896" w:rsidP="00A86101">
      <w:pPr>
        <w:pStyle w:val="ListParagraph"/>
        <w:numPr>
          <w:ilvl w:val="2"/>
          <w:numId w:val="11"/>
        </w:numPr>
        <w:tabs>
          <w:tab w:val="left" w:pos="820"/>
          <w:tab w:val="left" w:pos="821"/>
        </w:tabs>
        <w:spacing w:before="41"/>
        <w:ind w:left="820"/>
        <w:rPr>
          <w:rFonts w:ascii="Symbol"/>
        </w:rPr>
      </w:pPr>
      <w:r>
        <w:t xml:space="preserve">Determines appropriate procedural </w:t>
      </w:r>
      <w:r w:rsidR="009E1581">
        <w:t>steps based</w:t>
      </w:r>
      <w:r>
        <w:t xml:space="preserve"> on scope of</w:t>
      </w:r>
      <w:r>
        <w:rPr>
          <w:spacing w:val="-13"/>
        </w:rPr>
        <w:t xml:space="preserve"> </w:t>
      </w:r>
      <w:r>
        <w:t>work</w:t>
      </w:r>
    </w:p>
    <w:p w14:paraId="4AEC5A86" w14:textId="77777777" w:rsidR="0039068F" w:rsidRDefault="00FF4896" w:rsidP="00A86101">
      <w:pPr>
        <w:pStyle w:val="ListParagraph"/>
        <w:numPr>
          <w:ilvl w:val="2"/>
          <w:numId w:val="11"/>
        </w:numPr>
        <w:tabs>
          <w:tab w:val="left" w:pos="820"/>
          <w:tab w:val="left" w:pos="821"/>
        </w:tabs>
        <w:spacing w:before="39"/>
        <w:ind w:left="820"/>
        <w:rPr>
          <w:rFonts w:ascii="Symbol"/>
        </w:rPr>
      </w:pPr>
      <w:r>
        <w:t>Manages operational elements, financials, and deliverables, based on contractual</w:t>
      </w:r>
      <w:r>
        <w:rPr>
          <w:spacing w:val="-25"/>
        </w:rPr>
        <w:t xml:space="preserve"> </w:t>
      </w:r>
      <w:r>
        <w:t>terms</w:t>
      </w:r>
    </w:p>
    <w:p w14:paraId="6859B6D9" w14:textId="77777777" w:rsidR="0039068F" w:rsidRDefault="00FF4896" w:rsidP="00A86101">
      <w:pPr>
        <w:pStyle w:val="ListParagraph"/>
        <w:numPr>
          <w:ilvl w:val="2"/>
          <w:numId w:val="11"/>
        </w:numPr>
        <w:tabs>
          <w:tab w:val="left" w:pos="820"/>
          <w:tab w:val="left" w:pos="821"/>
        </w:tabs>
        <w:spacing w:before="41"/>
        <w:ind w:left="820"/>
        <w:rPr>
          <w:rFonts w:ascii="Symbol"/>
        </w:rPr>
      </w:pPr>
      <w:r>
        <w:t>Manages invoicing and</w:t>
      </w:r>
      <w:r>
        <w:rPr>
          <w:spacing w:val="-5"/>
        </w:rPr>
        <w:t xml:space="preserve"> </w:t>
      </w:r>
      <w:r>
        <w:t>remittances</w:t>
      </w:r>
    </w:p>
    <w:p w14:paraId="54C884EA" w14:textId="77777777" w:rsidR="0039068F" w:rsidRDefault="00FF4896" w:rsidP="00A86101">
      <w:pPr>
        <w:pStyle w:val="ListParagraph"/>
        <w:numPr>
          <w:ilvl w:val="2"/>
          <w:numId w:val="11"/>
        </w:numPr>
        <w:tabs>
          <w:tab w:val="left" w:pos="820"/>
          <w:tab w:val="left" w:pos="821"/>
        </w:tabs>
        <w:spacing w:before="38"/>
        <w:ind w:left="820"/>
        <w:rPr>
          <w:rFonts w:ascii="Symbol"/>
        </w:rPr>
      </w:pPr>
      <w:r>
        <w:t>Monitors for compliance with contractual</w:t>
      </w:r>
      <w:r>
        <w:rPr>
          <w:spacing w:val="-11"/>
        </w:rPr>
        <w:t xml:space="preserve"> </w:t>
      </w:r>
      <w:r>
        <w:t>terms</w:t>
      </w:r>
    </w:p>
    <w:p w14:paraId="2B9FD5EF" w14:textId="77777777" w:rsidR="0039068F" w:rsidRDefault="00FF4896" w:rsidP="00A86101">
      <w:pPr>
        <w:pStyle w:val="ListParagraph"/>
        <w:numPr>
          <w:ilvl w:val="2"/>
          <w:numId w:val="11"/>
        </w:numPr>
        <w:tabs>
          <w:tab w:val="left" w:pos="820"/>
          <w:tab w:val="left" w:pos="821"/>
        </w:tabs>
        <w:spacing w:before="41"/>
        <w:ind w:left="820"/>
        <w:rPr>
          <w:rFonts w:ascii="Symbol"/>
        </w:rPr>
      </w:pPr>
      <w:r>
        <w:t>Ensures compliance with procurement process and best</w:t>
      </w:r>
      <w:r>
        <w:rPr>
          <w:spacing w:val="-20"/>
        </w:rPr>
        <w:t xml:space="preserve"> </w:t>
      </w:r>
      <w:r>
        <w:t>practices</w:t>
      </w:r>
    </w:p>
    <w:p w14:paraId="2DDEEBE5" w14:textId="77777777" w:rsidR="0039068F" w:rsidRDefault="00FF4896" w:rsidP="00A86101">
      <w:pPr>
        <w:pStyle w:val="ListParagraph"/>
        <w:numPr>
          <w:ilvl w:val="2"/>
          <w:numId w:val="11"/>
        </w:numPr>
        <w:tabs>
          <w:tab w:val="left" w:pos="820"/>
          <w:tab w:val="left" w:pos="821"/>
        </w:tabs>
        <w:spacing w:before="39" w:line="276" w:lineRule="auto"/>
        <w:ind w:left="820" w:right="505"/>
        <w:rPr>
          <w:rFonts w:ascii="Symbol"/>
        </w:rPr>
      </w:pPr>
      <w:r>
        <w:t>Informs applicants that some information will be shared with designated point person(s) (no cost or contractual terms will be</w:t>
      </w:r>
      <w:r>
        <w:rPr>
          <w:spacing w:val="-9"/>
        </w:rPr>
        <w:t xml:space="preserve"> </w:t>
      </w:r>
      <w:r>
        <w:t>shared)</w:t>
      </w:r>
    </w:p>
    <w:p w14:paraId="5C0C8143" w14:textId="77777777" w:rsidR="0039068F" w:rsidRDefault="00FF4896" w:rsidP="00A86101">
      <w:pPr>
        <w:pStyle w:val="ListParagraph"/>
        <w:numPr>
          <w:ilvl w:val="2"/>
          <w:numId w:val="11"/>
        </w:numPr>
        <w:tabs>
          <w:tab w:val="left" w:pos="820"/>
          <w:tab w:val="left" w:pos="821"/>
        </w:tabs>
        <w:spacing w:before="1"/>
        <w:ind w:left="820"/>
        <w:rPr>
          <w:rFonts w:ascii="Symbol"/>
        </w:rPr>
      </w:pPr>
      <w:r>
        <w:t>Announces request for submissions or</w:t>
      </w:r>
      <w:r>
        <w:rPr>
          <w:spacing w:val="-15"/>
        </w:rPr>
        <w:t xml:space="preserve"> </w:t>
      </w:r>
      <w:r>
        <w:t>proposals</w:t>
      </w:r>
    </w:p>
    <w:p w14:paraId="66C7D5B5" w14:textId="77777777" w:rsidR="0039068F" w:rsidRDefault="00FF4896" w:rsidP="00A86101">
      <w:pPr>
        <w:pStyle w:val="ListParagraph"/>
        <w:numPr>
          <w:ilvl w:val="2"/>
          <w:numId w:val="11"/>
        </w:numPr>
        <w:tabs>
          <w:tab w:val="left" w:pos="820"/>
          <w:tab w:val="left" w:pos="821"/>
        </w:tabs>
        <w:spacing w:before="39"/>
        <w:ind w:left="820"/>
        <w:rPr>
          <w:rFonts w:ascii="Symbol"/>
        </w:rPr>
      </w:pPr>
      <w:r>
        <w:t>Identifies contractors based on</w:t>
      </w:r>
      <w:r>
        <w:rPr>
          <w:spacing w:val="-9"/>
        </w:rPr>
        <w:t xml:space="preserve"> </w:t>
      </w:r>
      <w:r>
        <w:t>criteria</w:t>
      </w:r>
    </w:p>
    <w:p w14:paraId="1B5E6FF3" w14:textId="77777777" w:rsidR="0039068F" w:rsidRDefault="00FF4896" w:rsidP="00A86101">
      <w:pPr>
        <w:pStyle w:val="ListParagraph"/>
        <w:numPr>
          <w:ilvl w:val="2"/>
          <w:numId w:val="11"/>
        </w:numPr>
        <w:tabs>
          <w:tab w:val="left" w:pos="820"/>
          <w:tab w:val="left" w:pos="821"/>
        </w:tabs>
        <w:spacing w:before="41"/>
        <w:ind w:left="820"/>
        <w:rPr>
          <w:rFonts w:ascii="Symbol"/>
        </w:rPr>
      </w:pPr>
      <w:r>
        <w:t>Evaluates</w:t>
      </w:r>
      <w:r>
        <w:rPr>
          <w:spacing w:val="-4"/>
        </w:rPr>
        <w:t xml:space="preserve"> </w:t>
      </w:r>
      <w:r>
        <w:t>candidates</w:t>
      </w:r>
    </w:p>
    <w:p w14:paraId="10F98609" w14:textId="77777777" w:rsidR="0039068F" w:rsidRDefault="00FF4896" w:rsidP="00A86101">
      <w:pPr>
        <w:pStyle w:val="ListParagraph"/>
        <w:numPr>
          <w:ilvl w:val="2"/>
          <w:numId w:val="11"/>
        </w:numPr>
        <w:tabs>
          <w:tab w:val="left" w:pos="820"/>
          <w:tab w:val="left" w:pos="821"/>
        </w:tabs>
        <w:spacing w:before="39"/>
        <w:ind w:left="820"/>
        <w:rPr>
          <w:rFonts w:ascii="Symbol"/>
        </w:rPr>
      </w:pPr>
      <w:r>
        <w:t>Shares responsibility with designated point person(s) from RT for selection of suitable</w:t>
      </w:r>
      <w:r>
        <w:rPr>
          <w:spacing w:val="-32"/>
        </w:rPr>
        <w:t xml:space="preserve"> </w:t>
      </w:r>
      <w:r>
        <w:t>candidate</w:t>
      </w:r>
    </w:p>
    <w:p w14:paraId="4F97C90E" w14:textId="77777777" w:rsidR="0039068F" w:rsidRDefault="00FF4896" w:rsidP="00A86101">
      <w:pPr>
        <w:pStyle w:val="ListParagraph"/>
        <w:numPr>
          <w:ilvl w:val="2"/>
          <w:numId w:val="11"/>
        </w:numPr>
        <w:tabs>
          <w:tab w:val="left" w:pos="820"/>
          <w:tab w:val="left" w:pos="821"/>
        </w:tabs>
        <w:spacing w:before="41"/>
        <w:ind w:left="820"/>
        <w:rPr>
          <w:rFonts w:ascii="Symbol"/>
        </w:rPr>
      </w:pPr>
      <w:r>
        <w:t>Negotiates</w:t>
      </w:r>
      <w:r>
        <w:rPr>
          <w:spacing w:val="-3"/>
        </w:rPr>
        <w:t xml:space="preserve"> </w:t>
      </w:r>
      <w:r>
        <w:t>contract</w:t>
      </w:r>
    </w:p>
    <w:p w14:paraId="2EDF30F5" w14:textId="0FC6336C" w:rsidR="0039068F" w:rsidRDefault="0039068F" w:rsidP="00A86101">
      <w:pPr>
        <w:pStyle w:val="BodyText"/>
        <w:spacing w:before="10"/>
        <w:rPr>
          <w:sz w:val="27"/>
        </w:rPr>
      </w:pPr>
    </w:p>
    <w:p w14:paraId="4365F00F" w14:textId="77777777" w:rsidR="0039068F" w:rsidRDefault="00FF4896" w:rsidP="00A86101">
      <w:pPr>
        <w:pStyle w:val="Heading3"/>
        <w:numPr>
          <w:ilvl w:val="2"/>
          <w:numId w:val="5"/>
        </w:numPr>
        <w:tabs>
          <w:tab w:val="left" w:pos="2260"/>
          <w:tab w:val="left" w:pos="2261"/>
        </w:tabs>
        <w:ind w:left="2260"/>
      </w:pPr>
      <w:bookmarkStart w:id="81" w:name="3.19.2._Considering_advice_from_independ"/>
      <w:bookmarkEnd w:id="81"/>
      <w:r>
        <w:rPr>
          <w:color w:val="4471C4"/>
        </w:rPr>
        <w:t>Considering advice from independent</w:t>
      </w:r>
      <w:r>
        <w:rPr>
          <w:color w:val="4471C4"/>
          <w:spacing w:val="-21"/>
        </w:rPr>
        <w:t xml:space="preserve"> </w:t>
      </w:r>
      <w:r>
        <w:rPr>
          <w:color w:val="4471C4"/>
        </w:rPr>
        <w:t>experts</w:t>
      </w:r>
    </w:p>
    <w:p w14:paraId="6B1606F5" w14:textId="7427DA3B" w:rsidR="0039068F" w:rsidRDefault="0039068F" w:rsidP="00A86101">
      <w:pPr>
        <w:pStyle w:val="BodyText"/>
        <w:spacing w:before="9"/>
        <w:rPr>
          <w:sz w:val="24"/>
        </w:rPr>
      </w:pPr>
    </w:p>
    <w:p w14:paraId="4715D266" w14:textId="77777777" w:rsidR="0039068F" w:rsidRDefault="00FF4896" w:rsidP="00A86101">
      <w:pPr>
        <w:pStyle w:val="BodyText"/>
        <w:ind w:left="100"/>
      </w:pPr>
      <w:r>
        <w:t>The review team shall five appropriate consideration to any work submitted by an independent expert.</w:t>
      </w:r>
    </w:p>
    <w:p w14:paraId="2B357463" w14:textId="77777777" w:rsidR="0039068F" w:rsidRDefault="0039068F" w:rsidP="00A86101">
      <w:pPr>
        <w:sectPr w:rsidR="0039068F">
          <w:pgSz w:w="12240" w:h="15840"/>
          <w:pgMar w:top="1400" w:right="1320" w:bottom="940" w:left="1340" w:header="0" w:footer="744" w:gutter="0"/>
          <w:cols w:space="720"/>
        </w:sectPr>
      </w:pPr>
    </w:p>
    <w:p w14:paraId="3CBED1EE" w14:textId="77777777" w:rsidR="0039068F" w:rsidRDefault="0039068F" w:rsidP="00A86101">
      <w:pPr>
        <w:pStyle w:val="BodyText"/>
        <w:spacing w:before="6"/>
        <w:rPr>
          <w:sz w:val="23"/>
        </w:rPr>
      </w:pPr>
    </w:p>
    <w:p w14:paraId="7F887ABD" w14:textId="3D3F4B1F" w:rsidR="0039068F" w:rsidRDefault="00FF4896" w:rsidP="00A86101">
      <w:pPr>
        <w:pStyle w:val="BodyText"/>
        <w:spacing w:before="56" w:line="360" w:lineRule="auto"/>
        <w:ind w:left="120" w:right="237"/>
      </w:pPr>
      <w:r>
        <w:t xml:space="preserve">While the review team is at liberty to adopt or reject any input or advice provided by an independent expert, it must include a dedicated section in its draft and final reports that details how the </w:t>
      </w:r>
      <w:r w:rsidR="009E1581">
        <w:t>independent</w:t>
      </w:r>
      <w:r>
        <w:t xml:space="preserve"> examiner’s work was taken into consideration by the review team.</w:t>
      </w:r>
    </w:p>
    <w:p w14:paraId="31D9985A" w14:textId="77777777" w:rsidR="0039068F" w:rsidRDefault="0039068F" w:rsidP="00A86101">
      <w:pPr>
        <w:pStyle w:val="BodyText"/>
        <w:spacing w:before="10"/>
        <w:rPr>
          <w:sz w:val="32"/>
        </w:rPr>
      </w:pPr>
    </w:p>
    <w:p w14:paraId="03B6798F" w14:textId="77777777" w:rsidR="0039068F" w:rsidRDefault="00FF4896" w:rsidP="00A86101">
      <w:pPr>
        <w:pStyle w:val="BodyText"/>
        <w:spacing w:line="360" w:lineRule="auto"/>
        <w:ind w:left="120" w:right="276"/>
      </w:pPr>
      <w:r>
        <w:t>In case the independent examiner provides concrete advice, and the review team rejects that advice, a rationale shall be provided.</w:t>
      </w:r>
    </w:p>
    <w:p w14:paraId="0A6213A8" w14:textId="77777777" w:rsidR="0039068F" w:rsidRDefault="0039068F" w:rsidP="00A86101">
      <w:pPr>
        <w:pStyle w:val="BodyText"/>
      </w:pPr>
    </w:p>
    <w:p w14:paraId="6F98CA0D" w14:textId="7A018FF7" w:rsidR="0039068F" w:rsidRDefault="00FF4896" w:rsidP="00A86101">
      <w:pPr>
        <w:pStyle w:val="BodyText"/>
        <w:spacing w:before="134"/>
        <w:ind w:left="120"/>
      </w:pPr>
      <w:r>
        <w:t xml:space="preserve">Any work that the </w:t>
      </w:r>
      <w:r w:rsidR="009E1581">
        <w:t>independent</w:t>
      </w:r>
      <w:r>
        <w:t xml:space="preserve"> experts </w:t>
      </w:r>
      <w:r w:rsidR="009E1581">
        <w:t>submits</w:t>
      </w:r>
      <w:r>
        <w:t xml:space="preserve"> to the review team shall be included in full as an annex to</w:t>
      </w:r>
    </w:p>
    <w:p w14:paraId="538C5380" w14:textId="33225F14" w:rsidR="0039068F" w:rsidRDefault="00FF4896" w:rsidP="00A86101">
      <w:pPr>
        <w:pStyle w:val="BodyText"/>
        <w:spacing w:before="134"/>
        <w:ind w:left="120"/>
      </w:pPr>
      <w:r>
        <w:t xml:space="preserve">the review team’s </w:t>
      </w:r>
      <w:r w:rsidR="009E1581">
        <w:t>draft and</w:t>
      </w:r>
      <w:r>
        <w:t xml:space="preserve"> final reports.</w:t>
      </w:r>
    </w:p>
    <w:p w14:paraId="584F5808" w14:textId="7615AFFC" w:rsidR="0039068F" w:rsidRDefault="0039068F" w:rsidP="00A86101">
      <w:pPr>
        <w:pStyle w:val="BodyText"/>
        <w:spacing w:before="2"/>
        <w:rPr>
          <w:sz w:val="25"/>
        </w:rPr>
      </w:pPr>
    </w:p>
    <w:p w14:paraId="76F11860" w14:textId="77777777" w:rsidR="0039068F" w:rsidRDefault="00FF4896" w:rsidP="00A86101">
      <w:pPr>
        <w:pStyle w:val="Heading2"/>
        <w:numPr>
          <w:ilvl w:val="1"/>
          <w:numId w:val="11"/>
        </w:numPr>
        <w:tabs>
          <w:tab w:val="left" w:pos="841"/>
        </w:tabs>
        <w:ind w:left="840" w:hanging="629"/>
      </w:pPr>
      <w:bookmarkStart w:id="82" w:name="3.20._Decision-Making_Procedure"/>
      <w:bookmarkStart w:id="83" w:name="_bookmark37"/>
      <w:bookmarkEnd w:id="82"/>
      <w:bookmarkEnd w:id="83"/>
      <w:r>
        <w:rPr>
          <w:color w:val="4471C4"/>
        </w:rPr>
        <w:t>Decision-Making</w:t>
      </w:r>
      <w:r>
        <w:rPr>
          <w:color w:val="4471C4"/>
          <w:spacing w:val="-13"/>
        </w:rPr>
        <w:t xml:space="preserve"> </w:t>
      </w:r>
      <w:r>
        <w:rPr>
          <w:color w:val="4471C4"/>
        </w:rPr>
        <w:t>Procedure</w:t>
      </w:r>
    </w:p>
    <w:p w14:paraId="1A41032E" w14:textId="77777777" w:rsidR="0039068F" w:rsidRDefault="00FF4896" w:rsidP="00A86101">
      <w:pPr>
        <w:pStyle w:val="BodyText"/>
        <w:spacing w:before="171" w:line="357" w:lineRule="auto"/>
        <w:ind w:left="120" w:right="134"/>
        <w:rPr>
          <w:sz w:val="14"/>
        </w:rPr>
      </w:pPr>
      <w:bookmarkStart w:id="84" w:name="According_to_the_Bylaws:_“Review_team_de"/>
      <w:bookmarkEnd w:id="84"/>
      <w:r>
        <w:t>According to the Bylaws: “Review team decision-making practices shall be specified in the Operating Standards,</w:t>
      </w:r>
      <w:r>
        <w:rPr>
          <w:spacing w:val="-9"/>
        </w:rPr>
        <w:t xml:space="preserve"> </w:t>
      </w:r>
      <w:r>
        <w:t>with</w:t>
      </w:r>
      <w:r>
        <w:rPr>
          <w:spacing w:val="-9"/>
        </w:rPr>
        <w:t xml:space="preserve"> </w:t>
      </w:r>
      <w:r>
        <w:t>the</w:t>
      </w:r>
      <w:r>
        <w:rPr>
          <w:spacing w:val="-6"/>
        </w:rPr>
        <w:t xml:space="preserve"> </w:t>
      </w:r>
      <w:r>
        <w:t>expectation</w:t>
      </w:r>
      <w:r>
        <w:rPr>
          <w:spacing w:val="-7"/>
        </w:rPr>
        <w:t xml:space="preserve"> </w:t>
      </w:r>
      <w:r>
        <w:t>that</w:t>
      </w:r>
      <w:r>
        <w:rPr>
          <w:spacing w:val="-6"/>
        </w:rPr>
        <w:t xml:space="preserve"> </w:t>
      </w:r>
      <w:r>
        <w:t>review</w:t>
      </w:r>
      <w:r>
        <w:rPr>
          <w:spacing w:val="-6"/>
        </w:rPr>
        <w:t xml:space="preserve"> </w:t>
      </w:r>
      <w:r>
        <w:t>teams</w:t>
      </w:r>
      <w:r>
        <w:rPr>
          <w:spacing w:val="-9"/>
        </w:rPr>
        <w:t xml:space="preserve"> </w:t>
      </w:r>
      <w:r>
        <w:t>shall</w:t>
      </w:r>
      <w:r>
        <w:rPr>
          <w:spacing w:val="-9"/>
        </w:rPr>
        <w:t xml:space="preserve"> </w:t>
      </w:r>
      <w:r>
        <w:t>try</w:t>
      </w:r>
      <w:r>
        <w:rPr>
          <w:spacing w:val="-6"/>
        </w:rPr>
        <w:t xml:space="preserve"> </w:t>
      </w:r>
      <w:r>
        <w:t>to</w:t>
      </w:r>
      <w:r>
        <w:rPr>
          <w:spacing w:val="-7"/>
        </w:rPr>
        <w:t xml:space="preserve"> </w:t>
      </w:r>
      <w:r>
        <w:t>operate</w:t>
      </w:r>
      <w:r>
        <w:rPr>
          <w:spacing w:val="-8"/>
        </w:rPr>
        <w:t xml:space="preserve"> </w:t>
      </w:r>
      <w:r>
        <w:t>on</w:t>
      </w:r>
      <w:r>
        <w:rPr>
          <w:spacing w:val="-7"/>
        </w:rPr>
        <w:t xml:space="preserve"> </w:t>
      </w:r>
      <w:r>
        <w:t>a</w:t>
      </w:r>
      <w:r>
        <w:rPr>
          <w:spacing w:val="-6"/>
        </w:rPr>
        <w:t xml:space="preserve"> </w:t>
      </w:r>
      <w:r>
        <w:t>consensus</w:t>
      </w:r>
      <w:r>
        <w:rPr>
          <w:spacing w:val="-7"/>
        </w:rPr>
        <w:t xml:space="preserve"> </w:t>
      </w:r>
      <w:r>
        <w:t>basis.</w:t>
      </w:r>
      <w:r>
        <w:rPr>
          <w:spacing w:val="-7"/>
        </w:rPr>
        <w:t xml:space="preserve"> </w:t>
      </w:r>
      <w:r>
        <w:t>In</w:t>
      </w:r>
      <w:r>
        <w:rPr>
          <w:spacing w:val="-8"/>
        </w:rPr>
        <w:t xml:space="preserve"> </w:t>
      </w:r>
      <w:r>
        <w:t>the</w:t>
      </w:r>
      <w:r>
        <w:rPr>
          <w:spacing w:val="-8"/>
        </w:rPr>
        <w:t xml:space="preserve"> </w:t>
      </w:r>
      <w:r>
        <w:t>event a</w:t>
      </w:r>
      <w:r>
        <w:rPr>
          <w:spacing w:val="-6"/>
        </w:rPr>
        <w:t xml:space="preserve"> </w:t>
      </w:r>
      <w:r>
        <w:t>consensus</w:t>
      </w:r>
      <w:r>
        <w:rPr>
          <w:spacing w:val="-9"/>
        </w:rPr>
        <w:t xml:space="preserve"> </w:t>
      </w:r>
      <w:r>
        <w:t>cannot</w:t>
      </w:r>
      <w:r>
        <w:rPr>
          <w:spacing w:val="-6"/>
        </w:rPr>
        <w:t xml:space="preserve"> </w:t>
      </w:r>
      <w:r>
        <w:t>be</w:t>
      </w:r>
      <w:r>
        <w:rPr>
          <w:spacing w:val="-6"/>
        </w:rPr>
        <w:t xml:space="preserve"> </w:t>
      </w:r>
      <w:r>
        <w:t>found</w:t>
      </w:r>
      <w:r>
        <w:rPr>
          <w:spacing w:val="-7"/>
        </w:rPr>
        <w:t xml:space="preserve"> </w:t>
      </w:r>
      <w:r>
        <w:t>among</w:t>
      </w:r>
      <w:r>
        <w:rPr>
          <w:spacing w:val="-9"/>
        </w:rPr>
        <w:t xml:space="preserve"> </w:t>
      </w:r>
      <w:r>
        <w:t>the</w:t>
      </w:r>
      <w:r>
        <w:rPr>
          <w:spacing w:val="-8"/>
        </w:rPr>
        <w:t xml:space="preserve"> </w:t>
      </w:r>
      <w:r>
        <w:t>members</w:t>
      </w:r>
      <w:r>
        <w:rPr>
          <w:spacing w:val="-9"/>
        </w:rPr>
        <w:t xml:space="preserve"> </w:t>
      </w:r>
      <w:r>
        <w:t>of</w:t>
      </w:r>
      <w:r>
        <w:rPr>
          <w:spacing w:val="-9"/>
        </w:rPr>
        <w:t xml:space="preserve"> </w:t>
      </w:r>
      <w:r>
        <w:t>a</w:t>
      </w:r>
      <w:r>
        <w:rPr>
          <w:spacing w:val="-6"/>
        </w:rPr>
        <w:t xml:space="preserve"> </w:t>
      </w:r>
      <w:r>
        <w:t>review</w:t>
      </w:r>
      <w:r>
        <w:rPr>
          <w:spacing w:val="-6"/>
        </w:rPr>
        <w:t xml:space="preserve"> </w:t>
      </w:r>
      <w:r>
        <w:t>team,</w:t>
      </w:r>
      <w:r>
        <w:rPr>
          <w:spacing w:val="-7"/>
        </w:rPr>
        <w:t xml:space="preserve"> </w:t>
      </w:r>
      <w:r>
        <w:t>a</w:t>
      </w:r>
      <w:r>
        <w:rPr>
          <w:spacing w:val="-8"/>
        </w:rPr>
        <w:t xml:space="preserve"> </w:t>
      </w:r>
      <w:r>
        <w:t>majority</w:t>
      </w:r>
      <w:r>
        <w:rPr>
          <w:spacing w:val="-6"/>
        </w:rPr>
        <w:t xml:space="preserve"> </w:t>
      </w:r>
      <w:r>
        <w:t>vote</w:t>
      </w:r>
      <w:r>
        <w:rPr>
          <w:spacing w:val="-6"/>
        </w:rPr>
        <w:t xml:space="preserve"> </w:t>
      </w:r>
      <w:r>
        <w:t>of</w:t>
      </w:r>
      <w:r>
        <w:rPr>
          <w:spacing w:val="-6"/>
        </w:rPr>
        <w:t xml:space="preserve"> </w:t>
      </w:r>
      <w:r>
        <w:t>the</w:t>
      </w:r>
      <w:r>
        <w:rPr>
          <w:spacing w:val="-8"/>
        </w:rPr>
        <w:t xml:space="preserve"> </w:t>
      </w:r>
      <w:r>
        <w:t>members</w:t>
      </w:r>
      <w:r>
        <w:rPr>
          <w:spacing w:val="-9"/>
        </w:rPr>
        <w:t xml:space="preserve"> </w:t>
      </w:r>
      <w:r>
        <w:t>may be taken.”</w:t>
      </w:r>
      <w:r>
        <w:rPr>
          <w:spacing w:val="-17"/>
        </w:rPr>
        <w:t xml:space="preserve"> </w:t>
      </w:r>
      <w:r>
        <w:rPr>
          <w:position w:val="8"/>
          <w:sz w:val="14"/>
        </w:rPr>
        <w:t>22</w:t>
      </w:r>
    </w:p>
    <w:p w14:paraId="4B23A931" w14:textId="77777777" w:rsidR="0039068F" w:rsidRDefault="0039068F" w:rsidP="00A86101">
      <w:pPr>
        <w:pStyle w:val="BodyText"/>
        <w:spacing w:before="2"/>
        <w:rPr>
          <w:sz w:val="33"/>
        </w:rPr>
      </w:pPr>
    </w:p>
    <w:p w14:paraId="321EA075" w14:textId="77777777" w:rsidR="0039068F" w:rsidRDefault="00FF4896" w:rsidP="00A86101">
      <w:pPr>
        <w:pStyle w:val="BodyText"/>
        <w:spacing w:line="360" w:lineRule="auto"/>
        <w:ind w:left="120" w:right="168"/>
        <w:rPr>
          <w:sz w:val="14"/>
        </w:rPr>
      </w:pPr>
      <w:bookmarkStart w:id="85" w:name="With_regards_to_drafting_recommendations"/>
      <w:bookmarkEnd w:id="85"/>
      <w:r>
        <w:t>With regards to drafting recommendations, the Bylaws state: “Each report of the review team shall describe the degree of consensus or agreement reached by the review team on each recommendation contained in such report. Any member of a review team not in favor of a recommendation of its review team</w:t>
      </w:r>
      <w:r>
        <w:rPr>
          <w:spacing w:val="-8"/>
        </w:rPr>
        <w:t xml:space="preserve"> </w:t>
      </w:r>
      <w:r>
        <w:t>(whether</w:t>
      </w:r>
      <w:r>
        <w:rPr>
          <w:spacing w:val="-6"/>
        </w:rPr>
        <w:t xml:space="preserve"> </w:t>
      </w:r>
      <w:r>
        <w:t>as</w:t>
      </w:r>
      <w:r>
        <w:rPr>
          <w:spacing w:val="-9"/>
        </w:rPr>
        <w:t xml:space="preserve"> </w:t>
      </w:r>
      <w:r>
        <w:t>a</w:t>
      </w:r>
      <w:r>
        <w:rPr>
          <w:spacing w:val="-6"/>
        </w:rPr>
        <w:t xml:space="preserve"> </w:t>
      </w:r>
      <w:r>
        <w:t>result</w:t>
      </w:r>
      <w:r>
        <w:rPr>
          <w:spacing w:val="-9"/>
        </w:rPr>
        <w:t xml:space="preserve"> </w:t>
      </w:r>
      <w:r>
        <w:t>of</w:t>
      </w:r>
      <w:r>
        <w:rPr>
          <w:spacing w:val="-6"/>
        </w:rPr>
        <w:t xml:space="preserve"> </w:t>
      </w:r>
      <w:r>
        <w:t>voting</w:t>
      </w:r>
      <w:r>
        <w:rPr>
          <w:spacing w:val="-7"/>
        </w:rPr>
        <w:t xml:space="preserve"> </w:t>
      </w:r>
      <w:r>
        <w:t>against</w:t>
      </w:r>
      <w:r>
        <w:rPr>
          <w:spacing w:val="-6"/>
        </w:rPr>
        <w:t xml:space="preserve"> </w:t>
      </w:r>
      <w:r>
        <w:t>a</w:t>
      </w:r>
      <w:r>
        <w:rPr>
          <w:spacing w:val="-9"/>
        </w:rPr>
        <w:t xml:space="preserve"> </w:t>
      </w:r>
      <w:r>
        <w:t>matter</w:t>
      </w:r>
      <w:r>
        <w:rPr>
          <w:spacing w:val="-9"/>
        </w:rPr>
        <w:t xml:space="preserve"> </w:t>
      </w:r>
      <w:r>
        <w:t>or</w:t>
      </w:r>
      <w:r>
        <w:rPr>
          <w:spacing w:val="-9"/>
        </w:rPr>
        <w:t xml:space="preserve"> </w:t>
      </w:r>
      <w:r>
        <w:t>objecting</w:t>
      </w:r>
      <w:r>
        <w:rPr>
          <w:spacing w:val="-7"/>
        </w:rPr>
        <w:t xml:space="preserve"> </w:t>
      </w:r>
      <w:r>
        <w:t>to</w:t>
      </w:r>
      <w:r>
        <w:rPr>
          <w:spacing w:val="-7"/>
        </w:rPr>
        <w:t xml:space="preserve"> </w:t>
      </w:r>
      <w:r>
        <w:t>the</w:t>
      </w:r>
      <w:r>
        <w:rPr>
          <w:spacing w:val="-6"/>
        </w:rPr>
        <w:t xml:space="preserve"> </w:t>
      </w:r>
      <w:r>
        <w:t>consensus</w:t>
      </w:r>
      <w:r>
        <w:rPr>
          <w:spacing w:val="-9"/>
        </w:rPr>
        <w:t xml:space="preserve"> </w:t>
      </w:r>
      <w:r>
        <w:t>position)</w:t>
      </w:r>
      <w:r>
        <w:rPr>
          <w:spacing w:val="-9"/>
        </w:rPr>
        <w:t xml:space="preserve"> </w:t>
      </w:r>
      <w:r>
        <w:t>may</w:t>
      </w:r>
      <w:r>
        <w:rPr>
          <w:spacing w:val="-6"/>
        </w:rPr>
        <w:t xml:space="preserve"> </w:t>
      </w:r>
      <w:r>
        <w:t>record</w:t>
      </w:r>
      <w:r>
        <w:rPr>
          <w:spacing w:val="-8"/>
        </w:rPr>
        <w:t xml:space="preserve"> </w:t>
      </w:r>
      <w:r>
        <w:t>a minority dissent to such recommendation, which shall be included in the report of the review team […].”</w:t>
      </w:r>
      <w:r>
        <w:rPr>
          <w:position w:val="8"/>
          <w:sz w:val="14"/>
        </w:rPr>
        <w:t>23</w:t>
      </w:r>
    </w:p>
    <w:p w14:paraId="5BFE724F" w14:textId="77777777" w:rsidR="0039068F" w:rsidRDefault="0039068F" w:rsidP="00A86101">
      <w:pPr>
        <w:pStyle w:val="BodyText"/>
        <w:spacing w:before="11"/>
        <w:rPr>
          <w:sz w:val="32"/>
        </w:rPr>
      </w:pPr>
    </w:p>
    <w:p w14:paraId="4B741751" w14:textId="77777777" w:rsidR="0039068F" w:rsidRDefault="00FF4896" w:rsidP="00A86101">
      <w:pPr>
        <w:pStyle w:val="BodyText"/>
        <w:spacing w:line="360" w:lineRule="auto"/>
        <w:ind w:left="120" w:right="246"/>
      </w:pPr>
      <w:r>
        <w:t>The</w:t>
      </w:r>
      <w:r>
        <w:rPr>
          <w:spacing w:val="-8"/>
        </w:rPr>
        <w:t xml:space="preserve"> </w:t>
      </w:r>
      <w:r>
        <w:t>review</w:t>
      </w:r>
      <w:r>
        <w:rPr>
          <w:spacing w:val="-8"/>
        </w:rPr>
        <w:t xml:space="preserve"> </w:t>
      </w:r>
      <w:r>
        <w:t>team</w:t>
      </w:r>
      <w:r>
        <w:rPr>
          <w:spacing w:val="-7"/>
        </w:rPr>
        <w:t xml:space="preserve"> </w:t>
      </w:r>
      <w:r>
        <w:t>Leadership</w:t>
      </w:r>
      <w:r>
        <w:rPr>
          <w:spacing w:val="-9"/>
        </w:rPr>
        <w:t xml:space="preserve"> </w:t>
      </w:r>
      <w:r>
        <w:t>will</w:t>
      </w:r>
      <w:r>
        <w:rPr>
          <w:spacing w:val="-9"/>
        </w:rPr>
        <w:t xml:space="preserve"> </w:t>
      </w:r>
      <w:r>
        <w:t>be</w:t>
      </w:r>
      <w:r>
        <w:rPr>
          <w:spacing w:val="-8"/>
        </w:rPr>
        <w:t xml:space="preserve"> </w:t>
      </w:r>
      <w:r>
        <w:t>responsible</w:t>
      </w:r>
      <w:r>
        <w:rPr>
          <w:spacing w:val="-8"/>
        </w:rPr>
        <w:t xml:space="preserve"> </w:t>
      </w:r>
      <w:r>
        <w:t>for</w:t>
      </w:r>
      <w:r>
        <w:rPr>
          <w:spacing w:val="-9"/>
        </w:rPr>
        <w:t xml:space="preserve"> </w:t>
      </w:r>
      <w:r>
        <w:t>designating</w:t>
      </w:r>
      <w:r>
        <w:rPr>
          <w:spacing w:val="-9"/>
        </w:rPr>
        <w:t xml:space="preserve"> </w:t>
      </w:r>
      <w:r>
        <w:t>each</w:t>
      </w:r>
      <w:r>
        <w:rPr>
          <w:spacing w:val="-9"/>
        </w:rPr>
        <w:t xml:space="preserve"> </w:t>
      </w:r>
      <w:r>
        <w:t>decision</w:t>
      </w:r>
      <w:r>
        <w:rPr>
          <w:spacing w:val="-9"/>
        </w:rPr>
        <w:t xml:space="preserve"> </w:t>
      </w:r>
      <w:r>
        <w:t>as</w:t>
      </w:r>
      <w:r>
        <w:rPr>
          <w:spacing w:val="-9"/>
        </w:rPr>
        <w:t xml:space="preserve"> </w:t>
      </w:r>
      <w:r>
        <w:t>having</w:t>
      </w:r>
      <w:r>
        <w:rPr>
          <w:spacing w:val="-11"/>
        </w:rPr>
        <w:t xml:space="preserve"> </w:t>
      </w:r>
      <w:r>
        <w:t>one</w:t>
      </w:r>
      <w:r>
        <w:rPr>
          <w:spacing w:val="-10"/>
        </w:rPr>
        <w:t xml:space="preserve"> </w:t>
      </w:r>
      <w:r>
        <w:t>of</w:t>
      </w:r>
      <w:r>
        <w:rPr>
          <w:spacing w:val="-11"/>
        </w:rPr>
        <w:t xml:space="preserve"> </w:t>
      </w:r>
      <w:r>
        <w:t xml:space="preserve">the </w:t>
      </w:r>
      <w:r>
        <w:rPr>
          <w:spacing w:val="-1"/>
        </w:rPr>
        <w:t>following</w:t>
      </w:r>
      <w:r>
        <w:rPr>
          <w:spacing w:val="-21"/>
        </w:rPr>
        <w:t xml:space="preserve"> </w:t>
      </w:r>
      <w:r>
        <w:t>designations:</w:t>
      </w:r>
    </w:p>
    <w:p w14:paraId="3FAF575E" w14:textId="77777777" w:rsidR="0039068F" w:rsidRDefault="0039068F" w:rsidP="00A86101">
      <w:pPr>
        <w:pStyle w:val="BodyText"/>
        <w:spacing w:before="6"/>
        <w:rPr>
          <w:sz w:val="19"/>
        </w:rPr>
      </w:pPr>
    </w:p>
    <w:p w14:paraId="44B77BED" w14:textId="77777777" w:rsidR="0039068F" w:rsidRDefault="00FF4896" w:rsidP="00A86101">
      <w:pPr>
        <w:pStyle w:val="ListParagraph"/>
        <w:numPr>
          <w:ilvl w:val="2"/>
          <w:numId w:val="11"/>
        </w:numPr>
        <w:tabs>
          <w:tab w:val="left" w:pos="837"/>
          <w:tab w:val="left" w:pos="838"/>
        </w:tabs>
        <w:spacing w:line="355" w:lineRule="auto"/>
        <w:ind w:right="955"/>
        <w:rPr>
          <w:rFonts w:ascii="Symbol"/>
        </w:rPr>
      </w:pPr>
      <w:r>
        <w:t>Full consensus - no review team members speak against the recommendation in its last readings.</w:t>
      </w:r>
    </w:p>
    <w:p w14:paraId="4E1A1793" w14:textId="65F52E63" w:rsidR="0039068F" w:rsidRDefault="002420C2" w:rsidP="00A86101">
      <w:pPr>
        <w:pStyle w:val="BodyText"/>
        <w:spacing w:before="6"/>
        <w:rPr>
          <w:sz w:val="16"/>
        </w:rPr>
      </w:pPr>
      <w:r>
        <w:rPr>
          <w:noProof/>
        </w:rPr>
        <mc:AlternateContent>
          <mc:Choice Requires="wps">
            <w:drawing>
              <wp:anchor distT="0" distB="0" distL="0" distR="0" simplePos="0" relativeHeight="1264" behindDoc="0" locked="0" layoutInCell="1" allowOverlap="1" wp14:anchorId="4EA237DB" wp14:editId="21376A49">
                <wp:simplePos x="0" y="0"/>
                <wp:positionH relativeFrom="page">
                  <wp:posOffset>914400</wp:posOffset>
                </wp:positionH>
                <wp:positionV relativeFrom="paragraph">
                  <wp:posOffset>157480</wp:posOffset>
                </wp:positionV>
                <wp:extent cx="1828800" cy="0"/>
                <wp:effectExtent l="12700" t="17780" r="25400" b="20320"/>
                <wp:wrapTopAndBottom/>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CFB4FEF" id="Line 7"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4pt" to="3in,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" strokeweight=".72pt">
                <w10:wrap type="topAndBottom" anchorx="page"/>
              </v:line>
            </w:pict>
          </mc:Fallback>
        </mc:AlternateContent>
      </w:r>
    </w:p>
    <w:p w14:paraId="5A07527E" w14:textId="77777777" w:rsidR="0039068F" w:rsidRDefault="00FF4896" w:rsidP="00A86101">
      <w:pPr>
        <w:spacing w:before="73"/>
        <w:ind w:left="120"/>
        <w:rPr>
          <w:sz w:val="18"/>
        </w:rPr>
      </w:pPr>
      <w:r>
        <w:rPr>
          <w:position w:val="5"/>
          <w:sz w:val="12"/>
        </w:rPr>
        <w:t xml:space="preserve">22 </w:t>
      </w:r>
      <w:r>
        <w:rPr>
          <w:sz w:val="18"/>
        </w:rPr>
        <w:t xml:space="preserve">Bylaws, Article 4, Section 4.6(a)(iii), see </w:t>
      </w:r>
      <w:hyperlink r:id="rId23">
        <w:r>
          <w:rPr>
            <w:color w:val="0462C1"/>
            <w:sz w:val="18"/>
            <w:u w:val="single" w:color="0462C1"/>
          </w:rPr>
          <w:t>https://www.icann.org/resources/pages/governance/bylaws-en</w:t>
        </w:r>
        <w:r>
          <w:rPr>
            <w:sz w:val="18"/>
          </w:rPr>
          <w:t>.</w:t>
        </w:r>
      </w:hyperlink>
    </w:p>
    <w:p w14:paraId="65F4A1C9" w14:textId="77777777" w:rsidR="0039068F" w:rsidRDefault="00FF4896" w:rsidP="00A86101">
      <w:pPr>
        <w:spacing w:before="1"/>
        <w:ind w:left="120"/>
        <w:rPr>
          <w:sz w:val="18"/>
        </w:rPr>
      </w:pPr>
      <w:r>
        <w:rPr>
          <w:position w:val="5"/>
          <w:sz w:val="12"/>
        </w:rPr>
        <w:t xml:space="preserve">23 </w:t>
      </w:r>
      <w:r>
        <w:rPr>
          <w:sz w:val="18"/>
        </w:rPr>
        <w:t xml:space="preserve">Bylaws, Article 4, Section 4.6(a)(iv)(A), see </w:t>
      </w:r>
      <w:hyperlink r:id="rId24">
        <w:r>
          <w:rPr>
            <w:color w:val="0462C1"/>
            <w:sz w:val="18"/>
            <w:u w:val="single" w:color="0462C1"/>
          </w:rPr>
          <w:t>https://www.icann.org/resources/pages/governance/bylaws-en</w:t>
        </w:r>
        <w:r>
          <w:rPr>
            <w:sz w:val="18"/>
          </w:rPr>
          <w:t>.</w:t>
        </w:r>
      </w:hyperlink>
    </w:p>
    <w:p w14:paraId="74EF7914" w14:textId="77777777" w:rsidR="0039068F" w:rsidRDefault="0039068F" w:rsidP="00A86101">
      <w:pPr>
        <w:rPr>
          <w:sz w:val="18"/>
        </w:rPr>
        <w:sectPr w:rsidR="0039068F">
          <w:pgSz w:w="12240" w:h="15840"/>
          <w:pgMar w:top="1500" w:right="1320" w:bottom="940" w:left="1320" w:header="0" w:footer="744" w:gutter="0"/>
          <w:cols w:space="720"/>
        </w:sectPr>
      </w:pPr>
    </w:p>
    <w:p w14:paraId="2204E509" w14:textId="77777777" w:rsidR="0039068F" w:rsidRDefault="00FF4896" w:rsidP="00A86101">
      <w:pPr>
        <w:pStyle w:val="ListParagraph"/>
        <w:numPr>
          <w:ilvl w:val="2"/>
          <w:numId w:val="11"/>
        </w:numPr>
        <w:tabs>
          <w:tab w:val="left" w:pos="817"/>
          <w:tab w:val="left" w:pos="818"/>
        </w:tabs>
        <w:spacing w:before="79"/>
        <w:ind w:left="818" w:hanging="358"/>
        <w:rPr>
          <w:rFonts w:ascii="Symbol"/>
        </w:rPr>
      </w:pPr>
      <w:r>
        <w:lastRenderedPageBreak/>
        <w:t>Consensus - a small minority disagrees, but most</w:t>
      </w:r>
      <w:r>
        <w:rPr>
          <w:spacing w:val="-24"/>
        </w:rPr>
        <w:t xml:space="preserve"> </w:t>
      </w:r>
      <w:r>
        <w:t>agree.</w:t>
      </w:r>
    </w:p>
    <w:p w14:paraId="30D34BFC" w14:textId="77777777" w:rsidR="0039068F" w:rsidRDefault="0039068F" w:rsidP="00A86101">
      <w:pPr>
        <w:pStyle w:val="BodyText"/>
        <w:spacing w:before="8"/>
        <w:rPr>
          <w:sz w:val="30"/>
        </w:rPr>
      </w:pPr>
    </w:p>
    <w:p w14:paraId="3516C17D" w14:textId="77777777" w:rsidR="0039068F" w:rsidRDefault="00FF4896" w:rsidP="00A86101">
      <w:pPr>
        <w:pStyle w:val="ListParagraph"/>
        <w:numPr>
          <w:ilvl w:val="2"/>
          <w:numId w:val="11"/>
        </w:numPr>
        <w:tabs>
          <w:tab w:val="left" w:pos="817"/>
          <w:tab w:val="left" w:pos="818"/>
        </w:tabs>
        <w:spacing w:line="352" w:lineRule="auto"/>
        <w:ind w:left="820" w:right="227"/>
        <w:rPr>
          <w:rFonts w:ascii="Symbol"/>
        </w:rPr>
      </w:pPr>
      <w:r>
        <w:t>Strong support but significant opposition - most of the group supports a recommendation but a significant number do</w:t>
      </w:r>
      <w:r>
        <w:rPr>
          <w:spacing w:val="-6"/>
        </w:rPr>
        <w:t xml:space="preserve"> </w:t>
      </w:r>
      <w:r>
        <w:t>not.</w:t>
      </w:r>
    </w:p>
    <w:p w14:paraId="4509A211" w14:textId="77777777" w:rsidR="0039068F" w:rsidRDefault="0039068F" w:rsidP="00A86101">
      <w:pPr>
        <w:pStyle w:val="BodyText"/>
        <w:spacing w:before="4"/>
        <w:rPr>
          <w:sz w:val="20"/>
        </w:rPr>
      </w:pPr>
    </w:p>
    <w:p w14:paraId="1D9B2EDC" w14:textId="77777777" w:rsidR="0039068F" w:rsidRDefault="00FF4896" w:rsidP="00A86101">
      <w:pPr>
        <w:pStyle w:val="ListParagraph"/>
        <w:numPr>
          <w:ilvl w:val="2"/>
          <w:numId w:val="11"/>
        </w:numPr>
        <w:tabs>
          <w:tab w:val="left" w:pos="817"/>
          <w:tab w:val="left" w:pos="818"/>
        </w:tabs>
        <w:spacing w:line="357" w:lineRule="auto"/>
        <w:ind w:left="820" w:right="146"/>
        <w:rPr>
          <w:rFonts w:ascii="Symbol"/>
        </w:rPr>
      </w:pPr>
      <w:r>
        <w:t>Divergence - no strong support for any particular position, rather many different points of view. Sometimes this is due to irreconcilable differences of opinion and sometimes it is due to the fact that no one has a particularly strong or convincing viewpoint, but the members of the group agree that it is worth listing the issue in the report</w:t>
      </w:r>
      <w:r>
        <w:rPr>
          <w:spacing w:val="-18"/>
        </w:rPr>
        <w:t xml:space="preserve"> </w:t>
      </w:r>
      <w:r>
        <w:t>nonetheless.</w:t>
      </w:r>
    </w:p>
    <w:p w14:paraId="656168BD" w14:textId="77777777" w:rsidR="0039068F" w:rsidRDefault="0039068F" w:rsidP="00A86101">
      <w:pPr>
        <w:pStyle w:val="BodyText"/>
        <w:spacing w:before="11"/>
        <w:rPr>
          <w:sz w:val="19"/>
        </w:rPr>
      </w:pPr>
    </w:p>
    <w:p w14:paraId="64FC0B0D" w14:textId="77777777" w:rsidR="0039068F" w:rsidRDefault="00FF4896" w:rsidP="00A86101">
      <w:pPr>
        <w:pStyle w:val="ListParagraph"/>
        <w:numPr>
          <w:ilvl w:val="2"/>
          <w:numId w:val="11"/>
        </w:numPr>
        <w:tabs>
          <w:tab w:val="left" w:pos="820"/>
          <w:tab w:val="left" w:pos="821"/>
        </w:tabs>
        <w:spacing w:before="1" w:line="357" w:lineRule="auto"/>
        <w:ind w:left="820" w:right="279"/>
        <w:rPr>
          <w:rFonts w:ascii="Symbol"/>
        </w:rPr>
      </w:pPr>
      <w:r>
        <w:t xml:space="preserve">Minority statement (see also Section </w:t>
      </w:r>
      <w:hyperlink w:anchor="_bookmark45" w:history="1">
        <w:r>
          <w:t>4.4</w:t>
        </w:r>
      </w:hyperlink>
      <w:r>
        <w:t>) - a proposal where a small number of people support the recommendation. This can happen in response to a Consensus, Strong support but significant opposition, and No Consensus; or, it can happen in cases where there is neither support nor opposition to a suggestion made by a small number of</w:t>
      </w:r>
      <w:r>
        <w:rPr>
          <w:spacing w:val="-24"/>
        </w:rPr>
        <w:t xml:space="preserve"> </w:t>
      </w:r>
      <w:r>
        <w:t>individuals.</w:t>
      </w:r>
    </w:p>
    <w:p w14:paraId="3440DD3F" w14:textId="77777777" w:rsidR="0039068F" w:rsidRDefault="0039068F" w:rsidP="00A86101">
      <w:pPr>
        <w:pStyle w:val="BodyText"/>
        <w:spacing w:before="11"/>
        <w:rPr>
          <w:sz w:val="19"/>
        </w:rPr>
      </w:pPr>
    </w:p>
    <w:p w14:paraId="37748677" w14:textId="77777777" w:rsidR="0039068F" w:rsidRDefault="00FF4896" w:rsidP="00A86101">
      <w:pPr>
        <w:pStyle w:val="BodyText"/>
        <w:spacing w:line="360" w:lineRule="auto"/>
        <w:ind w:left="100" w:right="212"/>
      </w:pPr>
      <w:r>
        <w:t>In cases of Consensus, Strong support but significant opposition, and No Consensus, an effort should be made to document that variance in viewpoint and to present adequately any minority statements that may have been made. Documentation of minority statement recommendations normally depends on text offered by the proponent(s). In all cases of Divergence, the co-chair(s) should encourage the submission of minority statement(s).</w:t>
      </w:r>
    </w:p>
    <w:p w14:paraId="0C574F23" w14:textId="77777777" w:rsidR="0039068F" w:rsidRDefault="0039068F" w:rsidP="00A86101">
      <w:pPr>
        <w:pStyle w:val="BodyText"/>
        <w:spacing w:before="8"/>
        <w:rPr>
          <w:sz w:val="19"/>
        </w:rPr>
      </w:pPr>
    </w:p>
    <w:p w14:paraId="0C83A545" w14:textId="77777777" w:rsidR="0039068F" w:rsidRDefault="00FF4896" w:rsidP="00A86101">
      <w:pPr>
        <w:pStyle w:val="BodyText"/>
        <w:spacing w:line="360" w:lineRule="auto"/>
        <w:ind w:left="100" w:right="137"/>
      </w:pPr>
      <w:r>
        <w:t>The recommended method for discovering the consensus level designation on recommendations should work as follows:</w:t>
      </w:r>
    </w:p>
    <w:p w14:paraId="3167FA58" w14:textId="77777777" w:rsidR="0039068F" w:rsidRDefault="0039068F" w:rsidP="00A86101">
      <w:pPr>
        <w:pStyle w:val="BodyText"/>
        <w:spacing w:before="8"/>
        <w:rPr>
          <w:sz w:val="19"/>
        </w:rPr>
      </w:pPr>
    </w:p>
    <w:p w14:paraId="7CFBD73C" w14:textId="77777777" w:rsidR="0039068F" w:rsidRDefault="00FF4896" w:rsidP="00A86101">
      <w:pPr>
        <w:pStyle w:val="ListParagraph"/>
        <w:numPr>
          <w:ilvl w:val="0"/>
          <w:numId w:val="4"/>
        </w:numPr>
        <w:tabs>
          <w:tab w:val="left" w:pos="1188"/>
        </w:tabs>
        <w:spacing w:line="360" w:lineRule="auto"/>
        <w:ind w:right="209" w:hanging="285"/>
        <w:jc w:val="left"/>
      </w:pPr>
      <w:r>
        <w:t>After the review team has discussed an issue long enough for all issues to have been raised, understood and discussed, the co-Chairs make an evaluation of the designation and publish it for the review team to</w:t>
      </w:r>
      <w:r>
        <w:rPr>
          <w:spacing w:val="-8"/>
        </w:rPr>
        <w:t xml:space="preserve"> </w:t>
      </w:r>
      <w:r>
        <w:t>review.</w:t>
      </w:r>
    </w:p>
    <w:p w14:paraId="647D0DC2" w14:textId="77777777" w:rsidR="0039068F" w:rsidRDefault="0039068F" w:rsidP="00A86101">
      <w:pPr>
        <w:pStyle w:val="BodyText"/>
        <w:spacing w:before="8"/>
        <w:rPr>
          <w:sz w:val="19"/>
        </w:rPr>
      </w:pPr>
    </w:p>
    <w:p w14:paraId="2C85BA26" w14:textId="77777777" w:rsidR="0039068F" w:rsidRDefault="00FF4896" w:rsidP="00A86101">
      <w:pPr>
        <w:pStyle w:val="ListParagraph"/>
        <w:numPr>
          <w:ilvl w:val="0"/>
          <w:numId w:val="4"/>
        </w:numPr>
        <w:tabs>
          <w:tab w:val="left" w:pos="1188"/>
        </w:tabs>
        <w:spacing w:before="1" w:line="360" w:lineRule="auto"/>
        <w:ind w:right="300" w:hanging="336"/>
        <w:jc w:val="left"/>
      </w:pPr>
      <w:r>
        <w:t>After the review team has discussed the RT Leadership’s estimation of designation, the co- co-Chair(s) should reevaluate and publish an updated</w:t>
      </w:r>
      <w:r>
        <w:rPr>
          <w:spacing w:val="-19"/>
        </w:rPr>
        <w:t xml:space="preserve"> </w:t>
      </w:r>
      <w:r>
        <w:t>evaluation.</w:t>
      </w:r>
    </w:p>
    <w:p w14:paraId="21430226" w14:textId="77777777" w:rsidR="0039068F" w:rsidRDefault="0039068F" w:rsidP="00A86101">
      <w:pPr>
        <w:pStyle w:val="BodyText"/>
        <w:spacing w:before="8"/>
        <w:rPr>
          <w:sz w:val="19"/>
        </w:rPr>
      </w:pPr>
    </w:p>
    <w:p w14:paraId="22B62414" w14:textId="77777777" w:rsidR="0039068F" w:rsidRDefault="00FF4896" w:rsidP="00A86101">
      <w:pPr>
        <w:pStyle w:val="ListParagraph"/>
        <w:numPr>
          <w:ilvl w:val="0"/>
          <w:numId w:val="4"/>
        </w:numPr>
        <w:tabs>
          <w:tab w:val="left" w:pos="1188"/>
        </w:tabs>
        <w:spacing w:line="360" w:lineRule="auto"/>
        <w:ind w:right="336" w:hanging="386"/>
        <w:jc w:val="left"/>
      </w:pPr>
      <w:r>
        <w:t>Steps (</w:t>
      </w:r>
      <w:proofErr w:type="spellStart"/>
      <w:r>
        <w:t>i</w:t>
      </w:r>
      <w:proofErr w:type="spellEnd"/>
      <w:r>
        <w:t>) and (ii) should continue until the co-Chair(s) makes an evaluation that is accepted by the review</w:t>
      </w:r>
      <w:r>
        <w:rPr>
          <w:spacing w:val="-3"/>
        </w:rPr>
        <w:t xml:space="preserve"> </w:t>
      </w:r>
      <w:r>
        <w:t>team.</w:t>
      </w:r>
    </w:p>
    <w:p w14:paraId="4092D68D" w14:textId="77777777" w:rsidR="0039068F" w:rsidRDefault="0039068F" w:rsidP="00A86101">
      <w:pPr>
        <w:pStyle w:val="BodyText"/>
        <w:spacing w:before="7"/>
        <w:rPr>
          <w:sz w:val="19"/>
        </w:rPr>
      </w:pPr>
    </w:p>
    <w:p w14:paraId="5C3DBD68" w14:textId="0D3B014E" w:rsidR="0039068F" w:rsidRDefault="00FF4896" w:rsidP="00A86101">
      <w:pPr>
        <w:pStyle w:val="ListParagraph"/>
        <w:numPr>
          <w:ilvl w:val="0"/>
          <w:numId w:val="4"/>
        </w:numPr>
        <w:tabs>
          <w:tab w:val="left" w:pos="1188"/>
        </w:tabs>
        <w:spacing w:line="360" w:lineRule="auto"/>
        <w:ind w:right="253" w:hanging="386"/>
        <w:jc w:val="left"/>
      </w:pPr>
      <w:r>
        <w:t xml:space="preserve">The </w:t>
      </w:r>
      <w:proofErr w:type="spellStart"/>
      <w:r>
        <w:t>co_Chairs</w:t>
      </w:r>
      <w:proofErr w:type="spellEnd"/>
      <w:r>
        <w:t xml:space="preserve"> may decide that the use of a majority is reasonable – in line with the Bylaws Article IV, Section 4.6(a)(C)(iii</w:t>
      </w:r>
      <w:r w:rsidR="009E1581">
        <w:t>).</w:t>
      </w:r>
      <w:r>
        <w:t xml:space="preserve"> Some of the reasons for this might</w:t>
      </w:r>
      <w:r>
        <w:rPr>
          <w:spacing w:val="-27"/>
        </w:rPr>
        <w:t xml:space="preserve"> </w:t>
      </w:r>
      <w:r>
        <w:t>be:</w:t>
      </w:r>
    </w:p>
    <w:p w14:paraId="479824FC" w14:textId="77777777" w:rsidR="0039068F" w:rsidRDefault="0039068F" w:rsidP="00A86101">
      <w:pPr>
        <w:spacing w:line="360" w:lineRule="auto"/>
        <w:sectPr w:rsidR="0039068F">
          <w:pgSz w:w="12240" w:h="15840"/>
          <w:pgMar w:top="1360" w:right="1320" w:bottom="940" w:left="1340" w:header="0" w:footer="744" w:gutter="0"/>
          <w:cols w:space="720"/>
        </w:sectPr>
      </w:pPr>
    </w:p>
    <w:p w14:paraId="32CFA819" w14:textId="77777777" w:rsidR="0039068F" w:rsidRDefault="00FF4896" w:rsidP="00A86101">
      <w:pPr>
        <w:pStyle w:val="ListParagraph"/>
        <w:numPr>
          <w:ilvl w:val="1"/>
          <w:numId w:val="4"/>
        </w:numPr>
        <w:tabs>
          <w:tab w:val="left" w:pos="1740"/>
          <w:tab w:val="left" w:pos="1741"/>
        </w:tabs>
        <w:spacing w:before="79" w:line="355" w:lineRule="auto"/>
        <w:ind w:right="348"/>
      </w:pPr>
      <w:r>
        <w:lastRenderedPageBreak/>
        <w:t>A decision needs to be made within a time frame that does not allow for the</w:t>
      </w:r>
      <w:r>
        <w:rPr>
          <w:spacing w:val="-29"/>
        </w:rPr>
        <w:t xml:space="preserve"> </w:t>
      </w:r>
      <w:r>
        <w:t>natural process of iteration and settling on a designation to</w:t>
      </w:r>
      <w:r>
        <w:rPr>
          <w:spacing w:val="-15"/>
        </w:rPr>
        <w:t xml:space="preserve"> </w:t>
      </w:r>
      <w:r>
        <w:t>occur.</w:t>
      </w:r>
    </w:p>
    <w:p w14:paraId="637084AC" w14:textId="77777777" w:rsidR="0039068F" w:rsidRDefault="0039068F" w:rsidP="00A86101">
      <w:pPr>
        <w:pStyle w:val="BodyText"/>
        <w:spacing w:before="1"/>
        <w:rPr>
          <w:sz w:val="20"/>
        </w:rPr>
      </w:pPr>
    </w:p>
    <w:p w14:paraId="6E9EA029" w14:textId="77777777" w:rsidR="0039068F" w:rsidRDefault="00FF4896" w:rsidP="00A86101">
      <w:pPr>
        <w:pStyle w:val="ListParagraph"/>
        <w:numPr>
          <w:ilvl w:val="1"/>
          <w:numId w:val="4"/>
        </w:numPr>
        <w:tabs>
          <w:tab w:val="left" w:pos="1740"/>
          <w:tab w:val="left" w:pos="1741"/>
        </w:tabs>
        <w:spacing w:line="357" w:lineRule="auto"/>
        <w:ind w:right="304"/>
      </w:pPr>
      <w:r>
        <w:t>It becomes obvious after several iterations that it is impossible to arrive at a designation. This will happen most often when trying to distinguish between Consensus and Strong support but Significant Opposition or between Strong support but Significant Opposition and</w:t>
      </w:r>
      <w:r>
        <w:rPr>
          <w:spacing w:val="-10"/>
        </w:rPr>
        <w:t xml:space="preserve"> </w:t>
      </w:r>
      <w:r>
        <w:t>Divergence.</w:t>
      </w:r>
    </w:p>
    <w:p w14:paraId="56733164" w14:textId="77777777" w:rsidR="0039068F" w:rsidRDefault="0039068F" w:rsidP="00A86101">
      <w:pPr>
        <w:pStyle w:val="BodyText"/>
        <w:spacing w:before="10"/>
        <w:rPr>
          <w:sz w:val="19"/>
        </w:rPr>
      </w:pPr>
    </w:p>
    <w:p w14:paraId="1C3AA3C5" w14:textId="77777777" w:rsidR="0039068F" w:rsidRDefault="00FF4896" w:rsidP="00A86101">
      <w:pPr>
        <w:pStyle w:val="BodyText"/>
        <w:spacing w:before="1" w:line="360" w:lineRule="auto"/>
        <w:ind w:left="120" w:right="291"/>
      </w:pPr>
      <w:r>
        <w:t>Based upon the review team’s needs, the co-Chairs may direct that review team participants do not have their name explicitly associated with any Full Consensus or Consensus view/position. However, in all cases, in which a group member represents the minority statement, their name must be explicitly linked to that position.</w:t>
      </w:r>
    </w:p>
    <w:p w14:paraId="10A97943" w14:textId="77777777" w:rsidR="0039068F" w:rsidRDefault="0039068F" w:rsidP="00A86101">
      <w:pPr>
        <w:pStyle w:val="BodyText"/>
        <w:spacing w:before="8"/>
        <w:rPr>
          <w:sz w:val="19"/>
        </w:rPr>
      </w:pPr>
    </w:p>
    <w:p w14:paraId="509DB7C3" w14:textId="77777777" w:rsidR="0039068F" w:rsidRDefault="00FF4896" w:rsidP="00A86101">
      <w:pPr>
        <w:pStyle w:val="BodyText"/>
        <w:spacing w:line="360" w:lineRule="auto"/>
        <w:ind w:left="120" w:right="183"/>
      </w:pPr>
      <w:r>
        <w:t>Consensus calls should always involve the entire review team and, for this reason, should take place on the designated mailing list to ensure that all review team members have the opportunity to fully participate in the consensus process. It is the role of the co-Chair(s) to designate which level of consensus is reached and announce this designation to the review team. Member(s) of the review team should be able to challenge the designation of the co-Chair(s) as part of the review team’s discussion.</w:t>
      </w:r>
    </w:p>
    <w:p w14:paraId="4D9F8510" w14:textId="77777777" w:rsidR="0039068F" w:rsidRDefault="00FF4896" w:rsidP="00A86101">
      <w:pPr>
        <w:pStyle w:val="BodyText"/>
        <w:spacing w:line="360" w:lineRule="auto"/>
        <w:ind w:left="120" w:right="442"/>
      </w:pPr>
      <w:r>
        <w:t>However, if several participants in a review team disagree with the designation given to a position by the Chair(s) or any other consensus call, they may follow these steps sequentially:</w:t>
      </w:r>
    </w:p>
    <w:p w14:paraId="7BC08CC0" w14:textId="77777777" w:rsidR="0039068F" w:rsidRDefault="0039068F" w:rsidP="00A86101">
      <w:pPr>
        <w:pStyle w:val="BodyText"/>
        <w:spacing w:before="10"/>
        <w:rPr>
          <w:sz w:val="19"/>
        </w:rPr>
      </w:pPr>
    </w:p>
    <w:p w14:paraId="24E4AF11" w14:textId="77777777" w:rsidR="0039068F" w:rsidRDefault="00FF4896" w:rsidP="00A86101">
      <w:pPr>
        <w:pStyle w:val="ListParagraph"/>
        <w:numPr>
          <w:ilvl w:val="0"/>
          <w:numId w:val="3"/>
        </w:numPr>
        <w:tabs>
          <w:tab w:val="left" w:pos="1561"/>
        </w:tabs>
        <w:spacing w:line="360" w:lineRule="auto"/>
        <w:ind w:right="436"/>
      </w:pPr>
      <w:r>
        <w:t>Send email to the co-Chair(s), copying the review team explaining why the decision is believed to be in</w:t>
      </w:r>
      <w:r>
        <w:rPr>
          <w:spacing w:val="-4"/>
        </w:rPr>
        <w:t xml:space="preserve"> </w:t>
      </w:r>
      <w:r>
        <w:t>error.</w:t>
      </w:r>
    </w:p>
    <w:p w14:paraId="741CE8D4" w14:textId="77777777" w:rsidR="0039068F" w:rsidRDefault="0039068F" w:rsidP="00A86101">
      <w:pPr>
        <w:pStyle w:val="BodyText"/>
        <w:spacing w:before="7"/>
        <w:rPr>
          <w:sz w:val="19"/>
        </w:rPr>
      </w:pPr>
    </w:p>
    <w:p w14:paraId="141CFC10" w14:textId="77777777" w:rsidR="0039068F" w:rsidRDefault="00FF4896" w:rsidP="00A86101">
      <w:pPr>
        <w:pStyle w:val="ListParagraph"/>
        <w:numPr>
          <w:ilvl w:val="0"/>
          <w:numId w:val="3"/>
        </w:numPr>
        <w:tabs>
          <w:tab w:val="left" w:pos="1561"/>
        </w:tabs>
        <w:spacing w:line="360" w:lineRule="auto"/>
        <w:ind w:right="946"/>
      </w:pPr>
      <w:r>
        <w:t>If the co-Chair(s) still disagrees with the opposing member, a straw poll shall be conducted to determine the</w:t>
      </w:r>
      <w:r>
        <w:rPr>
          <w:spacing w:val="-5"/>
        </w:rPr>
        <w:t xml:space="preserve"> </w:t>
      </w:r>
      <w:r>
        <w:t>result.</w:t>
      </w:r>
    </w:p>
    <w:p w14:paraId="36FEACC8" w14:textId="320A0310" w:rsidR="0039068F" w:rsidRDefault="0084235A" w:rsidP="00A86101">
      <w:pPr>
        <w:pStyle w:val="BodyText"/>
        <w:rPr>
          <w:sz w:val="28"/>
          <w:szCs w:val="28"/>
        </w:rPr>
      </w:pPr>
      <w:r w:rsidRPr="004B3B2E">
        <w:rPr>
          <w:b/>
          <w:sz w:val="28"/>
          <w:szCs w:val="28"/>
        </w:rPr>
        <w:t>Comment:</w:t>
      </w:r>
      <w:r w:rsidR="004B3B2E">
        <w:rPr>
          <w:sz w:val="28"/>
          <w:szCs w:val="28"/>
        </w:rPr>
        <w:t xml:space="preserve"> It</w:t>
      </w:r>
      <w:r w:rsidRPr="004B3B2E">
        <w:rPr>
          <w:sz w:val="28"/>
          <w:szCs w:val="28"/>
        </w:rPr>
        <w:t xml:space="preserve"> </w:t>
      </w:r>
      <w:r w:rsidR="004B3B2E">
        <w:rPr>
          <w:sz w:val="28"/>
          <w:szCs w:val="28"/>
        </w:rPr>
        <w:t xml:space="preserve">is </w:t>
      </w:r>
      <w:r w:rsidRPr="004B3B2E">
        <w:rPr>
          <w:sz w:val="28"/>
          <w:szCs w:val="28"/>
        </w:rPr>
        <w:t xml:space="preserve">the view of the GRC </w:t>
      </w:r>
      <w:r w:rsidR="004B3B2E">
        <w:rPr>
          <w:sz w:val="28"/>
          <w:szCs w:val="28"/>
        </w:rPr>
        <w:t xml:space="preserve">that </w:t>
      </w:r>
      <w:r w:rsidRPr="004B3B2E">
        <w:rPr>
          <w:sz w:val="28"/>
          <w:szCs w:val="28"/>
        </w:rPr>
        <w:t>the proposed internal decision-making procedure does not reflect the cross-community nature of the Specific Review Teams. T</w:t>
      </w:r>
      <w:r w:rsidR="004B3B2E" w:rsidRPr="004B3B2E">
        <w:rPr>
          <w:sz w:val="28"/>
          <w:szCs w:val="28"/>
        </w:rPr>
        <w:t>he GRC expected a procedure that would be closely al</w:t>
      </w:r>
      <w:r w:rsidR="0044051B">
        <w:rPr>
          <w:sz w:val="28"/>
          <w:szCs w:val="28"/>
        </w:rPr>
        <w:t xml:space="preserve">igned to the procedures that have been developed for </w:t>
      </w:r>
      <w:r w:rsidR="004B3B2E" w:rsidRPr="004B3B2E">
        <w:rPr>
          <w:sz w:val="28"/>
          <w:szCs w:val="28"/>
        </w:rPr>
        <w:t>cross-community working groups</w:t>
      </w:r>
      <w:r w:rsidR="0044051B" w:rsidRPr="0044051B">
        <w:rPr>
          <w:sz w:val="28"/>
          <w:szCs w:val="28"/>
        </w:rPr>
        <w:t xml:space="preserve"> </w:t>
      </w:r>
      <w:r w:rsidR="0044051B">
        <w:rPr>
          <w:sz w:val="28"/>
          <w:szCs w:val="28"/>
        </w:rPr>
        <w:t>and evolved</w:t>
      </w:r>
      <w:r w:rsidR="0044051B">
        <w:rPr>
          <w:sz w:val="28"/>
          <w:szCs w:val="28"/>
        </w:rPr>
        <w:t xml:space="preserve"> over time</w:t>
      </w:r>
      <w:r w:rsidR="004B3B2E" w:rsidRPr="004B3B2E">
        <w:rPr>
          <w:sz w:val="28"/>
          <w:szCs w:val="28"/>
        </w:rPr>
        <w:t xml:space="preserve">. Further, the GRC agrees that the internal decision-making procedures need to be defined and agreed before a Specific Review team commences its substantive work. However, defining </w:t>
      </w:r>
      <w:r w:rsidR="0044051B">
        <w:rPr>
          <w:sz w:val="28"/>
          <w:szCs w:val="28"/>
        </w:rPr>
        <w:t xml:space="preserve">or refining </w:t>
      </w:r>
      <w:r w:rsidR="004B3B2E" w:rsidRPr="004B3B2E">
        <w:rPr>
          <w:sz w:val="28"/>
          <w:szCs w:val="28"/>
        </w:rPr>
        <w:t xml:space="preserve">these procedures could </w:t>
      </w:r>
      <w:r w:rsidR="0044051B">
        <w:rPr>
          <w:sz w:val="28"/>
          <w:szCs w:val="28"/>
        </w:rPr>
        <w:t>be the first work item of a Specific Review Team. As such this will</w:t>
      </w:r>
      <w:r w:rsidR="004B3B2E" w:rsidRPr="004B3B2E">
        <w:rPr>
          <w:sz w:val="28"/>
          <w:szCs w:val="28"/>
        </w:rPr>
        <w:t xml:space="preserve"> be part of the team-building process. </w:t>
      </w:r>
    </w:p>
    <w:p w14:paraId="1DC2EF84" w14:textId="77777777" w:rsidR="00A86101" w:rsidRPr="004B3B2E" w:rsidRDefault="00A86101" w:rsidP="00A86101">
      <w:pPr>
        <w:pStyle w:val="BodyText"/>
        <w:rPr>
          <w:sz w:val="28"/>
          <w:szCs w:val="28"/>
        </w:rPr>
      </w:pPr>
    </w:p>
    <w:p w14:paraId="63374C9F" w14:textId="77777777" w:rsidR="0039068F" w:rsidRPr="004B3B2E" w:rsidRDefault="0039068F" w:rsidP="00A86101">
      <w:pPr>
        <w:pStyle w:val="BodyText"/>
        <w:rPr>
          <w:sz w:val="28"/>
          <w:szCs w:val="28"/>
        </w:rPr>
      </w:pPr>
    </w:p>
    <w:p w14:paraId="5B83530A" w14:textId="77777777" w:rsidR="0039068F" w:rsidRDefault="00FF4896" w:rsidP="00A86101">
      <w:pPr>
        <w:pStyle w:val="Heading2"/>
        <w:numPr>
          <w:ilvl w:val="1"/>
          <w:numId w:val="11"/>
        </w:numPr>
        <w:tabs>
          <w:tab w:val="left" w:pos="841"/>
        </w:tabs>
        <w:spacing w:before="145"/>
        <w:ind w:left="840" w:hanging="629"/>
      </w:pPr>
      <w:bookmarkStart w:id="86" w:name="3.21._Confidentiality_Disclosure_Framewo"/>
      <w:bookmarkStart w:id="87" w:name="_bookmark38"/>
      <w:bookmarkEnd w:id="86"/>
      <w:bookmarkEnd w:id="87"/>
      <w:r>
        <w:rPr>
          <w:color w:val="4471C4"/>
        </w:rPr>
        <w:t>Confidentiality Disclosure</w:t>
      </w:r>
      <w:r>
        <w:rPr>
          <w:color w:val="4471C4"/>
          <w:spacing w:val="-20"/>
        </w:rPr>
        <w:t xml:space="preserve"> </w:t>
      </w:r>
      <w:r>
        <w:rPr>
          <w:color w:val="4471C4"/>
        </w:rPr>
        <w:t>Framework</w:t>
      </w:r>
    </w:p>
    <w:p w14:paraId="58159A52" w14:textId="77777777" w:rsidR="0039068F" w:rsidRDefault="0039068F" w:rsidP="00A86101">
      <w:pPr>
        <w:pStyle w:val="BodyText"/>
        <w:spacing w:before="8"/>
        <w:rPr>
          <w:sz w:val="36"/>
        </w:rPr>
      </w:pPr>
    </w:p>
    <w:p w14:paraId="4FCE2703" w14:textId="77777777" w:rsidR="0039068F" w:rsidRDefault="00FF4896" w:rsidP="00A86101">
      <w:pPr>
        <w:pStyle w:val="BodyText"/>
        <w:ind w:left="120"/>
        <w:rPr>
          <w:sz w:val="14"/>
        </w:rPr>
      </w:pPr>
      <w:r>
        <w:t>As per the Bylaws:</w:t>
      </w:r>
      <w:r>
        <w:rPr>
          <w:position w:val="8"/>
          <w:sz w:val="14"/>
        </w:rPr>
        <w:t>24</w:t>
      </w:r>
    </w:p>
    <w:p w14:paraId="1E3958C6" w14:textId="77777777" w:rsidR="0039068F" w:rsidRDefault="00FF4896" w:rsidP="00A86101">
      <w:pPr>
        <w:pStyle w:val="BodyText"/>
        <w:spacing w:before="39" w:line="360" w:lineRule="auto"/>
        <w:ind w:right="105"/>
      </w:pPr>
      <w: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The Confidential Disclosure Framework must be aligned with the following guidelines:</w:t>
      </w:r>
    </w:p>
    <w:p w14:paraId="190F77C7" w14:textId="77777777" w:rsidR="0039068F" w:rsidRDefault="0039068F" w:rsidP="00A86101">
      <w:pPr>
        <w:pStyle w:val="BodyText"/>
        <w:spacing w:before="9"/>
      </w:pPr>
    </w:p>
    <w:p w14:paraId="0172CA97" w14:textId="77777777" w:rsidR="0039068F" w:rsidRDefault="00FF4896" w:rsidP="00A86101">
      <w:pPr>
        <w:pStyle w:val="BodyText"/>
        <w:spacing w:before="1" w:line="360" w:lineRule="auto"/>
        <w:ind w:left="120" w:right="261"/>
      </w:pPr>
      <w:r>
        <w:t>“(1) ICANN must provide a justification for any refusal to reveal requested information. ICANN's refusal can be appealed to the Ombudsman and/or the ICANN Board for a ruling on the disclosure request.</w:t>
      </w:r>
    </w:p>
    <w:p w14:paraId="2BD2A64C" w14:textId="77777777" w:rsidR="0039068F" w:rsidRDefault="0039068F" w:rsidP="00A86101">
      <w:pPr>
        <w:pStyle w:val="BodyText"/>
        <w:spacing w:before="10"/>
      </w:pPr>
    </w:p>
    <w:p w14:paraId="4B42883A" w14:textId="77777777" w:rsidR="0039068F" w:rsidRDefault="00FF4896" w:rsidP="00A86101">
      <w:pPr>
        <w:pStyle w:val="BodyText"/>
        <w:spacing w:line="360" w:lineRule="auto"/>
        <w:ind w:left="120" w:right="140"/>
      </w:pPr>
      <w:r>
        <w:t>“(2) ICANN may designate certain documents and information as "for review team members only" or for a subset of the review team members based on conflict of interest. ICANN's designation of documents may also be appealed to the Ombudsman and/or the ICANN Board.</w:t>
      </w:r>
    </w:p>
    <w:p w14:paraId="5270FD83" w14:textId="77777777" w:rsidR="0039068F" w:rsidRDefault="0039068F" w:rsidP="00A86101">
      <w:pPr>
        <w:pStyle w:val="BodyText"/>
        <w:rPr>
          <w:sz w:val="23"/>
        </w:rPr>
      </w:pPr>
    </w:p>
    <w:p w14:paraId="53BA640E" w14:textId="77777777" w:rsidR="0039068F" w:rsidRDefault="00FF4896" w:rsidP="00A86101">
      <w:pPr>
        <w:pStyle w:val="BodyText"/>
        <w:ind w:left="120"/>
      </w:pPr>
      <w:r>
        <w:t>“(3) ICANN may require review team members to sign a non-disclosure agreement before accessing</w:t>
      </w:r>
    </w:p>
    <w:p w14:paraId="309D4248" w14:textId="77777777" w:rsidR="0039068F" w:rsidRDefault="00FF4896" w:rsidP="00A86101">
      <w:pPr>
        <w:pStyle w:val="BodyText"/>
        <w:spacing w:before="132"/>
        <w:ind w:left="120"/>
      </w:pPr>
      <w:r>
        <w:t>documents.”</w:t>
      </w:r>
    </w:p>
    <w:p w14:paraId="1C048BCA" w14:textId="77777777" w:rsidR="0039068F" w:rsidRDefault="0039068F" w:rsidP="00A86101">
      <w:pPr>
        <w:pStyle w:val="BodyText"/>
      </w:pPr>
    </w:p>
    <w:p w14:paraId="757390BB" w14:textId="77777777" w:rsidR="0039068F" w:rsidRDefault="00FF4896" w:rsidP="00A86101">
      <w:pPr>
        <w:pStyle w:val="BodyText"/>
        <w:spacing w:before="146" w:line="360" w:lineRule="auto"/>
        <w:ind w:left="120" w:right="705"/>
      </w:pPr>
      <w:r>
        <w:t>The Confidentially Disclosure Framework (CDF), aligned with the provision set out in the Bylaws, is annexed to this document. A copy will be provided to all review team members at the start of the review.</w:t>
      </w:r>
    </w:p>
    <w:p w14:paraId="6D8459A8" w14:textId="77777777" w:rsidR="0039068F" w:rsidRDefault="0039068F" w:rsidP="00A86101">
      <w:pPr>
        <w:pStyle w:val="BodyText"/>
        <w:spacing w:before="9"/>
      </w:pPr>
    </w:p>
    <w:p w14:paraId="09706876" w14:textId="77777777" w:rsidR="0039068F" w:rsidRDefault="00FF4896" w:rsidP="00A86101">
      <w:pPr>
        <w:pStyle w:val="BodyText"/>
        <w:spacing w:before="1" w:line="360" w:lineRule="auto"/>
        <w:ind w:left="120" w:right="111"/>
      </w:pPr>
      <w:r>
        <w:t>Review team members that do not wish to adhere to the conditions set forth in the CDF to access confidential information, may continue to participate in the review. Yet, as detailed in the CDF, they may face restriction when accessing documents and when participating in discussions pertaining to those documents.</w:t>
      </w:r>
    </w:p>
    <w:p w14:paraId="38643608" w14:textId="77777777" w:rsidR="0039068F" w:rsidRDefault="0039068F" w:rsidP="00A86101">
      <w:pPr>
        <w:pStyle w:val="BodyText"/>
        <w:spacing w:before="6"/>
      </w:pPr>
    </w:p>
    <w:p w14:paraId="7779AF76" w14:textId="77777777" w:rsidR="0039068F" w:rsidRDefault="00FF4896" w:rsidP="00A86101">
      <w:pPr>
        <w:pStyle w:val="BodyText"/>
        <w:ind w:left="120"/>
      </w:pPr>
      <w:r>
        <w:t>A copy of the current Confidentially Disclosure Framework can be found on the ICANN website</w:t>
      </w:r>
      <w:r>
        <w:rPr>
          <w:position w:val="8"/>
          <w:sz w:val="14"/>
        </w:rPr>
        <w:t>25</w:t>
      </w:r>
      <w:r>
        <w:t>.</w:t>
      </w:r>
    </w:p>
    <w:p w14:paraId="32BE9824" w14:textId="321F8C18" w:rsidR="00A86101" w:rsidRDefault="00A86101" w:rsidP="00A86101">
      <w:pPr>
        <w:pStyle w:val="BodyText"/>
        <w:spacing w:before="171" w:line="360" w:lineRule="auto"/>
        <w:ind w:right="107"/>
      </w:pPr>
    </w:p>
    <w:p w14:paraId="79305932" w14:textId="69E205C3" w:rsidR="00A86101" w:rsidRDefault="00A86101" w:rsidP="00A86101">
      <w:pPr>
        <w:pStyle w:val="BodyText"/>
        <w:spacing w:before="3"/>
        <w:rPr>
          <w:sz w:val="12"/>
        </w:rPr>
      </w:pPr>
      <w:r>
        <w:rPr>
          <w:noProof/>
        </w:rPr>
        <mc:AlternateContent>
          <mc:Choice Requires="wps">
            <w:drawing>
              <wp:anchor distT="0" distB="0" distL="0" distR="0" simplePos="0" relativeHeight="251659264" behindDoc="0" locked="0" layoutInCell="1" allowOverlap="1" wp14:anchorId="7912CD02" wp14:editId="614FB37F">
                <wp:simplePos x="0" y="0"/>
                <wp:positionH relativeFrom="page">
                  <wp:posOffset>914400</wp:posOffset>
                </wp:positionH>
                <wp:positionV relativeFrom="paragraph">
                  <wp:posOffset>193675</wp:posOffset>
                </wp:positionV>
                <wp:extent cx="1828800" cy="0"/>
                <wp:effectExtent l="12700" t="15875" r="25400" b="22225"/>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0BD7"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25pt" to="3in,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" strokeweight=".72pt">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3A5EE0BE" wp14:editId="64E0B2A3">
                <wp:simplePos x="0" y="0"/>
                <wp:positionH relativeFrom="page">
                  <wp:posOffset>914400</wp:posOffset>
                </wp:positionH>
                <wp:positionV relativeFrom="paragraph">
                  <wp:posOffset>128905</wp:posOffset>
                </wp:positionV>
                <wp:extent cx="1828800" cy="0"/>
                <wp:effectExtent l="12700" t="14605" r="25400" b="23495"/>
                <wp:wrapTopAndBottom/>
                <wp:docPr id="3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5860" id="Line 6"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5pt" to="3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CHQIAAEIEAAAOAAAAZHJzL2Uyb0RvYy54bWysU8GO2jAQvVfqP1i+QxJIaY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" strokeweight=".25397mm">
                <w10:wrap type="topAndBottom" anchorx="page"/>
              </v:line>
            </w:pict>
          </mc:Fallback>
        </mc:AlternateContent>
      </w:r>
    </w:p>
    <w:p w14:paraId="4EDAC907" w14:textId="77777777" w:rsidR="00A86101" w:rsidRDefault="00A86101" w:rsidP="00A86101">
      <w:pPr>
        <w:spacing w:before="70"/>
        <w:ind w:left="120"/>
        <w:rPr>
          <w:sz w:val="18"/>
        </w:rPr>
      </w:pPr>
      <w:r>
        <w:rPr>
          <w:position w:val="5"/>
          <w:sz w:val="12"/>
        </w:rPr>
        <w:t xml:space="preserve">24 </w:t>
      </w:r>
      <w:r>
        <w:rPr>
          <w:sz w:val="18"/>
        </w:rPr>
        <w:t xml:space="preserve">ICANN Bylaws, Article 4, Section 4.6 (a)(iv)(A), see </w:t>
      </w:r>
      <w:hyperlink r:id="rId25">
        <w:r>
          <w:rPr>
            <w:color w:val="0462C1"/>
            <w:sz w:val="18"/>
            <w:u w:val="single" w:color="0462C1"/>
          </w:rPr>
          <w:t>https://www.icann.org/resources/pages/governance/bylaws-en</w:t>
        </w:r>
        <w:r>
          <w:rPr>
            <w:sz w:val="18"/>
          </w:rPr>
          <w:t>.</w:t>
        </w:r>
      </w:hyperlink>
    </w:p>
    <w:p w14:paraId="3ACA7C15" w14:textId="77777777" w:rsidR="00A86101" w:rsidRDefault="00A86101" w:rsidP="00A86101">
      <w:pPr>
        <w:spacing w:before="73"/>
        <w:ind w:left="120" w:right="313"/>
        <w:rPr>
          <w:position w:val="5"/>
          <w:sz w:val="12"/>
        </w:rPr>
      </w:pPr>
    </w:p>
    <w:p w14:paraId="18B74B84" w14:textId="048343BE" w:rsidR="00A86101" w:rsidRDefault="00A86101" w:rsidP="00A86101">
      <w:pPr>
        <w:spacing w:before="73"/>
        <w:ind w:left="120" w:right="313"/>
        <w:rPr>
          <w:sz w:val="18"/>
        </w:rPr>
      </w:pPr>
      <w:r>
        <w:rPr>
          <w:position w:val="5"/>
          <w:sz w:val="12"/>
        </w:rPr>
        <w:t xml:space="preserve">25 </w:t>
      </w:r>
      <w:r>
        <w:rPr>
          <w:sz w:val="18"/>
        </w:rPr>
        <w:t xml:space="preserve">As an example, please see the CDF for the SSR2 Review: </w:t>
      </w:r>
      <w:hyperlink r:id="rId26">
        <w:r>
          <w:rPr>
            <w:color w:val="0462C1"/>
            <w:sz w:val="18"/>
            <w:u w:val="single" w:color="0462C1"/>
          </w:rPr>
          <w:t>https://community.icann.org/display/SSR/Legal+Documents?preview=%2F64950831%2F71599536%2FOperating+Standards-</w:t>
        </w:r>
      </w:hyperlink>
    </w:p>
    <w:p w14:paraId="4AD8C538" w14:textId="77777777" w:rsidR="00A86101" w:rsidRDefault="00A86101" w:rsidP="00A86101">
      <w:pPr>
        <w:spacing w:line="218" w:lineRule="exact"/>
        <w:rPr>
          <w:sz w:val="18"/>
        </w:rPr>
        <w:sectPr w:rsidR="00A86101">
          <w:pgSz w:w="12240" w:h="15840"/>
          <w:pgMar w:top="1400" w:right="1320" w:bottom="940" w:left="1320" w:header="0" w:footer="744" w:gutter="0"/>
          <w:cols w:space="720"/>
        </w:sectPr>
      </w:pPr>
      <w:r>
        <w:rPr>
          <w:color w:val="0462C1"/>
          <w:sz w:val="18"/>
          <w:u w:val="single" w:color="0462C1"/>
        </w:rPr>
        <w:t>+CONFIDENTIAL+DISCLOSURE+FRAMEWORK-+UPDATE+August+2017.</w:t>
      </w:r>
    </w:p>
    <w:p w14:paraId="382A65FA" w14:textId="27AE3417" w:rsidR="0039068F" w:rsidRPr="00124A7F" w:rsidRDefault="00A86101" w:rsidP="00124A7F">
      <w:pPr>
        <w:pStyle w:val="Heading1"/>
        <w:ind w:left="360" w:firstLine="0"/>
        <w:rPr>
          <w:rFonts w:asciiTheme="minorHAnsi" w:eastAsia="Times New Roman" w:hAnsiTheme="minorHAnsi" w:cstheme="minorHAnsi"/>
          <w:color w:val="000000"/>
          <w:sz w:val="28"/>
          <w:szCs w:val="28"/>
        </w:rPr>
      </w:pPr>
      <w:r w:rsidRPr="002C039B">
        <w:rPr>
          <w:rFonts w:asciiTheme="minorHAnsi" w:eastAsia="Times New Roman" w:hAnsiTheme="minorHAnsi" w:cstheme="minorHAnsi"/>
          <w:b/>
          <w:color w:val="000000"/>
          <w:sz w:val="28"/>
          <w:szCs w:val="28"/>
        </w:rPr>
        <w:lastRenderedPageBreak/>
        <w:t>Comment:</w:t>
      </w:r>
      <w:r w:rsidRPr="002C039B">
        <w:rPr>
          <w:rFonts w:asciiTheme="minorHAnsi" w:eastAsia="Times New Roman" w:hAnsiTheme="minorHAnsi" w:cstheme="minorHAnsi"/>
          <w:color w:val="000000"/>
          <w:sz w:val="28"/>
          <w:szCs w:val="28"/>
        </w:rPr>
        <w:t xml:space="preserve"> Previous community work on Non-disclosure is included in the final report of the </w:t>
      </w:r>
      <w:r w:rsidRPr="002C039B">
        <w:rPr>
          <w:rFonts w:asciiTheme="minorHAnsi" w:eastAsia="Times New Roman" w:hAnsiTheme="minorHAnsi" w:cstheme="minorHAnsi"/>
          <w:sz w:val="28"/>
          <w:szCs w:val="28"/>
        </w:rPr>
        <w:t>Non-PDP Joint DNS Security and Stability Analysis Working Group</w:t>
      </w:r>
      <w:r w:rsidRPr="002C039B">
        <w:rPr>
          <w:rFonts w:asciiTheme="minorHAnsi" w:eastAsia="Times New Roman" w:hAnsiTheme="minorHAnsi" w:cstheme="minorHAnsi"/>
          <w:color w:val="000000"/>
          <w:sz w:val="28"/>
          <w:szCs w:val="28"/>
        </w:rPr>
        <w:t xml:space="preserve"> (see </w:t>
      </w:r>
      <w:hyperlink r:id="rId27" w:history="1">
        <w:r w:rsidRPr="002C039B">
          <w:rPr>
            <w:rStyle w:val="Hyperlink"/>
            <w:rFonts w:asciiTheme="minorHAnsi" w:eastAsia="Times New Roman" w:hAnsiTheme="minorHAnsi" w:cstheme="minorHAnsi"/>
            <w:sz w:val="28"/>
            <w:szCs w:val="28"/>
          </w:rPr>
          <w:t>https://ccnso.icann.org/sites/default/files/filefield_42587/dssa-final-08nov13-en.pdf</w:t>
        </w:r>
      </w:hyperlink>
      <w:r w:rsidRPr="002C039B">
        <w:rPr>
          <w:rFonts w:asciiTheme="minorHAnsi" w:eastAsia="Times New Roman" w:hAnsiTheme="minorHAnsi" w:cstheme="minorHAnsi"/>
          <w:color w:val="000000"/>
          <w:sz w:val="28"/>
          <w:szCs w:val="28"/>
        </w:rPr>
        <w:t xml:space="preserve"> page 35 protocol  for handling confidential information and template non-disclosure, page 51). This framework was developed by the community to handle confidential information. </w:t>
      </w:r>
    </w:p>
    <w:p w14:paraId="51FABA04" w14:textId="43F3A809" w:rsidR="00A86101" w:rsidRDefault="00A86101" w:rsidP="00A86101">
      <w:pPr>
        <w:pStyle w:val="BodyText"/>
        <w:spacing w:before="1"/>
        <w:rPr>
          <w:sz w:val="18"/>
        </w:rPr>
      </w:pPr>
    </w:p>
    <w:p w14:paraId="33AC1323" w14:textId="77777777" w:rsidR="0039068F" w:rsidRDefault="00FF4896" w:rsidP="00A86101">
      <w:pPr>
        <w:pStyle w:val="Heading2"/>
        <w:numPr>
          <w:ilvl w:val="1"/>
          <w:numId w:val="11"/>
        </w:numPr>
        <w:tabs>
          <w:tab w:val="left" w:pos="841"/>
        </w:tabs>
        <w:ind w:left="840" w:hanging="629"/>
      </w:pPr>
      <w:bookmarkStart w:id="88" w:name="3.22._Changes_to_the_Scope_while_the_rev"/>
      <w:bookmarkStart w:id="89" w:name="_bookmark39"/>
      <w:bookmarkEnd w:id="88"/>
      <w:bookmarkEnd w:id="89"/>
      <w:r>
        <w:rPr>
          <w:color w:val="4471C4"/>
        </w:rPr>
        <w:t>Changes to the Scope while the review is</w:t>
      </w:r>
      <w:r>
        <w:rPr>
          <w:color w:val="4471C4"/>
          <w:spacing w:val="-11"/>
        </w:rPr>
        <w:t xml:space="preserve"> </w:t>
      </w:r>
      <w:r>
        <w:rPr>
          <w:color w:val="4471C4"/>
        </w:rPr>
        <w:t>underway</w:t>
      </w:r>
    </w:p>
    <w:p w14:paraId="66BC8220" w14:textId="5F1B35E4" w:rsidR="00EC19D6" w:rsidRDefault="00FF4896" w:rsidP="00A86101">
      <w:pPr>
        <w:pStyle w:val="BodyText"/>
        <w:spacing w:before="171" w:line="360" w:lineRule="auto"/>
        <w:ind w:left="120" w:right="107"/>
      </w:pPr>
      <w:r>
        <w:t>If at any time, the review team agrees by consensus that the scope is either too broad or too narrow, the Co-Chairs may contact the SO/ACs with the details of what changes the review team would like to see</w:t>
      </w:r>
      <w:r w:rsidR="00A86101">
        <w:t xml:space="preserve"> </w:t>
      </w:r>
    </w:p>
    <w:p w14:paraId="02414D6C" w14:textId="50DDB6A9" w:rsidR="0039068F" w:rsidRDefault="00A86101" w:rsidP="00A86101">
      <w:pPr>
        <w:pStyle w:val="BodyText"/>
        <w:spacing w:before="39"/>
      </w:pPr>
      <w:r>
        <w:t xml:space="preserve">   </w:t>
      </w:r>
      <w:r w:rsidR="00FF4896">
        <w:t>made to the scope, including a detailed rationale why the scope needs expanding or restricting.</w:t>
      </w:r>
    </w:p>
    <w:p w14:paraId="2E842471" w14:textId="45D23C26" w:rsidR="0039068F" w:rsidRDefault="0039068F" w:rsidP="00A86101">
      <w:pPr>
        <w:pStyle w:val="BodyText"/>
        <w:spacing w:before="5"/>
      </w:pPr>
    </w:p>
    <w:p w14:paraId="1E76C9A3" w14:textId="77777777" w:rsidR="0039068F" w:rsidRDefault="00FF4896" w:rsidP="00A86101">
      <w:pPr>
        <w:pStyle w:val="BodyText"/>
        <w:spacing w:line="360" w:lineRule="auto"/>
        <w:ind w:left="100" w:right="436"/>
      </w:pPr>
      <w:r>
        <w:t>If no member of the Scope Drafting Team is a member of the review team, the Chairs of the Scope Drafting Team – or a person designated by her/him/them – shall be consulted, and, their view on the necessity for an amendment to the scope shall be included in the rationale for the change.</w:t>
      </w:r>
    </w:p>
    <w:p w14:paraId="4E2229BC" w14:textId="77777777" w:rsidR="0039068F" w:rsidRDefault="0039068F" w:rsidP="00A86101">
      <w:pPr>
        <w:pStyle w:val="BodyText"/>
      </w:pPr>
    </w:p>
    <w:p w14:paraId="0FA801FE" w14:textId="67E1C5B2" w:rsidR="0039068F" w:rsidRDefault="00FF4896" w:rsidP="00A86101">
      <w:pPr>
        <w:pStyle w:val="BodyText"/>
        <w:spacing w:before="139" w:line="357" w:lineRule="auto"/>
        <w:ind w:left="100" w:right="300"/>
      </w:pPr>
      <w:r>
        <w:t xml:space="preserve">Any proposed change in scope shall be accompanied by </w:t>
      </w:r>
      <w:r w:rsidR="009E1581">
        <w:t>an</w:t>
      </w:r>
      <w:r>
        <w:t xml:space="preserve"> assessment of its impact on the timeline and budget of the review, and, like the initial scope, it must be in line with the Bylaws and ICANN mission.</w:t>
      </w:r>
    </w:p>
    <w:p w14:paraId="3B6127F1" w14:textId="77777777" w:rsidR="0039068F" w:rsidRDefault="0039068F" w:rsidP="00A86101">
      <w:pPr>
        <w:pStyle w:val="BodyText"/>
      </w:pPr>
    </w:p>
    <w:p w14:paraId="19462B02" w14:textId="3353050E" w:rsidR="0039068F" w:rsidRDefault="00FF4896" w:rsidP="00A86101">
      <w:pPr>
        <w:pStyle w:val="BodyText"/>
        <w:spacing w:before="143" w:line="360" w:lineRule="auto"/>
        <w:ind w:left="100" w:right="120"/>
      </w:pPr>
      <w:r>
        <w:t xml:space="preserve">Once they have received the proposal for a changed scope, including the rationale and the view of the Chair of the Scope Drafting Team (or her/his designate), the SO/ACs shall respond, according to their own procedure, to the review team whether it supports or objects to a change of scope within six (6) weeks. If an SO/AC requires more time they shall inform the review team at their earliest convenience on the likely time they require to provide a response. Unless three or more SO/ACs </w:t>
      </w:r>
      <w:r w:rsidR="009E1581">
        <w:t>objects</w:t>
      </w:r>
      <w:r>
        <w:t xml:space="preserve"> to the change, the amended scope shall be submitted to Board for its consent, assuring that the amended scope remains aligned with the ICANN Bylaws and ICANN’s mission.</w:t>
      </w:r>
    </w:p>
    <w:p w14:paraId="33ECB921" w14:textId="77777777" w:rsidR="0039068F" w:rsidRDefault="0039068F" w:rsidP="00A86101">
      <w:pPr>
        <w:pStyle w:val="BodyText"/>
      </w:pPr>
    </w:p>
    <w:p w14:paraId="1B86F2D1" w14:textId="77777777" w:rsidR="0039068F" w:rsidRDefault="00FF4896" w:rsidP="00A86101">
      <w:pPr>
        <w:pStyle w:val="BodyText"/>
        <w:spacing w:before="138" w:line="360" w:lineRule="auto"/>
        <w:ind w:left="100" w:right="325"/>
      </w:pPr>
      <w:r>
        <w:t>Once the change of scope is confirmed, together with the Board’s consent, the terms of reference and work plan shall be updated and an announcement on the updated scope be posted on icann.org.</w:t>
      </w:r>
    </w:p>
    <w:p w14:paraId="30C5D323" w14:textId="77777777" w:rsidR="00D355F5" w:rsidRDefault="00D355F5" w:rsidP="00A86101">
      <w:pPr>
        <w:pStyle w:val="BodyText"/>
        <w:rPr>
          <w:sz w:val="28"/>
          <w:szCs w:val="28"/>
        </w:rPr>
      </w:pPr>
    </w:p>
    <w:p w14:paraId="628567CA" w14:textId="46490091" w:rsidR="00D355F5" w:rsidRPr="00D355F5" w:rsidRDefault="002C039B" w:rsidP="00A86101">
      <w:pPr>
        <w:pStyle w:val="BodyText"/>
        <w:rPr>
          <w:sz w:val="28"/>
          <w:szCs w:val="28"/>
        </w:rPr>
      </w:pPr>
      <w:r w:rsidRPr="002C039B">
        <w:rPr>
          <w:b/>
          <w:sz w:val="28"/>
          <w:szCs w:val="28"/>
        </w:rPr>
        <w:t>Comment</w:t>
      </w:r>
      <w:r w:rsidR="00D355F5" w:rsidRPr="002C039B">
        <w:rPr>
          <w:b/>
          <w:sz w:val="28"/>
          <w:szCs w:val="28"/>
        </w:rPr>
        <w:t>:</w:t>
      </w:r>
      <w:r w:rsidR="00D355F5" w:rsidRPr="00D355F5">
        <w:rPr>
          <w:sz w:val="28"/>
          <w:szCs w:val="28"/>
        </w:rPr>
        <w:t xml:space="preserve"> We suggest that the Board may only object with super majority. Further unclear what will happen if the Board objects to such a change. Should the review continue or be put in hibernation until issue is resolved.</w:t>
      </w:r>
    </w:p>
    <w:p w14:paraId="231E0EE0" w14:textId="786206E8" w:rsidR="0039068F" w:rsidRPr="00124A7F" w:rsidRDefault="00D355F5" w:rsidP="00A86101">
      <w:pPr>
        <w:pStyle w:val="BodyText"/>
        <w:rPr>
          <w:sz w:val="28"/>
          <w:szCs w:val="28"/>
        </w:rPr>
      </w:pPr>
      <w:r w:rsidRPr="00D355F5">
        <w:rPr>
          <w:sz w:val="28"/>
          <w:szCs w:val="28"/>
        </w:rPr>
        <w:t>In addition, the proposed procedures will</w:t>
      </w:r>
      <w:r w:rsidR="0084235A">
        <w:rPr>
          <w:sz w:val="28"/>
          <w:szCs w:val="28"/>
        </w:rPr>
        <w:t xml:space="preserve"> take quite some time. The GRC</w:t>
      </w:r>
      <w:r w:rsidRPr="00D355F5">
        <w:rPr>
          <w:sz w:val="28"/>
          <w:szCs w:val="28"/>
        </w:rPr>
        <w:t xml:space="preserve"> recommends that </w:t>
      </w:r>
      <w:r w:rsidR="0044051B">
        <w:rPr>
          <w:sz w:val="28"/>
          <w:szCs w:val="28"/>
        </w:rPr>
        <w:t>the timing of reviews should be</w:t>
      </w:r>
      <w:r>
        <w:rPr>
          <w:sz w:val="28"/>
          <w:szCs w:val="28"/>
        </w:rPr>
        <w:t xml:space="preserve"> </w:t>
      </w:r>
      <w:r w:rsidRPr="00D355F5">
        <w:rPr>
          <w:sz w:val="28"/>
          <w:szCs w:val="28"/>
        </w:rPr>
        <w:t>taken into consideration</w:t>
      </w:r>
      <w:r>
        <w:rPr>
          <w:sz w:val="28"/>
          <w:szCs w:val="28"/>
        </w:rPr>
        <w:t xml:space="preserve"> as well</w:t>
      </w:r>
      <w:r w:rsidRPr="00D355F5">
        <w:rPr>
          <w:sz w:val="28"/>
          <w:szCs w:val="28"/>
        </w:rPr>
        <w:t>.</w:t>
      </w:r>
    </w:p>
    <w:p w14:paraId="532D5DC6" w14:textId="77777777" w:rsidR="0039068F" w:rsidRDefault="00FF4896" w:rsidP="00A86101">
      <w:pPr>
        <w:pStyle w:val="Heading2"/>
        <w:numPr>
          <w:ilvl w:val="1"/>
          <w:numId w:val="11"/>
        </w:numPr>
        <w:tabs>
          <w:tab w:val="left" w:pos="821"/>
        </w:tabs>
        <w:spacing w:before="176"/>
        <w:ind w:left="820" w:hanging="629"/>
      </w:pPr>
      <w:bookmarkStart w:id="90" w:name="3.23._Role_of_Observers"/>
      <w:bookmarkStart w:id="91" w:name="_bookmark40"/>
      <w:bookmarkEnd w:id="90"/>
      <w:bookmarkEnd w:id="91"/>
      <w:r>
        <w:rPr>
          <w:color w:val="4471C4"/>
        </w:rPr>
        <w:lastRenderedPageBreak/>
        <w:t>Role of</w:t>
      </w:r>
      <w:r>
        <w:rPr>
          <w:color w:val="4471C4"/>
          <w:spacing w:val="-6"/>
        </w:rPr>
        <w:t xml:space="preserve"> </w:t>
      </w:r>
      <w:r>
        <w:rPr>
          <w:color w:val="4471C4"/>
        </w:rPr>
        <w:t>Observers</w:t>
      </w:r>
    </w:p>
    <w:p w14:paraId="0E7349D4" w14:textId="77777777" w:rsidR="0039068F" w:rsidRDefault="00FF4896" w:rsidP="00A86101">
      <w:pPr>
        <w:pStyle w:val="BodyText"/>
        <w:spacing w:before="171"/>
        <w:ind w:left="100"/>
      </w:pPr>
      <w:bookmarkStart w:id="92" w:name="Anyone_can_sign_up_as_an_‘observer’_to_a"/>
      <w:bookmarkEnd w:id="92"/>
      <w:r>
        <w:t>Anyone can sign up as an ‘observer’ to any Specific review team. The number of observers is not limited.</w:t>
      </w:r>
    </w:p>
    <w:p w14:paraId="77E3F5C5" w14:textId="77777777" w:rsidR="0039068F" w:rsidRDefault="0039068F" w:rsidP="00A86101">
      <w:pPr>
        <w:pStyle w:val="BodyText"/>
        <w:spacing w:before="4"/>
        <w:rPr>
          <w:sz w:val="27"/>
        </w:rPr>
      </w:pPr>
    </w:p>
    <w:p w14:paraId="7F5889C3" w14:textId="77777777" w:rsidR="0039068F" w:rsidRDefault="00FF4896" w:rsidP="00A86101">
      <w:pPr>
        <w:pStyle w:val="BodyText"/>
        <w:spacing w:line="360" w:lineRule="auto"/>
        <w:ind w:left="100" w:right="362"/>
      </w:pPr>
      <w:bookmarkStart w:id="93" w:name="There_shall_be_clear_instructions_on_the"/>
      <w:bookmarkEnd w:id="93"/>
      <w:r>
        <w:t>There shall be clear instructions on the review team wiki space on how to become an observer to that review.</w:t>
      </w:r>
    </w:p>
    <w:p w14:paraId="02AA0025" w14:textId="77777777" w:rsidR="0039068F" w:rsidRDefault="0039068F" w:rsidP="00A86101">
      <w:pPr>
        <w:pStyle w:val="BodyText"/>
        <w:spacing w:before="4"/>
        <w:rPr>
          <w:sz w:val="16"/>
        </w:rPr>
      </w:pPr>
    </w:p>
    <w:p w14:paraId="4ED43A1F" w14:textId="77777777" w:rsidR="0039068F" w:rsidRDefault="00FF4896" w:rsidP="00A86101">
      <w:pPr>
        <w:pStyle w:val="BodyText"/>
        <w:spacing w:line="360" w:lineRule="auto"/>
        <w:ind w:left="100" w:right="598"/>
      </w:pPr>
      <w:bookmarkStart w:id="94" w:name="All_candidates_who_have_applied_for_a_re"/>
      <w:bookmarkEnd w:id="94"/>
      <w:r>
        <w:t>All candidates who have applied for a review team but were not selected shall be offered by ICANN organization to participate as an observer.</w:t>
      </w:r>
    </w:p>
    <w:p w14:paraId="3EC69753" w14:textId="77777777" w:rsidR="0039068F" w:rsidRDefault="0039068F" w:rsidP="00A86101">
      <w:pPr>
        <w:pStyle w:val="BodyText"/>
        <w:spacing w:before="3"/>
        <w:rPr>
          <w:sz w:val="16"/>
        </w:rPr>
      </w:pPr>
    </w:p>
    <w:p w14:paraId="63A81062" w14:textId="77777777" w:rsidR="0039068F" w:rsidRDefault="00FF4896" w:rsidP="00A86101">
      <w:pPr>
        <w:pStyle w:val="BodyText"/>
        <w:spacing w:line="360" w:lineRule="auto"/>
        <w:ind w:left="100" w:right="252"/>
      </w:pPr>
      <w:bookmarkStart w:id="95" w:name="All_observers_shall_receive_plenary_meet"/>
      <w:bookmarkEnd w:id="95"/>
      <w:r>
        <w:t>All observers shall receive plenary meeting agendas, as well as information on where to find recordings of meetings and/or any supporting documentation.</w:t>
      </w:r>
    </w:p>
    <w:p w14:paraId="41897983" w14:textId="77777777" w:rsidR="0039068F" w:rsidRDefault="0039068F" w:rsidP="00A86101">
      <w:pPr>
        <w:pStyle w:val="BodyText"/>
        <w:spacing w:before="3"/>
        <w:rPr>
          <w:sz w:val="16"/>
        </w:rPr>
      </w:pPr>
    </w:p>
    <w:p w14:paraId="1613FB58" w14:textId="77777777" w:rsidR="00A86101" w:rsidRDefault="00FF4896" w:rsidP="00A86101">
      <w:pPr>
        <w:pStyle w:val="BodyText"/>
        <w:ind w:left="100"/>
      </w:pPr>
      <w:r>
        <w:t>Observers may stay updated on the review Ream's work in several ways:</w:t>
      </w:r>
    </w:p>
    <w:p w14:paraId="28EAD5F2" w14:textId="77777777" w:rsidR="00A86101" w:rsidRDefault="00A86101" w:rsidP="00A86101">
      <w:pPr>
        <w:pStyle w:val="BodyText"/>
        <w:ind w:left="100"/>
      </w:pPr>
    </w:p>
    <w:p w14:paraId="73755997" w14:textId="179E247F" w:rsidR="0039068F" w:rsidRDefault="00FF4896" w:rsidP="00A86101">
      <w:pPr>
        <w:pStyle w:val="BodyText"/>
        <w:numPr>
          <w:ilvl w:val="0"/>
          <w:numId w:val="17"/>
        </w:numPr>
        <w:rPr>
          <w:rFonts w:ascii="Symbol"/>
        </w:rPr>
      </w:pPr>
      <w:r>
        <w:t>Attend a meeting virtually: All meetings, whether in person or online, will have a dedicated Adobe Connect room for Observers to participate. Observers may subscribe to the Observers email list by sending requests to the relevant staff person from the ICANN organization, details of which must be provided on the review wiki</w:t>
      </w:r>
      <w:r>
        <w:rPr>
          <w:spacing w:val="-17"/>
        </w:rPr>
        <w:t xml:space="preserve"> </w:t>
      </w:r>
      <w:r>
        <w:t>page.</w:t>
      </w:r>
    </w:p>
    <w:p w14:paraId="77FADCE1" w14:textId="77777777" w:rsidR="0039068F" w:rsidRDefault="0039068F" w:rsidP="00A86101">
      <w:pPr>
        <w:pStyle w:val="BodyText"/>
        <w:spacing w:before="9"/>
        <w:rPr>
          <w:sz w:val="16"/>
        </w:rPr>
      </w:pPr>
    </w:p>
    <w:p w14:paraId="6DF89AA6" w14:textId="77777777" w:rsidR="0039068F" w:rsidRDefault="00FF4896" w:rsidP="00A86101">
      <w:pPr>
        <w:pStyle w:val="ListParagraph"/>
        <w:numPr>
          <w:ilvl w:val="2"/>
          <w:numId w:val="11"/>
        </w:numPr>
        <w:tabs>
          <w:tab w:val="left" w:pos="820"/>
          <w:tab w:val="left" w:pos="821"/>
        </w:tabs>
        <w:spacing w:line="357" w:lineRule="auto"/>
        <w:ind w:left="820" w:right="755"/>
        <w:rPr>
          <w:rFonts w:ascii="Symbol" w:hAnsi="Symbol"/>
        </w:rPr>
      </w:pPr>
      <w:r>
        <w:t>Attend a meeting in person: When review team members gather for public face-to-face meetings, Observers may attend to share their input and questions with the review team, subject to any applicable space limitation. The calendar of scheduled calls and meetings is published on the review team’s wiki</w:t>
      </w:r>
      <w:r>
        <w:rPr>
          <w:spacing w:val="-9"/>
        </w:rPr>
        <w:t xml:space="preserve"> </w:t>
      </w:r>
      <w:r>
        <w:t>page.</w:t>
      </w:r>
    </w:p>
    <w:p w14:paraId="7551B655" w14:textId="77777777" w:rsidR="0039068F" w:rsidRDefault="0039068F" w:rsidP="00A86101">
      <w:pPr>
        <w:pStyle w:val="BodyText"/>
        <w:spacing w:before="7"/>
        <w:rPr>
          <w:sz w:val="16"/>
        </w:rPr>
      </w:pPr>
    </w:p>
    <w:p w14:paraId="5ACCC799" w14:textId="77777777" w:rsidR="0039068F" w:rsidRDefault="00FF4896" w:rsidP="00A86101">
      <w:pPr>
        <w:pStyle w:val="ListParagraph"/>
        <w:numPr>
          <w:ilvl w:val="2"/>
          <w:numId w:val="11"/>
        </w:numPr>
        <w:tabs>
          <w:tab w:val="left" w:pos="820"/>
          <w:tab w:val="left" w:pos="821"/>
        </w:tabs>
        <w:spacing w:before="1" w:line="357" w:lineRule="auto"/>
        <w:ind w:left="820" w:right="220"/>
        <w:rPr>
          <w:rFonts w:ascii="Symbol" w:hAnsi="Symbol"/>
        </w:rPr>
      </w:pPr>
      <w:r>
        <w:t>Email input to the review team: Observers may send an email to the review team to share input on their work. The relevant email address to direct such input shall be posted on the review team’s wiki page. Having received input from Observers via email, the review team is encouraged to respond, if appropriate, and ensure that a record of the submission is posted on the review wiki</w:t>
      </w:r>
      <w:r>
        <w:rPr>
          <w:spacing w:val="-4"/>
        </w:rPr>
        <w:t xml:space="preserve"> </w:t>
      </w:r>
      <w:r>
        <w:t>page.</w:t>
      </w:r>
    </w:p>
    <w:p w14:paraId="7D1227FF" w14:textId="77777777" w:rsidR="0039068F" w:rsidRDefault="0039068F" w:rsidP="00A86101">
      <w:pPr>
        <w:pStyle w:val="BodyText"/>
        <w:spacing w:before="9"/>
        <w:rPr>
          <w:sz w:val="16"/>
        </w:rPr>
      </w:pPr>
    </w:p>
    <w:p w14:paraId="767DEAEB" w14:textId="028D9650" w:rsidR="0039068F" w:rsidRPr="00BD5785" w:rsidRDefault="00FF4896" w:rsidP="00BD5785">
      <w:pPr>
        <w:pStyle w:val="ListParagraph"/>
        <w:numPr>
          <w:ilvl w:val="2"/>
          <w:numId w:val="11"/>
        </w:numPr>
        <w:tabs>
          <w:tab w:val="left" w:pos="820"/>
          <w:tab w:val="left" w:pos="821"/>
        </w:tabs>
        <w:spacing w:before="1" w:line="352" w:lineRule="auto"/>
        <w:ind w:left="820" w:right="828"/>
        <w:rPr>
          <w:rFonts w:ascii="Symbol"/>
        </w:rPr>
      </w:pPr>
      <w:r>
        <w:t>Public Comments and public consultations: Observers may contribute their views via the standard public comment process and during public</w:t>
      </w:r>
      <w:r>
        <w:rPr>
          <w:spacing w:val="-26"/>
        </w:rPr>
        <w:t xml:space="preserve"> </w:t>
      </w:r>
      <w:r>
        <w:t>consultations.</w:t>
      </w:r>
    </w:p>
    <w:p w14:paraId="57AA3873" w14:textId="77777777" w:rsidR="0039068F" w:rsidRDefault="00FF4896" w:rsidP="00A86101">
      <w:pPr>
        <w:pStyle w:val="Heading1"/>
        <w:numPr>
          <w:ilvl w:val="0"/>
          <w:numId w:val="11"/>
        </w:numPr>
        <w:tabs>
          <w:tab w:val="left" w:pos="461"/>
        </w:tabs>
        <w:spacing w:before="1"/>
        <w:ind w:left="460"/>
      </w:pPr>
      <w:bookmarkStart w:id="96" w:name="4._Review_Output_and_Board_Consideration"/>
      <w:bookmarkStart w:id="97" w:name="_bookmark41"/>
      <w:bookmarkEnd w:id="96"/>
      <w:bookmarkEnd w:id="97"/>
      <w:r>
        <w:rPr>
          <w:color w:val="4471C4"/>
          <w:spacing w:val="-4"/>
        </w:rPr>
        <w:t xml:space="preserve">Review </w:t>
      </w:r>
      <w:r>
        <w:rPr>
          <w:color w:val="4471C4"/>
          <w:spacing w:val="-3"/>
        </w:rPr>
        <w:t xml:space="preserve">Output </w:t>
      </w:r>
      <w:r>
        <w:rPr>
          <w:color w:val="4471C4"/>
        </w:rPr>
        <w:t xml:space="preserve">and </w:t>
      </w:r>
      <w:r>
        <w:rPr>
          <w:color w:val="4471C4"/>
          <w:spacing w:val="-4"/>
        </w:rPr>
        <w:t>Board</w:t>
      </w:r>
      <w:r>
        <w:rPr>
          <w:color w:val="4471C4"/>
          <w:spacing w:val="-13"/>
        </w:rPr>
        <w:t xml:space="preserve"> </w:t>
      </w:r>
      <w:r>
        <w:rPr>
          <w:color w:val="4471C4"/>
          <w:spacing w:val="-4"/>
        </w:rPr>
        <w:t>Consideration</w:t>
      </w:r>
    </w:p>
    <w:p w14:paraId="38447004" w14:textId="77777777" w:rsidR="0039068F" w:rsidRDefault="00FF4896" w:rsidP="00A86101">
      <w:pPr>
        <w:pStyle w:val="Heading2"/>
        <w:numPr>
          <w:ilvl w:val="1"/>
          <w:numId w:val="11"/>
        </w:numPr>
        <w:tabs>
          <w:tab w:val="left" w:pos="624"/>
        </w:tabs>
        <w:spacing w:before="259"/>
        <w:ind w:left="623"/>
      </w:pPr>
      <w:bookmarkStart w:id="98" w:name="4.1._Recommendations"/>
      <w:bookmarkStart w:id="99" w:name="_bookmark42"/>
      <w:bookmarkEnd w:id="98"/>
      <w:bookmarkEnd w:id="99"/>
      <w:r>
        <w:rPr>
          <w:color w:val="4471C4"/>
        </w:rPr>
        <w:t>Recommendations</w:t>
      </w:r>
    </w:p>
    <w:p w14:paraId="302B806E" w14:textId="2B5F4C79" w:rsidR="0039068F" w:rsidRDefault="00FF4896" w:rsidP="00124A7F">
      <w:pPr>
        <w:pStyle w:val="BodyText"/>
        <w:spacing w:before="168" w:line="360" w:lineRule="auto"/>
        <w:ind w:left="100" w:right="354"/>
      </w:pPr>
      <w:r>
        <w:t>The review team is expected to use all reasonably available information to provide answers, solutions, and recommendations to the issues, problems, and questions raised within the scope of the review.</w:t>
      </w:r>
    </w:p>
    <w:p w14:paraId="0FEAD62E" w14:textId="77777777" w:rsidR="0039068F" w:rsidRDefault="00FF4896" w:rsidP="00BD5785">
      <w:pPr>
        <w:pStyle w:val="BodyText"/>
        <w:spacing w:before="137" w:line="276" w:lineRule="auto"/>
        <w:ind w:left="100" w:right="85"/>
      </w:pPr>
      <w:r>
        <w:t xml:space="preserve">The review team is expected to address all issues raised in the scope and, where appropriate, provide specific, measurable, realistic, achievable, and time-bound recommendations based on fact-based </w:t>
      </w:r>
      <w:r>
        <w:lastRenderedPageBreak/>
        <w:t>findings. In doing so, the review team is strongly encouraged to lay out problems it has discovered and to explain how its recommendations will address these, leading to substantive improvements.</w:t>
      </w:r>
    </w:p>
    <w:p w14:paraId="3F274A80" w14:textId="77777777" w:rsidR="0039068F" w:rsidRDefault="0039068F" w:rsidP="00BD5785">
      <w:pPr>
        <w:pStyle w:val="BodyText"/>
        <w:spacing w:line="276" w:lineRule="auto"/>
      </w:pPr>
    </w:p>
    <w:p w14:paraId="14568AE9" w14:textId="2220D09B" w:rsidR="0039068F" w:rsidRDefault="00FF4896" w:rsidP="00BD5785">
      <w:pPr>
        <w:pStyle w:val="BodyText"/>
        <w:spacing w:before="137" w:line="276" w:lineRule="auto"/>
        <w:ind w:left="100" w:right="293"/>
      </w:pPr>
      <w:r>
        <w:t>To assure the feasibility and usefulness of its recommendations, the review team shall consult with the ICANN organization and Board in addition to its community-wide outreach. An open and transparent</w:t>
      </w:r>
      <w:r w:rsidR="00A86101">
        <w:t xml:space="preserve"> </w:t>
      </w:r>
      <w:r>
        <w:t>exchange between these groups must occur,</w:t>
      </w:r>
      <w:r>
        <w:rPr>
          <w:position w:val="8"/>
          <w:sz w:val="14"/>
        </w:rPr>
        <w:t xml:space="preserve">26 </w:t>
      </w:r>
      <w:r>
        <w:t>so that the identified problems, the recommended solutions, and the expected impact of implementation is clearly defined and well understood by all.</w:t>
      </w:r>
    </w:p>
    <w:p w14:paraId="571BBE52" w14:textId="77777777" w:rsidR="0039068F" w:rsidRDefault="0039068F" w:rsidP="00BD5785">
      <w:pPr>
        <w:pStyle w:val="BodyText"/>
        <w:spacing w:line="276" w:lineRule="auto"/>
      </w:pPr>
    </w:p>
    <w:p w14:paraId="5E61458A" w14:textId="77777777" w:rsidR="0039068F" w:rsidRDefault="00FF4896" w:rsidP="00BD5785">
      <w:pPr>
        <w:pStyle w:val="BodyText"/>
        <w:spacing w:before="137" w:line="276" w:lineRule="auto"/>
        <w:ind w:left="120" w:right="239"/>
      </w:pPr>
      <w:r>
        <w:t>After consulting with ICANN organization, and considering any feedback from the ICANN Board, the review team shall also take into consideration the expected impact of implementation on the workload of the ICANN community and whether there is sufficient community capacity and expertise to assure successful implementation.</w:t>
      </w:r>
    </w:p>
    <w:p w14:paraId="54B596F3" w14:textId="77777777" w:rsidR="0039068F" w:rsidRDefault="0039068F" w:rsidP="00BD5785">
      <w:pPr>
        <w:pStyle w:val="BodyText"/>
        <w:spacing w:line="276" w:lineRule="auto"/>
      </w:pPr>
    </w:p>
    <w:p w14:paraId="556CBD9F" w14:textId="77777777" w:rsidR="0039068F" w:rsidRDefault="00FF4896" w:rsidP="00BD5785">
      <w:pPr>
        <w:pStyle w:val="BodyText"/>
        <w:spacing w:before="137" w:line="276" w:lineRule="auto"/>
        <w:ind w:left="120" w:right="631"/>
      </w:pPr>
      <w:r>
        <w:t>To facilitate the eventual implementation of its recommendations, the review team shall include, wherever possible, relevant metrics and applicable key performance indicators (KPIs) that could be applied to assess implementation of each of its recommendations.</w:t>
      </w:r>
    </w:p>
    <w:p w14:paraId="47B35254" w14:textId="77777777" w:rsidR="0039068F" w:rsidRDefault="0039068F" w:rsidP="00BD5785">
      <w:pPr>
        <w:pStyle w:val="BodyText"/>
        <w:spacing w:line="276" w:lineRule="auto"/>
      </w:pPr>
    </w:p>
    <w:p w14:paraId="456A4AFD" w14:textId="77777777" w:rsidR="0039068F" w:rsidRDefault="00FF4896" w:rsidP="00BD5785">
      <w:pPr>
        <w:pStyle w:val="BodyText"/>
        <w:spacing w:before="137" w:line="276" w:lineRule="auto"/>
        <w:ind w:left="120" w:right="299"/>
      </w:pPr>
      <w:r>
        <w:t>To help assure effective implementation and long-lasting improvements, review teams shall, wherever possible, produce specific, measurable, realistic, and time-sensitive recommendations.</w:t>
      </w:r>
    </w:p>
    <w:p w14:paraId="19CBAA06" w14:textId="77777777" w:rsidR="0039068F" w:rsidRDefault="0039068F" w:rsidP="00BD5785">
      <w:pPr>
        <w:pStyle w:val="BodyText"/>
        <w:spacing w:line="276" w:lineRule="auto"/>
      </w:pPr>
    </w:p>
    <w:p w14:paraId="3546610D" w14:textId="77777777" w:rsidR="0039068F" w:rsidRDefault="00FF4896" w:rsidP="00BD5785">
      <w:pPr>
        <w:pStyle w:val="BodyText"/>
        <w:spacing w:before="140" w:line="276" w:lineRule="auto"/>
        <w:ind w:left="120" w:right="105"/>
      </w:pPr>
      <w:r>
        <w:t>Recommendations shall address specific problems, as identified by the review team. The number of total recommendations shall be as low as possible, while assure that all problems identified by the review team during the course of its work are addressed, and, where necessary, a recommendation is made how to address them.</w:t>
      </w:r>
    </w:p>
    <w:p w14:paraId="68060464" w14:textId="77777777" w:rsidR="0039068F" w:rsidRDefault="0039068F" w:rsidP="00A86101">
      <w:pPr>
        <w:pStyle w:val="BodyText"/>
      </w:pPr>
    </w:p>
    <w:p w14:paraId="49E353E8" w14:textId="77777777" w:rsidR="0039068F" w:rsidRDefault="00FF4896" w:rsidP="00BD5785">
      <w:pPr>
        <w:pStyle w:val="BodyText"/>
        <w:spacing w:before="137" w:line="276" w:lineRule="auto"/>
        <w:ind w:left="120" w:right="117"/>
      </w:pPr>
      <w:r>
        <w:t>Notwithstanding the need to assure that all identified issues are appropriately addressed, the review team shall strive to keep the total number of recommendations to a minimum. Furthermore, recommendations shall also include an indication as to whether their implementation should be a priority or whether implementation can be deferred until later in the implementation process. A categorization of reach recommendation as ‘high priority’, ‘medium priority’, or ‘low priority’ would be a useful guideline for the eventual planning of the implementation work.</w:t>
      </w:r>
    </w:p>
    <w:p w14:paraId="3116D47B" w14:textId="77777777" w:rsidR="0039068F" w:rsidRDefault="0039068F" w:rsidP="00A86101">
      <w:pPr>
        <w:pStyle w:val="BodyText"/>
      </w:pPr>
    </w:p>
    <w:p w14:paraId="53E24D6C" w14:textId="77777777" w:rsidR="0039068F" w:rsidRDefault="00FF4896" w:rsidP="00A86101">
      <w:pPr>
        <w:pStyle w:val="Heading2"/>
        <w:numPr>
          <w:ilvl w:val="1"/>
          <w:numId w:val="11"/>
        </w:numPr>
        <w:tabs>
          <w:tab w:val="left" w:pos="644"/>
        </w:tabs>
        <w:spacing w:before="175"/>
      </w:pPr>
      <w:bookmarkStart w:id="100" w:name="4.2._Draft_Report"/>
      <w:bookmarkStart w:id="101" w:name="_bookmark43"/>
      <w:bookmarkEnd w:id="100"/>
      <w:bookmarkEnd w:id="101"/>
      <w:r>
        <w:rPr>
          <w:color w:val="4471C4"/>
        </w:rPr>
        <w:t>Draft</w:t>
      </w:r>
      <w:r>
        <w:rPr>
          <w:color w:val="4471C4"/>
          <w:spacing w:val="-5"/>
        </w:rPr>
        <w:t xml:space="preserve"> </w:t>
      </w:r>
      <w:r>
        <w:rPr>
          <w:color w:val="4471C4"/>
        </w:rPr>
        <w:t>Report</w:t>
      </w:r>
    </w:p>
    <w:p w14:paraId="2BC100CD" w14:textId="14A55D51" w:rsidR="0039068F" w:rsidRDefault="00FF4896" w:rsidP="00A86101">
      <w:pPr>
        <w:pStyle w:val="BodyText"/>
        <w:spacing w:before="168"/>
        <w:ind w:left="120"/>
      </w:pPr>
      <w:r>
        <w:t xml:space="preserve">The review team will produce two key outputs: </w:t>
      </w:r>
      <w:r w:rsidR="009E1581">
        <w:t>The</w:t>
      </w:r>
      <w:r>
        <w:t xml:space="preserve"> Draft Report and the Final Report.  Review team is</w:t>
      </w:r>
    </w:p>
    <w:p w14:paraId="264886C6" w14:textId="77777777" w:rsidR="0039068F" w:rsidRDefault="0039068F" w:rsidP="00A86101">
      <w:pPr>
        <w:pStyle w:val="BodyText"/>
        <w:rPr>
          <w:sz w:val="20"/>
        </w:rPr>
      </w:pPr>
    </w:p>
    <w:p w14:paraId="47672CA7" w14:textId="2641CF1A" w:rsidR="0039068F" w:rsidRDefault="002420C2" w:rsidP="00A86101">
      <w:pPr>
        <w:pStyle w:val="BodyText"/>
        <w:rPr>
          <w:sz w:val="11"/>
        </w:rPr>
      </w:pPr>
      <w:r>
        <w:rPr>
          <w:noProof/>
        </w:rPr>
        <mc:AlternateContent>
          <mc:Choice Requires="wps">
            <w:drawing>
              <wp:anchor distT="0" distB="0" distL="0" distR="0" simplePos="0" relativeHeight="1336" behindDoc="0" locked="0" layoutInCell="1" allowOverlap="1" wp14:anchorId="5C5863DA" wp14:editId="6A4CFAE3">
                <wp:simplePos x="0" y="0"/>
                <wp:positionH relativeFrom="page">
                  <wp:posOffset>914400</wp:posOffset>
                </wp:positionH>
                <wp:positionV relativeFrom="paragraph">
                  <wp:posOffset>114935</wp:posOffset>
                </wp:positionV>
                <wp:extent cx="1828800" cy="0"/>
                <wp:effectExtent l="12700" t="13335" r="25400" b="24765"/>
                <wp:wrapTopAndBottom/>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DB430EB" id="Line 4"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05pt" to="3in,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" strokeweight="9143emu">
                <w10:wrap type="topAndBottom" anchorx="page"/>
              </v:line>
            </w:pict>
          </mc:Fallback>
        </mc:AlternateContent>
      </w:r>
    </w:p>
    <w:p w14:paraId="23EE57F0" w14:textId="78B47D28" w:rsidR="0039068F" w:rsidRDefault="00FF4896" w:rsidP="00A86101">
      <w:pPr>
        <w:spacing w:before="73"/>
        <w:ind w:left="120" w:right="305"/>
        <w:rPr>
          <w:sz w:val="18"/>
        </w:rPr>
        <w:sectPr w:rsidR="0039068F">
          <w:footerReference w:type="default" r:id="rId28"/>
          <w:pgSz w:w="12240" w:h="15840"/>
          <w:pgMar w:top="1380" w:right="1320" w:bottom="940" w:left="1320" w:header="0" w:footer="744" w:gutter="0"/>
          <w:cols w:space="720"/>
        </w:sectPr>
      </w:pPr>
      <w:r>
        <w:rPr>
          <w:position w:val="5"/>
          <w:sz w:val="12"/>
        </w:rPr>
        <w:t xml:space="preserve">26 </w:t>
      </w:r>
      <w:r>
        <w:rPr>
          <w:sz w:val="18"/>
        </w:rPr>
        <w:t>Review team, subject matter experts, ICANN organization, ICANN Board. [who are these SMEs? Note: the term SMEs is also used in Section 5.5 of this document.]</w:t>
      </w:r>
    </w:p>
    <w:p w14:paraId="09B06330" w14:textId="1A333201" w:rsidR="0039068F" w:rsidRDefault="009E1581" w:rsidP="00A86101">
      <w:pPr>
        <w:pStyle w:val="BodyText"/>
        <w:spacing w:before="39" w:line="360" w:lineRule="auto"/>
        <w:ind w:right="1182"/>
      </w:pPr>
      <w:r>
        <w:lastRenderedPageBreak/>
        <w:t>strongly</w:t>
      </w:r>
      <w:r w:rsidR="00FF4896">
        <w:t xml:space="preserve"> encouraged to formulate clear statements of identified issues and how the draft recommendations would address these issues – bounded by the agreed upon scope of work.</w:t>
      </w:r>
    </w:p>
    <w:p w14:paraId="4ED9E97A" w14:textId="77777777" w:rsidR="0039068F" w:rsidRDefault="0039068F" w:rsidP="00A86101">
      <w:pPr>
        <w:pStyle w:val="BodyText"/>
        <w:spacing w:before="3"/>
        <w:rPr>
          <w:sz w:val="16"/>
        </w:rPr>
      </w:pPr>
    </w:p>
    <w:p w14:paraId="18DEBA46" w14:textId="77777777" w:rsidR="0039068F" w:rsidRDefault="00FF4896" w:rsidP="00A86101">
      <w:pPr>
        <w:pStyle w:val="BodyText"/>
        <w:spacing w:before="1"/>
        <w:ind w:left="120"/>
      </w:pPr>
      <w:r>
        <w:t>The Draft Report should include the following:</w:t>
      </w:r>
    </w:p>
    <w:p w14:paraId="339CD7D0" w14:textId="77777777" w:rsidR="0039068F" w:rsidRDefault="0039068F" w:rsidP="00A86101">
      <w:pPr>
        <w:pStyle w:val="BodyText"/>
        <w:spacing w:before="8"/>
        <w:rPr>
          <w:sz w:val="30"/>
        </w:rPr>
      </w:pPr>
    </w:p>
    <w:p w14:paraId="17861A56" w14:textId="4B503A7E" w:rsidR="00B6090F" w:rsidRPr="00B6090F" w:rsidRDefault="00FF4896" w:rsidP="00B6090F">
      <w:pPr>
        <w:pStyle w:val="ListParagraph"/>
        <w:numPr>
          <w:ilvl w:val="2"/>
          <w:numId w:val="11"/>
        </w:numPr>
        <w:tabs>
          <w:tab w:val="left" w:pos="840"/>
          <w:tab w:val="left" w:pos="841"/>
        </w:tabs>
        <w:rPr>
          <w:rFonts w:ascii="Symbol" w:hAnsi="Symbol"/>
        </w:rPr>
      </w:pPr>
      <w:r>
        <w:t xml:space="preserve">Overview of the review team’s working methods, tools </w:t>
      </w:r>
      <w:proofErr w:type="gramStart"/>
      <w:r>
        <w:t>used</w:t>
      </w:r>
      <w:proofErr w:type="gramEnd"/>
      <w:r>
        <w:t xml:space="preserve"> and analysis</w:t>
      </w:r>
      <w:r>
        <w:rPr>
          <w:spacing w:val="-28"/>
        </w:rPr>
        <w:t xml:space="preserve"> </w:t>
      </w:r>
      <w:r>
        <w:t>conducted.</w:t>
      </w:r>
    </w:p>
    <w:p w14:paraId="5FE0DACC" w14:textId="77777777" w:rsidR="00B6090F" w:rsidRPr="00B6090F" w:rsidRDefault="00B6090F" w:rsidP="00B6090F">
      <w:pPr>
        <w:pStyle w:val="ListParagraph"/>
        <w:tabs>
          <w:tab w:val="left" w:pos="840"/>
          <w:tab w:val="left" w:pos="841"/>
        </w:tabs>
        <w:ind w:left="840" w:firstLine="0"/>
        <w:rPr>
          <w:rFonts w:ascii="Symbol" w:hAnsi="Symbol"/>
        </w:rPr>
      </w:pPr>
    </w:p>
    <w:p w14:paraId="1438B277" w14:textId="77777777" w:rsidR="00B6090F" w:rsidRDefault="00FF4896" w:rsidP="00B6090F">
      <w:pPr>
        <w:pStyle w:val="ListParagraph"/>
        <w:numPr>
          <w:ilvl w:val="2"/>
          <w:numId w:val="11"/>
        </w:numPr>
        <w:tabs>
          <w:tab w:val="left" w:pos="840"/>
          <w:tab w:val="left" w:pos="841"/>
        </w:tabs>
      </w:pPr>
      <w:r>
        <w:t>Facts and findings related to the investigation of the objectives identified in the</w:t>
      </w:r>
      <w:r w:rsidRPr="00B6090F">
        <w:rPr>
          <w:spacing w:val="-26"/>
        </w:rPr>
        <w:t xml:space="preserve"> </w:t>
      </w:r>
      <w:r>
        <w:t>scope.</w:t>
      </w:r>
    </w:p>
    <w:p w14:paraId="625BAFE3" w14:textId="77777777" w:rsidR="00B6090F" w:rsidRDefault="00B6090F" w:rsidP="00B6090F">
      <w:pPr>
        <w:pStyle w:val="ListParagraph"/>
      </w:pPr>
    </w:p>
    <w:p w14:paraId="0DC1B0D6" w14:textId="672AF2CA" w:rsidR="0039068F" w:rsidRPr="00B6090F" w:rsidRDefault="00FF4896" w:rsidP="00B6090F">
      <w:pPr>
        <w:pStyle w:val="ListParagraph"/>
        <w:numPr>
          <w:ilvl w:val="2"/>
          <w:numId w:val="11"/>
        </w:numPr>
        <w:tabs>
          <w:tab w:val="left" w:pos="840"/>
          <w:tab w:val="left" w:pos="841"/>
        </w:tabs>
      </w:pPr>
      <w:r>
        <w:t>Resolution of all questions raised in the scope or those that arose subsequently during the course of the</w:t>
      </w:r>
      <w:r w:rsidRPr="00B6090F">
        <w:rPr>
          <w:spacing w:val="-5"/>
        </w:rPr>
        <w:t xml:space="preserve"> </w:t>
      </w:r>
      <w:r>
        <w:t>review.</w:t>
      </w:r>
    </w:p>
    <w:p w14:paraId="5AA9BBBC" w14:textId="77777777" w:rsidR="0039068F" w:rsidRDefault="0039068F" w:rsidP="00A86101">
      <w:pPr>
        <w:pStyle w:val="BodyText"/>
        <w:spacing w:before="7"/>
        <w:rPr>
          <w:sz w:val="19"/>
        </w:rPr>
      </w:pPr>
    </w:p>
    <w:p w14:paraId="3C940BC4" w14:textId="77777777" w:rsidR="0039068F" w:rsidRDefault="00FF4896" w:rsidP="00A86101">
      <w:pPr>
        <w:pStyle w:val="ListParagraph"/>
        <w:numPr>
          <w:ilvl w:val="2"/>
          <w:numId w:val="11"/>
        </w:numPr>
        <w:tabs>
          <w:tab w:val="left" w:pos="840"/>
          <w:tab w:val="left" w:pos="841"/>
        </w:tabs>
        <w:rPr>
          <w:rFonts w:ascii="Symbol"/>
        </w:rPr>
      </w:pPr>
      <w:r>
        <w:t>Summary of public consultations and engagement with SO/ACs and their input on the</w:t>
      </w:r>
      <w:r>
        <w:rPr>
          <w:spacing w:val="-33"/>
        </w:rPr>
        <w:t xml:space="preserve"> </w:t>
      </w:r>
      <w:r>
        <w:t>findings.</w:t>
      </w:r>
    </w:p>
    <w:p w14:paraId="16942A55" w14:textId="77777777" w:rsidR="0039068F" w:rsidRDefault="0039068F" w:rsidP="00A86101">
      <w:pPr>
        <w:pStyle w:val="BodyText"/>
        <w:rPr>
          <w:sz w:val="23"/>
        </w:rPr>
      </w:pPr>
    </w:p>
    <w:p w14:paraId="4D28C756" w14:textId="77777777" w:rsidR="0039068F" w:rsidRDefault="00FF4896" w:rsidP="00A86101">
      <w:pPr>
        <w:pStyle w:val="ListParagraph"/>
        <w:numPr>
          <w:ilvl w:val="2"/>
          <w:numId w:val="11"/>
        </w:numPr>
        <w:tabs>
          <w:tab w:val="left" w:pos="841"/>
        </w:tabs>
        <w:spacing w:line="276" w:lineRule="auto"/>
        <w:ind w:right="115"/>
        <w:rPr>
          <w:rFonts w:ascii="Symbol"/>
        </w:rPr>
      </w:pPr>
      <w:r>
        <w:t>Assessment of what processes (pertinent to the scope) worked well and where improvements can be made; the assessment ought to be based on and refer to facts, findings, and data provision wherever</w:t>
      </w:r>
      <w:r>
        <w:rPr>
          <w:spacing w:val="-12"/>
        </w:rPr>
        <w:t xml:space="preserve"> </w:t>
      </w:r>
      <w:r>
        <w:t>possible.</w:t>
      </w:r>
    </w:p>
    <w:p w14:paraId="3073FA85" w14:textId="77777777" w:rsidR="0039068F" w:rsidRDefault="0039068F" w:rsidP="00A86101">
      <w:pPr>
        <w:pStyle w:val="BodyText"/>
        <w:spacing w:before="8"/>
        <w:rPr>
          <w:sz w:val="19"/>
        </w:rPr>
      </w:pPr>
    </w:p>
    <w:p w14:paraId="6C5E96B5" w14:textId="77777777" w:rsidR="0039068F" w:rsidRDefault="00FF4896" w:rsidP="00A86101">
      <w:pPr>
        <w:pStyle w:val="ListParagraph"/>
        <w:numPr>
          <w:ilvl w:val="2"/>
          <w:numId w:val="11"/>
        </w:numPr>
        <w:tabs>
          <w:tab w:val="left" w:pos="840"/>
          <w:tab w:val="left" w:pos="841"/>
        </w:tabs>
        <w:rPr>
          <w:rFonts w:ascii="Symbol"/>
        </w:rPr>
      </w:pPr>
      <w:r>
        <w:t>Preliminary recommendations that address significant and relevant issues</w:t>
      </w:r>
      <w:r>
        <w:rPr>
          <w:spacing w:val="-23"/>
        </w:rPr>
        <w:t xml:space="preserve"> </w:t>
      </w:r>
      <w:r>
        <w:t>detected.</w:t>
      </w:r>
    </w:p>
    <w:p w14:paraId="03C88828" w14:textId="77777777" w:rsidR="0039068F" w:rsidRDefault="0039068F" w:rsidP="00A86101">
      <w:pPr>
        <w:pStyle w:val="BodyText"/>
        <w:spacing w:before="9"/>
      </w:pPr>
    </w:p>
    <w:p w14:paraId="3F1C174F" w14:textId="77777777" w:rsidR="0039068F" w:rsidRDefault="00FF4896" w:rsidP="00A86101">
      <w:pPr>
        <w:pStyle w:val="ListParagraph"/>
        <w:numPr>
          <w:ilvl w:val="2"/>
          <w:numId w:val="11"/>
        </w:numPr>
        <w:tabs>
          <w:tab w:val="left" w:pos="841"/>
        </w:tabs>
        <w:spacing w:line="273" w:lineRule="auto"/>
        <w:ind w:right="111"/>
        <w:rPr>
          <w:rFonts w:ascii="Symbol"/>
        </w:rPr>
      </w:pPr>
      <w:r>
        <w:t>A preliminary</w:t>
      </w:r>
      <w:r>
        <w:rPr>
          <w:position w:val="8"/>
          <w:sz w:val="14"/>
        </w:rPr>
        <w:t xml:space="preserve">27 </w:t>
      </w:r>
      <w:r>
        <w:t>impact analysis and definition of desired outcome, including initial definition of metrics to measure the effectiveness of the recommendations proposed by the review team, including, where possible, source(s) of baseline data for that</w:t>
      </w:r>
      <w:r>
        <w:rPr>
          <w:spacing w:val="-28"/>
        </w:rPr>
        <w:t xml:space="preserve"> </w:t>
      </w:r>
      <w:r>
        <w:t>purpose</w:t>
      </w:r>
      <w:r>
        <w:rPr>
          <w:position w:val="8"/>
          <w:sz w:val="14"/>
        </w:rPr>
        <w:t>28</w:t>
      </w:r>
      <w:r>
        <w:t>:</w:t>
      </w:r>
    </w:p>
    <w:p w14:paraId="33B7150E" w14:textId="77777777" w:rsidR="0039068F" w:rsidRDefault="0039068F" w:rsidP="00A86101">
      <w:pPr>
        <w:pStyle w:val="BodyText"/>
        <w:spacing w:before="8"/>
        <w:rPr>
          <w:sz w:val="19"/>
        </w:rPr>
      </w:pPr>
    </w:p>
    <w:p w14:paraId="11AF8E62" w14:textId="77777777" w:rsidR="0039068F" w:rsidRDefault="00FF4896" w:rsidP="00A86101">
      <w:pPr>
        <w:pStyle w:val="ListParagraph"/>
        <w:numPr>
          <w:ilvl w:val="0"/>
          <w:numId w:val="2"/>
        </w:numPr>
        <w:tabs>
          <w:tab w:val="left" w:pos="1560"/>
          <w:tab w:val="left" w:pos="1561"/>
        </w:tabs>
      </w:pPr>
      <w:r>
        <w:t>Identification of</w:t>
      </w:r>
      <w:r>
        <w:rPr>
          <w:spacing w:val="-5"/>
        </w:rPr>
        <w:t xml:space="preserve"> </w:t>
      </w:r>
      <w:r>
        <w:t>issue</w:t>
      </w:r>
    </w:p>
    <w:p w14:paraId="16F60658" w14:textId="77777777" w:rsidR="0039068F" w:rsidRDefault="00FF4896" w:rsidP="00A86101">
      <w:pPr>
        <w:pStyle w:val="ListParagraph"/>
        <w:numPr>
          <w:ilvl w:val="0"/>
          <w:numId w:val="2"/>
        </w:numPr>
        <w:tabs>
          <w:tab w:val="left" w:pos="1560"/>
          <w:tab w:val="left" w:pos="1561"/>
        </w:tabs>
        <w:spacing w:before="33" w:line="268" w:lineRule="auto"/>
        <w:ind w:right="1374"/>
      </w:pPr>
      <w:r>
        <w:t>Definition of desired outcome, including metrics used to measure whether recommendation goals are</w:t>
      </w:r>
      <w:r>
        <w:rPr>
          <w:spacing w:val="-4"/>
        </w:rPr>
        <w:t xml:space="preserve"> </w:t>
      </w:r>
      <w:r>
        <w:t>achieved</w:t>
      </w:r>
    </w:p>
    <w:p w14:paraId="775E0F0B" w14:textId="77777777" w:rsidR="0039068F" w:rsidRDefault="00FF4896" w:rsidP="00A86101">
      <w:pPr>
        <w:pStyle w:val="ListParagraph"/>
        <w:numPr>
          <w:ilvl w:val="0"/>
          <w:numId w:val="2"/>
        </w:numPr>
        <w:tabs>
          <w:tab w:val="left" w:pos="1560"/>
          <w:tab w:val="left" w:pos="1561"/>
        </w:tabs>
        <w:spacing w:before="5" w:line="268" w:lineRule="auto"/>
        <w:ind w:right="825"/>
      </w:pPr>
      <w:r>
        <w:t>Initial identification of potential problems in attaining the data or developing the metrics</w:t>
      </w:r>
    </w:p>
    <w:p w14:paraId="6E741839" w14:textId="77777777" w:rsidR="0039068F" w:rsidRDefault="00FF4896" w:rsidP="00A86101">
      <w:pPr>
        <w:pStyle w:val="ListParagraph"/>
        <w:numPr>
          <w:ilvl w:val="0"/>
          <w:numId w:val="2"/>
        </w:numPr>
        <w:tabs>
          <w:tab w:val="left" w:pos="1560"/>
          <w:tab w:val="left" w:pos="1561"/>
        </w:tabs>
        <w:spacing w:before="8"/>
      </w:pPr>
      <w:r>
        <w:t>A suggested timeframe in which the measures should be</w:t>
      </w:r>
      <w:r>
        <w:rPr>
          <w:spacing w:val="-20"/>
        </w:rPr>
        <w:t xml:space="preserve"> </w:t>
      </w:r>
      <w:r>
        <w:t>performed</w:t>
      </w:r>
    </w:p>
    <w:p w14:paraId="76D22D07" w14:textId="77777777" w:rsidR="0039068F" w:rsidRDefault="00FF4896" w:rsidP="00A86101">
      <w:pPr>
        <w:pStyle w:val="ListParagraph"/>
        <w:numPr>
          <w:ilvl w:val="0"/>
          <w:numId w:val="2"/>
        </w:numPr>
        <w:tabs>
          <w:tab w:val="left" w:pos="1560"/>
          <w:tab w:val="left" w:pos="1561"/>
        </w:tabs>
        <w:spacing w:before="31" w:line="268" w:lineRule="auto"/>
        <w:ind w:right="333"/>
      </w:pPr>
      <w:r>
        <w:t>Define current baselines of the issue and define initial benchmarks that define success or</w:t>
      </w:r>
      <w:r>
        <w:rPr>
          <w:spacing w:val="1"/>
        </w:rPr>
        <w:t xml:space="preserve"> </w:t>
      </w:r>
      <w:r>
        <w:t>failure</w:t>
      </w:r>
    </w:p>
    <w:p w14:paraId="78165C27" w14:textId="77777777" w:rsidR="0039068F" w:rsidRDefault="00FF4896" w:rsidP="00A86101">
      <w:pPr>
        <w:pStyle w:val="ListParagraph"/>
        <w:numPr>
          <w:ilvl w:val="0"/>
          <w:numId w:val="2"/>
        </w:numPr>
        <w:tabs>
          <w:tab w:val="left" w:pos="1560"/>
          <w:tab w:val="left" w:pos="1561"/>
        </w:tabs>
        <w:spacing w:before="8"/>
      </w:pPr>
      <w:r>
        <w:t>Data retained by</w:t>
      </w:r>
      <w:r>
        <w:rPr>
          <w:spacing w:val="-2"/>
        </w:rPr>
        <w:t xml:space="preserve"> </w:t>
      </w:r>
      <w:r>
        <w:t>ICANN</w:t>
      </w:r>
    </w:p>
    <w:p w14:paraId="0CDA32B1" w14:textId="77777777" w:rsidR="0039068F" w:rsidRDefault="00FF4896" w:rsidP="00A86101">
      <w:pPr>
        <w:pStyle w:val="ListParagraph"/>
        <w:numPr>
          <w:ilvl w:val="0"/>
          <w:numId w:val="2"/>
        </w:numPr>
        <w:tabs>
          <w:tab w:val="left" w:pos="1560"/>
          <w:tab w:val="left" w:pos="1561"/>
        </w:tabs>
        <w:spacing w:before="31"/>
      </w:pPr>
      <w:r>
        <w:t>Industry metric</w:t>
      </w:r>
      <w:r>
        <w:rPr>
          <w:spacing w:val="-7"/>
        </w:rPr>
        <w:t xml:space="preserve"> </w:t>
      </w:r>
      <w:r>
        <w:t>sources</w:t>
      </w:r>
    </w:p>
    <w:p w14:paraId="29D760C8" w14:textId="77777777" w:rsidR="0039068F" w:rsidRDefault="00FF4896" w:rsidP="00A86101">
      <w:pPr>
        <w:pStyle w:val="ListParagraph"/>
        <w:numPr>
          <w:ilvl w:val="0"/>
          <w:numId w:val="2"/>
        </w:numPr>
        <w:tabs>
          <w:tab w:val="left" w:pos="1560"/>
          <w:tab w:val="left" w:pos="1561"/>
        </w:tabs>
        <w:spacing w:before="34"/>
      </w:pPr>
      <w:r>
        <w:t>Surveys or</w:t>
      </w:r>
      <w:r>
        <w:rPr>
          <w:spacing w:val="-5"/>
        </w:rPr>
        <w:t xml:space="preserve"> </w:t>
      </w:r>
      <w:r>
        <w:t>studies</w:t>
      </w:r>
    </w:p>
    <w:p w14:paraId="46A8A023" w14:textId="77777777" w:rsidR="0039068F" w:rsidRDefault="0039068F" w:rsidP="00A86101">
      <w:pPr>
        <w:pStyle w:val="BodyText"/>
        <w:spacing w:before="5"/>
      </w:pPr>
    </w:p>
    <w:p w14:paraId="4E14437E" w14:textId="77777777" w:rsidR="0039068F" w:rsidRDefault="00FF4896" w:rsidP="00A86101">
      <w:pPr>
        <w:pStyle w:val="ListParagraph"/>
        <w:numPr>
          <w:ilvl w:val="2"/>
          <w:numId w:val="11"/>
        </w:numPr>
        <w:tabs>
          <w:tab w:val="left" w:pos="841"/>
        </w:tabs>
        <w:spacing w:line="352" w:lineRule="auto"/>
        <w:ind w:right="116"/>
        <w:rPr>
          <w:rFonts w:ascii="Symbol"/>
        </w:rPr>
      </w:pPr>
      <w:r>
        <w:t>All recommendations should indicate a preliminary, non-binding level of consensus they have received,</w:t>
      </w:r>
      <w:r>
        <w:rPr>
          <w:spacing w:val="28"/>
        </w:rPr>
        <w:t xml:space="preserve"> </w:t>
      </w:r>
      <w:r>
        <w:t>as</w:t>
      </w:r>
      <w:r>
        <w:rPr>
          <w:spacing w:val="31"/>
        </w:rPr>
        <w:t xml:space="preserve"> </w:t>
      </w:r>
      <w:r>
        <w:t>defined</w:t>
      </w:r>
      <w:r>
        <w:rPr>
          <w:spacing w:val="30"/>
        </w:rPr>
        <w:t xml:space="preserve"> </w:t>
      </w:r>
      <w:r>
        <w:t>in</w:t>
      </w:r>
      <w:r>
        <w:rPr>
          <w:spacing w:val="27"/>
        </w:rPr>
        <w:t xml:space="preserve"> </w:t>
      </w:r>
      <w:r>
        <w:t>the</w:t>
      </w:r>
      <w:r>
        <w:rPr>
          <w:spacing w:val="31"/>
        </w:rPr>
        <w:t xml:space="preserve"> </w:t>
      </w:r>
      <w:r>
        <w:t>Operating</w:t>
      </w:r>
      <w:r>
        <w:rPr>
          <w:spacing w:val="30"/>
        </w:rPr>
        <w:t xml:space="preserve"> </w:t>
      </w:r>
      <w:r>
        <w:t>Standards.</w:t>
      </w:r>
      <w:r>
        <w:rPr>
          <w:spacing w:val="28"/>
        </w:rPr>
        <w:t xml:space="preserve"> </w:t>
      </w:r>
      <w:r>
        <w:t>This</w:t>
      </w:r>
      <w:r>
        <w:rPr>
          <w:spacing w:val="30"/>
        </w:rPr>
        <w:t xml:space="preserve"> </w:t>
      </w:r>
      <w:r>
        <w:t>is</w:t>
      </w:r>
      <w:r>
        <w:rPr>
          <w:spacing w:val="28"/>
        </w:rPr>
        <w:t xml:space="preserve"> </w:t>
      </w:r>
      <w:r>
        <w:t>to</w:t>
      </w:r>
      <w:r>
        <w:rPr>
          <w:spacing w:val="30"/>
        </w:rPr>
        <w:t xml:space="preserve"> </w:t>
      </w:r>
      <w:r>
        <w:t>inform</w:t>
      </w:r>
      <w:r>
        <w:rPr>
          <w:spacing w:val="29"/>
        </w:rPr>
        <w:t xml:space="preserve"> </w:t>
      </w:r>
      <w:r>
        <w:t>the</w:t>
      </w:r>
      <w:r>
        <w:rPr>
          <w:spacing w:val="29"/>
        </w:rPr>
        <w:t xml:space="preserve"> </w:t>
      </w:r>
      <w:r>
        <w:t>community</w:t>
      </w:r>
      <w:r>
        <w:rPr>
          <w:spacing w:val="31"/>
        </w:rPr>
        <w:t xml:space="preserve"> </w:t>
      </w:r>
      <w:r>
        <w:t>during</w:t>
      </w:r>
      <w:r>
        <w:rPr>
          <w:spacing w:val="30"/>
        </w:rPr>
        <w:t xml:space="preserve"> </w:t>
      </w:r>
      <w:r>
        <w:t>the</w:t>
      </w:r>
    </w:p>
    <w:p w14:paraId="7A6E1E5F" w14:textId="26D201B3" w:rsidR="0039068F" w:rsidRDefault="002420C2" w:rsidP="00A86101">
      <w:pPr>
        <w:pStyle w:val="BodyText"/>
        <w:spacing w:before="9"/>
        <w:rPr>
          <w:sz w:val="25"/>
        </w:rPr>
      </w:pPr>
      <w:r>
        <w:rPr>
          <w:noProof/>
        </w:rPr>
        <mc:AlternateContent>
          <mc:Choice Requires="wps">
            <w:drawing>
              <wp:anchor distT="0" distB="0" distL="0" distR="0" simplePos="0" relativeHeight="1360" behindDoc="0" locked="0" layoutInCell="1" allowOverlap="1" wp14:anchorId="45FB88C6" wp14:editId="12BAE438">
                <wp:simplePos x="0" y="0"/>
                <wp:positionH relativeFrom="page">
                  <wp:posOffset>914400</wp:posOffset>
                </wp:positionH>
                <wp:positionV relativeFrom="paragraph">
                  <wp:posOffset>229235</wp:posOffset>
                </wp:positionV>
                <wp:extent cx="1828800" cy="0"/>
                <wp:effectExtent l="12700" t="13335" r="25400" b="24765"/>
                <wp:wrapTopAndBottom/>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39E9450" id="Line 3"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05pt" to="3in,18.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" strokeweight=".72pt">
                <w10:wrap type="topAndBottom" anchorx="page"/>
              </v:line>
            </w:pict>
          </mc:Fallback>
        </mc:AlternateContent>
      </w:r>
    </w:p>
    <w:p w14:paraId="6D902E66" w14:textId="3F8C578B" w:rsidR="0039068F" w:rsidRDefault="00FF4896" w:rsidP="00A86101">
      <w:pPr>
        <w:spacing w:before="73"/>
        <w:ind w:left="120" w:right="320"/>
        <w:rPr>
          <w:sz w:val="18"/>
        </w:rPr>
      </w:pPr>
      <w:r>
        <w:rPr>
          <w:position w:val="5"/>
          <w:sz w:val="12"/>
        </w:rPr>
        <w:t xml:space="preserve">27 </w:t>
      </w:r>
      <w:r>
        <w:rPr>
          <w:sz w:val="18"/>
        </w:rPr>
        <w:t xml:space="preserve">If it is not practical for the review team to include all details of the impact analysis, a rationale shall be included in the Draft Report, and the complete </w:t>
      </w:r>
      <w:r w:rsidR="009E1581">
        <w:rPr>
          <w:sz w:val="18"/>
        </w:rPr>
        <w:t>analysis</w:t>
      </w:r>
      <w:r>
        <w:rPr>
          <w:sz w:val="18"/>
        </w:rPr>
        <w:t xml:space="preserve"> can then be included in the Final Report only.</w:t>
      </w:r>
    </w:p>
    <w:p w14:paraId="4F51040D" w14:textId="77777777" w:rsidR="0039068F" w:rsidRDefault="00FF4896" w:rsidP="00A86101">
      <w:pPr>
        <w:spacing w:line="218" w:lineRule="exact"/>
        <w:ind w:left="120"/>
        <w:rPr>
          <w:sz w:val="18"/>
        </w:rPr>
      </w:pPr>
      <w:r>
        <w:rPr>
          <w:position w:val="5"/>
          <w:sz w:val="12"/>
        </w:rPr>
        <w:t xml:space="preserve">28 </w:t>
      </w:r>
      <w:r>
        <w:rPr>
          <w:sz w:val="18"/>
        </w:rPr>
        <w:t>The review team is expected to communicate with ICANN organization on the availability and relevancy of all data points.</w:t>
      </w:r>
    </w:p>
    <w:p w14:paraId="72155072" w14:textId="77777777" w:rsidR="0039068F" w:rsidRDefault="0039068F" w:rsidP="00A86101">
      <w:pPr>
        <w:spacing w:line="218" w:lineRule="exact"/>
        <w:rPr>
          <w:sz w:val="18"/>
        </w:rPr>
        <w:sectPr w:rsidR="0039068F">
          <w:pgSz w:w="12240" w:h="15840"/>
          <w:pgMar w:top="1400" w:right="1320" w:bottom="940" w:left="1320" w:header="0" w:footer="744" w:gutter="0"/>
          <w:cols w:space="720"/>
        </w:sectPr>
      </w:pPr>
    </w:p>
    <w:p w14:paraId="36BC0A91" w14:textId="77777777" w:rsidR="0039068F" w:rsidRDefault="00FF4896" w:rsidP="00A86101">
      <w:pPr>
        <w:pStyle w:val="BodyText"/>
        <w:spacing w:before="39" w:line="360" w:lineRule="auto"/>
        <w:ind w:left="840"/>
      </w:pPr>
      <w:r>
        <w:lastRenderedPageBreak/>
        <w:t>public comment period to indicate the level of review team support for each recommendation, without binding the review team members on their support level in the Final Report.</w:t>
      </w:r>
    </w:p>
    <w:p w14:paraId="66EE3EE8" w14:textId="77777777" w:rsidR="0039068F" w:rsidRDefault="0039068F" w:rsidP="00A86101">
      <w:pPr>
        <w:pStyle w:val="BodyText"/>
        <w:spacing w:before="10"/>
        <w:rPr>
          <w:sz w:val="19"/>
        </w:rPr>
      </w:pPr>
    </w:p>
    <w:p w14:paraId="5CF02924" w14:textId="77777777" w:rsidR="0039068F" w:rsidRDefault="00FF4896" w:rsidP="00A86101">
      <w:pPr>
        <w:pStyle w:val="Heading2"/>
        <w:numPr>
          <w:ilvl w:val="1"/>
          <w:numId w:val="11"/>
        </w:numPr>
        <w:tabs>
          <w:tab w:val="left" w:pos="644"/>
        </w:tabs>
        <w:spacing w:before="1"/>
      </w:pPr>
      <w:bookmarkStart w:id="102" w:name="4.3._Public_Comment_and_Final_Report"/>
      <w:bookmarkStart w:id="103" w:name="_bookmark44"/>
      <w:bookmarkEnd w:id="102"/>
      <w:bookmarkEnd w:id="103"/>
      <w:r>
        <w:rPr>
          <w:color w:val="4471C4"/>
        </w:rPr>
        <w:t>Public Comment and Final</w:t>
      </w:r>
      <w:r>
        <w:rPr>
          <w:color w:val="4471C4"/>
          <w:spacing w:val="-11"/>
        </w:rPr>
        <w:t xml:space="preserve"> </w:t>
      </w:r>
      <w:r>
        <w:rPr>
          <w:color w:val="4471C4"/>
        </w:rPr>
        <w:t>Report</w:t>
      </w:r>
    </w:p>
    <w:p w14:paraId="04672246" w14:textId="77777777" w:rsidR="0039068F" w:rsidRDefault="00FF4896" w:rsidP="00A86101">
      <w:pPr>
        <w:pStyle w:val="BodyText"/>
        <w:spacing w:before="166" w:line="360" w:lineRule="auto"/>
        <w:ind w:left="120" w:right="252"/>
      </w:pPr>
      <w:r>
        <w:t>While the review team may produce several iterations of its draft report, at least one draft report must be submitted for public comment, following standard ICANN procedures.</w:t>
      </w:r>
    </w:p>
    <w:p w14:paraId="039A82E4" w14:textId="77777777" w:rsidR="0039068F" w:rsidRDefault="0039068F" w:rsidP="00A86101">
      <w:pPr>
        <w:pStyle w:val="BodyText"/>
        <w:spacing w:before="3"/>
        <w:rPr>
          <w:sz w:val="16"/>
        </w:rPr>
      </w:pPr>
    </w:p>
    <w:p w14:paraId="599C25CA" w14:textId="0F00CB98" w:rsidR="0039068F" w:rsidRDefault="00FF4896" w:rsidP="00A86101">
      <w:pPr>
        <w:pStyle w:val="BodyText"/>
        <w:spacing w:line="360" w:lineRule="auto"/>
        <w:ind w:left="120" w:right="285"/>
      </w:pPr>
      <w:r>
        <w:t xml:space="preserve">The review team shall update the Draft Report based on the comments and any other relevant information received and submit its Final Report to the ICANN </w:t>
      </w:r>
      <w:r w:rsidR="009E1581">
        <w:t>Board. The</w:t>
      </w:r>
      <w:r>
        <w:t xml:space="preserve"> Final Report shall contain the same information as required in the Draft Report and, in addition, a section detailing the public comments received on the Draft Report and an explanation why and how they were incorporated into the Final Report or why and how they were rejected by the review team. Each recommendation shall include the level of consensus received from the review team members, as defined in these Operating Standards.</w:t>
      </w:r>
    </w:p>
    <w:p w14:paraId="5662A2BA" w14:textId="77777777" w:rsidR="0039068F" w:rsidRDefault="0039068F" w:rsidP="00A86101">
      <w:pPr>
        <w:pStyle w:val="BodyText"/>
        <w:spacing w:before="8"/>
        <w:rPr>
          <w:sz w:val="16"/>
        </w:rPr>
      </w:pPr>
    </w:p>
    <w:p w14:paraId="2109AC70" w14:textId="77777777" w:rsidR="0039068F" w:rsidRDefault="00FF4896" w:rsidP="00A86101">
      <w:pPr>
        <w:pStyle w:val="Heading2"/>
        <w:numPr>
          <w:ilvl w:val="1"/>
          <w:numId w:val="11"/>
        </w:numPr>
        <w:tabs>
          <w:tab w:val="left" w:pos="644"/>
        </w:tabs>
        <w:spacing w:before="1"/>
      </w:pPr>
      <w:bookmarkStart w:id="104" w:name="4.4._Minority_Dissents"/>
      <w:bookmarkStart w:id="105" w:name="_bookmark45"/>
      <w:bookmarkEnd w:id="104"/>
      <w:bookmarkEnd w:id="105"/>
      <w:r>
        <w:rPr>
          <w:color w:val="4471C4"/>
        </w:rPr>
        <w:t>Minority</w:t>
      </w:r>
      <w:r>
        <w:rPr>
          <w:color w:val="4471C4"/>
          <w:spacing w:val="5"/>
        </w:rPr>
        <w:t xml:space="preserve"> </w:t>
      </w:r>
      <w:r>
        <w:rPr>
          <w:color w:val="4471C4"/>
        </w:rPr>
        <w:t>Dissents</w:t>
      </w:r>
    </w:p>
    <w:p w14:paraId="0B2909A0" w14:textId="6490741B" w:rsidR="0039068F" w:rsidRDefault="00FF4896" w:rsidP="00A86101">
      <w:pPr>
        <w:pStyle w:val="BodyText"/>
        <w:spacing w:before="166" w:line="357" w:lineRule="auto"/>
        <w:ind w:left="120" w:right="238"/>
        <w:rPr>
          <w:sz w:val="14"/>
        </w:rPr>
      </w:pPr>
      <w:r>
        <w:t>According to the Bylaws, ‘</w:t>
      </w:r>
      <w:r>
        <w:rPr>
          <w:color w:val="333333"/>
        </w:rPr>
        <w:t xml:space="preserve">Any member of a review team not in favor of a recommendation of its review team (whether as a result of voting against a matter or objecting to the consensus position) may record a minority dissent to such </w:t>
      </w:r>
      <w:r w:rsidR="009E1581">
        <w:rPr>
          <w:color w:val="333333"/>
        </w:rPr>
        <w:t>recommendation. ‘</w:t>
      </w:r>
      <w:r>
        <w:rPr>
          <w:color w:val="333333"/>
          <w:position w:val="8"/>
          <w:sz w:val="14"/>
        </w:rPr>
        <w:t>29</w:t>
      </w:r>
    </w:p>
    <w:p w14:paraId="4062F6CC" w14:textId="77777777" w:rsidR="0039068F" w:rsidRDefault="0039068F" w:rsidP="00A86101">
      <w:pPr>
        <w:pStyle w:val="BodyText"/>
        <w:rPr>
          <w:sz w:val="33"/>
        </w:rPr>
      </w:pPr>
    </w:p>
    <w:p w14:paraId="2FA2C860" w14:textId="77777777" w:rsidR="0039068F" w:rsidRDefault="00FF4896" w:rsidP="00A86101">
      <w:pPr>
        <w:pStyle w:val="BodyText"/>
        <w:spacing w:before="1" w:line="357" w:lineRule="auto"/>
        <w:ind w:left="120" w:right="585"/>
      </w:pPr>
      <w:r>
        <w:t>All minority dissents must detail the analysis or recommendations in the Final Report with which its author(s) disagree(s), including a rationale for that disagreement.</w:t>
      </w:r>
    </w:p>
    <w:p w14:paraId="12EDE3AB" w14:textId="77777777" w:rsidR="0039068F" w:rsidRDefault="0039068F" w:rsidP="00A86101">
      <w:pPr>
        <w:pStyle w:val="BodyText"/>
        <w:spacing w:before="9"/>
        <w:rPr>
          <w:sz w:val="16"/>
        </w:rPr>
      </w:pPr>
    </w:p>
    <w:p w14:paraId="4B43D3F6" w14:textId="77777777" w:rsidR="0039068F" w:rsidRDefault="00FF4896" w:rsidP="00A86101">
      <w:pPr>
        <w:pStyle w:val="BodyText"/>
        <w:spacing w:line="360" w:lineRule="auto"/>
        <w:ind w:left="120" w:right="329"/>
      </w:pPr>
      <w:r>
        <w:t xml:space="preserve">The authors of minority dissents are encouraged to provide alternative recommendations that include the same details and context as is required from the recommendations in the Final Report as per the Operating Standards (see Section </w:t>
      </w:r>
      <w:hyperlink w:anchor="_bookmark42" w:history="1">
        <w:r>
          <w:t>4.1</w:t>
        </w:r>
      </w:hyperlink>
      <w:r>
        <w:t xml:space="preserve"> and </w:t>
      </w:r>
      <w:hyperlink w:anchor="_bookmark43" w:history="1">
        <w:r>
          <w:t>4.2</w:t>
        </w:r>
      </w:hyperlink>
      <w:r>
        <w:t>).</w:t>
      </w:r>
    </w:p>
    <w:p w14:paraId="04277118" w14:textId="77777777" w:rsidR="0039068F" w:rsidRDefault="0039068F" w:rsidP="00A86101">
      <w:pPr>
        <w:pStyle w:val="BodyText"/>
        <w:spacing w:before="9"/>
        <w:rPr>
          <w:sz w:val="16"/>
        </w:rPr>
      </w:pPr>
    </w:p>
    <w:p w14:paraId="782A4855" w14:textId="77777777" w:rsidR="0039068F" w:rsidRDefault="00FF4896" w:rsidP="00A86101">
      <w:pPr>
        <w:pStyle w:val="Heading2"/>
        <w:numPr>
          <w:ilvl w:val="1"/>
          <w:numId w:val="11"/>
        </w:numPr>
        <w:tabs>
          <w:tab w:val="left" w:pos="644"/>
        </w:tabs>
      </w:pPr>
      <w:bookmarkStart w:id="106" w:name="4.5._Submission_of_Final_Report_and_Publ"/>
      <w:bookmarkStart w:id="107" w:name="_bookmark46"/>
      <w:bookmarkEnd w:id="106"/>
      <w:bookmarkEnd w:id="107"/>
      <w:r>
        <w:rPr>
          <w:color w:val="4471C4"/>
        </w:rPr>
        <w:t>Submission of Final Report and Public</w:t>
      </w:r>
      <w:r>
        <w:rPr>
          <w:color w:val="4471C4"/>
          <w:spacing w:val="20"/>
        </w:rPr>
        <w:t xml:space="preserve"> </w:t>
      </w:r>
      <w:r>
        <w:rPr>
          <w:color w:val="4471C4"/>
        </w:rPr>
        <w:t>Comment</w:t>
      </w:r>
    </w:p>
    <w:p w14:paraId="0925E1F0" w14:textId="77777777" w:rsidR="0039068F" w:rsidRDefault="00FF4896" w:rsidP="00A86101">
      <w:pPr>
        <w:pStyle w:val="BodyText"/>
        <w:spacing w:before="166" w:line="360" w:lineRule="auto"/>
        <w:ind w:left="120" w:right="119"/>
      </w:pPr>
      <w:r>
        <w:t>As mandated by the ICANN's Bylaws, the Final Report of the review team shall be published for public comment in advance of the Board's consideration. ICANN organization will then provide a staff summary of the comments and provide those, together with the review team’s Final Report to the ICANN Board for its consideration.</w:t>
      </w:r>
    </w:p>
    <w:p w14:paraId="0D596DD0" w14:textId="77777777" w:rsidR="0039068F" w:rsidRDefault="0039068F" w:rsidP="00A86101">
      <w:pPr>
        <w:spacing w:line="360" w:lineRule="auto"/>
        <w:sectPr w:rsidR="0039068F">
          <w:footerReference w:type="default" r:id="rId29"/>
          <w:pgSz w:w="12240" w:h="15840"/>
          <w:pgMar w:top="1400" w:right="1320" w:bottom="2040" w:left="1320" w:header="0" w:footer="1840" w:gutter="0"/>
          <w:pgNumType w:start="2"/>
          <w:cols w:space="720"/>
        </w:sectPr>
      </w:pPr>
    </w:p>
    <w:p w14:paraId="4EF35E62" w14:textId="47EFC6D4" w:rsidR="0039068F" w:rsidRPr="0094643D" w:rsidRDefault="00FF4896" w:rsidP="0094643D">
      <w:pPr>
        <w:spacing w:before="73"/>
        <w:ind w:left="120"/>
        <w:rPr>
          <w:sz w:val="16"/>
        </w:rPr>
      </w:pPr>
      <w:r>
        <w:lastRenderedPageBreak/>
        <w:t>As per the Bylaws, all minority dissents ‘</w:t>
      </w:r>
      <w:r>
        <w:rPr>
          <w:color w:val="333333"/>
          <w:sz w:val="24"/>
        </w:rPr>
        <w:t xml:space="preserve">shall be included in the report of the </w:t>
      </w:r>
      <w:r w:rsidR="009E1581">
        <w:rPr>
          <w:color w:val="333333"/>
          <w:sz w:val="24"/>
        </w:rPr>
        <w:t>review team</w:t>
      </w:r>
      <w:r>
        <w:rPr>
          <w:color w:val="333333"/>
          <w:sz w:val="24"/>
        </w:rPr>
        <w:t>.’</w:t>
      </w:r>
      <w:r>
        <w:rPr>
          <w:color w:val="333333"/>
          <w:position w:val="8"/>
          <w:sz w:val="16"/>
        </w:rPr>
        <w:t>30</w:t>
      </w:r>
    </w:p>
    <w:p w14:paraId="6978C28C" w14:textId="77777777" w:rsidR="0039068F" w:rsidRDefault="00FF4896" w:rsidP="00A86101">
      <w:pPr>
        <w:pStyle w:val="Heading2"/>
        <w:numPr>
          <w:ilvl w:val="1"/>
          <w:numId w:val="11"/>
        </w:numPr>
        <w:tabs>
          <w:tab w:val="left" w:pos="644"/>
        </w:tabs>
        <w:spacing w:before="219"/>
      </w:pPr>
      <w:bookmarkStart w:id="108" w:name="4.6._Board_Consideration_and_Implementat"/>
      <w:bookmarkStart w:id="109" w:name="_bookmark47"/>
      <w:bookmarkEnd w:id="108"/>
      <w:bookmarkEnd w:id="109"/>
      <w:r>
        <w:rPr>
          <w:color w:val="4471C4"/>
        </w:rPr>
        <w:t>Board Consideration and</w:t>
      </w:r>
      <w:r>
        <w:rPr>
          <w:color w:val="4471C4"/>
          <w:spacing w:val="14"/>
        </w:rPr>
        <w:t xml:space="preserve"> </w:t>
      </w:r>
      <w:r>
        <w:rPr>
          <w:color w:val="4471C4"/>
        </w:rPr>
        <w:t>Implementation</w:t>
      </w:r>
    </w:p>
    <w:p w14:paraId="58CC52BE" w14:textId="77777777" w:rsidR="0039068F" w:rsidRDefault="00FF4896" w:rsidP="00A86101">
      <w:pPr>
        <w:pStyle w:val="BodyText"/>
        <w:spacing w:before="170" w:line="360" w:lineRule="auto"/>
        <w:ind w:left="120" w:right="351"/>
      </w:pPr>
      <w:r>
        <w:t>The ICANN Board, having received the Final Report, including any minority dissents (if applicable), and staff reports of all related public comments, will consider which recommendations to adopt.</w:t>
      </w:r>
    </w:p>
    <w:p w14:paraId="318F33B7" w14:textId="77777777" w:rsidR="0039068F" w:rsidRDefault="0039068F" w:rsidP="00A86101">
      <w:pPr>
        <w:pStyle w:val="BodyText"/>
        <w:spacing w:before="3"/>
        <w:rPr>
          <w:sz w:val="16"/>
        </w:rPr>
      </w:pPr>
    </w:p>
    <w:p w14:paraId="5DBFD483" w14:textId="77777777" w:rsidR="0039068F" w:rsidRDefault="00FF4896" w:rsidP="00A86101">
      <w:pPr>
        <w:pStyle w:val="BodyText"/>
        <w:spacing w:line="360" w:lineRule="auto"/>
        <w:ind w:left="120" w:right="414"/>
      </w:pPr>
      <w:r>
        <w:t>Once the Board has made its decision which recommendations to adopt, with rationale, it shall direct the ICANN organization to draft an Implementation Plan that contains at a minimum the following:</w:t>
      </w:r>
    </w:p>
    <w:p w14:paraId="2348880C" w14:textId="77777777" w:rsidR="0039068F" w:rsidRDefault="0039068F" w:rsidP="00A86101">
      <w:pPr>
        <w:pStyle w:val="BodyText"/>
        <w:spacing w:before="4"/>
        <w:rPr>
          <w:sz w:val="16"/>
        </w:rPr>
      </w:pPr>
    </w:p>
    <w:p w14:paraId="309801C3" w14:textId="77777777" w:rsidR="0039068F" w:rsidRDefault="00FF4896" w:rsidP="00A86101">
      <w:pPr>
        <w:pStyle w:val="ListParagraph"/>
        <w:numPr>
          <w:ilvl w:val="2"/>
          <w:numId w:val="11"/>
        </w:numPr>
        <w:tabs>
          <w:tab w:val="left" w:pos="840"/>
          <w:tab w:val="left" w:pos="841"/>
        </w:tabs>
        <w:rPr>
          <w:rFonts w:ascii="Symbol"/>
        </w:rPr>
      </w:pPr>
      <w:r>
        <w:t>Priority for implementation (i.e. high, medium,</w:t>
      </w:r>
      <w:r>
        <w:rPr>
          <w:spacing w:val="-15"/>
        </w:rPr>
        <w:t xml:space="preserve"> </w:t>
      </w:r>
      <w:r>
        <w:t>low);</w:t>
      </w:r>
    </w:p>
    <w:p w14:paraId="528861AB" w14:textId="77777777" w:rsidR="0039068F" w:rsidRDefault="00FF4896" w:rsidP="00A86101">
      <w:pPr>
        <w:pStyle w:val="ListParagraph"/>
        <w:numPr>
          <w:ilvl w:val="2"/>
          <w:numId w:val="11"/>
        </w:numPr>
        <w:tabs>
          <w:tab w:val="left" w:pos="840"/>
          <w:tab w:val="left" w:pos="841"/>
        </w:tabs>
        <w:spacing w:before="240"/>
        <w:rPr>
          <w:rFonts w:ascii="Symbol"/>
        </w:rPr>
      </w:pPr>
      <w:r>
        <w:t>Time and resources required (ICANN community and ICANN</w:t>
      </w:r>
      <w:r>
        <w:rPr>
          <w:spacing w:val="-18"/>
        </w:rPr>
        <w:t xml:space="preserve"> </w:t>
      </w:r>
      <w:r>
        <w:t>organization);</w:t>
      </w:r>
    </w:p>
    <w:p w14:paraId="5517B011" w14:textId="77777777" w:rsidR="0039068F" w:rsidRDefault="00FF4896" w:rsidP="00A86101">
      <w:pPr>
        <w:pStyle w:val="ListParagraph"/>
        <w:numPr>
          <w:ilvl w:val="2"/>
          <w:numId w:val="11"/>
        </w:numPr>
        <w:tabs>
          <w:tab w:val="left" w:pos="840"/>
          <w:tab w:val="left" w:pos="841"/>
        </w:tabs>
        <w:spacing w:before="240"/>
        <w:rPr>
          <w:rFonts w:ascii="Symbol"/>
        </w:rPr>
      </w:pPr>
      <w:r>
        <w:t>Potential obstacles and risks; proposed</w:t>
      </w:r>
      <w:r>
        <w:rPr>
          <w:spacing w:val="-18"/>
        </w:rPr>
        <w:t xml:space="preserve"> </w:t>
      </w:r>
      <w:r>
        <w:t>mitigations;</w:t>
      </w:r>
    </w:p>
    <w:p w14:paraId="08CA58F1" w14:textId="77777777" w:rsidR="0039068F" w:rsidRDefault="00FF4896" w:rsidP="00A86101">
      <w:pPr>
        <w:pStyle w:val="ListParagraph"/>
        <w:numPr>
          <w:ilvl w:val="2"/>
          <w:numId w:val="11"/>
        </w:numPr>
        <w:tabs>
          <w:tab w:val="left" w:pos="840"/>
          <w:tab w:val="left" w:pos="841"/>
        </w:tabs>
        <w:spacing w:before="237"/>
        <w:rPr>
          <w:rFonts w:ascii="Symbol"/>
        </w:rPr>
      </w:pPr>
      <w:r>
        <w:t>Measurability (status quo v desired</w:t>
      </w:r>
      <w:r>
        <w:rPr>
          <w:spacing w:val="-16"/>
        </w:rPr>
        <w:t xml:space="preserve"> </w:t>
      </w:r>
      <w:r>
        <w:t>outcome);</w:t>
      </w:r>
    </w:p>
    <w:p w14:paraId="55C2C415" w14:textId="77777777" w:rsidR="0039068F" w:rsidRDefault="00FF4896" w:rsidP="00A86101">
      <w:pPr>
        <w:pStyle w:val="ListParagraph"/>
        <w:numPr>
          <w:ilvl w:val="2"/>
          <w:numId w:val="11"/>
        </w:numPr>
        <w:tabs>
          <w:tab w:val="left" w:pos="840"/>
          <w:tab w:val="left" w:pos="841"/>
        </w:tabs>
        <w:spacing w:before="240"/>
        <w:rPr>
          <w:rFonts w:ascii="Symbol" w:hAnsi="Symbol"/>
        </w:rPr>
      </w:pPr>
      <w:r>
        <w:t>Details on how the recommendations align with the ICANN’s strategic</w:t>
      </w:r>
      <w:r>
        <w:rPr>
          <w:spacing w:val="-23"/>
        </w:rPr>
        <w:t xml:space="preserve"> </w:t>
      </w:r>
      <w:r>
        <w:t>plan;</w:t>
      </w:r>
    </w:p>
    <w:p w14:paraId="2BE92BC0" w14:textId="77777777" w:rsidR="0039068F" w:rsidRDefault="00FF4896" w:rsidP="00A86101">
      <w:pPr>
        <w:pStyle w:val="ListParagraph"/>
        <w:numPr>
          <w:ilvl w:val="2"/>
          <w:numId w:val="11"/>
        </w:numPr>
        <w:tabs>
          <w:tab w:val="left" w:pos="840"/>
          <w:tab w:val="left" w:pos="841"/>
        </w:tabs>
        <w:spacing w:before="240" w:line="276" w:lineRule="auto"/>
        <w:ind w:right="201"/>
        <w:rPr>
          <w:rFonts w:ascii="Symbol"/>
        </w:rPr>
      </w:pPr>
      <w:r>
        <w:t>Impact/dependencies on existing/ongoing improvements/work within the organization/work of community</w:t>
      </w:r>
      <w:r>
        <w:rPr>
          <w:spacing w:val="-6"/>
        </w:rPr>
        <w:t xml:space="preserve"> </w:t>
      </w:r>
      <w:r>
        <w:t>groups;</w:t>
      </w:r>
    </w:p>
    <w:p w14:paraId="2B404196" w14:textId="77777777" w:rsidR="0039068F" w:rsidRDefault="0039068F" w:rsidP="00A86101">
      <w:pPr>
        <w:pStyle w:val="BodyText"/>
        <w:spacing w:before="4"/>
        <w:rPr>
          <w:sz w:val="16"/>
        </w:rPr>
      </w:pPr>
    </w:p>
    <w:p w14:paraId="5B20F35A" w14:textId="77777777" w:rsidR="0039068F" w:rsidRDefault="00FF4896" w:rsidP="00A86101">
      <w:pPr>
        <w:pStyle w:val="BodyText"/>
        <w:ind w:left="120"/>
      </w:pPr>
      <w:r>
        <w:t>If the Board rejects any recommendations, it must provide a rationale for that rejection.</w:t>
      </w:r>
    </w:p>
    <w:p w14:paraId="1A24B810" w14:textId="77777777" w:rsidR="0039068F" w:rsidRDefault="0039068F" w:rsidP="00A86101">
      <w:pPr>
        <w:pStyle w:val="BodyText"/>
        <w:spacing w:before="3"/>
        <w:rPr>
          <w:sz w:val="27"/>
        </w:rPr>
      </w:pPr>
    </w:p>
    <w:p w14:paraId="0DB5F4AA" w14:textId="77777777" w:rsidR="0039068F" w:rsidRDefault="00FF4896" w:rsidP="00A86101">
      <w:pPr>
        <w:pStyle w:val="BodyText"/>
        <w:spacing w:line="360" w:lineRule="auto"/>
        <w:ind w:left="120" w:right="310"/>
      </w:pPr>
      <w:r>
        <w:t>When leading the implementation, ICANN organization shall cooperate closely with the review team’s appointed ‘recommendation shepherd’ as well as the wider community. This includes providing timely updates on progress, highlighting roadblocks, and working to confirm that the implementation reflects the intention of the review team.</w:t>
      </w:r>
    </w:p>
    <w:p w14:paraId="1877CFBD" w14:textId="77777777" w:rsidR="0039068F" w:rsidRDefault="0039068F" w:rsidP="00A86101">
      <w:pPr>
        <w:pStyle w:val="BodyText"/>
        <w:spacing w:before="3"/>
        <w:rPr>
          <w:sz w:val="16"/>
        </w:rPr>
      </w:pPr>
    </w:p>
    <w:p w14:paraId="47693F0E" w14:textId="0C5DEA40" w:rsidR="0039068F" w:rsidRDefault="00FF4896" w:rsidP="00A86101">
      <w:pPr>
        <w:pStyle w:val="BodyText"/>
        <w:spacing w:line="360" w:lineRule="auto"/>
        <w:ind w:left="120" w:right="128"/>
      </w:pPr>
      <w:r>
        <w:t xml:space="preserve">Reporting on the implementation status should occur on a regular basis. Under the OEC’s mandate, implementation updates will be provided to the OEC and posted publically. This is in addition to an annual report on the status of review implementation that ICANN organization shall present to the Board and the community once per calendar year, in accordance with the Bylaws. At a minimum, this implementation status report shall contain an up-to-date status of the implementation progress for all recommendations, mention all past and ongoing community consultations on the </w:t>
      </w:r>
      <w:r w:rsidR="009E1581">
        <w:t>implementation</w:t>
      </w:r>
      <w:r>
        <w:t xml:space="preserve"> efforts</w:t>
      </w:r>
    </w:p>
    <w:p w14:paraId="6E78EDB7" w14:textId="0952CE71" w:rsidR="0039068F" w:rsidRDefault="00FF4896" w:rsidP="0094643D">
      <w:pPr>
        <w:pStyle w:val="BodyText"/>
        <w:ind w:left="120"/>
        <w:sectPr w:rsidR="0039068F">
          <w:footerReference w:type="default" r:id="rId30"/>
          <w:pgSz w:w="12240" w:h="15840"/>
          <w:pgMar w:top="1360" w:right="1320" w:bottom="2040" w:left="1320" w:header="0" w:footer="1840" w:gutter="0"/>
          <w:pgNumType w:start="3"/>
          <w:cols w:space="720"/>
        </w:sectPr>
      </w:pPr>
      <w:r>
        <w:t>– if applicable – and provide a timeline for the remaining implementation work.</w:t>
      </w:r>
    </w:p>
    <w:p w14:paraId="4CBB7F7F" w14:textId="1F0E2507" w:rsidR="0039068F" w:rsidRDefault="0039068F" w:rsidP="00A86101">
      <w:pPr>
        <w:pStyle w:val="BodyText"/>
        <w:spacing w:before="11"/>
        <w:rPr>
          <w:sz w:val="24"/>
        </w:rPr>
      </w:pPr>
    </w:p>
    <w:p w14:paraId="501713E3" w14:textId="77777777" w:rsidR="0039068F" w:rsidRDefault="00FF4896" w:rsidP="00A86101">
      <w:pPr>
        <w:pStyle w:val="Heading1"/>
        <w:numPr>
          <w:ilvl w:val="0"/>
          <w:numId w:val="11"/>
        </w:numPr>
        <w:tabs>
          <w:tab w:val="left" w:pos="481"/>
        </w:tabs>
        <w:spacing w:before="35"/>
      </w:pPr>
      <w:bookmarkStart w:id="110" w:name="5._Amending_the_Operating_Standards"/>
      <w:bookmarkStart w:id="111" w:name="_bookmark48"/>
      <w:bookmarkEnd w:id="110"/>
      <w:bookmarkEnd w:id="111"/>
      <w:r>
        <w:rPr>
          <w:color w:val="4471C4"/>
          <w:spacing w:val="-3"/>
        </w:rPr>
        <w:t xml:space="preserve">Amending the </w:t>
      </w:r>
      <w:r>
        <w:rPr>
          <w:color w:val="4471C4"/>
          <w:spacing w:val="-4"/>
        </w:rPr>
        <w:t>Operating</w:t>
      </w:r>
      <w:r>
        <w:rPr>
          <w:color w:val="4471C4"/>
          <w:spacing w:val="1"/>
        </w:rPr>
        <w:t xml:space="preserve"> </w:t>
      </w:r>
      <w:r>
        <w:rPr>
          <w:color w:val="4471C4"/>
          <w:spacing w:val="-4"/>
        </w:rPr>
        <w:t>Standards</w:t>
      </w:r>
    </w:p>
    <w:p w14:paraId="2062C2C2" w14:textId="77777777" w:rsidR="0039068F" w:rsidRDefault="00FF4896" w:rsidP="00A86101">
      <w:pPr>
        <w:pStyle w:val="BodyText"/>
        <w:spacing w:before="253"/>
        <w:ind w:left="120" w:right="515"/>
        <w:rPr>
          <w:sz w:val="14"/>
        </w:rPr>
      </w:pPr>
      <w:r>
        <w:t>The Operating Standards must be aligned with the existing ICANN Bylaws at all times. Subject to that condition, the Operating Standards may be amended by a majority decision of the ICANN Board.</w:t>
      </w:r>
      <w:r>
        <w:rPr>
          <w:position w:val="8"/>
          <w:sz w:val="14"/>
        </w:rPr>
        <w:t>31</w:t>
      </w:r>
    </w:p>
    <w:p w14:paraId="07D65769" w14:textId="77777777" w:rsidR="0039068F" w:rsidRDefault="0039068F" w:rsidP="00A86101">
      <w:pPr>
        <w:pStyle w:val="BodyText"/>
        <w:spacing w:before="5"/>
        <w:rPr>
          <w:sz w:val="33"/>
        </w:rPr>
      </w:pPr>
    </w:p>
    <w:p w14:paraId="44E3FCD5" w14:textId="2A713FAF" w:rsidR="0039068F" w:rsidRDefault="00FF4896" w:rsidP="00A86101">
      <w:pPr>
        <w:pStyle w:val="BodyText"/>
        <w:ind w:left="120" w:right="104"/>
      </w:pPr>
      <w:r>
        <w:t>The ICANN Board may not propose amendments to the Operating Standards. Upon completion of a Specific Review, the ICANN Board shall request inputs from the SO/AC Chairs and the review team members on how the Operating Standards facilitated the conduct the review.</w:t>
      </w:r>
      <w:r w:rsidR="00940FDF">
        <w:t xml:space="preserve"> </w:t>
      </w:r>
      <w:r>
        <w:t>Those inputs may then lead to a recommendation of amending the operating standards in accordance to the provisions below.</w:t>
      </w:r>
    </w:p>
    <w:p w14:paraId="0553BD80" w14:textId="77777777" w:rsidR="00940FDF" w:rsidRDefault="00940FDF" w:rsidP="00A86101">
      <w:pPr>
        <w:pStyle w:val="BodyText"/>
        <w:rPr>
          <w:sz w:val="28"/>
          <w:szCs w:val="28"/>
        </w:rPr>
      </w:pPr>
    </w:p>
    <w:p w14:paraId="17BD3D91" w14:textId="2C14C926" w:rsidR="00940FDF" w:rsidRDefault="00940FDF" w:rsidP="00A86101">
      <w:pPr>
        <w:pStyle w:val="BodyText"/>
        <w:rPr>
          <w:sz w:val="28"/>
          <w:szCs w:val="28"/>
        </w:rPr>
      </w:pPr>
      <w:r w:rsidRPr="002C039B">
        <w:rPr>
          <w:b/>
          <w:sz w:val="28"/>
          <w:szCs w:val="28"/>
        </w:rPr>
        <w:t xml:space="preserve">Comment: </w:t>
      </w:r>
      <w:r>
        <w:rPr>
          <w:sz w:val="28"/>
          <w:szCs w:val="28"/>
        </w:rPr>
        <w:t>The</w:t>
      </w:r>
      <w:r w:rsidRPr="00940FDF">
        <w:rPr>
          <w:sz w:val="28"/>
          <w:szCs w:val="28"/>
        </w:rPr>
        <w:t xml:space="preserve"> logic</w:t>
      </w:r>
      <w:r>
        <w:rPr>
          <w:sz w:val="28"/>
          <w:szCs w:val="28"/>
        </w:rPr>
        <w:t xml:space="preserve"> in the above paragraph is unclear</w:t>
      </w:r>
      <w:r w:rsidRPr="00940FDF">
        <w:rPr>
          <w:sz w:val="28"/>
          <w:szCs w:val="28"/>
        </w:rPr>
        <w:t xml:space="preserve">. On one side the Board may not propose amendments, on the other, </w:t>
      </w:r>
      <w:r>
        <w:rPr>
          <w:sz w:val="28"/>
          <w:szCs w:val="28"/>
        </w:rPr>
        <w:t>the Board is expected to recommend changes to the O</w:t>
      </w:r>
      <w:r w:rsidR="0044051B">
        <w:rPr>
          <w:sz w:val="28"/>
          <w:szCs w:val="28"/>
        </w:rPr>
        <w:t xml:space="preserve">perating </w:t>
      </w:r>
      <w:r>
        <w:rPr>
          <w:sz w:val="28"/>
          <w:szCs w:val="28"/>
        </w:rPr>
        <w:t>S</w:t>
      </w:r>
      <w:r w:rsidR="0044051B">
        <w:rPr>
          <w:sz w:val="28"/>
          <w:szCs w:val="28"/>
        </w:rPr>
        <w:t>tandards</w:t>
      </w:r>
      <w:r w:rsidRPr="00940FDF">
        <w:rPr>
          <w:sz w:val="28"/>
          <w:szCs w:val="28"/>
        </w:rPr>
        <w:t xml:space="preserve"> after conclusion of a Specific Review</w:t>
      </w:r>
      <w:r>
        <w:rPr>
          <w:sz w:val="28"/>
          <w:szCs w:val="28"/>
        </w:rPr>
        <w:t>.</w:t>
      </w:r>
    </w:p>
    <w:p w14:paraId="79675F3A" w14:textId="51EFA4DD" w:rsidR="0039068F" w:rsidRPr="00940FDF" w:rsidRDefault="00940FDF" w:rsidP="00A86101">
      <w:pPr>
        <w:pStyle w:val="BodyText"/>
        <w:rPr>
          <w:sz w:val="28"/>
          <w:szCs w:val="28"/>
        </w:rPr>
      </w:pPr>
      <w:r w:rsidRPr="00940FDF">
        <w:rPr>
          <w:sz w:val="28"/>
          <w:szCs w:val="28"/>
        </w:rPr>
        <w:t xml:space="preserve"> </w:t>
      </w:r>
    </w:p>
    <w:p w14:paraId="0DBD2AD6" w14:textId="46C3382D" w:rsidR="0039068F" w:rsidRDefault="00FF4896" w:rsidP="00A86101">
      <w:pPr>
        <w:pStyle w:val="BodyText"/>
        <w:spacing w:before="139"/>
        <w:ind w:left="170"/>
      </w:pPr>
      <w:r>
        <w:t>Separately, a proposal for an amendm</w:t>
      </w:r>
      <w:r w:rsidR="00EC0785">
        <w:t xml:space="preserve">ent to the Operating Standards </w:t>
      </w:r>
      <w:r>
        <w:t>may be made at any time by:</w:t>
      </w:r>
    </w:p>
    <w:p w14:paraId="2D210379" w14:textId="77777777" w:rsidR="0039068F" w:rsidRDefault="00FF4896" w:rsidP="00A86101">
      <w:pPr>
        <w:pStyle w:val="ListParagraph"/>
        <w:numPr>
          <w:ilvl w:val="0"/>
          <w:numId w:val="1"/>
        </w:numPr>
        <w:tabs>
          <w:tab w:val="left" w:pos="840"/>
          <w:tab w:val="left" w:pos="841"/>
        </w:tabs>
        <w:spacing w:before="137"/>
      </w:pPr>
      <w:r>
        <w:t>Any one of ICANN’s Supporting</w:t>
      </w:r>
      <w:r>
        <w:rPr>
          <w:spacing w:val="-10"/>
        </w:rPr>
        <w:t xml:space="preserve"> </w:t>
      </w:r>
      <w:r>
        <w:t>Organizations</w:t>
      </w:r>
    </w:p>
    <w:p w14:paraId="668F077B" w14:textId="77777777" w:rsidR="0039068F" w:rsidRDefault="00FF4896" w:rsidP="00A86101">
      <w:pPr>
        <w:pStyle w:val="ListParagraph"/>
        <w:numPr>
          <w:ilvl w:val="0"/>
          <w:numId w:val="1"/>
        </w:numPr>
        <w:tabs>
          <w:tab w:val="left" w:pos="840"/>
          <w:tab w:val="left" w:pos="841"/>
        </w:tabs>
        <w:spacing w:before="41"/>
      </w:pPr>
      <w:r>
        <w:t>Any one of ICANN’s Advisory</w:t>
      </w:r>
      <w:r>
        <w:rPr>
          <w:spacing w:val="-12"/>
        </w:rPr>
        <w:t xml:space="preserve"> </w:t>
      </w:r>
      <w:r>
        <w:t>Committees</w:t>
      </w:r>
    </w:p>
    <w:p w14:paraId="181EE150" w14:textId="77777777" w:rsidR="0039068F" w:rsidRDefault="00FF4896" w:rsidP="00A86101">
      <w:pPr>
        <w:pStyle w:val="ListParagraph"/>
        <w:numPr>
          <w:ilvl w:val="0"/>
          <w:numId w:val="1"/>
        </w:numPr>
        <w:tabs>
          <w:tab w:val="left" w:pos="840"/>
          <w:tab w:val="left" w:pos="841"/>
        </w:tabs>
        <w:spacing w:before="43"/>
      </w:pPr>
      <w:r>
        <w:t>The Accountability and Transparency review team</w:t>
      </w:r>
      <w:r>
        <w:rPr>
          <w:spacing w:val="-14"/>
        </w:rPr>
        <w:t xml:space="preserve"> </w:t>
      </w:r>
      <w:r>
        <w:t>(ATRT)</w:t>
      </w:r>
    </w:p>
    <w:p w14:paraId="73B6758E" w14:textId="77777777" w:rsidR="0039068F" w:rsidRDefault="00FF4896" w:rsidP="00A86101">
      <w:pPr>
        <w:pStyle w:val="ListParagraph"/>
        <w:numPr>
          <w:ilvl w:val="0"/>
          <w:numId w:val="1"/>
        </w:numPr>
        <w:tabs>
          <w:tab w:val="left" w:pos="840"/>
          <w:tab w:val="left" w:pos="841"/>
        </w:tabs>
        <w:spacing w:before="43"/>
      </w:pPr>
      <w:r>
        <w:t>ICANN</w:t>
      </w:r>
      <w:r>
        <w:rPr>
          <w:spacing w:val="-2"/>
        </w:rPr>
        <w:t xml:space="preserve"> </w:t>
      </w:r>
      <w:r>
        <w:t>organization</w:t>
      </w:r>
    </w:p>
    <w:p w14:paraId="39C8AAF8" w14:textId="77777777" w:rsidR="0039068F" w:rsidRDefault="0039068F" w:rsidP="00A86101">
      <w:pPr>
        <w:pStyle w:val="BodyText"/>
        <w:spacing w:before="9"/>
        <w:rPr>
          <w:sz w:val="36"/>
        </w:rPr>
      </w:pPr>
    </w:p>
    <w:p w14:paraId="6253B299" w14:textId="77777777" w:rsidR="0039068F" w:rsidRDefault="00FF4896" w:rsidP="00A86101">
      <w:pPr>
        <w:pStyle w:val="BodyText"/>
        <w:ind w:left="120" w:right="421"/>
      </w:pPr>
      <w:r>
        <w:t>Before any amendment is considered by the Board, the amendment has to be published for public comment, according to ICANN’s standard procedure. If the amendment is proposed by the ATRT in its Final Report, no public comment in addition to the one for the Final Report needs to be conducted, unless the text of the amendment is not available in the Final Report.</w:t>
      </w:r>
    </w:p>
    <w:p w14:paraId="3FF794DD" w14:textId="77777777" w:rsidR="0039068F" w:rsidRDefault="0039068F" w:rsidP="00A86101">
      <w:pPr>
        <w:pStyle w:val="BodyText"/>
      </w:pPr>
    </w:p>
    <w:p w14:paraId="1816B0BD" w14:textId="77777777" w:rsidR="0039068F" w:rsidRDefault="00FF4896" w:rsidP="00A86101">
      <w:pPr>
        <w:pStyle w:val="BodyText"/>
        <w:spacing w:before="139"/>
        <w:ind w:left="120" w:right="842"/>
      </w:pPr>
      <w:r>
        <w:t>During the public comment period, SO/ACs may submit objections or concerns, as may any other member of the ICANN community, or the general public.</w:t>
      </w:r>
    </w:p>
    <w:p w14:paraId="3986FCF5" w14:textId="77777777" w:rsidR="0039068F" w:rsidRDefault="0039068F" w:rsidP="00A86101">
      <w:pPr>
        <w:pStyle w:val="BodyText"/>
      </w:pPr>
    </w:p>
    <w:p w14:paraId="0AA3029F" w14:textId="4A4EFC53" w:rsidR="0039068F" w:rsidRDefault="00FF4896" w:rsidP="00A86101">
      <w:pPr>
        <w:pStyle w:val="BodyText"/>
        <w:spacing w:before="139"/>
        <w:ind w:left="120" w:right="723"/>
      </w:pPr>
      <w:r>
        <w:t>Once the public comment period closes and the staff summary report is published, the Board shall consider the proposed amendment, as well as all pu</w:t>
      </w:r>
      <w:r w:rsidR="00EC0785">
        <w:t>b</w:t>
      </w:r>
      <w:r>
        <w:t>lic comments submitted.</w:t>
      </w:r>
    </w:p>
    <w:p w14:paraId="2AA84968" w14:textId="77777777" w:rsidR="0039068F" w:rsidRDefault="0039068F" w:rsidP="00A86101">
      <w:pPr>
        <w:pStyle w:val="BodyText"/>
      </w:pPr>
    </w:p>
    <w:p w14:paraId="1514E4BD" w14:textId="1FD82F89" w:rsidR="0039068F" w:rsidRDefault="00FF4896" w:rsidP="00A86101">
      <w:pPr>
        <w:pStyle w:val="BodyText"/>
        <w:spacing w:before="139"/>
        <w:ind w:left="120" w:right="460"/>
      </w:pPr>
      <w:r>
        <w:t>If the proposed change receives broad support from the community and conforms to ICANN’s Bylaws and ICANN’s mission, the Board shall adopt the proposed change.</w:t>
      </w:r>
    </w:p>
    <w:p w14:paraId="43A46938" w14:textId="77777777" w:rsidR="00A86101" w:rsidRDefault="00A86101" w:rsidP="00A86101">
      <w:pPr>
        <w:pStyle w:val="BodyText"/>
        <w:spacing w:before="139"/>
        <w:ind w:left="120" w:right="460"/>
      </w:pPr>
    </w:p>
    <w:p w14:paraId="5D97E4D9" w14:textId="761600E1" w:rsidR="0039068F" w:rsidRDefault="002420C2" w:rsidP="00A86101">
      <w:pPr>
        <w:pStyle w:val="BodyText"/>
        <w:spacing w:before="5"/>
        <w:rPr>
          <w:sz w:val="17"/>
        </w:rPr>
      </w:pPr>
      <w:r>
        <w:rPr>
          <w:noProof/>
        </w:rPr>
        <mc:AlternateContent>
          <mc:Choice Requires="wps">
            <w:drawing>
              <wp:anchor distT="0" distB="0" distL="0" distR="0" simplePos="0" relativeHeight="1384" behindDoc="0" locked="0" layoutInCell="1" allowOverlap="1" wp14:anchorId="5DBAE0F4" wp14:editId="74C9A042">
                <wp:simplePos x="0" y="0"/>
                <wp:positionH relativeFrom="page">
                  <wp:posOffset>914400</wp:posOffset>
                </wp:positionH>
                <wp:positionV relativeFrom="paragraph">
                  <wp:posOffset>164465</wp:posOffset>
                </wp:positionV>
                <wp:extent cx="1828800" cy="0"/>
                <wp:effectExtent l="12700" t="12065" r="25400" b="26035"/>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BFD31A" id="Line 2"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95pt" to="3in,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" strokeweight="9143emu">
                <w10:wrap type="topAndBottom" anchorx="page"/>
              </v:line>
            </w:pict>
          </mc:Fallback>
        </mc:AlternateContent>
      </w:r>
    </w:p>
    <w:p w14:paraId="27334FE5" w14:textId="77777777" w:rsidR="0039068F" w:rsidRDefault="00FF4896" w:rsidP="00A86101">
      <w:pPr>
        <w:spacing w:before="73"/>
        <w:ind w:left="120" w:right="929"/>
        <w:rPr>
          <w:sz w:val="18"/>
        </w:rPr>
      </w:pPr>
      <w:r>
        <w:rPr>
          <w:position w:val="5"/>
          <w:sz w:val="12"/>
        </w:rPr>
        <w:t xml:space="preserve">31 </w:t>
      </w:r>
      <w:r>
        <w:rPr>
          <w:sz w:val="18"/>
        </w:rPr>
        <w:t xml:space="preserve">Note: </w:t>
      </w:r>
      <w:proofErr w:type="gramStart"/>
      <w:r>
        <w:rPr>
          <w:sz w:val="18"/>
        </w:rPr>
        <w:t>the</w:t>
      </w:r>
      <w:proofErr w:type="gramEnd"/>
      <w:r>
        <w:rPr>
          <w:sz w:val="18"/>
        </w:rPr>
        <w:t xml:space="preserve"> Confidential Disclosure Framework, though referenced in these Operating Standards, has its own defined amendment and review process and is excluded from this section.</w:t>
      </w:r>
    </w:p>
    <w:p w14:paraId="768CCFB7" w14:textId="5FEF86A0" w:rsidR="0039068F" w:rsidRDefault="0039068F" w:rsidP="00A86101">
      <w:pPr>
        <w:rPr>
          <w:sz w:val="18"/>
        </w:rPr>
      </w:pPr>
    </w:p>
    <w:p w14:paraId="030C8A6F" w14:textId="132783CB" w:rsidR="00A86101" w:rsidRDefault="00A86101" w:rsidP="00A86101">
      <w:pPr>
        <w:rPr>
          <w:sz w:val="18"/>
        </w:rPr>
      </w:pPr>
    </w:p>
    <w:p w14:paraId="6DF7B074" w14:textId="010AF4F5" w:rsidR="00A86101" w:rsidRDefault="00A86101" w:rsidP="00A86101">
      <w:pPr>
        <w:rPr>
          <w:sz w:val="18"/>
        </w:rPr>
      </w:pPr>
    </w:p>
    <w:p w14:paraId="1C64000F" w14:textId="36037C6D" w:rsidR="0094643D" w:rsidRDefault="0094643D">
      <w:pPr>
        <w:rPr>
          <w:sz w:val="18"/>
        </w:rPr>
      </w:pPr>
      <w:r>
        <w:rPr>
          <w:sz w:val="18"/>
        </w:rPr>
        <w:br w:type="page"/>
      </w:r>
    </w:p>
    <w:p w14:paraId="3EC934B2" w14:textId="77777777" w:rsidR="0094643D" w:rsidRDefault="0094643D" w:rsidP="00A86101">
      <w:pPr>
        <w:rPr>
          <w:sz w:val="18"/>
        </w:rPr>
      </w:pPr>
    </w:p>
    <w:p w14:paraId="73C9C81C" w14:textId="77777777" w:rsidR="0039068F" w:rsidRDefault="00FF4896" w:rsidP="00A86101">
      <w:pPr>
        <w:pStyle w:val="BodyText"/>
        <w:spacing w:before="56" w:line="360" w:lineRule="auto"/>
        <w:ind w:left="100" w:right="230"/>
      </w:pPr>
      <w:r>
        <w:t>However, if the Board determines that there is not sufficient unity within the community to support a modification, or that the modification is not aligned with the Bylaws, the Board may decline the change and encourage continued community-wide dialogue on the issue.</w:t>
      </w:r>
    </w:p>
    <w:p w14:paraId="1F0EDAE7" w14:textId="77777777" w:rsidR="0039068F" w:rsidRDefault="0039068F" w:rsidP="00A86101">
      <w:pPr>
        <w:pStyle w:val="BodyText"/>
      </w:pPr>
    </w:p>
    <w:p w14:paraId="17F085CB" w14:textId="77777777" w:rsidR="0039068F" w:rsidRDefault="00FF4896" w:rsidP="00A86101">
      <w:pPr>
        <w:pStyle w:val="BodyText"/>
        <w:spacing w:before="139"/>
        <w:ind w:left="100"/>
      </w:pPr>
      <w:r>
        <w:t>The final decision on amending the Operating Standards lies with the ICANN Board.</w:t>
      </w:r>
    </w:p>
    <w:p w14:paraId="7DF3C0AC" w14:textId="77777777" w:rsidR="00607764" w:rsidRDefault="00607764" w:rsidP="00A86101">
      <w:pPr>
        <w:pStyle w:val="BodyText"/>
        <w:spacing w:before="139"/>
        <w:ind w:left="100"/>
      </w:pPr>
    </w:p>
    <w:p w14:paraId="0B336FE9" w14:textId="64E5D71E" w:rsidR="00607764" w:rsidRPr="002C039B" w:rsidRDefault="00607764" w:rsidP="00A86101">
      <w:pPr>
        <w:pStyle w:val="BodyText"/>
        <w:spacing w:before="139"/>
        <w:ind w:left="100"/>
        <w:rPr>
          <w:sz w:val="28"/>
          <w:szCs w:val="28"/>
        </w:rPr>
      </w:pPr>
      <w:r w:rsidRPr="002C039B">
        <w:rPr>
          <w:b/>
          <w:sz w:val="28"/>
          <w:szCs w:val="28"/>
        </w:rPr>
        <w:t>Comment:</w:t>
      </w:r>
      <w:r w:rsidR="0044051B">
        <w:rPr>
          <w:sz w:val="28"/>
          <w:szCs w:val="28"/>
        </w:rPr>
        <w:t xml:space="preserve"> It is the view of the GRC</w:t>
      </w:r>
      <w:r w:rsidRPr="002C039B">
        <w:rPr>
          <w:sz w:val="28"/>
          <w:szCs w:val="28"/>
        </w:rPr>
        <w:t xml:space="preserve"> that the proposed mechanism is very heavy handed and does not reflect the </w:t>
      </w:r>
      <w:r w:rsidR="00940FDF" w:rsidRPr="002C039B">
        <w:rPr>
          <w:sz w:val="28"/>
          <w:szCs w:val="28"/>
        </w:rPr>
        <w:t xml:space="preserve">intended purpose. </w:t>
      </w:r>
    </w:p>
    <w:sectPr w:rsidR="00607764" w:rsidRPr="002C039B">
      <w:headerReference w:type="default" r:id="rId31"/>
      <w:footerReference w:type="default" r:id="rId32"/>
      <w:pgSz w:w="12240" w:h="15840"/>
      <w:pgMar w:top="1500" w:right="1320" w:bottom="940" w:left="134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41ED2" w14:textId="77777777" w:rsidR="00A31E72" w:rsidRDefault="00A31E72">
      <w:r>
        <w:separator/>
      </w:r>
    </w:p>
  </w:endnote>
  <w:endnote w:type="continuationSeparator" w:id="0">
    <w:p w14:paraId="498C9904" w14:textId="77777777" w:rsidR="00A31E72" w:rsidRDefault="00A3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5A4A" w14:textId="10BA966D" w:rsidR="00AB5B5A" w:rsidRDefault="00AB5B5A">
    <w:pPr>
      <w:pStyle w:val="BodyText"/>
      <w:spacing w:line="14" w:lineRule="auto"/>
      <w:rPr>
        <w:sz w:val="20"/>
      </w:rPr>
    </w:pPr>
    <w:r>
      <w:rPr>
        <w:noProof/>
      </w:rPr>
      <mc:AlternateContent>
        <mc:Choice Requires="wps">
          <w:drawing>
            <wp:anchor distT="0" distB="0" distL="114300" distR="114300" simplePos="0" relativeHeight="503286344" behindDoc="1" locked="0" layoutInCell="1" allowOverlap="1" wp14:anchorId="781D2791" wp14:editId="3F8948CC">
              <wp:simplePos x="0" y="0"/>
              <wp:positionH relativeFrom="page">
                <wp:posOffset>6762115</wp:posOffset>
              </wp:positionH>
              <wp:positionV relativeFrom="page">
                <wp:posOffset>9446260</wp:posOffset>
              </wp:positionV>
              <wp:extent cx="121920" cy="165735"/>
              <wp:effectExtent l="5715" t="0" r="0" b="190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8C97C" w14:textId="53993B02" w:rsidR="00AB5B5A" w:rsidRDefault="00AB5B5A">
                          <w:pPr>
                            <w:pStyle w:val="BodyText"/>
                            <w:spacing w:line="245" w:lineRule="exact"/>
                            <w:ind w:left="40"/>
                          </w:pPr>
                          <w:r>
                            <w:fldChar w:fldCharType="begin"/>
                          </w:r>
                          <w:r>
                            <w:instrText xml:space="preserve"> PAGE </w:instrText>
                          </w:r>
                          <w:r>
                            <w:fldChar w:fldCharType="separate"/>
                          </w:r>
                          <w:r w:rsidR="00BB059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2791" id="_x0000_t202" coordsize="21600,21600" o:spt="202" path="m,l,21600r21600,l21600,xe">
              <v:stroke joinstyle="miter"/>
              <v:path gradientshapeok="t" o:connecttype="rect"/>
            </v:shapetype>
            <v:shape id="Text Box 14" o:spid="_x0000_s1026" type="#_x0000_t202" style="position:absolute;margin-left:532.45pt;margin-top:743.8pt;width:9.6pt;height:13.05pt;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UOBrAIAAKo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" filled="f" stroked="f">
              <v:textbox inset="0,0,0,0">
                <w:txbxContent>
                  <w:p w14:paraId="3808C97C" w14:textId="53993B02" w:rsidR="00AB5B5A" w:rsidRDefault="00AB5B5A">
                    <w:pPr>
                      <w:pStyle w:val="BodyText"/>
                      <w:spacing w:line="245" w:lineRule="exact"/>
                      <w:ind w:left="40"/>
                    </w:pPr>
                    <w:r>
                      <w:fldChar w:fldCharType="begin"/>
                    </w:r>
                    <w:r>
                      <w:instrText xml:space="preserve"> PAGE </w:instrText>
                    </w:r>
                    <w:r>
                      <w:fldChar w:fldCharType="separate"/>
                    </w:r>
                    <w:r w:rsidR="00BB059A">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3CDDC" w14:textId="0F8FA989" w:rsidR="00AB5B5A" w:rsidRDefault="00AB5B5A">
    <w:pPr>
      <w:pStyle w:val="BodyText"/>
      <w:spacing w:line="14" w:lineRule="auto"/>
      <w:rPr>
        <w:sz w:val="20"/>
      </w:rPr>
    </w:pPr>
    <w:r>
      <w:rPr>
        <w:noProof/>
      </w:rPr>
      <mc:AlternateContent>
        <mc:Choice Requires="wps">
          <w:drawing>
            <wp:anchor distT="0" distB="0" distL="114300" distR="114300" simplePos="0" relativeHeight="503286392" behindDoc="1" locked="0" layoutInCell="1" allowOverlap="1" wp14:anchorId="08B5817E" wp14:editId="7134BEFB">
              <wp:simplePos x="0" y="0"/>
              <wp:positionH relativeFrom="page">
                <wp:posOffset>6691630</wp:posOffset>
              </wp:positionH>
              <wp:positionV relativeFrom="page">
                <wp:posOffset>9446260</wp:posOffset>
              </wp:positionV>
              <wp:extent cx="194310" cy="165735"/>
              <wp:effectExtent l="0" t="0" r="0" b="190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83F88" w14:textId="74922916" w:rsidR="00AB5B5A" w:rsidRDefault="00AB5B5A">
                          <w:pPr>
                            <w:pStyle w:val="BodyText"/>
                            <w:spacing w:line="245" w:lineRule="exact"/>
                            <w:ind w:left="40"/>
                          </w:pPr>
                          <w:r>
                            <w:fldChar w:fldCharType="begin"/>
                          </w:r>
                          <w:r>
                            <w:instrText xml:space="preserve"> PAGE </w:instrText>
                          </w:r>
                          <w:r>
                            <w:fldChar w:fldCharType="separate"/>
                          </w:r>
                          <w:r w:rsidR="00BB059A">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5817E" id="_x0000_t202" coordsize="21600,21600" o:spt="202" path="m,l,21600r21600,l21600,xe">
              <v:stroke joinstyle="miter"/>
              <v:path gradientshapeok="t" o:connecttype="rect"/>
            </v:shapetype>
            <v:shape id="Text Box 12" o:spid="_x0000_s1027" type="#_x0000_t202" style="position:absolute;margin-left:526.9pt;margin-top:743.8pt;width:15.3pt;height:13.05pt;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Oj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" filled="f" stroked="f">
              <v:textbox inset="0,0,0,0">
                <w:txbxContent>
                  <w:p w14:paraId="63883F88" w14:textId="74922916" w:rsidR="00AB5B5A" w:rsidRDefault="00AB5B5A">
                    <w:pPr>
                      <w:pStyle w:val="BodyText"/>
                      <w:spacing w:line="245" w:lineRule="exact"/>
                      <w:ind w:left="40"/>
                    </w:pPr>
                    <w:r>
                      <w:fldChar w:fldCharType="begin"/>
                    </w:r>
                    <w:r>
                      <w:instrText xml:space="preserve"> PAGE </w:instrText>
                    </w:r>
                    <w:r>
                      <w:fldChar w:fldCharType="separate"/>
                    </w:r>
                    <w:r w:rsidR="00BB059A">
                      <w:rPr>
                        <w:noProof/>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82D0" w14:textId="02FC2D06" w:rsidR="00AB5B5A" w:rsidRDefault="00AB5B5A">
    <w:pPr>
      <w:pStyle w:val="BodyText"/>
      <w:spacing w:line="14" w:lineRule="auto"/>
      <w:rPr>
        <w:sz w:val="20"/>
      </w:rPr>
    </w:pPr>
    <w:r>
      <w:rPr>
        <w:noProof/>
      </w:rPr>
      <mc:AlternateContent>
        <mc:Choice Requires="wps">
          <w:drawing>
            <wp:anchor distT="0" distB="0" distL="114300" distR="114300" simplePos="0" relativeHeight="503286416" behindDoc="1" locked="0" layoutInCell="1" allowOverlap="1" wp14:anchorId="36356630" wp14:editId="42384001">
              <wp:simplePos x="0" y="0"/>
              <wp:positionH relativeFrom="page">
                <wp:posOffset>6704330</wp:posOffset>
              </wp:positionH>
              <wp:positionV relativeFrom="page">
                <wp:posOffset>9446260</wp:posOffset>
              </wp:positionV>
              <wp:extent cx="168910" cy="165735"/>
              <wp:effectExtent l="0" t="0" r="0" b="190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2469F" w14:textId="77777777" w:rsidR="00AB5B5A" w:rsidRDefault="00AB5B5A">
                          <w:pPr>
                            <w:pStyle w:val="BodyText"/>
                            <w:spacing w:line="245" w:lineRule="exact"/>
                            <w:ind w:left="20"/>
                          </w:pP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56630" id="_x0000_t202" coordsize="21600,21600" o:spt="202" path="m,l,21600r21600,l21600,xe">
              <v:stroke joinstyle="miter"/>
              <v:path gradientshapeok="t" o:connecttype="rect"/>
            </v:shapetype>
            <v:shape id="Text Box 11" o:spid="_x0000_s1028" type="#_x0000_t202" style="position:absolute;margin-left:527.9pt;margin-top:743.8pt;width:13.3pt;height:13.05pt;z-index:-3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gvrw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" filled="f" stroked="f">
              <v:textbox inset="0,0,0,0">
                <w:txbxContent>
                  <w:p w14:paraId="2292469F" w14:textId="77777777" w:rsidR="00AB5B5A" w:rsidRDefault="00AB5B5A">
                    <w:pPr>
                      <w:pStyle w:val="BodyText"/>
                      <w:spacing w:line="245" w:lineRule="exact"/>
                      <w:ind w:left="20"/>
                    </w:pPr>
                    <w:r>
                      <w:t>20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889D" w14:textId="2640E82C" w:rsidR="00AB5B5A" w:rsidRDefault="00AB5B5A">
    <w:pPr>
      <w:pStyle w:val="BodyText"/>
      <w:spacing w:line="14" w:lineRule="auto"/>
      <w:rPr>
        <w:sz w:val="20"/>
      </w:rPr>
    </w:pPr>
    <w:r>
      <w:rPr>
        <w:noProof/>
      </w:rPr>
      <mc:AlternateContent>
        <mc:Choice Requires="wps">
          <w:drawing>
            <wp:anchor distT="0" distB="0" distL="114300" distR="114300" simplePos="0" relativeHeight="503286440" behindDoc="1" locked="0" layoutInCell="1" allowOverlap="1" wp14:anchorId="399E07BE" wp14:editId="1328FB64">
              <wp:simplePos x="0" y="0"/>
              <wp:positionH relativeFrom="page">
                <wp:posOffset>6691630</wp:posOffset>
              </wp:positionH>
              <wp:positionV relativeFrom="page">
                <wp:posOffset>9446260</wp:posOffset>
              </wp:positionV>
              <wp:extent cx="194310" cy="165735"/>
              <wp:effectExtent l="0" t="0" r="0" b="190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99DBE" w14:textId="7FFE4029" w:rsidR="00AB5B5A" w:rsidRDefault="00AB5B5A">
                          <w:pPr>
                            <w:pStyle w:val="BodyText"/>
                            <w:spacing w:line="245" w:lineRule="exact"/>
                            <w:ind w:left="40"/>
                          </w:pPr>
                          <w:r>
                            <w:fldChar w:fldCharType="begin"/>
                          </w:r>
                          <w:r>
                            <w:instrText xml:space="preserve"> PAGE </w:instrText>
                          </w:r>
                          <w:r>
                            <w:fldChar w:fldCharType="separate"/>
                          </w:r>
                          <w:r w:rsidR="00BB059A">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E07BE" id="_x0000_t202" coordsize="21600,21600" o:spt="202" path="m,l,21600r21600,l21600,xe">
              <v:stroke joinstyle="miter"/>
              <v:path gradientshapeok="t" o:connecttype="rect"/>
            </v:shapetype>
            <v:shape id="Text Box 10" o:spid="_x0000_s1029" type="#_x0000_t202" style="position:absolute;margin-left:526.9pt;margin-top:743.8pt;width:15.3pt;height:13.05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" filled="f" stroked="f">
              <v:textbox inset="0,0,0,0">
                <w:txbxContent>
                  <w:p w14:paraId="42199DBE" w14:textId="7FFE4029" w:rsidR="00AB5B5A" w:rsidRDefault="00AB5B5A">
                    <w:pPr>
                      <w:pStyle w:val="BodyText"/>
                      <w:spacing w:line="245" w:lineRule="exact"/>
                      <w:ind w:left="40"/>
                    </w:pPr>
                    <w:r>
                      <w:fldChar w:fldCharType="begin"/>
                    </w:r>
                    <w:r>
                      <w:instrText xml:space="preserve"> PAGE </w:instrText>
                    </w:r>
                    <w:r>
                      <w:fldChar w:fldCharType="separate"/>
                    </w:r>
                    <w:r w:rsidR="00BB059A">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F96C" w14:textId="726F221C" w:rsidR="00AB5B5A" w:rsidRDefault="00AB5B5A">
    <w:pPr>
      <w:pStyle w:val="BodyText"/>
      <w:spacing w:line="14" w:lineRule="auto"/>
      <w:rPr>
        <w:sz w:val="20"/>
      </w:rPr>
    </w:pPr>
    <w:r>
      <w:rPr>
        <w:noProof/>
      </w:rPr>
      <mc:AlternateContent>
        <mc:Choice Requires="wps">
          <w:drawing>
            <wp:anchor distT="0" distB="0" distL="114300" distR="114300" simplePos="0" relativeHeight="503286488" behindDoc="1" locked="0" layoutInCell="1" allowOverlap="1" wp14:anchorId="3E3C0635" wp14:editId="2A329AF3">
              <wp:simplePos x="0" y="0"/>
              <wp:positionH relativeFrom="page">
                <wp:posOffset>6691630</wp:posOffset>
              </wp:positionH>
              <wp:positionV relativeFrom="page">
                <wp:posOffset>9446260</wp:posOffset>
              </wp:positionV>
              <wp:extent cx="194310" cy="165735"/>
              <wp:effectExtent l="0" t="0" r="0"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3E12" w14:textId="4AE82C98" w:rsidR="00AB5B5A" w:rsidRDefault="00AB5B5A">
                          <w:pPr>
                            <w:pStyle w:val="BodyText"/>
                            <w:spacing w:line="245" w:lineRule="exact"/>
                            <w:ind w:left="40"/>
                          </w:pPr>
                          <w:r>
                            <w:fldChar w:fldCharType="begin"/>
                          </w:r>
                          <w:r>
                            <w:instrText xml:space="preserve"> PAGE </w:instrText>
                          </w:r>
                          <w:r>
                            <w:fldChar w:fldCharType="separate"/>
                          </w:r>
                          <w:r w:rsidR="00BB059A">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C0635" id="_x0000_t202" coordsize="21600,21600" o:spt="202" path="m,l,21600r21600,l21600,xe">
              <v:stroke joinstyle="miter"/>
              <v:path gradientshapeok="t" o:connecttype="rect"/>
            </v:shapetype>
            <v:shape id="Text Box 8" o:spid="_x0000_s1030" type="#_x0000_t202" style="position:absolute;margin-left:526.9pt;margin-top:743.8pt;width:15.3pt;height:13.05pt;z-index:-29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" filled="f" stroked="f">
              <v:textbox inset="0,0,0,0">
                <w:txbxContent>
                  <w:p w14:paraId="2EA13E12" w14:textId="4AE82C98" w:rsidR="00AB5B5A" w:rsidRDefault="00AB5B5A">
                    <w:pPr>
                      <w:pStyle w:val="BodyText"/>
                      <w:spacing w:line="245" w:lineRule="exact"/>
                      <w:ind w:left="40"/>
                    </w:pPr>
                    <w:r>
                      <w:fldChar w:fldCharType="begin"/>
                    </w:r>
                    <w:r>
                      <w:instrText xml:space="preserve"> PAGE </w:instrText>
                    </w:r>
                    <w:r>
                      <w:fldChar w:fldCharType="separate"/>
                    </w:r>
                    <w:r w:rsidR="00BB059A">
                      <w:rPr>
                        <w:noProof/>
                      </w:rPr>
                      <w:t>33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1428" w14:textId="1F552F5D" w:rsidR="00AB5B5A" w:rsidRDefault="00AB5B5A">
    <w:pPr>
      <w:pStyle w:val="BodyText"/>
      <w:spacing w:line="14" w:lineRule="auto"/>
      <w:rPr>
        <w:sz w:val="20"/>
      </w:rPr>
    </w:pPr>
    <w:r>
      <w:rPr>
        <w:noProof/>
      </w:rPr>
      <mc:AlternateContent>
        <mc:Choice Requires="wps">
          <w:drawing>
            <wp:anchor distT="0" distB="0" distL="114300" distR="114300" simplePos="0" relativeHeight="503286512" behindDoc="1" locked="0" layoutInCell="1" allowOverlap="1" wp14:anchorId="1FC6E29E" wp14:editId="6FB21ED1">
              <wp:simplePos x="0" y="0"/>
              <wp:positionH relativeFrom="page">
                <wp:posOffset>914400</wp:posOffset>
              </wp:positionH>
              <wp:positionV relativeFrom="page">
                <wp:posOffset>8766810</wp:posOffset>
              </wp:positionV>
              <wp:extent cx="1828800" cy="0"/>
              <wp:effectExtent l="12700" t="16510" r="25400" b="2159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52D7E29" id="Line 7" o:spid="_x0000_s1026" style="position:absolute;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90.3pt" to="3in,69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" strokeweight="9143emu">
              <w10:wrap anchorx="page" anchory="page"/>
            </v:line>
          </w:pict>
        </mc:Fallback>
      </mc:AlternateContent>
    </w:r>
    <w:r>
      <w:rPr>
        <w:noProof/>
      </w:rPr>
      <mc:AlternateContent>
        <mc:Choice Requires="wps">
          <w:drawing>
            <wp:anchor distT="0" distB="0" distL="114300" distR="114300" simplePos="0" relativeHeight="503286536" behindDoc="1" locked="0" layoutInCell="1" allowOverlap="1" wp14:anchorId="2BF08631" wp14:editId="5F05F095">
              <wp:simplePos x="0" y="0"/>
              <wp:positionH relativeFrom="page">
                <wp:posOffset>889000</wp:posOffset>
              </wp:positionH>
              <wp:positionV relativeFrom="page">
                <wp:posOffset>8841740</wp:posOffset>
              </wp:positionV>
              <wp:extent cx="1590040" cy="143510"/>
              <wp:effectExtent l="0" t="2540" r="0" b="63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2C9E6" w14:textId="60AF1421" w:rsidR="00AB5B5A" w:rsidRDefault="00AB5B5A">
                          <w:pPr>
                            <w:spacing w:line="209" w:lineRule="exact"/>
                            <w:ind w:left="40"/>
                            <w:rPr>
                              <w:sz w:val="18"/>
                            </w:rPr>
                          </w:pPr>
                          <w:r>
                            <w:fldChar w:fldCharType="begin"/>
                          </w:r>
                          <w:r>
                            <w:rPr>
                              <w:position w:val="5"/>
                              <w:sz w:val="12"/>
                            </w:rPr>
                            <w:instrText xml:space="preserve"> PAGE </w:instrText>
                          </w:r>
                          <w:r>
                            <w:fldChar w:fldCharType="separate"/>
                          </w:r>
                          <w:r w:rsidR="00BB059A">
                            <w:rPr>
                              <w:noProof/>
                              <w:position w:val="5"/>
                              <w:sz w:val="12"/>
                            </w:rPr>
                            <w:t>2</w:t>
                          </w:r>
                          <w:r>
                            <w:fldChar w:fldCharType="end"/>
                          </w:r>
                          <w:r>
                            <w:rPr>
                              <w:position w:val="5"/>
                              <w:sz w:val="12"/>
                            </w:rPr>
                            <w:t xml:space="preserve">9 </w:t>
                          </w:r>
                          <w:r>
                            <w:rPr>
                              <w:sz w:val="18"/>
                            </w:rPr>
                            <w:t>Article IV, Section 4.6(a)(vii)(A).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08631" id="_x0000_t202" coordsize="21600,21600" o:spt="202" path="m,l,21600r21600,l21600,xe">
              <v:stroke joinstyle="miter"/>
              <v:path gradientshapeok="t" o:connecttype="rect"/>
            </v:shapetype>
            <v:shape id="Text Box 6" o:spid="_x0000_s1031" type="#_x0000_t202" style="position:absolute;margin-left:70pt;margin-top:696.2pt;width:125.2pt;height:11.3pt;z-index:-2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" filled="f" stroked="f">
              <v:textbox inset="0,0,0,0">
                <w:txbxContent>
                  <w:p w14:paraId="24B2C9E6" w14:textId="60AF1421" w:rsidR="00AB5B5A" w:rsidRDefault="00AB5B5A">
                    <w:pPr>
                      <w:spacing w:line="209" w:lineRule="exact"/>
                      <w:ind w:left="40"/>
                      <w:rPr>
                        <w:sz w:val="18"/>
                      </w:rPr>
                    </w:pPr>
                    <w:r>
                      <w:fldChar w:fldCharType="begin"/>
                    </w:r>
                    <w:r>
                      <w:rPr>
                        <w:position w:val="5"/>
                        <w:sz w:val="12"/>
                      </w:rPr>
                      <w:instrText xml:space="preserve"> PAGE </w:instrText>
                    </w:r>
                    <w:r>
                      <w:fldChar w:fldCharType="separate"/>
                    </w:r>
                    <w:r w:rsidR="00BB059A">
                      <w:rPr>
                        <w:noProof/>
                        <w:position w:val="5"/>
                        <w:sz w:val="12"/>
                      </w:rPr>
                      <w:t>2</w:t>
                    </w:r>
                    <w:r>
                      <w:fldChar w:fldCharType="end"/>
                    </w:r>
                    <w:r>
                      <w:rPr>
                        <w:position w:val="5"/>
                        <w:sz w:val="12"/>
                      </w:rPr>
                      <w:t xml:space="preserve">9 </w:t>
                    </w:r>
                    <w:r>
                      <w:rPr>
                        <w:sz w:val="18"/>
                      </w:rPr>
                      <w:t>Article IV, Section 4.6(a)(vii)(A).</w:t>
                    </w:r>
                  </w:p>
                </w:txbxContent>
              </v:textbox>
              <w10:wrap anchorx="page" anchory="page"/>
            </v:shape>
          </w:pict>
        </mc:Fallback>
      </mc:AlternateContent>
    </w:r>
    <w:r>
      <w:rPr>
        <w:noProof/>
      </w:rPr>
      <mc:AlternateContent>
        <mc:Choice Requires="wps">
          <w:drawing>
            <wp:anchor distT="0" distB="0" distL="114300" distR="114300" simplePos="0" relativeHeight="503286560" behindDoc="1" locked="0" layoutInCell="1" allowOverlap="1" wp14:anchorId="4558C185" wp14:editId="744B01D6">
              <wp:simplePos x="0" y="0"/>
              <wp:positionH relativeFrom="page">
                <wp:posOffset>6704330</wp:posOffset>
              </wp:positionH>
              <wp:positionV relativeFrom="page">
                <wp:posOffset>9446260</wp:posOffset>
              </wp:positionV>
              <wp:extent cx="168910" cy="165735"/>
              <wp:effectExtent l="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DC581" w14:textId="77777777" w:rsidR="00AB5B5A" w:rsidRDefault="00AB5B5A">
                          <w:pPr>
                            <w:pStyle w:val="BodyText"/>
                            <w:spacing w:line="245" w:lineRule="exact"/>
                            <w:ind w:left="20"/>
                          </w:pPr>
                          <w: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8C185" id="Text Box 5" o:spid="_x0000_s1032" type="#_x0000_t202" style="position:absolute;margin-left:527.9pt;margin-top:743.8pt;width:13.3pt;height:13.05pt;z-index:-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3dsAIAAK8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" filled="f" stroked="f">
              <v:textbox inset="0,0,0,0">
                <w:txbxContent>
                  <w:p w14:paraId="456DC581" w14:textId="77777777" w:rsidR="00AB5B5A" w:rsidRDefault="00AB5B5A">
                    <w:pPr>
                      <w:pStyle w:val="BodyText"/>
                      <w:spacing w:line="245" w:lineRule="exact"/>
                      <w:ind w:left="20"/>
                    </w:pPr>
                    <w:r>
                      <w:t>34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1A0F" w14:textId="2276C8B7" w:rsidR="00AB5B5A" w:rsidRDefault="00AB5B5A">
    <w:pPr>
      <w:pStyle w:val="BodyText"/>
      <w:spacing w:line="14" w:lineRule="auto"/>
      <w:rPr>
        <w:sz w:val="20"/>
      </w:rPr>
    </w:pPr>
    <w:r>
      <w:rPr>
        <w:noProof/>
      </w:rPr>
      <mc:AlternateContent>
        <mc:Choice Requires="wps">
          <w:drawing>
            <wp:anchor distT="0" distB="0" distL="114300" distR="114300" simplePos="0" relativeHeight="503286584" behindDoc="1" locked="0" layoutInCell="1" allowOverlap="1" wp14:anchorId="7904DC3C" wp14:editId="473DA1D8">
              <wp:simplePos x="0" y="0"/>
              <wp:positionH relativeFrom="page">
                <wp:posOffset>914400</wp:posOffset>
              </wp:positionH>
              <wp:positionV relativeFrom="page">
                <wp:posOffset>8766810</wp:posOffset>
              </wp:positionV>
              <wp:extent cx="1828800" cy="0"/>
              <wp:effectExtent l="12700" t="16510" r="25400" b="2159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7C2CD96A" id="Line 4" o:spid="_x0000_s1026" style="position:absolute;z-index:-29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90.3pt" to="3in,69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" strokeweight="9143emu">
              <w10:wrap anchorx="page" anchory="page"/>
            </v:line>
          </w:pict>
        </mc:Fallback>
      </mc:AlternateContent>
    </w:r>
    <w:r>
      <w:rPr>
        <w:noProof/>
      </w:rPr>
      <mc:AlternateContent>
        <mc:Choice Requires="wps">
          <w:drawing>
            <wp:anchor distT="0" distB="0" distL="114300" distR="114300" simplePos="0" relativeHeight="503286608" behindDoc="1" locked="0" layoutInCell="1" allowOverlap="1" wp14:anchorId="4A81F098" wp14:editId="3750011D">
              <wp:simplePos x="0" y="0"/>
              <wp:positionH relativeFrom="page">
                <wp:posOffset>889000</wp:posOffset>
              </wp:positionH>
              <wp:positionV relativeFrom="page">
                <wp:posOffset>8841740</wp:posOffset>
              </wp:positionV>
              <wp:extent cx="1590040" cy="143510"/>
              <wp:effectExtent l="0" t="2540" r="0" b="63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354E" w14:textId="3F451D70" w:rsidR="00AB5B5A" w:rsidRDefault="00AB5B5A">
                          <w:pPr>
                            <w:spacing w:line="209" w:lineRule="exact"/>
                            <w:ind w:left="40"/>
                            <w:rPr>
                              <w:sz w:val="18"/>
                            </w:rPr>
                          </w:pPr>
                          <w:r>
                            <w:fldChar w:fldCharType="begin"/>
                          </w:r>
                          <w:r>
                            <w:rPr>
                              <w:position w:val="5"/>
                              <w:sz w:val="12"/>
                            </w:rPr>
                            <w:instrText xml:space="preserve"> PAGE </w:instrText>
                          </w:r>
                          <w:r>
                            <w:fldChar w:fldCharType="separate"/>
                          </w:r>
                          <w:r w:rsidR="00BB059A">
                            <w:rPr>
                              <w:noProof/>
                              <w:position w:val="5"/>
                              <w:sz w:val="12"/>
                            </w:rPr>
                            <w:t>3</w:t>
                          </w:r>
                          <w:r>
                            <w:fldChar w:fldCharType="end"/>
                          </w:r>
                          <w:r>
                            <w:rPr>
                              <w:position w:val="5"/>
                              <w:sz w:val="12"/>
                            </w:rPr>
                            <w:t xml:space="preserve">0 </w:t>
                          </w:r>
                          <w:r>
                            <w:rPr>
                              <w:sz w:val="18"/>
                            </w:rPr>
                            <w:t>Article IV, Section 4.6(a)(vii)(A).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1F098" id="_x0000_t202" coordsize="21600,21600" o:spt="202" path="m,l,21600r21600,l21600,xe">
              <v:stroke joinstyle="miter"/>
              <v:path gradientshapeok="t" o:connecttype="rect"/>
            </v:shapetype>
            <v:shape id="Text Box 3" o:spid="_x0000_s1033" type="#_x0000_t202" style="position:absolute;margin-left:70pt;margin-top:696.2pt;width:125.2pt;height:11.3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" filled="f" stroked="f">
              <v:textbox inset="0,0,0,0">
                <w:txbxContent>
                  <w:p w14:paraId="44AC354E" w14:textId="3F451D70" w:rsidR="00AB5B5A" w:rsidRDefault="00AB5B5A">
                    <w:pPr>
                      <w:spacing w:line="209" w:lineRule="exact"/>
                      <w:ind w:left="40"/>
                      <w:rPr>
                        <w:sz w:val="18"/>
                      </w:rPr>
                    </w:pPr>
                    <w:r>
                      <w:fldChar w:fldCharType="begin"/>
                    </w:r>
                    <w:r>
                      <w:rPr>
                        <w:position w:val="5"/>
                        <w:sz w:val="12"/>
                      </w:rPr>
                      <w:instrText xml:space="preserve"> PAGE </w:instrText>
                    </w:r>
                    <w:r>
                      <w:fldChar w:fldCharType="separate"/>
                    </w:r>
                    <w:r w:rsidR="00BB059A">
                      <w:rPr>
                        <w:noProof/>
                        <w:position w:val="5"/>
                        <w:sz w:val="12"/>
                      </w:rPr>
                      <w:t>3</w:t>
                    </w:r>
                    <w:r>
                      <w:fldChar w:fldCharType="end"/>
                    </w:r>
                    <w:r>
                      <w:rPr>
                        <w:position w:val="5"/>
                        <w:sz w:val="12"/>
                      </w:rPr>
                      <w:t xml:space="preserve">0 </w:t>
                    </w:r>
                    <w:r>
                      <w:rPr>
                        <w:sz w:val="18"/>
                      </w:rPr>
                      <w:t>Article IV, Section 4.6(a)(vii)(A).</w:t>
                    </w:r>
                  </w:p>
                </w:txbxContent>
              </v:textbox>
              <w10:wrap anchorx="page" anchory="page"/>
            </v:shape>
          </w:pict>
        </mc:Fallback>
      </mc:AlternateContent>
    </w:r>
    <w:r>
      <w:rPr>
        <w:noProof/>
      </w:rPr>
      <mc:AlternateContent>
        <mc:Choice Requires="wps">
          <w:drawing>
            <wp:anchor distT="0" distB="0" distL="114300" distR="114300" simplePos="0" relativeHeight="503286632" behindDoc="1" locked="0" layoutInCell="1" allowOverlap="1" wp14:anchorId="75F7C85D" wp14:editId="52695B5A">
              <wp:simplePos x="0" y="0"/>
              <wp:positionH relativeFrom="page">
                <wp:posOffset>6704330</wp:posOffset>
              </wp:positionH>
              <wp:positionV relativeFrom="page">
                <wp:posOffset>9446260</wp:posOffset>
              </wp:positionV>
              <wp:extent cx="168910" cy="16573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60EC3" w14:textId="77777777" w:rsidR="00AB5B5A" w:rsidRDefault="00AB5B5A">
                          <w:pPr>
                            <w:pStyle w:val="BodyText"/>
                            <w:spacing w:line="245" w:lineRule="exact"/>
                            <w:ind w:left="20"/>
                          </w:pPr>
                          <w: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7C85D" id="Text Box 2" o:spid="_x0000_s1034" type="#_x0000_t202" style="position:absolute;margin-left:527.9pt;margin-top:743.8pt;width:13.3pt;height:13.05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Op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" filled="f" stroked="f">
              <v:textbox inset="0,0,0,0">
                <w:txbxContent>
                  <w:p w14:paraId="30D60EC3" w14:textId="77777777" w:rsidR="00AB5B5A" w:rsidRDefault="00AB5B5A">
                    <w:pPr>
                      <w:pStyle w:val="BodyText"/>
                      <w:spacing w:line="245" w:lineRule="exact"/>
                      <w:ind w:left="20"/>
                    </w:pPr>
                    <w:r>
                      <w:t>35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A3CDF" w14:textId="77777777" w:rsidR="0094643D" w:rsidRDefault="0094643D">
    <w:pPr>
      <w:pStyle w:val="BodyText"/>
      <w:spacing w:line="14" w:lineRule="auto"/>
      <w:rPr>
        <w:sz w:val="20"/>
      </w:rPr>
    </w:pPr>
  </w:p>
  <w:p w14:paraId="51A551A8" w14:textId="1110730C" w:rsidR="00AB5B5A" w:rsidRDefault="00AB5B5A">
    <w:pPr>
      <w:pStyle w:val="BodyText"/>
      <w:spacing w:line="14" w:lineRule="auto"/>
      <w:rPr>
        <w:sz w:val="20"/>
      </w:rPr>
    </w:pPr>
    <w:r>
      <w:rPr>
        <w:noProof/>
      </w:rPr>
      <mc:AlternateContent>
        <mc:Choice Requires="wps">
          <w:drawing>
            <wp:anchor distT="0" distB="0" distL="114300" distR="114300" simplePos="0" relativeHeight="503286656" behindDoc="1" locked="0" layoutInCell="1" allowOverlap="1" wp14:anchorId="3DCE8D20" wp14:editId="307E4462">
              <wp:simplePos x="0" y="0"/>
              <wp:positionH relativeFrom="page">
                <wp:posOffset>6691630</wp:posOffset>
              </wp:positionH>
              <wp:positionV relativeFrom="page">
                <wp:posOffset>9446260</wp:posOffset>
              </wp:positionV>
              <wp:extent cx="194310" cy="16573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4FBE3" w14:textId="78156C87" w:rsidR="00AB5B5A" w:rsidRDefault="0094643D">
                          <w:pPr>
                            <w:pStyle w:val="BodyText"/>
                            <w:spacing w:line="245" w:lineRule="exact"/>
                            <w:ind w:left="40"/>
                          </w:pPr>
                          <w:r>
                            <w:t xml:space="preserve"> </w:t>
                          </w:r>
                        </w:p>
                        <w:p w14:paraId="5B371807" w14:textId="77777777" w:rsidR="0094643D" w:rsidRDefault="0094643D">
                          <w:pPr>
                            <w:pStyle w:val="BodyText"/>
                            <w:spacing w:line="245"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E8D20" id="_x0000_t202" coordsize="21600,21600" o:spt="202" path="m,l,21600r21600,l21600,xe">
              <v:stroke joinstyle="miter"/>
              <v:path gradientshapeok="t" o:connecttype="rect"/>
            </v:shapetype>
            <v:shape id="Text Box 1" o:spid="_x0000_s1035" type="#_x0000_t202" style="position:absolute;margin-left:526.9pt;margin-top:743.8pt;width:15.3pt;height:13.05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PFrw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" filled="f" stroked="f">
              <v:textbox inset="0,0,0,0">
                <w:txbxContent>
                  <w:p w14:paraId="0934FBE3" w14:textId="78156C87" w:rsidR="00AB5B5A" w:rsidRDefault="0094643D">
                    <w:pPr>
                      <w:pStyle w:val="BodyText"/>
                      <w:spacing w:line="245" w:lineRule="exact"/>
                      <w:ind w:left="40"/>
                    </w:pPr>
                    <w:r>
                      <w:t xml:space="preserve"> </w:t>
                    </w:r>
                  </w:p>
                  <w:p w14:paraId="5B371807" w14:textId="77777777" w:rsidR="0094643D" w:rsidRDefault="0094643D">
                    <w:pPr>
                      <w:pStyle w:val="BodyText"/>
                      <w:spacing w:line="245" w:lineRule="exact"/>
                      <w:ind w:left="4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85F46" w14:textId="77777777" w:rsidR="00A31E72" w:rsidRDefault="00A31E72">
      <w:r>
        <w:separator/>
      </w:r>
    </w:p>
  </w:footnote>
  <w:footnote w:type="continuationSeparator" w:id="0">
    <w:p w14:paraId="3FFB4A21" w14:textId="77777777" w:rsidR="00A31E72" w:rsidRDefault="00A3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1DCEF" w14:textId="77777777" w:rsidR="0094643D" w:rsidRPr="0094643D" w:rsidRDefault="0094643D" w:rsidP="00946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014F"/>
    <w:multiLevelType w:val="multilevel"/>
    <w:tmpl w:val="7E38C83E"/>
    <w:lvl w:ilvl="0">
      <w:start w:val="1"/>
      <w:numFmt w:val="decimal"/>
      <w:lvlText w:val="%1"/>
      <w:lvlJc w:val="left"/>
      <w:pPr>
        <w:ind w:left="643" w:hanging="432"/>
      </w:pPr>
      <w:rPr>
        <w:rFonts w:hint="default"/>
      </w:rPr>
    </w:lvl>
    <w:lvl w:ilvl="1">
      <w:start w:val="1"/>
      <w:numFmt w:val="decimal"/>
      <w:lvlText w:val="%1.%2."/>
      <w:lvlJc w:val="left"/>
      <w:pPr>
        <w:ind w:left="643" w:hanging="432"/>
      </w:pPr>
      <w:rPr>
        <w:rFonts w:ascii="Calibri" w:eastAsia="Calibri" w:hAnsi="Calibri" w:cs="Calibri" w:hint="default"/>
        <w:color w:val="4471C4"/>
        <w:w w:val="100"/>
        <w:sz w:val="28"/>
        <w:szCs w:val="28"/>
      </w:rPr>
    </w:lvl>
    <w:lvl w:ilvl="2">
      <w:numFmt w:val="bullet"/>
      <w:lvlText w:val=""/>
      <w:lvlJc w:val="left"/>
      <w:pPr>
        <w:ind w:left="840" w:hanging="360"/>
      </w:pPr>
      <w:rPr>
        <w:rFonts w:ascii="Symbol" w:eastAsia="Symbol" w:hAnsi="Symbol" w:cs="Symbol" w:hint="default"/>
        <w:w w:val="100"/>
        <w:sz w:val="22"/>
        <w:szCs w:val="22"/>
      </w:rPr>
    </w:lvl>
    <w:lvl w:ilvl="3">
      <w:numFmt w:val="bullet"/>
      <w:lvlText w:val="•"/>
      <w:lvlJc w:val="left"/>
      <w:pPr>
        <w:ind w:left="2791" w:hanging="360"/>
      </w:pPr>
      <w:rPr>
        <w:rFonts w:hint="default"/>
      </w:rPr>
    </w:lvl>
    <w:lvl w:ilvl="4">
      <w:numFmt w:val="bullet"/>
      <w:lvlText w:val="•"/>
      <w:lvlJc w:val="left"/>
      <w:pPr>
        <w:ind w:left="3766" w:hanging="360"/>
      </w:pPr>
      <w:rPr>
        <w:rFonts w:hint="default"/>
      </w:rPr>
    </w:lvl>
    <w:lvl w:ilvl="5">
      <w:numFmt w:val="bullet"/>
      <w:lvlText w:val="•"/>
      <w:lvlJc w:val="left"/>
      <w:pPr>
        <w:ind w:left="4742" w:hanging="360"/>
      </w:pPr>
      <w:rPr>
        <w:rFonts w:hint="default"/>
      </w:rPr>
    </w:lvl>
    <w:lvl w:ilvl="6">
      <w:numFmt w:val="bullet"/>
      <w:lvlText w:val="•"/>
      <w:lvlJc w:val="left"/>
      <w:pPr>
        <w:ind w:left="5717" w:hanging="360"/>
      </w:pPr>
      <w:rPr>
        <w:rFonts w:hint="default"/>
      </w:rPr>
    </w:lvl>
    <w:lvl w:ilvl="7">
      <w:numFmt w:val="bullet"/>
      <w:lvlText w:val="•"/>
      <w:lvlJc w:val="left"/>
      <w:pPr>
        <w:ind w:left="6693" w:hanging="360"/>
      </w:pPr>
      <w:rPr>
        <w:rFonts w:hint="default"/>
      </w:rPr>
    </w:lvl>
    <w:lvl w:ilvl="8">
      <w:numFmt w:val="bullet"/>
      <w:lvlText w:val="•"/>
      <w:lvlJc w:val="left"/>
      <w:pPr>
        <w:ind w:left="7668" w:hanging="360"/>
      </w:pPr>
      <w:rPr>
        <w:rFonts w:hint="default"/>
      </w:rPr>
    </w:lvl>
  </w:abstractNum>
  <w:abstractNum w:abstractNumId="1" w15:restartNumberingAfterBreak="0">
    <w:nsid w:val="04E87946"/>
    <w:multiLevelType w:val="hybridMultilevel"/>
    <w:tmpl w:val="87309F78"/>
    <w:lvl w:ilvl="0" w:tplc="42869DFE">
      <w:numFmt w:val="bullet"/>
      <w:lvlText w:val="o"/>
      <w:lvlJc w:val="left"/>
      <w:pPr>
        <w:ind w:left="1560" w:hanging="360"/>
      </w:pPr>
      <w:rPr>
        <w:rFonts w:ascii="Courier New" w:eastAsia="Courier New" w:hAnsi="Courier New" w:cs="Courier New" w:hint="default"/>
        <w:w w:val="100"/>
        <w:sz w:val="22"/>
        <w:szCs w:val="22"/>
      </w:rPr>
    </w:lvl>
    <w:lvl w:ilvl="1" w:tplc="B8228F38">
      <w:numFmt w:val="bullet"/>
      <w:lvlText w:val="•"/>
      <w:lvlJc w:val="left"/>
      <w:pPr>
        <w:ind w:left="2364" w:hanging="360"/>
      </w:pPr>
      <w:rPr>
        <w:rFonts w:hint="default"/>
      </w:rPr>
    </w:lvl>
    <w:lvl w:ilvl="2" w:tplc="EE16855E">
      <w:numFmt w:val="bullet"/>
      <w:lvlText w:val="•"/>
      <w:lvlJc w:val="left"/>
      <w:pPr>
        <w:ind w:left="3168" w:hanging="360"/>
      </w:pPr>
      <w:rPr>
        <w:rFonts w:hint="default"/>
      </w:rPr>
    </w:lvl>
    <w:lvl w:ilvl="3" w:tplc="1026E652">
      <w:numFmt w:val="bullet"/>
      <w:lvlText w:val="•"/>
      <w:lvlJc w:val="left"/>
      <w:pPr>
        <w:ind w:left="3972" w:hanging="360"/>
      </w:pPr>
      <w:rPr>
        <w:rFonts w:hint="default"/>
      </w:rPr>
    </w:lvl>
    <w:lvl w:ilvl="4" w:tplc="89108D52">
      <w:numFmt w:val="bullet"/>
      <w:lvlText w:val="•"/>
      <w:lvlJc w:val="left"/>
      <w:pPr>
        <w:ind w:left="4776" w:hanging="360"/>
      </w:pPr>
      <w:rPr>
        <w:rFonts w:hint="default"/>
      </w:rPr>
    </w:lvl>
    <w:lvl w:ilvl="5" w:tplc="E4C4E19E">
      <w:numFmt w:val="bullet"/>
      <w:lvlText w:val="•"/>
      <w:lvlJc w:val="left"/>
      <w:pPr>
        <w:ind w:left="5580" w:hanging="360"/>
      </w:pPr>
      <w:rPr>
        <w:rFonts w:hint="default"/>
      </w:rPr>
    </w:lvl>
    <w:lvl w:ilvl="6" w:tplc="2DC8A326">
      <w:numFmt w:val="bullet"/>
      <w:lvlText w:val="•"/>
      <w:lvlJc w:val="left"/>
      <w:pPr>
        <w:ind w:left="6384" w:hanging="360"/>
      </w:pPr>
      <w:rPr>
        <w:rFonts w:hint="default"/>
      </w:rPr>
    </w:lvl>
    <w:lvl w:ilvl="7" w:tplc="5FEEB4EA">
      <w:numFmt w:val="bullet"/>
      <w:lvlText w:val="•"/>
      <w:lvlJc w:val="left"/>
      <w:pPr>
        <w:ind w:left="7188" w:hanging="360"/>
      </w:pPr>
      <w:rPr>
        <w:rFonts w:hint="default"/>
      </w:rPr>
    </w:lvl>
    <w:lvl w:ilvl="8" w:tplc="0712AD8C">
      <w:numFmt w:val="bullet"/>
      <w:lvlText w:val="•"/>
      <w:lvlJc w:val="left"/>
      <w:pPr>
        <w:ind w:left="7992" w:hanging="360"/>
      </w:pPr>
      <w:rPr>
        <w:rFonts w:hint="default"/>
      </w:rPr>
    </w:lvl>
  </w:abstractNum>
  <w:abstractNum w:abstractNumId="2" w15:restartNumberingAfterBreak="0">
    <w:nsid w:val="076B5038"/>
    <w:multiLevelType w:val="hybridMultilevel"/>
    <w:tmpl w:val="74C66956"/>
    <w:lvl w:ilvl="0" w:tplc="7400A910">
      <w:start w:val="1"/>
      <w:numFmt w:val="lowerRoman"/>
      <w:lvlText w:val="%1."/>
      <w:lvlJc w:val="left"/>
      <w:pPr>
        <w:ind w:left="1187" w:hanging="286"/>
        <w:jc w:val="right"/>
      </w:pPr>
      <w:rPr>
        <w:rFonts w:ascii="Calibri" w:eastAsia="Calibri" w:hAnsi="Calibri" w:cs="Calibri" w:hint="default"/>
        <w:spacing w:val="-1"/>
        <w:w w:val="100"/>
        <w:sz w:val="22"/>
        <w:szCs w:val="22"/>
      </w:rPr>
    </w:lvl>
    <w:lvl w:ilvl="1" w:tplc="5370557C">
      <w:numFmt w:val="bullet"/>
      <w:lvlText w:val=""/>
      <w:lvlJc w:val="left"/>
      <w:pPr>
        <w:ind w:left="1740" w:hanging="360"/>
      </w:pPr>
      <w:rPr>
        <w:rFonts w:ascii="Symbol" w:eastAsia="Symbol" w:hAnsi="Symbol" w:cs="Symbol" w:hint="default"/>
        <w:w w:val="100"/>
        <w:sz w:val="22"/>
        <w:szCs w:val="22"/>
      </w:rPr>
    </w:lvl>
    <w:lvl w:ilvl="2" w:tplc="F70C0860">
      <w:numFmt w:val="bullet"/>
      <w:lvlText w:val="•"/>
      <w:lvlJc w:val="left"/>
      <w:pPr>
        <w:ind w:left="2611" w:hanging="360"/>
      </w:pPr>
      <w:rPr>
        <w:rFonts w:hint="default"/>
      </w:rPr>
    </w:lvl>
    <w:lvl w:ilvl="3" w:tplc="B590CD78">
      <w:numFmt w:val="bullet"/>
      <w:lvlText w:val="•"/>
      <w:lvlJc w:val="left"/>
      <w:pPr>
        <w:ind w:left="3482" w:hanging="360"/>
      </w:pPr>
      <w:rPr>
        <w:rFonts w:hint="default"/>
      </w:rPr>
    </w:lvl>
    <w:lvl w:ilvl="4" w:tplc="F3C0CD3E">
      <w:numFmt w:val="bullet"/>
      <w:lvlText w:val="•"/>
      <w:lvlJc w:val="left"/>
      <w:pPr>
        <w:ind w:left="4353" w:hanging="360"/>
      </w:pPr>
      <w:rPr>
        <w:rFonts w:hint="default"/>
      </w:rPr>
    </w:lvl>
    <w:lvl w:ilvl="5" w:tplc="43D814C8">
      <w:numFmt w:val="bullet"/>
      <w:lvlText w:val="•"/>
      <w:lvlJc w:val="left"/>
      <w:pPr>
        <w:ind w:left="5224" w:hanging="360"/>
      </w:pPr>
      <w:rPr>
        <w:rFonts w:hint="default"/>
      </w:rPr>
    </w:lvl>
    <w:lvl w:ilvl="6" w:tplc="AAC60BC8">
      <w:numFmt w:val="bullet"/>
      <w:lvlText w:val="•"/>
      <w:lvlJc w:val="left"/>
      <w:pPr>
        <w:ind w:left="6095" w:hanging="360"/>
      </w:pPr>
      <w:rPr>
        <w:rFonts w:hint="default"/>
      </w:rPr>
    </w:lvl>
    <w:lvl w:ilvl="7" w:tplc="5F0CB82E">
      <w:numFmt w:val="bullet"/>
      <w:lvlText w:val="•"/>
      <w:lvlJc w:val="left"/>
      <w:pPr>
        <w:ind w:left="6966" w:hanging="360"/>
      </w:pPr>
      <w:rPr>
        <w:rFonts w:hint="default"/>
      </w:rPr>
    </w:lvl>
    <w:lvl w:ilvl="8" w:tplc="72BAB546">
      <w:numFmt w:val="bullet"/>
      <w:lvlText w:val="•"/>
      <w:lvlJc w:val="left"/>
      <w:pPr>
        <w:ind w:left="7837" w:hanging="360"/>
      </w:pPr>
      <w:rPr>
        <w:rFonts w:hint="default"/>
      </w:rPr>
    </w:lvl>
  </w:abstractNum>
  <w:abstractNum w:abstractNumId="3" w15:restartNumberingAfterBreak="0">
    <w:nsid w:val="0CC768A4"/>
    <w:multiLevelType w:val="hybridMultilevel"/>
    <w:tmpl w:val="2E92177C"/>
    <w:lvl w:ilvl="0" w:tplc="5F443704">
      <w:numFmt w:val="bullet"/>
      <w:lvlText w:val=""/>
      <w:lvlJc w:val="left"/>
      <w:pPr>
        <w:ind w:left="840" w:hanging="360"/>
      </w:pPr>
      <w:rPr>
        <w:rFonts w:ascii="Symbol" w:eastAsia="Symbol" w:hAnsi="Symbol" w:cs="Symbol" w:hint="default"/>
        <w:w w:val="100"/>
        <w:sz w:val="22"/>
        <w:szCs w:val="22"/>
      </w:rPr>
    </w:lvl>
    <w:lvl w:ilvl="1" w:tplc="17349F42">
      <w:numFmt w:val="bullet"/>
      <w:lvlText w:val="•"/>
      <w:lvlJc w:val="left"/>
      <w:pPr>
        <w:ind w:left="1720" w:hanging="360"/>
      </w:pPr>
      <w:rPr>
        <w:rFonts w:hint="default"/>
      </w:rPr>
    </w:lvl>
    <w:lvl w:ilvl="2" w:tplc="289C5F86">
      <w:numFmt w:val="bullet"/>
      <w:lvlText w:val="•"/>
      <w:lvlJc w:val="left"/>
      <w:pPr>
        <w:ind w:left="2600" w:hanging="360"/>
      </w:pPr>
      <w:rPr>
        <w:rFonts w:hint="default"/>
      </w:rPr>
    </w:lvl>
    <w:lvl w:ilvl="3" w:tplc="FC76BEB8">
      <w:numFmt w:val="bullet"/>
      <w:lvlText w:val="•"/>
      <w:lvlJc w:val="left"/>
      <w:pPr>
        <w:ind w:left="3480" w:hanging="360"/>
      </w:pPr>
      <w:rPr>
        <w:rFonts w:hint="default"/>
      </w:rPr>
    </w:lvl>
    <w:lvl w:ilvl="4" w:tplc="28745956">
      <w:numFmt w:val="bullet"/>
      <w:lvlText w:val="•"/>
      <w:lvlJc w:val="left"/>
      <w:pPr>
        <w:ind w:left="4360" w:hanging="360"/>
      </w:pPr>
      <w:rPr>
        <w:rFonts w:hint="default"/>
      </w:rPr>
    </w:lvl>
    <w:lvl w:ilvl="5" w:tplc="8934041E">
      <w:numFmt w:val="bullet"/>
      <w:lvlText w:val="•"/>
      <w:lvlJc w:val="left"/>
      <w:pPr>
        <w:ind w:left="5240" w:hanging="360"/>
      </w:pPr>
      <w:rPr>
        <w:rFonts w:hint="default"/>
      </w:rPr>
    </w:lvl>
    <w:lvl w:ilvl="6" w:tplc="62061D1A">
      <w:numFmt w:val="bullet"/>
      <w:lvlText w:val="•"/>
      <w:lvlJc w:val="left"/>
      <w:pPr>
        <w:ind w:left="6120" w:hanging="360"/>
      </w:pPr>
      <w:rPr>
        <w:rFonts w:hint="default"/>
      </w:rPr>
    </w:lvl>
    <w:lvl w:ilvl="7" w:tplc="CBACFE90">
      <w:numFmt w:val="bullet"/>
      <w:lvlText w:val="•"/>
      <w:lvlJc w:val="left"/>
      <w:pPr>
        <w:ind w:left="7000" w:hanging="360"/>
      </w:pPr>
      <w:rPr>
        <w:rFonts w:hint="default"/>
      </w:rPr>
    </w:lvl>
    <w:lvl w:ilvl="8" w:tplc="A5BEF058">
      <w:numFmt w:val="bullet"/>
      <w:lvlText w:val="•"/>
      <w:lvlJc w:val="left"/>
      <w:pPr>
        <w:ind w:left="7880" w:hanging="360"/>
      </w:pPr>
      <w:rPr>
        <w:rFonts w:hint="default"/>
      </w:rPr>
    </w:lvl>
  </w:abstractNum>
  <w:abstractNum w:abstractNumId="4" w15:restartNumberingAfterBreak="0">
    <w:nsid w:val="19225989"/>
    <w:multiLevelType w:val="hybridMultilevel"/>
    <w:tmpl w:val="3D30E8FA"/>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 w15:restartNumberingAfterBreak="0">
    <w:nsid w:val="1DFA4193"/>
    <w:multiLevelType w:val="multilevel"/>
    <w:tmpl w:val="65C22C82"/>
    <w:lvl w:ilvl="0">
      <w:start w:val="2"/>
      <w:numFmt w:val="decimal"/>
      <w:lvlText w:val="%1."/>
      <w:lvlJc w:val="left"/>
      <w:pPr>
        <w:ind w:left="480" w:hanging="360"/>
      </w:pPr>
      <w:rPr>
        <w:rFonts w:ascii="Calibri Light" w:eastAsia="Calibri Light" w:hAnsi="Calibri Light" w:cs="Calibri Light" w:hint="default"/>
        <w:color w:val="4471C4"/>
        <w:spacing w:val="-4"/>
        <w:w w:val="99"/>
        <w:sz w:val="32"/>
        <w:szCs w:val="32"/>
      </w:rPr>
    </w:lvl>
    <w:lvl w:ilvl="1">
      <w:start w:val="1"/>
      <w:numFmt w:val="decimal"/>
      <w:lvlText w:val="%1.%2."/>
      <w:lvlJc w:val="left"/>
      <w:pPr>
        <w:ind w:left="643" w:hanging="432"/>
      </w:pPr>
      <w:rPr>
        <w:rFonts w:ascii="Calibri" w:eastAsia="Calibri" w:hAnsi="Calibri" w:cs="Calibri" w:hint="default"/>
        <w:color w:val="4471C4"/>
        <w:w w:val="100"/>
        <w:sz w:val="28"/>
        <w:szCs w:val="28"/>
      </w:rPr>
    </w:lvl>
    <w:lvl w:ilvl="2">
      <w:numFmt w:val="bullet"/>
      <w:lvlText w:val=""/>
      <w:lvlJc w:val="left"/>
      <w:pPr>
        <w:ind w:left="840" w:hanging="360"/>
      </w:pPr>
      <w:rPr>
        <w:rFonts w:hint="default"/>
        <w:w w:val="100"/>
      </w:rPr>
    </w:lvl>
    <w:lvl w:ilvl="3">
      <w:numFmt w:val="bullet"/>
      <w:lvlText w:val=""/>
      <w:lvlJc w:val="left"/>
      <w:pPr>
        <w:ind w:left="1586" w:hanging="360"/>
      </w:pPr>
      <w:rPr>
        <w:rFonts w:ascii="Symbol" w:eastAsia="Symbol" w:hAnsi="Symbol" w:cs="Symbol" w:hint="default"/>
        <w:w w:val="100"/>
        <w:sz w:val="22"/>
        <w:szCs w:val="22"/>
      </w:rPr>
    </w:lvl>
    <w:lvl w:ilvl="4">
      <w:numFmt w:val="bullet"/>
      <w:lvlText w:val="•"/>
      <w:lvlJc w:val="left"/>
      <w:pPr>
        <w:ind w:left="840" w:hanging="360"/>
      </w:pPr>
      <w:rPr>
        <w:rFonts w:hint="default"/>
      </w:rPr>
    </w:lvl>
    <w:lvl w:ilvl="5">
      <w:numFmt w:val="bullet"/>
      <w:lvlText w:val="•"/>
      <w:lvlJc w:val="left"/>
      <w:pPr>
        <w:ind w:left="1180" w:hanging="360"/>
      </w:pPr>
      <w:rPr>
        <w:rFonts w:hint="default"/>
      </w:rPr>
    </w:lvl>
    <w:lvl w:ilvl="6">
      <w:numFmt w:val="bullet"/>
      <w:lvlText w:val="•"/>
      <w:lvlJc w:val="left"/>
      <w:pPr>
        <w:ind w:left="1200" w:hanging="360"/>
      </w:pPr>
      <w:rPr>
        <w:rFonts w:hint="default"/>
      </w:rPr>
    </w:lvl>
    <w:lvl w:ilvl="7">
      <w:numFmt w:val="bullet"/>
      <w:lvlText w:val="•"/>
      <w:lvlJc w:val="left"/>
      <w:pPr>
        <w:ind w:left="1540" w:hanging="360"/>
      </w:pPr>
      <w:rPr>
        <w:rFonts w:hint="default"/>
      </w:rPr>
    </w:lvl>
    <w:lvl w:ilvl="8">
      <w:numFmt w:val="bullet"/>
      <w:lvlText w:val="•"/>
      <w:lvlJc w:val="left"/>
      <w:pPr>
        <w:ind w:left="1560" w:hanging="360"/>
      </w:pPr>
      <w:rPr>
        <w:rFonts w:hint="default"/>
      </w:rPr>
    </w:lvl>
  </w:abstractNum>
  <w:abstractNum w:abstractNumId="6" w15:restartNumberingAfterBreak="0">
    <w:nsid w:val="1EE146A8"/>
    <w:multiLevelType w:val="multilevel"/>
    <w:tmpl w:val="FAD08A96"/>
    <w:lvl w:ilvl="0">
      <w:start w:val="2"/>
      <w:numFmt w:val="decimal"/>
      <w:lvlText w:val="%1."/>
      <w:lvlJc w:val="left"/>
      <w:pPr>
        <w:ind w:left="480" w:hanging="360"/>
        <w:jc w:val="left"/>
      </w:pPr>
      <w:rPr>
        <w:rFonts w:ascii="Calibri Light" w:eastAsia="Calibri Light" w:hAnsi="Calibri Light" w:cs="Calibri Light" w:hint="default"/>
        <w:color w:val="4471C4"/>
        <w:spacing w:val="-4"/>
        <w:w w:val="99"/>
        <w:sz w:val="32"/>
        <w:szCs w:val="32"/>
      </w:rPr>
    </w:lvl>
    <w:lvl w:ilvl="1">
      <w:start w:val="1"/>
      <w:numFmt w:val="decimal"/>
      <w:lvlText w:val="%1.%2."/>
      <w:lvlJc w:val="left"/>
      <w:pPr>
        <w:ind w:left="643" w:hanging="432"/>
        <w:jc w:val="left"/>
      </w:pPr>
      <w:rPr>
        <w:rFonts w:ascii="Calibri" w:eastAsia="Calibri" w:hAnsi="Calibri" w:cs="Calibri" w:hint="default"/>
        <w:color w:val="4471C4"/>
        <w:w w:val="100"/>
        <w:sz w:val="28"/>
        <w:szCs w:val="28"/>
      </w:rPr>
    </w:lvl>
    <w:lvl w:ilvl="2">
      <w:numFmt w:val="bullet"/>
      <w:lvlText w:val=""/>
      <w:lvlJc w:val="left"/>
      <w:pPr>
        <w:ind w:left="840" w:hanging="360"/>
      </w:pPr>
      <w:rPr>
        <w:rFonts w:hint="default"/>
        <w:w w:val="100"/>
      </w:rPr>
    </w:lvl>
    <w:lvl w:ilvl="3">
      <w:numFmt w:val="bullet"/>
      <w:lvlText w:val=""/>
      <w:lvlJc w:val="left"/>
      <w:pPr>
        <w:ind w:left="1586" w:hanging="360"/>
      </w:pPr>
      <w:rPr>
        <w:rFonts w:ascii="Symbol" w:eastAsia="Symbol" w:hAnsi="Symbol" w:cs="Symbol" w:hint="default"/>
        <w:w w:val="100"/>
        <w:sz w:val="22"/>
        <w:szCs w:val="22"/>
      </w:rPr>
    </w:lvl>
    <w:lvl w:ilvl="4">
      <w:numFmt w:val="bullet"/>
      <w:lvlText w:val="•"/>
      <w:lvlJc w:val="left"/>
      <w:pPr>
        <w:ind w:left="840" w:hanging="360"/>
      </w:pPr>
      <w:rPr>
        <w:rFonts w:hint="default"/>
      </w:rPr>
    </w:lvl>
    <w:lvl w:ilvl="5">
      <w:numFmt w:val="bullet"/>
      <w:lvlText w:val="•"/>
      <w:lvlJc w:val="left"/>
      <w:pPr>
        <w:ind w:left="1180" w:hanging="360"/>
      </w:pPr>
      <w:rPr>
        <w:rFonts w:hint="default"/>
      </w:rPr>
    </w:lvl>
    <w:lvl w:ilvl="6">
      <w:numFmt w:val="bullet"/>
      <w:lvlText w:val="•"/>
      <w:lvlJc w:val="left"/>
      <w:pPr>
        <w:ind w:left="1200" w:hanging="360"/>
      </w:pPr>
      <w:rPr>
        <w:rFonts w:hint="default"/>
      </w:rPr>
    </w:lvl>
    <w:lvl w:ilvl="7">
      <w:numFmt w:val="bullet"/>
      <w:lvlText w:val="•"/>
      <w:lvlJc w:val="left"/>
      <w:pPr>
        <w:ind w:left="1540" w:hanging="360"/>
      </w:pPr>
      <w:rPr>
        <w:rFonts w:hint="default"/>
      </w:rPr>
    </w:lvl>
    <w:lvl w:ilvl="8">
      <w:numFmt w:val="bullet"/>
      <w:lvlText w:val="•"/>
      <w:lvlJc w:val="left"/>
      <w:pPr>
        <w:ind w:left="1560" w:hanging="360"/>
      </w:pPr>
      <w:rPr>
        <w:rFonts w:hint="default"/>
      </w:rPr>
    </w:lvl>
  </w:abstractNum>
  <w:abstractNum w:abstractNumId="7" w15:restartNumberingAfterBreak="0">
    <w:nsid w:val="262F1A4D"/>
    <w:multiLevelType w:val="hybridMultilevel"/>
    <w:tmpl w:val="5A8ACCAC"/>
    <w:lvl w:ilvl="0" w:tplc="9C863C8C">
      <w:numFmt w:val="bullet"/>
      <w:lvlText w:val=""/>
      <w:lvlJc w:val="left"/>
      <w:pPr>
        <w:ind w:left="460" w:hanging="360"/>
      </w:pPr>
      <w:rPr>
        <w:rFonts w:ascii="Symbol" w:eastAsia="Symbol" w:hAnsi="Symbol" w:cs="Symbol" w:hint="default"/>
        <w:w w:val="99"/>
        <w:sz w:val="20"/>
        <w:szCs w:val="20"/>
      </w:rPr>
    </w:lvl>
    <w:lvl w:ilvl="1" w:tplc="4E3EF504">
      <w:numFmt w:val="bullet"/>
      <w:lvlText w:val="•"/>
      <w:lvlJc w:val="left"/>
      <w:pPr>
        <w:ind w:left="1336" w:hanging="360"/>
      </w:pPr>
      <w:rPr>
        <w:rFonts w:hint="default"/>
      </w:rPr>
    </w:lvl>
    <w:lvl w:ilvl="2" w:tplc="21062728">
      <w:numFmt w:val="bullet"/>
      <w:lvlText w:val="•"/>
      <w:lvlJc w:val="left"/>
      <w:pPr>
        <w:ind w:left="2212" w:hanging="360"/>
      </w:pPr>
      <w:rPr>
        <w:rFonts w:hint="default"/>
      </w:rPr>
    </w:lvl>
    <w:lvl w:ilvl="3" w:tplc="936052EA">
      <w:numFmt w:val="bullet"/>
      <w:lvlText w:val="•"/>
      <w:lvlJc w:val="left"/>
      <w:pPr>
        <w:ind w:left="3088" w:hanging="360"/>
      </w:pPr>
      <w:rPr>
        <w:rFonts w:hint="default"/>
      </w:rPr>
    </w:lvl>
    <w:lvl w:ilvl="4" w:tplc="65E22820">
      <w:numFmt w:val="bullet"/>
      <w:lvlText w:val="•"/>
      <w:lvlJc w:val="left"/>
      <w:pPr>
        <w:ind w:left="3964" w:hanging="360"/>
      </w:pPr>
      <w:rPr>
        <w:rFonts w:hint="default"/>
      </w:rPr>
    </w:lvl>
    <w:lvl w:ilvl="5" w:tplc="D578D460">
      <w:numFmt w:val="bullet"/>
      <w:lvlText w:val="•"/>
      <w:lvlJc w:val="left"/>
      <w:pPr>
        <w:ind w:left="4840" w:hanging="360"/>
      </w:pPr>
      <w:rPr>
        <w:rFonts w:hint="default"/>
      </w:rPr>
    </w:lvl>
    <w:lvl w:ilvl="6" w:tplc="2222C90A">
      <w:numFmt w:val="bullet"/>
      <w:lvlText w:val="•"/>
      <w:lvlJc w:val="left"/>
      <w:pPr>
        <w:ind w:left="5716" w:hanging="360"/>
      </w:pPr>
      <w:rPr>
        <w:rFonts w:hint="default"/>
      </w:rPr>
    </w:lvl>
    <w:lvl w:ilvl="7" w:tplc="FF0C3B06">
      <w:numFmt w:val="bullet"/>
      <w:lvlText w:val="•"/>
      <w:lvlJc w:val="left"/>
      <w:pPr>
        <w:ind w:left="6592" w:hanging="360"/>
      </w:pPr>
      <w:rPr>
        <w:rFonts w:hint="default"/>
      </w:rPr>
    </w:lvl>
    <w:lvl w:ilvl="8" w:tplc="C65EB36C">
      <w:numFmt w:val="bullet"/>
      <w:lvlText w:val="•"/>
      <w:lvlJc w:val="left"/>
      <w:pPr>
        <w:ind w:left="7468" w:hanging="360"/>
      </w:pPr>
      <w:rPr>
        <w:rFonts w:hint="default"/>
      </w:rPr>
    </w:lvl>
  </w:abstractNum>
  <w:abstractNum w:abstractNumId="8" w15:restartNumberingAfterBreak="0">
    <w:nsid w:val="2F3D7773"/>
    <w:multiLevelType w:val="multilevel"/>
    <w:tmpl w:val="77AC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B54A77"/>
    <w:multiLevelType w:val="hybridMultilevel"/>
    <w:tmpl w:val="E2E87518"/>
    <w:lvl w:ilvl="0" w:tplc="A5B6AD44">
      <w:start w:val="1"/>
      <w:numFmt w:val="decimal"/>
      <w:lvlText w:val="%1."/>
      <w:lvlJc w:val="left"/>
      <w:pPr>
        <w:ind w:left="1560" w:hanging="360"/>
      </w:pPr>
      <w:rPr>
        <w:rFonts w:ascii="Calibri" w:eastAsia="Calibri" w:hAnsi="Calibri" w:cs="Calibri" w:hint="default"/>
        <w:w w:val="100"/>
        <w:sz w:val="22"/>
        <w:szCs w:val="22"/>
      </w:rPr>
    </w:lvl>
    <w:lvl w:ilvl="1" w:tplc="A5CC04B0">
      <w:numFmt w:val="bullet"/>
      <w:lvlText w:val="•"/>
      <w:lvlJc w:val="left"/>
      <w:pPr>
        <w:ind w:left="2364" w:hanging="360"/>
      </w:pPr>
      <w:rPr>
        <w:rFonts w:hint="default"/>
      </w:rPr>
    </w:lvl>
    <w:lvl w:ilvl="2" w:tplc="33EEB0CC">
      <w:numFmt w:val="bullet"/>
      <w:lvlText w:val="•"/>
      <w:lvlJc w:val="left"/>
      <w:pPr>
        <w:ind w:left="3168" w:hanging="360"/>
      </w:pPr>
      <w:rPr>
        <w:rFonts w:hint="default"/>
      </w:rPr>
    </w:lvl>
    <w:lvl w:ilvl="3" w:tplc="25CC69BA">
      <w:numFmt w:val="bullet"/>
      <w:lvlText w:val="•"/>
      <w:lvlJc w:val="left"/>
      <w:pPr>
        <w:ind w:left="3972" w:hanging="360"/>
      </w:pPr>
      <w:rPr>
        <w:rFonts w:hint="default"/>
      </w:rPr>
    </w:lvl>
    <w:lvl w:ilvl="4" w:tplc="697AE6DA">
      <w:numFmt w:val="bullet"/>
      <w:lvlText w:val="•"/>
      <w:lvlJc w:val="left"/>
      <w:pPr>
        <w:ind w:left="4776" w:hanging="360"/>
      </w:pPr>
      <w:rPr>
        <w:rFonts w:hint="default"/>
      </w:rPr>
    </w:lvl>
    <w:lvl w:ilvl="5" w:tplc="BE8A4B40">
      <w:numFmt w:val="bullet"/>
      <w:lvlText w:val="•"/>
      <w:lvlJc w:val="left"/>
      <w:pPr>
        <w:ind w:left="5580" w:hanging="360"/>
      </w:pPr>
      <w:rPr>
        <w:rFonts w:hint="default"/>
      </w:rPr>
    </w:lvl>
    <w:lvl w:ilvl="6" w:tplc="489CFFC8">
      <w:numFmt w:val="bullet"/>
      <w:lvlText w:val="•"/>
      <w:lvlJc w:val="left"/>
      <w:pPr>
        <w:ind w:left="6384" w:hanging="360"/>
      </w:pPr>
      <w:rPr>
        <w:rFonts w:hint="default"/>
      </w:rPr>
    </w:lvl>
    <w:lvl w:ilvl="7" w:tplc="2BCA33D6">
      <w:numFmt w:val="bullet"/>
      <w:lvlText w:val="•"/>
      <w:lvlJc w:val="left"/>
      <w:pPr>
        <w:ind w:left="7188" w:hanging="360"/>
      </w:pPr>
      <w:rPr>
        <w:rFonts w:hint="default"/>
      </w:rPr>
    </w:lvl>
    <w:lvl w:ilvl="8" w:tplc="1F346688">
      <w:numFmt w:val="bullet"/>
      <w:lvlText w:val="•"/>
      <w:lvlJc w:val="left"/>
      <w:pPr>
        <w:ind w:left="7992" w:hanging="360"/>
      </w:pPr>
      <w:rPr>
        <w:rFonts w:hint="default"/>
      </w:rPr>
    </w:lvl>
  </w:abstractNum>
  <w:abstractNum w:abstractNumId="10" w15:restartNumberingAfterBreak="0">
    <w:nsid w:val="40622D33"/>
    <w:multiLevelType w:val="hybridMultilevel"/>
    <w:tmpl w:val="096CC104"/>
    <w:lvl w:ilvl="0" w:tplc="6C800D8E">
      <w:start w:val="1"/>
      <w:numFmt w:val="decimal"/>
      <w:lvlText w:val="%1."/>
      <w:lvlJc w:val="left"/>
      <w:pPr>
        <w:ind w:left="840" w:hanging="360"/>
      </w:pPr>
      <w:rPr>
        <w:rFonts w:ascii="Calibri" w:eastAsia="Calibri" w:hAnsi="Calibri" w:cs="Calibri" w:hint="default"/>
        <w:w w:val="100"/>
        <w:sz w:val="22"/>
        <w:szCs w:val="22"/>
      </w:rPr>
    </w:lvl>
    <w:lvl w:ilvl="1" w:tplc="5642B1FA">
      <w:numFmt w:val="bullet"/>
      <w:lvlText w:val="•"/>
      <w:lvlJc w:val="left"/>
      <w:pPr>
        <w:ind w:left="1718" w:hanging="360"/>
      </w:pPr>
      <w:rPr>
        <w:rFonts w:hint="default"/>
      </w:rPr>
    </w:lvl>
    <w:lvl w:ilvl="2" w:tplc="6A92D68E">
      <w:numFmt w:val="bullet"/>
      <w:lvlText w:val="•"/>
      <w:lvlJc w:val="left"/>
      <w:pPr>
        <w:ind w:left="2596" w:hanging="360"/>
      </w:pPr>
      <w:rPr>
        <w:rFonts w:hint="default"/>
      </w:rPr>
    </w:lvl>
    <w:lvl w:ilvl="3" w:tplc="AD344DD6">
      <w:numFmt w:val="bullet"/>
      <w:lvlText w:val="•"/>
      <w:lvlJc w:val="left"/>
      <w:pPr>
        <w:ind w:left="3474" w:hanging="360"/>
      </w:pPr>
      <w:rPr>
        <w:rFonts w:hint="default"/>
      </w:rPr>
    </w:lvl>
    <w:lvl w:ilvl="4" w:tplc="611A981C">
      <w:numFmt w:val="bullet"/>
      <w:lvlText w:val="•"/>
      <w:lvlJc w:val="left"/>
      <w:pPr>
        <w:ind w:left="4352" w:hanging="360"/>
      </w:pPr>
      <w:rPr>
        <w:rFonts w:hint="default"/>
      </w:rPr>
    </w:lvl>
    <w:lvl w:ilvl="5" w:tplc="FA46035E">
      <w:numFmt w:val="bullet"/>
      <w:lvlText w:val="•"/>
      <w:lvlJc w:val="left"/>
      <w:pPr>
        <w:ind w:left="5230" w:hanging="360"/>
      </w:pPr>
      <w:rPr>
        <w:rFonts w:hint="default"/>
      </w:rPr>
    </w:lvl>
    <w:lvl w:ilvl="6" w:tplc="9842B6E2">
      <w:numFmt w:val="bullet"/>
      <w:lvlText w:val="•"/>
      <w:lvlJc w:val="left"/>
      <w:pPr>
        <w:ind w:left="6108" w:hanging="360"/>
      </w:pPr>
      <w:rPr>
        <w:rFonts w:hint="default"/>
      </w:rPr>
    </w:lvl>
    <w:lvl w:ilvl="7" w:tplc="A2BC9E7C">
      <w:numFmt w:val="bullet"/>
      <w:lvlText w:val="•"/>
      <w:lvlJc w:val="left"/>
      <w:pPr>
        <w:ind w:left="6986" w:hanging="360"/>
      </w:pPr>
      <w:rPr>
        <w:rFonts w:hint="default"/>
      </w:rPr>
    </w:lvl>
    <w:lvl w:ilvl="8" w:tplc="A7A63A4C">
      <w:numFmt w:val="bullet"/>
      <w:lvlText w:val="•"/>
      <w:lvlJc w:val="left"/>
      <w:pPr>
        <w:ind w:left="7864" w:hanging="360"/>
      </w:pPr>
      <w:rPr>
        <w:rFonts w:hint="default"/>
      </w:rPr>
    </w:lvl>
  </w:abstractNum>
  <w:abstractNum w:abstractNumId="11" w15:restartNumberingAfterBreak="0">
    <w:nsid w:val="541D2ED9"/>
    <w:multiLevelType w:val="hybridMultilevel"/>
    <w:tmpl w:val="CC18578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E285F01"/>
    <w:multiLevelType w:val="multilevel"/>
    <w:tmpl w:val="BB0A07C4"/>
    <w:lvl w:ilvl="0">
      <w:start w:val="3"/>
      <w:numFmt w:val="decimal"/>
      <w:lvlText w:val="%1"/>
      <w:lvlJc w:val="left"/>
      <w:pPr>
        <w:ind w:left="2280" w:hanging="1440"/>
      </w:pPr>
      <w:rPr>
        <w:rFonts w:hint="default"/>
      </w:rPr>
    </w:lvl>
    <w:lvl w:ilvl="1">
      <w:start w:val="19"/>
      <w:numFmt w:val="decimal"/>
      <w:lvlText w:val="%1.%2"/>
      <w:lvlJc w:val="left"/>
      <w:pPr>
        <w:ind w:left="2280" w:hanging="1440"/>
      </w:pPr>
      <w:rPr>
        <w:rFonts w:hint="default"/>
      </w:rPr>
    </w:lvl>
    <w:lvl w:ilvl="2">
      <w:start w:val="1"/>
      <w:numFmt w:val="decimal"/>
      <w:lvlText w:val="%1.%2.%3."/>
      <w:lvlJc w:val="left"/>
      <w:pPr>
        <w:ind w:left="2280" w:hanging="1440"/>
      </w:pPr>
      <w:rPr>
        <w:rFonts w:ascii="Calibri" w:eastAsia="Calibri" w:hAnsi="Calibri" w:cs="Calibri" w:hint="default"/>
        <w:color w:val="4471C4"/>
        <w:spacing w:val="-1"/>
        <w:w w:val="99"/>
        <w:sz w:val="26"/>
        <w:szCs w:val="26"/>
      </w:rPr>
    </w:lvl>
    <w:lvl w:ilvl="3">
      <w:numFmt w:val="bullet"/>
      <w:lvlText w:val="•"/>
      <w:lvlJc w:val="left"/>
      <w:pPr>
        <w:ind w:left="4488" w:hanging="1440"/>
      </w:pPr>
      <w:rPr>
        <w:rFonts w:hint="default"/>
      </w:rPr>
    </w:lvl>
    <w:lvl w:ilvl="4">
      <w:numFmt w:val="bullet"/>
      <w:lvlText w:val="•"/>
      <w:lvlJc w:val="left"/>
      <w:pPr>
        <w:ind w:left="5224" w:hanging="1440"/>
      </w:pPr>
      <w:rPr>
        <w:rFonts w:hint="default"/>
      </w:rPr>
    </w:lvl>
    <w:lvl w:ilvl="5">
      <w:numFmt w:val="bullet"/>
      <w:lvlText w:val="•"/>
      <w:lvlJc w:val="left"/>
      <w:pPr>
        <w:ind w:left="5960" w:hanging="1440"/>
      </w:pPr>
      <w:rPr>
        <w:rFonts w:hint="default"/>
      </w:rPr>
    </w:lvl>
    <w:lvl w:ilvl="6">
      <w:numFmt w:val="bullet"/>
      <w:lvlText w:val="•"/>
      <w:lvlJc w:val="left"/>
      <w:pPr>
        <w:ind w:left="6696" w:hanging="1440"/>
      </w:pPr>
      <w:rPr>
        <w:rFonts w:hint="default"/>
      </w:rPr>
    </w:lvl>
    <w:lvl w:ilvl="7">
      <w:numFmt w:val="bullet"/>
      <w:lvlText w:val="•"/>
      <w:lvlJc w:val="left"/>
      <w:pPr>
        <w:ind w:left="7432" w:hanging="1440"/>
      </w:pPr>
      <w:rPr>
        <w:rFonts w:hint="default"/>
      </w:rPr>
    </w:lvl>
    <w:lvl w:ilvl="8">
      <w:numFmt w:val="bullet"/>
      <w:lvlText w:val="•"/>
      <w:lvlJc w:val="left"/>
      <w:pPr>
        <w:ind w:left="8168" w:hanging="1440"/>
      </w:pPr>
      <w:rPr>
        <w:rFonts w:hint="default"/>
      </w:rPr>
    </w:lvl>
  </w:abstractNum>
  <w:abstractNum w:abstractNumId="13" w15:restartNumberingAfterBreak="0">
    <w:nsid w:val="5EF40972"/>
    <w:multiLevelType w:val="hybridMultilevel"/>
    <w:tmpl w:val="4DA4E43C"/>
    <w:lvl w:ilvl="0" w:tplc="6C800D8E">
      <w:start w:val="1"/>
      <w:numFmt w:val="decimal"/>
      <w:lvlText w:val="%1."/>
      <w:lvlJc w:val="left"/>
      <w:pPr>
        <w:ind w:left="840" w:hanging="360"/>
      </w:pPr>
      <w:rPr>
        <w:rFonts w:ascii="Calibri" w:eastAsia="Calibri" w:hAnsi="Calibri" w:cs="Calibri" w:hint="default"/>
        <w:w w:val="100"/>
        <w:sz w:val="22"/>
        <w:szCs w:val="22"/>
      </w:rPr>
    </w:lvl>
    <w:lvl w:ilvl="1" w:tplc="5642B1FA">
      <w:numFmt w:val="bullet"/>
      <w:lvlText w:val="•"/>
      <w:lvlJc w:val="left"/>
      <w:pPr>
        <w:ind w:left="1718" w:hanging="360"/>
      </w:pPr>
      <w:rPr>
        <w:rFonts w:hint="default"/>
      </w:rPr>
    </w:lvl>
    <w:lvl w:ilvl="2" w:tplc="6A92D68E">
      <w:numFmt w:val="bullet"/>
      <w:lvlText w:val="•"/>
      <w:lvlJc w:val="left"/>
      <w:pPr>
        <w:ind w:left="2596" w:hanging="360"/>
      </w:pPr>
      <w:rPr>
        <w:rFonts w:hint="default"/>
      </w:rPr>
    </w:lvl>
    <w:lvl w:ilvl="3" w:tplc="AD344DD6">
      <w:numFmt w:val="bullet"/>
      <w:lvlText w:val="•"/>
      <w:lvlJc w:val="left"/>
      <w:pPr>
        <w:ind w:left="3474" w:hanging="360"/>
      </w:pPr>
      <w:rPr>
        <w:rFonts w:hint="default"/>
      </w:rPr>
    </w:lvl>
    <w:lvl w:ilvl="4" w:tplc="611A981C">
      <w:numFmt w:val="bullet"/>
      <w:lvlText w:val="•"/>
      <w:lvlJc w:val="left"/>
      <w:pPr>
        <w:ind w:left="4352" w:hanging="360"/>
      </w:pPr>
      <w:rPr>
        <w:rFonts w:hint="default"/>
      </w:rPr>
    </w:lvl>
    <w:lvl w:ilvl="5" w:tplc="FA46035E">
      <w:numFmt w:val="bullet"/>
      <w:lvlText w:val="•"/>
      <w:lvlJc w:val="left"/>
      <w:pPr>
        <w:ind w:left="5230" w:hanging="360"/>
      </w:pPr>
      <w:rPr>
        <w:rFonts w:hint="default"/>
      </w:rPr>
    </w:lvl>
    <w:lvl w:ilvl="6" w:tplc="9842B6E2">
      <w:numFmt w:val="bullet"/>
      <w:lvlText w:val="•"/>
      <w:lvlJc w:val="left"/>
      <w:pPr>
        <w:ind w:left="6108" w:hanging="360"/>
      </w:pPr>
      <w:rPr>
        <w:rFonts w:hint="default"/>
      </w:rPr>
    </w:lvl>
    <w:lvl w:ilvl="7" w:tplc="A2BC9E7C">
      <w:numFmt w:val="bullet"/>
      <w:lvlText w:val="•"/>
      <w:lvlJc w:val="left"/>
      <w:pPr>
        <w:ind w:left="6986" w:hanging="360"/>
      </w:pPr>
      <w:rPr>
        <w:rFonts w:hint="default"/>
      </w:rPr>
    </w:lvl>
    <w:lvl w:ilvl="8" w:tplc="A7A63A4C">
      <w:numFmt w:val="bullet"/>
      <w:lvlText w:val="•"/>
      <w:lvlJc w:val="left"/>
      <w:pPr>
        <w:ind w:left="7864" w:hanging="360"/>
      </w:pPr>
      <w:rPr>
        <w:rFonts w:hint="default"/>
      </w:rPr>
    </w:lvl>
  </w:abstractNum>
  <w:abstractNum w:abstractNumId="14" w15:restartNumberingAfterBreak="0">
    <w:nsid w:val="61F36751"/>
    <w:multiLevelType w:val="multilevel"/>
    <w:tmpl w:val="51443722"/>
    <w:lvl w:ilvl="0">
      <w:start w:val="1"/>
      <w:numFmt w:val="decimal"/>
      <w:lvlText w:val="%1."/>
      <w:lvlJc w:val="left"/>
      <w:pPr>
        <w:ind w:left="539" w:hanging="440"/>
      </w:pPr>
      <w:rPr>
        <w:rFonts w:ascii="Calibri Light" w:eastAsia="Calibri Light" w:hAnsi="Calibri Light" w:cs="Calibri Light" w:hint="default"/>
        <w:color w:val="538DD3"/>
        <w:spacing w:val="-4"/>
        <w:w w:val="100"/>
        <w:sz w:val="24"/>
        <w:szCs w:val="24"/>
      </w:rPr>
    </w:lvl>
    <w:lvl w:ilvl="1">
      <w:start w:val="1"/>
      <w:numFmt w:val="decimal"/>
      <w:lvlText w:val="%1.%2."/>
      <w:lvlJc w:val="left"/>
      <w:pPr>
        <w:ind w:left="760" w:hanging="660"/>
      </w:pPr>
      <w:rPr>
        <w:rFonts w:hint="default"/>
        <w:spacing w:val="-1"/>
        <w:w w:val="100"/>
      </w:rPr>
    </w:lvl>
    <w:lvl w:ilvl="2">
      <w:numFmt w:val="bullet"/>
      <w:lvlText w:val="•"/>
      <w:lvlJc w:val="left"/>
      <w:pPr>
        <w:ind w:left="1740" w:hanging="660"/>
      </w:pPr>
      <w:rPr>
        <w:rFonts w:hint="default"/>
      </w:rPr>
    </w:lvl>
    <w:lvl w:ilvl="3">
      <w:numFmt w:val="bullet"/>
      <w:lvlText w:val="•"/>
      <w:lvlJc w:val="left"/>
      <w:pPr>
        <w:ind w:left="2720" w:hanging="660"/>
      </w:pPr>
      <w:rPr>
        <w:rFonts w:hint="default"/>
      </w:rPr>
    </w:lvl>
    <w:lvl w:ilvl="4">
      <w:numFmt w:val="bullet"/>
      <w:lvlText w:val="•"/>
      <w:lvlJc w:val="left"/>
      <w:pPr>
        <w:ind w:left="3700" w:hanging="660"/>
      </w:pPr>
      <w:rPr>
        <w:rFonts w:hint="default"/>
      </w:rPr>
    </w:lvl>
    <w:lvl w:ilvl="5">
      <w:numFmt w:val="bullet"/>
      <w:lvlText w:val="•"/>
      <w:lvlJc w:val="left"/>
      <w:pPr>
        <w:ind w:left="4680" w:hanging="660"/>
      </w:pPr>
      <w:rPr>
        <w:rFonts w:hint="default"/>
      </w:rPr>
    </w:lvl>
    <w:lvl w:ilvl="6">
      <w:numFmt w:val="bullet"/>
      <w:lvlText w:val="•"/>
      <w:lvlJc w:val="left"/>
      <w:pPr>
        <w:ind w:left="5660" w:hanging="660"/>
      </w:pPr>
      <w:rPr>
        <w:rFonts w:hint="default"/>
      </w:rPr>
    </w:lvl>
    <w:lvl w:ilvl="7">
      <w:numFmt w:val="bullet"/>
      <w:lvlText w:val="•"/>
      <w:lvlJc w:val="left"/>
      <w:pPr>
        <w:ind w:left="6640" w:hanging="660"/>
      </w:pPr>
      <w:rPr>
        <w:rFonts w:hint="default"/>
      </w:rPr>
    </w:lvl>
    <w:lvl w:ilvl="8">
      <w:numFmt w:val="bullet"/>
      <w:lvlText w:val="•"/>
      <w:lvlJc w:val="left"/>
      <w:pPr>
        <w:ind w:left="7620" w:hanging="660"/>
      </w:pPr>
      <w:rPr>
        <w:rFonts w:hint="default"/>
      </w:rPr>
    </w:lvl>
  </w:abstractNum>
  <w:abstractNum w:abstractNumId="15" w15:restartNumberingAfterBreak="0">
    <w:nsid w:val="6A2D20F8"/>
    <w:multiLevelType w:val="hybridMultilevel"/>
    <w:tmpl w:val="2EAAB06C"/>
    <w:lvl w:ilvl="0" w:tplc="338CEF76">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31829"/>
    <w:multiLevelType w:val="hybridMultilevel"/>
    <w:tmpl w:val="1DF6AF04"/>
    <w:lvl w:ilvl="0" w:tplc="D5B65A9A">
      <w:numFmt w:val="bullet"/>
      <w:lvlText w:val="▪"/>
      <w:lvlJc w:val="left"/>
      <w:pPr>
        <w:ind w:left="2621" w:hanging="361"/>
      </w:pPr>
      <w:rPr>
        <w:rFonts w:ascii="Microsoft Sans Serif" w:eastAsia="Microsoft Sans Serif" w:hAnsi="Microsoft Sans Serif" w:cs="Microsoft Sans Serif" w:hint="default"/>
        <w:w w:val="129"/>
        <w:sz w:val="22"/>
        <w:szCs w:val="22"/>
      </w:rPr>
    </w:lvl>
    <w:lvl w:ilvl="1" w:tplc="3EE40C2A">
      <w:numFmt w:val="bullet"/>
      <w:lvlText w:val="•"/>
      <w:lvlJc w:val="left"/>
      <w:pPr>
        <w:ind w:left="3316" w:hanging="361"/>
      </w:pPr>
      <w:rPr>
        <w:rFonts w:hint="default"/>
      </w:rPr>
    </w:lvl>
    <w:lvl w:ilvl="2" w:tplc="E9924B8E">
      <w:numFmt w:val="bullet"/>
      <w:lvlText w:val="•"/>
      <w:lvlJc w:val="left"/>
      <w:pPr>
        <w:ind w:left="4012" w:hanging="361"/>
      </w:pPr>
      <w:rPr>
        <w:rFonts w:hint="default"/>
      </w:rPr>
    </w:lvl>
    <w:lvl w:ilvl="3" w:tplc="DBD4E580">
      <w:numFmt w:val="bullet"/>
      <w:lvlText w:val="•"/>
      <w:lvlJc w:val="left"/>
      <w:pPr>
        <w:ind w:left="4708" w:hanging="361"/>
      </w:pPr>
      <w:rPr>
        <w:rFonts w:hint="default"/>
      </w:rPr>
    </w:lvl>
    <w:lvl w:ilvl="4" w:tplc="F4B450AC">
      <w:numFmt w:val="bullet"/>
      <w:lvlText w:val="•"/>
      <w:lvlJc w:val="left"/>
      <w:pPr>
        <w:ind w:left="5404" w:hanging="361"/>
      </w:pPr>
      <w:rPr>
        <w:rFonts w:hint="default"/>
      </w:rPr>
    </w:lvl>
    <w:lvl w:ilvl="5" w:tplc="6CF21B78">
      <w:numFmt w:val="bullet"/>
      <w:lvlText w:val="•"/>
      <w:lvlJc w:val="left"/>
      <w:pPr>
        <w:ind w:left="6100" w:hanging="361"/>
      </w:pPr>
      <w:rPr>
        <w:rFonts w:hint="default"/>
      </w:rPr>
    </w:lvl>
    <w:lvl w:ilvl="6" w:tplc="46129BD6">
      <w:numFmt w:val="bullet"/>
      <w:lvlText w:val="•"/>
      <w:lvlJc w:val="left"/>
      <w:pPr>
        <w:ind w:left="6796" w:hanging="361"/>
      </w:pPr>
      <w:rPr>
        <w:rFonts w:hint="default"/>
      </w:rPr>
    </w:lvl>
    <w:lvl w:ilvl="7" w:tplc="E1169966">
      <w:numFmt w:val="bullet"/>
      <w:lvlText w:val="•"/>
      <w:lvlJc w:val="left"/>
      <w:pPr>
        <w:ind w:left="7492" w:hanging="361"/>
      </w:pPr>
      <w:rPr>
        <w:rFonts w:hint="default"/>
      </w:rPr>
    </w:lvl>
    <w:lvl w:ilvl="8" w:tplc="5CDE4C3C">
      <w:numFmt w:val="bullet"/>
      <w:lvlText w:val="•"/>
      <w:lvlJc w:val="left"/>
      <w:pPr>
        <w:ind w:left="8188" w:hanging="361"/>
      </w:pPr>
      <w:rPr>
        <w:rFonts w:hint="default"/>
      </w:rPr>
    </w:lvl>
  </w:abstractNum>
  <w:abstractNum w:abstractNumId="17" w15:restartNumberingAfterBreak="0">
    <w:nsid w:val="6D2F0523"/>
    <w:multiLevelType w:val="multilevel"/>
    <w:tmpl w:val="7E702D9E"/>
    <w:lvl w:ilvl="0">
      <w:start w:val="2"/>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jc w:val="right"/>
      </w:pPr>
      <w:rPr>
        <w:rFonts w:ascii="Calibri" w:eastAsia="Calibri" w:hAnsi="Calibri" w:cs="Calibri" w:hint="default"/>
        <w:color w:val="4471C4"/>
        <w:w w:val="99"/>
        <w:sz w:val="26"/>
        <w:szCs w:val="26"/>
      </w:rPr>
    </w:lvl>
    <w:lvl w:ilvl="3">
      <w:numFmt w:val="bullet"/>
      <w:lvlText w:val="•"/>
      <w:lvlJc w:val="left"/>
      <w:pPr>
        <w:ind w:left="3798" w:hanging="720"/>
      </w:pPr>
      <w:rPr>
        <w:rFonts w:hint="default"/>
      </w:rPr>
    </w:lvl>
    <w:lvl w:ilvl="4">
      <w:numFmt w:val="bullet"/>
      <w:lvlText w:val="•"/>
      <w:lvlJc w:val="left"/>
      <w:pPr>
        <w:ind w:left="4624" w:hanging="720"/>
      </w:pPr>
      <w:rPr>
        <w:rFonts w:hint="default"/>
      </w:rPr>
    </w:lvl>
    <w:lvl w:ilvl="5">
      <w:numFmt w:val="bullet"/>
      <w:lvlText w:val="•"/>
      <w:lvlJc w:val="left"/>
      <w:pPr>
        <w:ind w:left="5450" w:hanging="720"/>
      </w:pPr>
      <w:rPr>
        <w:rFonts w:hint="default"/>
      </w:rPr>
    </w:lvl>
    <w:lvl w:ilvl="6">
      <w:numFmt w:val="bullet"/>
      <w:lvlText w:val="•"/>
      <w:lvlJc w:val="left"/>
      <w:pPr>
        <w:ind w:left="6276" w:hanging="720"/>
      </w:pPr>
      <w:rPr>
        <w:rFonts w:hint="default"/>
      </w:rPr>
    </w:lvl>
    <w:lvl w:ilvl="7">
      <w:numFmt w:val="bullet"/>
      <w:lvlText w:val="•"/>
      <w:lvlJc w:val="left"/>
      <w:pPr>
        <w:ind w:left="7102" w:hanging="720"/>
      </w:pPr>
      <w:rPr>
        <w:rFonts w:hint="default"/>
      </w:rPr>
    </w:lvl>
    <w:lvl w:ilvl="8">
      <w:numFmt w:val="bullet"/>
      <w:lvlText w:val="•"/>
      <w:lvlJc w:val="left"/>
      <w:pPr>
        <w:ind w:left="7928" w:hanging="720"/>
      </w:pPr>
      <w:rPr>
        <w:rFonts w:hint="default"/>
      </w:rPr>
    </w:lvl>
  </w:abstractNum>
  <w:abstractNum w:abstractNumId="18" w15:restartNumberingAfterBreak="0">
    <w:nsid w:val="6D552AB0"/>
    <w:multiLevelType w:val="hybridMultilevel"/>
    <w:tmpl w:val="A496BE66"/>
    <w:lvl w:ilvl="0" w:tplc="E872E118">
      <w:numFmt w:val="bullet"/>
      <w:lvlText w:val="▪"/>
      <w:lvlJc w:val="left"/>
      <w:pPr>
        <w:ind w:left="2621" w:hanging="361"/>
      </w:pPr>
      <w:rPr>
        <w:rFonts w:ascii="Microsoft Sans Serif" w:eastAsia="Microsoft Sans Serif" w:hAnsi="Microsoft Sans Serif" w:cs="Microsoft Sans Serif" w:hint="default"/>
        <w:w w:val="129"/>
        <w:sz w:val="22"/>
        <w:szCs w:val="22"/>
      </w:rPr>
    </w:lvl>
    <w:lvl w:ilvl="1" w:tplc="D42C3032">
      <w:numFmt w:val="bullet"/>
      <w:lvlText w:val="•"/>
      <w:lvlJc w:val="left"/>
      <w:pPr>
        <w:ind w:left="3316" w:hanging="361"/>
      </w:pPr>
      <w:rPr>
        <w:rFonts w:hint="default"/>
      </w:rPr>
    </w:lvl>
    <w:lvl w:ilvl="2" w:tplc="4EBA8412">
      <w:numFmt w:val="bullet"/>
      <w:lvlText w:val="•"/>
      <w:lvlJc w:val="left"/>
      <w:pPr>
        <w:ind w:left="4012" w:hanging="361"/>
      </w:pPr>
      <w:rPr>
        <w:rFonts w:hint="default"/>
      </w:rPr>
    </w:lvl>
    <w:lvl w:ilvl="3" w:tplc="22069E10">
      <w:numFmt w:val="bullet"/>
      <w:lvlText w:val="•"/>
      <w:lvlJc w:val="left"/>
      <w:pPr>
        <w:ind w:left="4708" w:hanging="361"/>
      </w:pPr>
      <w:rPr>
        <w:rFonts w:hint="default"/>
      </w:rPr>
    </w:lvl>
    <w:lvl w:ilvl="4" w:tplc="772C3F50">
      <w:numFmt w:val="bullet"/>
      <w:lvlText w:val="•"/>
      <w:lvlJc w:val="left"/>
      <w:pPr>
        <w:ind w:left="5404" w:hanging="361"/>
      </w:pPr>
      <w:rPr>
        <w:rFonts w:hint="default"/>
      </w:rPr>
    </w:lvl>
    <w:lvl w:ilvl="5" w:tplc="670A668C">
      <w:numFmt w:val="bullet"/>
      <w:lvlText w:val="•"/>
      <w:lvlJc w:val="left"/>
      <w:pPr>
        <w:ind w:left="6100" w:hanging="361"/>
      </w:pPr>
      <w:rPr>
        <w:rFonts w:hint="default"/>
      </w:rPr>
    </w:lvl>
    <w:lvl w:ilvl="6" w:tplc="5EB6C13E">
      <w:numFmt w:val="bullet"/>
      <w:lvlText w:val="•"/>
      <w:lvlJc w:val="left"/>
      <w:pPr>
        <w:ind w:left="6796" w:hanging="361"/>
      </w:pPr>
      <w:rPr>
        <w:rFonts w:hint="default"/>
      </w:rPr>
    </w:lvl>
    <w:lvl w:ilvl="7" w:tplc="F19EE718">
      <w:numFmt w:val="bullet"/>
      <w:lvlText w:val="•"/>
      <w:lvlJc w:val="left"/>
      <w:pPr>
        <w:ind w:left="7492" w:hanging="361"/>
      </w:pPr>
      <w:rPr>
        <w:rFonts w:hint="default"/>
      </w:rPr>
    </w:lvl>
    <w:lvl w:ilvl="8" w:tplc="119CEC60">
      <w:numFmt w:val="bullet"/>
      <w:lvlText w:val="•"/>
      <w:lvlJc w:val="left"/>
      <w:pPr>
        <w:ind w:left="8188" w:hanging="361"/>
      </w:pPr>
      <w:rPr>
        <w:rFonts w:hint="default"/>
      </w:rPr>
    </w:lvl>
  </w:abstractNum>
  <w:abstractNum w:abstractNumId="19" w15:restartNumberingAfterBreak="0">
    <w:nsid w:val="7ACC40C6"/>
    <w:multiLevelType w:val="hybridMultilevel"/>
    <w:tmpl w:val="7FC2AF70"/>
    <w:lvl w:ilvl="0" w:tplc="CA70D16A">
      <w:numFmt w:val="bullet"/>
      <w:lvlText w:val="▪"/>
      <w:lvlJc w:val="left"/>
      <w:pPr>
        <w:ind w:left="2621" w:hanging="361"/>
      </w:pPr>
      <w:rPr>
        <w:rFonts w:ascii="Microsoft Sans Serif" w:eastAsia="Microsoft Sans Serif" w:hAnsi="Microsoft Sans Serif" w:cs="Microsoft Sans Serif" w:hint="default"/>
        <w:w w:val="129"/>
        <w:sz w:val="22"/>
        <w:szCs w:val="22"/>
      </w:rPr>
    </w:lvl>
    <w:lvl w:ilvl="1" w:tplc="5CDA798A">
      <w:numFmt w:val="bullet"/>
      <w:lvlText w:val="•"/>
      <w:lvlJc w:val="left"/>
      <w:pPr>
        <w:ind w:left="3320" w:hanging="361"/>
      </w:pPr>
      <w:rPr>
        <w:rFonts w:hint="default"/>
      </w:rPr>
    </w:lvl>
    <w:lvl w:ilvl="2" w:tplc="46C6737C">
      <w:numFmt w:val="bullet"/>
      <w:lvlText w:val="•"/>
      <w:lvlJc w:val="left"/>
      <w:pPr>
        <w:ind w:left="4020" w:hanging="361"/>
      </w:pPr>
      <w:rPr>
        <w:rFonts w:hint="default"/>
      </w:rPr>
    </w:lvl>
    <w:lvl w:ilvl="3" w:tplc="FC640D88">
      <w:numFmt w:val="bullet"/>
      <w:lvlText w:val="•"/>
      <w:lvlJc w:val="left"/>
      <w:pPr>
        <w:ind w:left="4720" w:hanging="361"/>
      </w:pPr>
      <w:rPr>
        <w:rFonts w:hint="default"/>
      </w:rPr>
    </w:lvl>
    <w:lvl w:ilvl="4" w:tplc="78A26BE2">
      <w:numFmt w:val="bullet"/>
      <w:lvlText w:val="•"/>
      <w:lvlJc w:val="left"/>
      <w:pPr>
        <w:ind w:left="5420" w:hanging="361"/>
      </w:pPr>
      <w:rPr>
        <w:rFonts w:hint="default"/>
      </w:rPr>
    </w:lvl>
    <w:lvl w:ilvl="5" w:tplc="3BBAA7B0">
      <w:numFmt w:val="bullet"/>
      <w:lvlText w:val="•"/>
      <w:lvlJc w:val="left"/>
      <w:pPr>
        <w:ind w:left="6120" w:hanging="361"/>
      </w:pPr>
      <w:rPr>
        <w:rFonts w:hint="default"/>
      </w:rPr>
    </w:lvl>
    <w:lvl w:ilvl="6" w:tplc="9A122D08">
      <w:numFmt w:val="bullet"/>
      <w:lvlText w:val="•"/>
      <w:lvlJc w:val="left"/>
      <w:pPr>
        <w:ind w:left="6820" w:hanging="361"/>
      </w:pPr>
      <w:rPr>
        <w:rFonts w:hint="default"/>
      </w:rPr>
    </w:lvl>
    <w:lvl w:ilvl="7" w:tplc="00AAFB2A">
      <w:numFmt w:val="bullet"/>
      <w:lvlText w:val="•"/>
      <w:lvlJc w:val="left"/>
      <w:pPr>
        <w:ind w:left="7520" w:hanging="361"/>
      </w:pPr>
      <w:rPr>
        <w:rFonts w:hint="default"/>
      </w:rPr>
    </w:lvl>
    <w:lvl w:ilvl="8" w:tplc="31BA190C">
      <w:numFmt w:val="bullet"/>
      <w:lvlText w:val="•"/>
      <w:lvlJc w:val="left"/>
      <w:pPr>
        <w:ind w:left="8220" w:hanging="361"/>
      </w:pPr>
      <w:rPr>
        <w:rFonts w:hint="default"/>
      </w:rPr>
    </w:lvl>
  </w:abstractNum>
  <w:num w:numId="1">
    <w:abstractNumId w:val="3"/>
  </w:num>
  <w:num w:numId="2">
    <w:abstractNumId w:val="1"/>
  </w:num>
  <w:num w:numId="3">
    <w:abstractNumId w:val="9"/>
  </w:num>
  <w:num w:numId="4">
    <w:abstractNumId w:val="2"/>
  </w:num>
  <w:num w:numId="5">
    <w:abstractNumId w:val="12"/>
  </w:num>
  <w:num w:numId="6">
    <w:abstractNumId w:val="18"/>
  </w:num>
  <w:num w:numId="7">
    <w:abstractNumId w:val="16"/>
  </w:num>
  <w:num w:numId="8">
    <w:abstractNumId w:val="19"/>
  </w:num>
  <w:num w:numId="9">
    <w:abstractNumId w:val="7"/>
  </w:num>
  <w:num w:numId="10">
    <w:abstractNumId w:val="17"/>
  </w:num>
  <w:num w:numId="11">
    <w:abstractNumId w:val="5"/>
  </w:num>
  <w:num w:numId="12">
    <w:abstractNumId w:val="13"/>
  </w:num>
  <w:num w:numId="13">
    <w:abstractNumId w:val="0"/>
  </w:num>
  <w:num w:numId="14">
    <w:abstractNumId w:val="14"/>
  </w:num>
  <w:num w:numId="15">
    <w:abstractNumId w:val="8"/>
  </w:num>
  <w:num w:numId="16">
    <w:abstractNumId w:val="15"/>
  </w:num>
  <w:num w:numId="17">
    <w:abstractNumId w:val="11"/>
  </w:num>
  <w:num w:numId="18">
    <w:abstractNumId w:val="10"/>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8F"/>
    <w:rsid w:val="00004517"/>
    <w:rsid w:val="00031AC5"/>
    <w:rsid w:val="000D6874"/>
    <w:rsid w:val="00124A7F"/>
    <w:rsid w:val="001A6C9A"/>
    <w:rsid w:val="001D3D3F"/>
    <w:rsid w:val="00241724"/>
    <w:rsid w:val="002420C2"/>
    <w:rsid w:val="002C039B"/>
    <w:rsid w:val="00307CBC"/>
    <w:rsid w:val="0039068F"/>
    <w:rsid w:val="0044051B"/>
    <w:rsid w:val="004427CC"/>
    <w:rsid w:val="004B3B2E"/>
    <w:rsid w:val="00534274"/>
    <w:rsid w:val="005A54DD"/>
    <w:rsid w:val="005B0225"/>
    <w:rsid w:val="005B59F1"/>
    <w:rsid w:val="00607764"/>
    <w:rsid w:val="006B5229"/>
    <w:rsid w:val="006D750B"/>
    <w:rsid w:val="00745911"/>
    <w:rsid w:val="0076386A"/>
    <w:rsid w:val="00767C70"/>
    <w:rsid w:val="00780483"/>
    <w:rsid w:val="007854A0"/>
    <w:rsid w:val="007D62D0"/>
    <w:rsid w:val="007E6809"/>
    <w:rsid w:val="00807E34"/>
    <w:rsid w:val="0084235A"/>
    <w:rsid w:val="00901B52"/>
    <w:rsid w:val="00902809"/>
    <w:rsid w:val="00940FDF"/>
    <w:rsid w:val="0094643D"/>
    <w:rsid w:val="009D1F05"/>
    <w:rsid w:val="009E1581"/>
    <w:rsid w:val="00A041C6"/>
    <w:rsid w:val="00A31E72"/>
    <w:rsid w:val="00A51905"/>
    <w:rsid w:val="00A86101"/>
    <w:rsid w:val="00AB31A5"/>
    <w:rsid w:val="00AB5B5A"/>
    <w:rsid w:val="00B454CC"/>
    <w:rsid w:val="00B4647B"/>
    <w:rsid w:val="00B6090F"/>
    <w:rsid w:val="00BA5031"/>
    <w:rsid w:val="00BB059A"/>
    <w:rsid w:val="00BD4D7C"/>
    <w:rsid w:val="00BD5785"/>
    <w:rsid w:val="00C049F1"/>
    <w:rsid w:val="00C2164B"/>
    <w:rsid w:val="00C632A7"/>
    <w:rsid w:val="00CC07F5"/>
    <w:rsid w:val="00D355F5"/>
    <w:rsid w:val="00DE0ADB"/>
    <w:rsid w:val="00E10599"/>
    <w:rsid w:val="00E32195"/>
    <w:rsid w:val="00E73F42"/>
    <w:rsid w:val="00EA2AA9"/>
    <w:rsid w:val="00EC0785"/>
    <w:rsid w:val="00EC19D6"/>
    <w:rsid w:val="00EF5CD0"/>
    <w:rsid w:val="00F91D22"/>
    <w:rsid w:val="00FF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C14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0"/>
      <w:ind w:left="480" w:hanging="360"/>
      <w:outlineLvl w:val="0"/>
    </w:pPr>
    <w:rPr>
      <w:rFonts w:ascii="Calibri Light" w:eastAsia="Calibri Light" w:hAnsi="Calibri Light" w:cs="Calibri Light"/>
      <w:sz w:val="32"/>
      <w:szCs w:val="32"/>
    </w:rPr>
  </w:style>
  <w:style w:type="paragraph" w:styleId="Heading2">
    <w:name w:val="heading 2"/>
    <w:basedOn w:val="Normal"/>
    <w:uiPriority w:val="1"/>
    <w:qFormat/>
    <w:pPr>
      <w:ind w:left="643" w:hanging="432"/>
      <w:outlineLvl w:val="1"/>
    </w:pPr>
    <w:rPr>
      <w:sz w:val="28"/>
      <w:szCs w:val="28"/>
    </w:rPr>
  </w:style>
  <w:style w:type="paragraph" w:styleId="Heading3">
    <w:name w:val="heading 3"/>
    <w:basedOn w:val="Normal"/>
    <w:uiPriority w:val="1"/>
    <w:qFormat/>
    <w:pPr>
      <w:ind w:left="820" w:hanging="1440"/>
      <w:outlineLvl w:val="2"/>
    </w:pPr>
    <w:rPr>
      <w:sz w:val="26"/>
      <w:szCs w:val="26"/>
    </w:rPr>
  </w:style>
  <w:style w:type="paragraph" w:styleId="Heading4">
    <w:name w:val="heading 4"/>
    <w:basedOn w:val="Normal"/>
    <w:uiPriority w:val="1"/>
    <w:qFormat/>
    <w:pPr>
      <w:ind w:left="10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539" w:hanging="439"/>
    </w:pPr>
    <w:rPr>
      <w:rFonts w:ascii="Calibri Light" w:eastAsia="Calibri Light" w:hAnsi="Calibri Light" w:cs="Calibri Light"/>
      <w:sz w:val="24"/>
      <w:szCs w:val="24"/>
    </w:rPr>
  </w:style>
  <w:style w:type="paragraph" w:styleId="TOC2">
    <w:name w:val="toc 2"/>
    <w:basedOn w:val="Normal"/>
    <w:uiPriority w:val="1"/>
    <w:qFormat/>
    <w:pPr>
      <w:spacing w:before="40"/>
      <w:ind w:left="760" w:hanging="660"/>
    </w:pPr>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2164B"/>
    <w:rPr>
      <w:color w:val="0000FF" w:themeColor="hyperlink"/>
      <w:u w:val="single"/>
    </w:rPr>
  </w:style>
  <w:style w:type="paragraph" w:styleId="Header">
    <w:name w:val="header"/>
    <w:basedOn w:val="Normal"/>
    <w:link w:val="HeaderChar"/>
    <w:uiPriority w:val="99"/>
    <w:unhideWhenUsed/>
    <w:rsid w:val="0094643D"/>
    <w:pPr>
      <w:tabs>
        <w:tab w:val="center" w:pos="4680"/>
        <w:tab w:val="right" w:pos="9360"/>
      </w:tabs>
    </w:pPr>
  </w:style>
  <w:style w:type="character" w:customStyle="1" w:styleId="HeaderChar">
    <w:name w:val="Header Char"/>
    <w:basedOn w:val="DefaultParagraphFont"/>
    <w:link w:val="Header"/>
    <w:uiPriority w:val="99"/>
    <w:rsid w:val="0094643D"/>
    <w:rPr>
      <w:rFonts w:ascii="Calibri" w:eastAsia="Calibri" w:hAnsi="Calibri" w:cs="Calibri"/>
    </w:rPr>
  </w:style>
  <w:style w:type="paragraph" w:styleId="Footer">
    <w:name w:val="footer"/>
    <w:basedOn w:val="Normal"/>
    <w:link w:val="FooterChar"/>
    <w:uiPriority w:val="99"/>
    <w:unhideWhenUsed/>
    <w:rsid w:val="0094643D"/>
    <w:pPr>
      <w:tabs>
        <w:tab w:val="center" w:pos="4680"/>
        <w:tab w:val="right" w:pos="9360"/>
      </w:tabs>
    </w:pPr>
  </w:style>
  <w:style w:type="character" w:customStyle="1" w:styleId="FooterChar">
    <w:name w:val="Footer Char"/>
    <w:basedOn w:val="DefaultParagraphFont"/>
    <w:link w:val="Footer"/>
    <w:uiPriority w:val="99"/>
    <w:rsid w:val="0094643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61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cann.org/resources/pages/governance/bylaws-en" TargetMode="External"/><Relationship Id="rId18" Type="http://schemas.openxmlformats.org/officeDocument/2006/relationships/hyperlink" Target="https://www.icann.org/resources/pages/charter-oec-2017-05-11-en" TargetMode="External"/><Relationship Id="rId26" Type="http://schemas.openxmlformats.org/officeDocument/2006/relationships/hyperlink" Target="https://community.icann.org/display/SSR/Legal%2BDocuments?preview=%2F64950831%2F71599536%2FOperating%2BStandards-%2BCONFIDENTIAL%2BDISCLOSURE%2BFRAMEWORK-%2BUPDATE%2BAugust%2B2017.pdf" TargetMode="External"/><Relationship Id="rId3" Type="http://schemas.openxmlformats.org/officeDocument/2006/relationships/styles" Target="styles.xml"/><Relationship Id="rId21" Type="http://schemas.openxmlformats.org/officeDocument/2006/relationships/hyperlink" Target="http://www.icann.org/resources/pages/travel-support-2012-02-25-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cann.org/resources/pages/governance/bylaws-en" TargetMode="External"/><Relationship Id="rId17" Type="http://schemas.openxmlformats.org/officeDocument/2006/relationships/footer" Target="footer4.xml"/><Relationship Id="rId25" Type="http://schemas.openxmlformats.org/officeDocument/2006/relationships/hyperlink" Target="https://www.icann.org/resources/pages/governance/bylaws-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icann.org/resources/pages/travel-support-2012-02-25-e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ann.org/resources/pages/governance/bylaws-en" TargetMode="External"/><Relationship Id="rId24" Type="http://schemas.openxmlformats.org/officeDocument/2006/relationships/hyperlink" Target="https://www.icann.org/resources/pages/governance/bylaws-en"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icann.org/resources/pages/governance/bylaws-en" TargetMode="External"/><Relationship Id="rId28" Type="http://schemas.openxmlformats.org/officeDocument/2006/relationships/footer" Target="footer5.xml"/><Relationship Id="rId10" Type="http://schemas.openxmlformats.org/officeDocument/2006/relationships/hyperlink" Target="https://www.icann.org/resources/pages/governance/aoc-en" TargetMode="External"/><Relationship Id="rId19" Type="http://schemas.openxmlformats.org/officeDocument/2006/relationships/hyperlink" Target="http://www.icann.org/resources/pages/travel-support-2012-02-25-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nn.org/resources/reviews/aoc" TargetMode="External"/><Relationship Id="rId14" Type="http://schemas.openxmlformats.org/officeDocument/2006/relationships/hyperlink" Target="https://www.icann.org/resources/pages/governance/bylaws-en" TargetMode="External"/><Relationship Id="rId22" Type="http://schemas.openxmlformats.org/officeDocument/2006/relationships/hyperlink" Target="https://www.icann.org/resources/pages/governance/bylaws-en" TargetMode="External"/><Relationship Id="rId27" Type="http://schemas.openxmlformats.org/officeDocument/2006/relationships/hyperlink" Target="https://ccnso.icann.org/sites/default/files/filefield_42587/dssa-final-08nov13-en.pdf" TargetMode="External"/><Relationship Id="rId30" Type="http://schemas.openxmlformats.org/officeDocument/2006/relationships/footer" Target="footer7.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B76A-127C-1C4C-B1F4-9517F9A6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11228</Words>
  <Characters>64006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www.Neevia.com, Document Converter Pro, Convert to PDF or Image in batches!</cp:keywords>
  <dc:description/>
  <cp:lastModifiedBy>Microsoft Office User</cp:lastModifiedBy>
  <cp:revision>2</cp:revision>
  <dcterms:created xsi:type="dcterms:W3CDTF">2018-02-01T13:32:00Z</dcterms:created>
  <dcterms:modified xsi:type="dcterms:W3CDTF">2018-02-01T13:32:00Z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Microsoft® Word 2016</vt:lpwstr>
  </property>
  <property fmtid="{D5CDD505-2E9C-101B-9397-08002B2CF9AE}" pid="4" name="LastSaved">
    <vt:filetime>2017-12-21T00:00:00Z</vt:filetime>
  </property>
</Properties>
</file>