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74ACF" w14:textId="77777777" w:rsidR="0084588F" w:rsidRDefault="00166A10">
      <w:pPr>
        <w:widowControl w:val="0"/>
        <w:jc w:val="center"/>
        <w:outlineLvl w:val="0"/>
        <w:rPr>
          <w:rFonts w:asciiTheme="minorHAnsi" w:hAnsiTheme="minorHAnsi" w:cstheme="minorHAnsi"/>
          <w:b/>
          <w:bCs/>
        </w:rPr>
      </w:pPr>
      <w:r>
        <w:rPr>
          <w:rFonts w:asciiTheme="minorHAnsi" w:hAnsiTheme="minorHAnsi" w:cstheme="minorHAnsi"/>
          <w:b/>
          <w:bCs/>
        </w:rPr>
        <w:t>Agenda</w:t>
      </w:r>
      <w:r>
        <w:rPr>
          <w:rFonts w:asciiTheme="minorHAnsi" w:hAnsiTheme="minorHAnsi" w:cstheme="minorHAnsi"/>
          <w:b/>
          <w:bCs/>
          <w:lang w:val="en-US"/>
        </w:rPr>
        <w:t xml:space="preserve"> and Draft Resolutions</w:t>
      </w:r>
      <w:r>
        <w:rPr>
          <w:rFonts w:asciiTheme="minorHAnsi" w:hAnsiTheme="minorHAnsi" w:cstheme="minorHAnsi"/>
          <w:b/>
          <w:bCs/>
        </w:rPr>
        <w:t xml:space="preserve"> </w:t>
      </w:r>
    </w:p>
    <w:p w14:paraId="6FCDD1AB" w14:textId="77777777" w:rsidR="0084588F" w:rsidRDefault="00166A10">
      <w:pPr>
        <w:widowControl w:val="0"/>
        <w:jc w:val="center"/>
        <w:outlineLvl w:val="0"/>
        <w:rPr>
          <w:rFonts w:asciiTheme="minorHAnsi" w:hAnsiTheme="minorHAnsi" w:cstheme="minorHAnsi"/>
          <w:b/>
          <w:bCs/>
          <w:lang w:val="en-US"/>
        </w:rPr>
      </w:pPr>
      <w:r>
        <w:rPr>
          <w:rFonts w:asciiTheme="minorHAnsi" w:hAnsiTheme="minorHAnsi" w:cstheme="minorHAnsi"/>
          <w:b/>
          <w:bCs/>
        </w:rPr>
        <w:t>ccNSO Council Meeting 1</w:t>
      </w:r>
      <w:r>
        <w:rPr>
          <w:rFonts w:asciiTheme="minorHAnsi" w:hAnsiTheme="minorHAnsi" w:cstheme="minorHAnsi"/>
          <w:b/>
          <w:bCs/>
          <w:lang w:val="en-US"/>
        </w:rPr>
        <w:t>72</w:t>
      </w:r>
    </w:p>
    <w:p w14:paraId="45F19198" w14:textId="77777777" w:rsidR="0084588F" w:rsidRDefault="00166A10">
      <w:pPr>
        <w:widowControl w:val="0"/>
        <w:jc w:val="center"/>
        <w:outlineLvl w:val="0"/>
        <w:rPr>
          <w:rFonts w:asciiTheme="minorHAnsi" w:hAnsiTheme="minorHAnsi" w:cstheme="minorHAnsi"/>
          <w:i/>
        </w:rPr>
      </w:pPr>
      <w:r>
        <w:rPr>
          <w:rFonts w:asciiTheme="minorHAnsi" w:hAnsiTheme="minorHAnsi" w:cstheme="minorHAnsi"/>
          <w:i/>
          <w:lang w:val="en-US"/>
        </w:rPr>
        <w:t>22 April 2021</w:t>
      </w:r>
    </w:p>
    <w:p w14:paraId="5F6B5373" w14:textId="77777777" w:rsidR="0084588F" w:rsidRDefault="00166A10">
      <w:pPr>
        <w:widowControl w:val="0"/>
        <w:jc w:val="center"/>
        <w:outlineLvl w:val="0"/>
        <w:rPr>
          <w:rFonts w:asciiTheme="minorHAnsi" w:hAnsiTheme="minorHAnsi" w:cstheme="minorHAnsi"/>
          <w:i/>
          <w:lang w:val="en-US"/>
        </w:rPr>
      </w:pPr>
      <w:r>
        <w:rPr>
          <w:rFonts w:asciiTheme="minorHAnsi" w:hAnsiTheme="minorHAnsi" w:cstheme="minorHAnsi"/>
          <w:i/>
          <w:lang w:val="en-US"/>
        </w:rPr>
        <w:t>Noon UTC</w:t>
      </w:r>
    </w:p>
    <w:p w14:paraId="336D5DD0" w14:textId="77777777" w:rsidR="0084588F" w:rsidRDefault="00166A10">
      <w:pPr>
        <w:widowControl w:val="0"/>
        <w:jc w:val="center"/>
        <w:outlineLvl w:val="0"/>
        <w:rPr>
          <w:rFonts w:asciiTheme="minorHAnsi" w:hAnsiTheme="minorHAnsi" w:cstheme="minorHAnsi"/>
          <w:i/>
        </w:rPr>
      </w:pPr>
      <w:r>
        <w:rPr>
          <w:rFonts w:asciiTheme="minorHAnsi" w:hAnsiTheme="minorHAnsi" w:cstheme="minorHAnsi"/>
        </w:rPr>
        <w:tab/>
      </w:r>
    </w:p>
    <w:p w14:paraId="05B4B1C8" w14:textId="77777777" w:rsidR="0084588F" w:rsidRDefault="0084588F">
      <w:pPr>
        <w:pStyle w:val="ListParagraph"/>
        <w:rPr>
          <w:rFonts w:cstheme="minorHAnsi"/>
          <w:b/>
          <w:bCs/>
          <w:sz w:val="22"/>
          <w:szCs w:val="22"/>
        </w:rPr>
      </w:pPr>
    </w:p>
    <w:p w14:paraId="0015087F" w14:textId="77777777" w:rsidR="0084588F" w:rsidRDefault="00166A10">
      <w:pPr>
        <w:pStyle w:val="ListParagraph"/>
        <w:numPr>
          <w:ilvl w:val="0"/>
          <w:numId w:val="1"/>
        </w:numPr>
        <w:rPr>
          <w:rFonts w:cstheme="minorHAnsi"/>
          <w:b/>
          <w:sz w:val="22"/>
          <w:szCs w:val="22"/>
        </w:rPr>
      </w:pPr>
      <w:r>
        <w:rPr>
          <w:rFonts w:cstheme="minorHAnsi"/>
          <w:b/>
          <w:sz w:val="22"/>
          <w:szCs w:val="22"/>
        </w:rPr>
        <w:t>Welcome and roll call</w:t>
      </w:r>
    </w:p>
    <w:p w14:paraId="41F3A483" w14:textId="77777777" w:rsidR="0084588F" w:rsidRDefault="0084588F">
      <w:pPr>
        <w:rPr>
          <w:rFonts w:asciiTheme="minorHAnsi" w:hAnsiTheme="minorHAnsi" w:cstheme="minorHAnsi"/>
          <w:b/>
          <w:sz w:val="22"/>
          <w:szCs w:val="22"/>
        </w:rPr>
      </w:pPr>
    </w:p>
    <w:p w14:paraId="3AFB0E28" w14:textId="77777777" w:rsidR="0084588F" w:rsidRDefault="00166A10">
      <w:pPr>
        <w:pStyle w:val="ListParagraph"/>
        <w:numPr>
          <w:ilvl w:val="0"/>
          <w:numId w:val="1"/>
        </w:numPr>
        <w:rPr>
          <w:rFonts w:cstheme="minorHAnsi"/>
          <w:b/>
          <w:sz w:val="22"/>
          <w:szCs w:val="22"/>
        </w:rPr>
      </w:pPr>
      <w:r>
        <w:rPr>
          <w:rFonts w:cstheme="minorHAnsi"/>
          <w:b/>
          <w:sz w:val="22"/>
          <w:szCs w:val="22"/>
        </w:rPr>
        <w:t>Minutes &amp; Action Items</w:t>
      </w:r>
    </w:p>
    <w:p w14:paraId="4C5AF078" w14:textId="5C43F29F" w:rsidR="0084588F" w:rsidRDefault="00166A10">
      <w:pPr>
        <w:pStyle w:val="ListParagraph"/>
        <w:numPr>
          <w:ilvl w:val="1"/>
          <w:numId w:val="1"/>
        </w:numPr>
        <w:rPr>
          <w:rFonts w:cstheme="minorHAnsi"/>
          <w:b/>
          <w:iCs/>
          <w:sz w:val="22"/>
          <w:szCs w:val="22"/>
        </w:rPr>
      </w:pPr>
      <w:r>
        <w:rPr>
          <w:rFonts w:cstheme="minorHAnsi"/>
          <w:b/>
          <w:i/>
          <w:sz w:val="22"/>
          <w:szCs w:val="22"/>
        </w:rPr>
        <w:t>Minutes Meeting 170</w:t>
      </w:r>
      <w:r w:rsidR="002A7A21">
        <w:rPr>
          <w:rFonts w:cstheme="minorHAnsi"/>
          <w:b/>
          <w:i/>
          <w:sz w:val="22"/>
          <w:szCs w:val="22"/>
        </w:rPr>
        <w:t xml:space="preserve"> (Notes and transcript have been circulated)</w:t>
      </w:r>
    </w:p>
    <w:p w14:paraId="57C80090" w14:textId="77777777" w:rsidR="0084588F" w:rsidRDefault="00166A10">
      <w:pPr>
        <w:pStyle w:val="ListParagraph"/>
        <w:numPr>
          <w:ilvl w:val="1"/>
          <w:numId w:val="1"/>
        </w:numPr>
        <w:rPr>
          <w:rFonts w:cstheme="minorHAnsi"/>
          <w:b/>
          <w:i/>
          <w:sz w:val="22"/>
          <w:szCs w:val="22"/>
        </w:rPr>
      </w:pPr>
      <w:r>
        <w:rPr>
          <w:rFonts w:cstheme="minorHAnsi"/>
          <w:b/>
          <w:i/>
          <w:sz w:val="22"/>
          <w:szCs w:val="22"/>
        </w:rPr>
        <w:t>Action items and To-do’s, if any</w:t>
      </w:r>
    </w:p>
    <w:p w14:paraId="2ECA6D67" w14:textId="77777777" w:rsidR="0084588F" w:rsidRDefault="00166A10">
      <w:pPr>
        <w:pStyle w:val="ListParagraph"/>
        <w:suppressAutoHyphens w:val="0"/>
        <w:rPr>
          <w:rFonts w:ascii="Calibri" w:hAnsi="Calibri"/>
          <w:color w:val="000000"/>
          <w:sz w:val="22"/>
          <w:szCs w:val="22"/>
        </w:rPr>
      </w:pPr>
      <w:r>
        <w:rPr>
          <w:b/>
          <w:bCs/>
          <w:color w:val="000000"/>
          <w:sz w:val="22"/>
          <w:szCs w:val="22"/>
        </w:rPr>
        <w:t xml:space="preserve">171-01 </w:t>
      </w:r>
      <w:r>
        <w:rPr>
          <w:color w:val="000000"/>
          <w:sz w:val="22"/>
          <w:szCs w:val="22"/>
        </w:rPr>
        <w:t xml:space="preserve">Secretariat to publish the resolution together with the details of the chair and vice-chair election procedures. </w:t>
      </w:r>
      <w:r>
        <w:rPr>
          <w:b/>
          <w:bCs/>
          <w:color w:val="000000"/>
          <w:sz w:val="22"/>
          <w:szCs w:val="22"/>
        </w:rPr>
        <w:t>Completed</w:t>
      </w:r>
    </w:p>
    <w:p w14:paraId="26D3E123" w14:textId="77777777" w:rsidR="0084588F" w:rsidRDefault="0084588F">
      <w:pPr>
        <w:pStyle w:val="ListParagraph"/>
        <w:suppressAutoHyphens w:val="0"/>
        <w:rPr>
          <w:rFonts w:ascii="Calibri" w:hAnsi="Calibri"/>
          <w:color w:val="000000"/>
          <w:sz w:val="22"/>
          <w:szCs w:val="22"/>
        </w:rPr>
      </w:pPr>
    </w:p>
    <w:p w14:paraId="2970B197" w14:textId="75A0F823" w:rsidR="0084588F" w:rsidRDefault="00166A10">
      <w:pPr>
        <w:pStyle w:val="ListParagraph"/>
        <w:suppressAutoHyphens w:val="0"/>
        <w:rPr>
          <w:rFonts w:ascii="Calibri" w:hAnsi="Calibri"/>
          <w:color w:val="000000"/>
          <w:sz w:val="22"/>
          <w:szCs w:val="22"/>
        </w:rPr>
      </w:pPr>
      <w:r>
        <w:rPr>
          <w:b/>
          <w:bCs/>
          <w:color w:val="000000"/>
          <w:sz w:val="22"/>
          <w:szCs w:val="22"/>
        </w:rPr>
        <w:t xml:space="preserve">171-02 </w:t>
      </w:r>
      <w:r>
        <w:rPr>
          <w:color w:val="000000"/>
          <w:sz w:val="22"/>
          <w:szCs w:val="22"/>
        </w:rPr>
        <w:t xml:space="preserve">The Council requests the secretariat to publish the Guideline: </w:t>
      </w:r>
      <w:proofErr w:type="spellStart"/>
      <w:r>
        <w:rPr>
          <w:color w:val="000000"/>
          <w:sz w:val="22"/>
          <w:szCs w:val="22"/>
        </w:rPr>
        <w:t>ccNSO</w:t>
      </w:r>
      <w:proofErr w:type="spellEnd"/>
      <w:r>
        <w:rPr>
          <w:color w:val="000000"/>
          <w:sz w:val="22"/>
          <w:szCs w:val="22"/>
        </w:rPr>
        <w:t xml:space="preserve"> Appointments to Specific Groups and archive the Guidelines listed in the background section. </w:t>
      </w:r>
      <w:r>
        <w:rPr>
          <w:b/>
          <w:bCs/>
          <w:color w:val="000000"/>
          <w:sz w:val="22"/>
          <w:szCs w:val="22"/>
        </w:rPr>
        <w:t>Completed</w:t>
      </w:r>
    </w:p>
    <w:p w14:paraId="6359B855" w14:textId="77777777" w:rsidR="0084588F" w:rsidRDefault="0084588F">
      <w:pPr>
        <w:pStyle w:val="ListParagraph"/>
        <w:suppressAutoHyphens w:val="0"/>
        <w:rPr>
          <w:rFonts w:ascii="Calibri" w:hAnsi="Calibri"/>
          <w:color w:val="000000"/>
          <w:sz w:val="22"/>
          <w:szCs w:val="22"/>
        </w:rPr>
      </w:pPr>
    </w:p>
    <w:p w14:paraId="040183DA" w14:textId="3B5C4EC0" w:rsidR="0084588F" w:rsidRDefault="00166A10">
      <w:pPr>
        <w:pStyle w:val="ListParagraph"/>
        <w:suppressAutoHyphens w:val="0"/>
        <w:rPr>
          <w:rFonts w:ascii="Calibri" w:hAnsi="Calibri"/>
          <w:color w:val="000000"/>
          <w:sz w:val="22"/>
          <w:szCs w:val="22"/>
        </w:rPr>
      </w:pPr>
      <w:r>
        <w:rPr>
          <w:b/>
          <w:bCs/>
          <w:color w:val="000000"/>
          <w:sz w:val="22"/>
          <w:szCs w:val="22"/>
        </w:rPr>
        <w:t xml:space="preserve">171-03. </w:t>
      </w:r>
      <w:r>
        <w:rPr>
          <w:color w:val="000000"/>
          <w:sz w:val="22"/>
          <w:szCs w:val="22"/>
        </w:rPr>
        <w:t xml:space="preserve">The Council requests the secretariat to publish the Procedures as update to the relevant Guidelines and update the </w:t>
      </w:r>
      <w:proofErr w:type="spellStart"/>
      <w:r>
        <w:rPr>
          <w:color w:val="000000"/>
          <w:sz w:val="22"/>
          <w:szCs w:val="22"/>
        </w:rPr>
        <w:t>ccNSO</w:t>
      </w:r>
      <w:proofErr w:type="spellEnd"/>
      <w:r>
        <w:rPr>
          <w:color w:val="000000"/>
          <w:sz w:val="22"/>
          <w:szCs w:val="22"/>
        </w:rPr>
        <w:t xml:space="preserve"> Review Implementation Dashboard. (</w:t>
      </w:r>
      <w:r>
        <w:rPr>
          <w:rFonts w:eastAsia="Calibri"/>
          <w:color w:val="000000"/>
          <w:sz w:val="22"/>
          <w:szCs w:val="22"/>
        </w:rPr>
        <w:t>S</w:t>
      </w:r>
      <w:r>
        <w:rPr>
          <w:color w:val="000000"/>
          <w:sz w:val="22"/>
          <w:szCs w:val="22"/>
        </w:rPr>
        <w:t xml:space="preserve">election of Chair and/or Vice-Chair of a </w:t>
      </w:r>
      <w:proofErr w:type="spellStart"/>
      <w:r>
        <w:rPr>
          <w:color w:val="000000"/>
          <w:sz w:val="22"/>
          <w:szCs w:val="22"/>
        </w:rPr>
        <w:t>ccNSO</w:t>
      </w:r>
      <w:proofErr w:type="spellEnd"/>
      <w:r>
        <w:rPr>
          <w:color w:val="000000"/>
          <w:sz w:val="22"/>
          <w:szCs w:val="22"/>
        </w:rPr>
        <w:t xml:space="preserve"> WG and </w:t>
      </w:r>
      <w:proofErr w:type="spellStart"/>
      <w:r>
        <w:rPr>
          <w:color w:val="000000"/>
          <w:sz w:val="22"/>
          <w:szCs w:val="22"/>
        </w:rPr>
        <w:t>ccNSO</w:t>
      </w:r>
      <w:proofErr w:type="spellEnd"/>
      <w:r>
        <w:rPr>
          <w:color w:val="000000"/>
          <w:sz w:val="22"/>
          <w:szCs w:val="22"/>
        </w:rPr>
        <w:t xml:space="preserve"> collaboration group). </w:t>
      </w:r>
      <w:r>
        <w:rPr>
          <w:b/>
          <w:bCs/>
          <w:color w:val="000000"/>
          <w:sz w:val="22"/>
          <w:szCs w:val="22"/>
        </w:rPr>
        <w:t>Completed</w:t>
      </w:r>
      <w:r>
        <w:rPr>
          <w:color w:val="000000"/>
          <w:sz w:val="22"/>
          <w:szCs w:val="22"/>
        </w:rPr>
        <w:t>.</w:t>
      </w:r>
    </w:p>
    <w:p w14:paraId="492BF60C" w14:textId="77777777" w:rsidR="0084588F" w:rsidRDefault="0084588F">
      <w:pPr>
        <w:pStyle w:val="ListParagraph"/>
        <w:suppressAutoHyphens w:val="0"/>
        <w:rPr>
          <w:rFonts w:ascii="Calibri" w:hAnsi="Calibri"/>
          <w:color w:val="000000"/>
          <w:sz w:val="22"/>
          <w:szCs w:val="22"/>
        </w:rPr>
      </w:pPr>
    </w:p>
    <w:p w14:paraId="368AF883" w14:textId="77777777" w:rsidR="0084588F" w:rsidRDefault="00166A10">
      <w:pPr>
        <w:pStyle w:val="ListParagraph"/>
        <w:suppressAutoHyphens w:val="0"/>
        <w:rPr>
          <w:rFonts w:ascii="Calibri" w:hAnsi="Calibri"/>
          <w:color w:val="000000"/>
          <w:sz w:val="22"/>
          <w:szCs w:val="22"/>
        </w:rPr>
      </w:pPr>
      <w:r>
        <w:rPr>
          <w:b/>
          <w:bCs/>
          <w:color w:val="000000"/>
          <w:sz w:val="22"/>
          <w:szCs w:val="22"/>
        </w:rPr>
        <w:t xml:space="preserve">171-04. </w:t>
      </w:r>
      <w:r>
        <w:rPr>
          <w:color w:val="000000"/>
          <w:sz w:val="22"/>
          <w:szCs w:val="22"/>
        </w:rPr>
        <w:t>Secretariat to inform the GNSO, the ccPDP4 IDN WG and Alireza Saleh (.</w:t>
      </w:r>
      <w:proofErr w:type="spellStart"/>
      <w:r>
        <w:rPr>
          <w:color w:val="000000"/>
          <w:sz w:val="22"/>
          <w:szCs w:val="22"/>
        </w:rPr>
        <w:t>ir</w:t>
      </w:r>
      <w:proofErr w:type="spellEnd"/>
      <w:r>
        <w:rPr>
          <w:color w:val="000000"/>
          <w:sz w:val="22"/>
          <w:szCs w:val="22"/>
        </w:rPr>
        <w:t xml:space="preserve">) accordingly, of his appointment as </w:t>
      </w:r>
      <w:r>
        <w:rPr>
          <w:rFonts w:eastAsia="Calibri"/>
          <w:color w:val="000000"/>
          <w:sz w:val="22"/>
          <w:szCs w:val="22"/>
        </w:rPr>
        <w:t xml:space="preserve">liaison to the GNSO policy </w:t>
      </w:r>
      <w:proofErr w:type="gramStart"/>
      <w:r>
        <w:rPr>
          <w:rFonts w:eastAsia="Calibri"/>
          <w:color w:val="000000"/>
          <w:sz w:val="22"/>
          <w:szCs w:val="22"/>
        </w:rPr>
        <w:t>efforts</w:t>
      </w:r>
      <w:r>
        <w:rPr>
          <w:color w:val="000000"/>
          <w:sz w:val="22"/>
          <w:szCs w:val="22"/>
        </w:rPr>
        <w:t>, and</w:t>
      </w:r>
      <w:proofErr w:type="gramEnd"/>
      <w:r>
        <w:rPr>
          <w:color w:val="000000"/>
          <w:sz w:val="22"/>
          <w:szCs w:val="22"/>
        </w:rPr>
        <w:t xml:space="preserve"> publish this decision as soon as feasible.</w:t>
      </w:r>
      <w:r w:rsidRPr="002A7A21">
        <w:rPr>
          <w:b/>
          <w:bCs/>
          <w:color w:val="000000"/>
          <w:sz w:val="22"/>
          <w:szCs w:val="22"/>
        </w:rPr>
        <w:t> Completed</w:t>
      </w:r>
    </w:p>
    <w:p w14:paraId="0C6C7E61" w14:textId="77777777" w:rsidR="0084588F" w:rsidRDefault="0084588F">
      <w:pPr>
        <w:suppressAutoHyphens w:val="0"/>
        <w:ind w:left="360"/>
        <w:rPr>
          <w:rFonts w:ascii="Calibri" w:hAnsi="Calibri"/>
          <w:color w:val="000000"/>
          <w:sz w:val="22"/>
          <w:szCs w:val="22"/>
        </w:rPr>
      </w:pPr>
    </w:p>
    <w:p w14:paraId="3938F8F9" w14:textId="5F45F54A" w:rsidR="0084588F" w:rsidRDefault="00166A10">
      <w:pPr>
        <w:pStyle w:val="ListParagraph"/>
        <w:suppressAutoHyphens w:val="0"/>
        <w:rPr>
          <w:rFonts w:ascii="Calibri" w:hAnsi="Calibri"/>
          <w:color w:val="000000"/>
          <w:sz w:val="22"/>
          <w:szCs w:val="22"/>
        </w:rPr>
      </w:pPr>
      <w:r>
        <w:rPr>
          <w:b/>
          <w:bCs/>
          <w:color w:val="000000"/>
          <w:sz w:val="22"/>
          <w:szCs w:val="22"/>
        </w:rPr>
        <w:t xml:space="preserve">171-05. </w:t>
      </w:r>
      <w:r>
        <w:rPr>
          <w:color w:val="000000"/>
          <w:sz w:val="22"/>
          <w:szCs w:val="22"/>
        </w:rPr>
        <w:t xml:space="preserve">Council is invited to (re) visit the roles and responsibilities document (secretariat to circulate link if necessary). </w:t>
      </w:r>
      <w:r>
        <w:rPr>
          <w:b/>
          <w:bCs/>
          <w:color w:val="000000"/>
          <w:sz w:val="22"/>
          <w:szCs w:val="22"/>
        </w:rPr>
        <w:t>Completed</w:t>
      </w:r>
      <w:r>
        <w:rPr>
          <w:color w:val="000000"/>
          <w:sz w:val="22"/>
          <w:szCs w:val="22"/>
        </w:rPr>
        <w:t>, see item 7.</w:t>
      </w:r>
    </w:p>
    <w:p w14:paraId="59B448F7" w14:textId="77777777" w:rsidR="0084588F" w:rsidRDefault="0084588F">
      <w:pPr>
        <w:suppressAutoHyphens w:val="0"/>
        <w:ind w:left="360"/>
        <w:rPr>
          <w:rFonts w:ascii="Calibri" w:hAnsi="Calibri"/>
          <w:color w:val="000000"/>
          <w:sz w:val="22"/>
          <w:szCs w:val="22"/>
        </w:rPr>
      </w:pPr>
    </w:p>
    <w:p w14:paraId="746003C5" w14:textId="77777777" w:rsidR="0084588F" w:rsidRDefault="00166A10">
      <w:pPr>
        <w:pStyle w:val="ListParagraph"/>
        <w:suppressAutoHyphens w:val="0"/>
        <w:rPr>
          <w:rFonts w:ascii="Calibri" w:hAnsi="Calibri"/>
          <w:color w:val="000000"/>
          <w:sz w:val="22"/>
          <w:szCs w:val="22"/>
        </w:rPr>
      </w:pPr>
      <w:r>
        <w:rPr>
          <w:b/>
          <w:bCs/>
          <w:color w:val="000000"/>
          <w:sz w:val="22"/>
          <w:szCs w:val="22"/>
        </w:rPr>
        <w:t xml:space="preserve">171-06 </w:t>
      </w:r>
      <w:r>
        <w:rPr>
          <w:color w:val="000000"/>
          <w:sz w:val="22"/>
          <w:szCs w:val="22"/>
        </w:rPr>
        <w:t xml:space="preserve">The </w:t>
      </w:r>
      <w:proofErr w:type="spellStart"/>
      <w:r>
        <w:rPr>
          <w:color w:val="000000"/>
          <w:sz w:val="22"/>
          <w:szCs w:val="22"/>
        </w:rPr>
        <w:t>ccNSO</w:t>
      </w:r>
      <w:proofErr w:type="spellEnd"/>
      <w:r>
        <w:rPr>
          <w:color w:val="000000"/>
          <w:sz w:val="22"/>
          <w:szCs w:val="22"/>
        </w:rPr>
        <w:t xml:space="preserve"> Council requests the secretariat together with the chair of the GRC to launch a call for participation of the sub-group focused on the Rules and Operational Procedures as soon as feasible. </w:t>
      </w:r>
      <w:r>
        <w:rPr>
          <w:b/>
          <w:bCs/>
          <w:color w:val="000000"/>
          <w:sz w:val="22"/>
          <w:szCs w:val="22"/>
        </w:rPr>
        <w:t>Completed</w:t>
      </w:r>
      <w:r>
        <w:rPr>
          <w:color w:val="000000"/>
          <w:sz w:val="22"/>
          <w:szCs w:val="22"/>
        </w:rPr>
        <w:t>, membership call closed</w:t>
      </w:r>
    </w:p>
    <w:p w14:paraId="227D86D1" w14:textId="77777777" w:rsidR="0084588F" w:rsidRDefault="00166A10">
      <w:pPr>
        <w:pStyle w:val="ListParagraph"/>
        <w:suppressAutoHyphens w:val="0"/>
        <w:rPr>
          <w:rFonts w:ascii="Calibri" w:hAnsi="Calibri"/>
          <w:color w:val="000000"/>
          <w:sz w:val="22"/>
          <w:szCs w:val="22"/>
        </w:rPr>
      </w:pPr>
      <w:r>
        <w:rPr>
          <w:color w:val="000000"/>
          <w:sz w:val="22"/>
          <w:szCs w:val="22"/>
        </w:rPr>
        <w:t> </w:t>
      </w:r>
    </w:p>
    <w:p w14:paraId="44A9C948" w14:textId="3FA233DF" w:rsidR="0084588F" w:rsidRDefault="00166A10">
      <w:pPr>
        <w:pStyle w:val="ListParagraph"/>
        <w:suppressAutoHyphens w:val="0"/>
        <w:rPr>
          <w:rFonts w:ascii="Calibri" w:hAnsi="Calibri"/>
          <w:color w:val="000000"/>
          <w:sz w:val="22"/>
          <w:szCs w:val="22"/>
        </w:rPr>
      </w:pPr>
      <w:r>
        <w:rPr>
          <w:b/>
          <w:bCs/>
          <w:color w:val="000000"/>
          <w:sz w:val="22"/>
          <w:szCs w:val="22"/>
        </w:rPr>
        <w:t xml:space="preserve">171-07. </w:t>
      </w:r>
      <w:r>
        <w:rPr>
          <w:color w:val="000000"/>
          <w:sz w:val="22"/>
          <w:szCs w:val="22"/>
        </w:rPr>
        <w:t>Triage Committee along with secretariat to propose a road map to integrate the work of the committee and the management of the annual work plan (by May 2021 meeting).</w:t>
      </w:r>
      <w:r>
        <w:rPr>
          <w:rFonts w:cstheme="minorHAnsi"/>
          <w:b/>
          <w:i/>
          <w:sz w:val="22"/>
          <w:szCs w:val="22"/>
        </w:rPr>
        <w:t xml:space="preserve"> </w:t>
      </w:r>
      <w:r>
        <w:rPr>
          <w:rFonts w:cs="Calibri"/>
          <w:b/>
          <w:i/>
          <w:color w:val="000000"/>
          <w:sz w:val="22"/>
          <w:szCs w:val="22"/>
        </w:rPr>
        <w:t xml:space="preserve"> Pending</w:t>
      </w:r>
    </w:p>
    <w:p w14:paraId="409BA254" w14:textId="77777777" w:rsidR="0084588F" w:rsidRDefault="0084588F">
      <w:pPr>
        <w:suppressAutoHyphens w:val="0"/>
        <w:rPr>
          <w:rFonts w:asciiTheme="minorHAnsi" w:hAnsiTheme="minorHAnsi" w:cstheme="minorHAnsi"/>
          <w:color w:val="000000"/>
          <w:sz w:val="22"/>
          <w:szCs w:val="22"/>
        </w:rPr>
      </w:pPr>
    </w:p>
    <w:p w14:paraId="2DAF3BD2" w14:textId="77777777" w:rsidR="0084588F" w:rsidRDefault="00166A10">
      <w:pPr>
        <w:pStyle w:val="ListParagraph"/>
        <w:numPr>
          <w:ilvl w:val="0"/>
          <w:numId w:val="1"/>
        </w:numPr>
        <w:rPr>
          <w:rFonts w:cstheme="minorHAnsi"/>
          <w:b/>
          <w:sz w:val="22"/>
          <w:szCs w:val="22"/>
        </w:rPr>
      </w:pPr>
      <w:r>
        <w:rPr>
          <w:rFonts w:cstheme="minorHAnsi"/>
          <w:b/>
          <w:sz w:val="22"/>
          <w:szCs w:val="22"/>
        </w:rPr>
        <w:t xml:space="preserve">Intermeeting Decisions (since 25 March 2021) </w:t>
      </w:r>
    </w:p>
    <w:p w14:paraId="3696AFD2" w14:textId="294D0933" w:rsidR="0084588F" w:rsidRDefault="00166A10">
      <w:pPr>
        <w:pStyle w:val="ListParagraph"/>
        <w:numPr>
          <w:ilvl w:val="1"/>
          <w:numId w:val="1"/>
        </w:numPr>
        <w:rPr>
          <w:rFonts w:cstheme="minorHAnsi"/>
          <w:b/>
          <w:sz w:val="22"/>
          <w:szCs w:val="22"/>
        </w:rPr>
      </w:pPr>
      <w:r>
        <w:rPr>
          <w:rFonts w:cstheme="minorHAnsi"/>
          <w:b/>
          <w:i/>
          <w:iCs/>
          <w:sz w:val="22"/>
          <w:szCs w:val="22"/>
        </w:rPr>
        <w:t xml:space="preserve">Appointment </w:t>
      </w:r>
      <w:proofErr w:type="spellStart"/>
      <w:r>
        <w:rPr>
          <w:rFonts w:cstheme="minorHAnsi"/>
          <w:b/>
          <w:i/>
          <w:iCs/>
          <w:sz w:val="22"/>
          <w:szCs w:val="22"/>
        </w:rPr>
        <w:t>Biyi</w:t>
      </w:r>
      <w:proofErr w:type="spellEnd"/>
      <w:r>
        <w:rPr>
          <w:rFonts w:cstheme="minorHAnsi"/>
          <w:b/>
          <w:i/>
          <w:iCs/>
          <w:sz w:val="22"/>
          <w:szCs w:val="22"/>
        </w:rPr>
        <w:t xml:space="preserve"> </w:t>
      </w:r>
      <w:r>
        <w:rPr>
          <w:b/>
          <w:i/>
          <w:iCs/>
          <w:color w:val="000000"/>
          <w:sz w:val="22"/>
          <w:szCs w:val="22"/>
          <w:shd w:val="clear" w:color="auto" w:fill="FFFFFF"/>
        </w:rPr>
        <w:t>Oladip</w:t>
      </w:r>
      <w:r>
        <w:rPr>
          <w:b/>
          <w:i/>
          <w:iCs/>
          <w:sz w:val="22"/>
          <w:szCs w:val="22"/>
        </w:rPr>
        <w:t xml:space="preserve">o (.ng &amp; </w:t>
      </w:r>
      <w:proofErr w:type="spellStart"/>
      <w:r>
        <w:rPr>
          <w:b/>
          <w:i/>
          <w:iCs/>
          <w:sz w:val="22"/>
          <w:szCs w:val="22"/>
        </w:rPr>
        <w:t>ccNSO</w:t>
      </w:r>
      <w:proofErr w:type="spellEnd"/>
      <w:r>
        <w:rPr>
          <w:b/>
          <w:i/>
          <w:iCs/>
          <w:sz w:val="22"/>
          <w:szCs w:val="22"/>
        </w:rPr>
        <w:t xml:space="preserve"> </w:t>
      </w:r>
      <w:proofErr w:type="spellStart"/>
      <w:r>
        <w:rPr>
          <w:b/>
          <w:i/>
          <w:iCs/>
          <w:sz w:val="22"/>
          <w:szCs w:val="22"/>
        </w:rPr>
        <w:t>Council</w:t>
      </w:r>
      <w:r w:rsidR="002A7A21">
        <w:rPr>
          <w:b/>
          <w:i/>
          <w:iCs/>
          <w:sz w:val="22"/>
          <w:szCs w:val="22"/>
        </w:rPr>
        <w:t>l</w:t>
      </w:r>
      <w:r>
        <w:rPr>
          <w:b/>
          <w:i/>
          <w:iCs/>
          <w:sz w:val="22"/>
          <w:szCs w:val="22"/>
        </w:rPr>
        <w:t>or</w:t>
      </w:r>
      <w:proofErr w:type="spellEnd"/>
      <w:r>
        <w:rPr>
          <w:b/>
          <w:i/>
          <w:iCs/>
          <w:sz w:val="22"/>
          <w:szCs w:val="22"/>
        </w:rPr>
        <w:t>) member OISC</w:t>
      </w:r>
    </w:p>
    <w:p w14:paraId="4DE3DE89" w14:textId="0B66B582" w:rsidR="0084588F" w:rsidRDefault="00166A10">
      <w:pPr>
        <w:pStyle w:val="ListParagraph"/>
        <w:numPr>
          <w:ilvl w:val="1"/>
          <w:numId w:val="1"/>
        </w:numPr>
        <w:rPr>
          <w:rFonts w:cstheme="minorHAnsi"/>
          <w:b/>
          <w:i/>
          <w:iCs/>
          <w:sz w:val="22"/>
          <w:szCs w:val="22"/>
        </w:rPr>
      </w:pPr>
      <w:r>
        <w:rPr>
          <w:rFonts w:cstheme="minorHAnsi"/>
          <w:b/>
          <w:i/>
          <w:iCs/>
          <w:sz w:val="22"/>
          <w:szCs w:val="22"/>
        </w:rPr>
        <w:t xml:space="preserve">Appointment </w:t>
      </w:r>
      <w:r>
        <w:rPr>
          <w:b/>
          <w:i/>
          <w:iCs/>
          <w:color w:val="000000"/>
          <w:sz w:val="22"/>
          <w:szCs w:val="22"/>
          <w:shd w:val="clear" w:color="auto" w:fill="FFFFFF"/>
        </w:rPr>
        <w:t xml:space="preserve">Javier </w:t>
      </w:r>
      <w:proofErr w:type="spellStart"/>
      <w:r>
        <w:rPr>
          <w:b/>
          <w:i/>
          <w:iCs/>
          <w:color w:val="000000"/>
          <w:sz w:val="22"/>
          <w:szCs w:val="22"/>
          <w:shd w:val="clear" w:color="auto" w:fill="FFFFFF"/>
        </w:rPr>
        <w:t>Rúa-Jovet</w:t>
      </w:r>
      <w:proofErr w:type="spellEnd"/>
      <w:r>
        <w:rPr>
          <w:b/>
          <w:i/>
          <w:iCs/>
          <w:color w:val="000000"/>
          <w:sz w:val="22"/>
          <w:szCs w:val="22"/>
          <w:shd w:val="clear" w:color="auto" w:fill="FFFFFF"/>
        </w:rPr>
        <w:t xml:space="preserve"> (</w:t>
      </w:r>
      <w:proofErr w:type="spellStart"/>
      <w:r>
        <w:rPr>
          <w:b/>
          <w:i/>
          <w:iCs/>
          <w:color w:val="000000"/>
          <w:sz w:val="22"/>
          <w:szCs w:val="22"/>
          <w:shd w:val="clear" w:color="auto" w:fill="FFFFFF"/>
        </w:rPr>
        <w:t>NomCom</w:t>
      </w:r>
      <w:proofErr w:type="spellEnd"/>
      <w:r>
        <w:rPr>
          <w:b/>
          <w:i/>
          <w:iCs/>
          <w:color w:val="000000"/>
          <w:sz w:val="22"/>
          <w:szCs w:val="22"/>
          <w:shd w:val="clear" w:color="auto" w:fill="FFFFFF"/>
        </w:rPr>
        <w:t xml:space="preserve"> appointed </w:t>
      </w:r>
      <w:proofErr w:type="spellStart"/>
      <w:r>
        <w:rPr>
          <w:b/>
          <w:i/>
          <w:iCs/>
          <w:sz w:val="22"/>
          <w:szCs w:val="22"/>
        </w:rPr>
        <w:t>Counci</w:t>
      </w:r>
      <w:r w:rsidR="002A7A21">
        <w:rPr>
          <w:b/>
          <w:i/>
          <w:iCs/>
          <w:sz w:val="22"/>
          <w:szCs w:val="22"/>
        </w:rPr>
        <w:t>l</w:t>
      </w:r>
      <w:r>
        <w:rPr>
          <w:b/>
          <w:i/>
          <w:iCs/>
          <w:sz w:val="22"/>
          <w:szCs w:val="22"/>
        </w:rPr>
        <w:t>l</w:t>
      </w:r>
      <w:r>
        <w:rPr>
          <w:b/>
          <w:i/>
          <w:iCs/>
          <w:color w:val="000000"/>
          <w:sz w:val="22"/>
          <w:szCs w:val="22"/>
          <w:shd w:val="clear" w:color="auto" w:fill="FFFFFF"/>
        </w:rPr>
        <w:t>or</w:t>
      </w:r>
      <w:proofErr w:type="spellEnd"/>
      <w:r>
        <w:rPr>
          <w:b/>
          <w:i/>
          <w:iCs/>
          <w:color w:val="000000"/>
          <w:sz w:val="22"/>
          <w:szCs w:val="22"/>
          <w:shd w:val="clear" w:color="auto" w:fill="FFFFFF"/>
        </w:rPr>
        <w:t>), member IGLC</w:t>
      </w:r>
    </w:p>
    <w:p w14:paraId="39DD000B" w14:textId="77777777" w:rsidR="0084588F" w:rsidRDefault="0084588F">
      <w:pPr>
        <w:pStyle w:val="ListParagraph"/>
        <w:ind w:left="1440"/>
        <w:rPr>
          <w:rFonts w:cstheme="minorHAnsi"/>
          <w:b/>
          <w:i/>
          <w:iCs/>
          <w:sz w:val="22"/>
          <w:szCs w:val="22"/>
        </w:rPr>
      </w:pPr>
    </w:p>
    <w:p w14:paraId="6E576A67" w14:textId="77777777" w:rsidR="0084588F" w:rsidRDefault="0084588F">
      <w:pPr>
        <w:pStyle w:val="ListParagraph"/>
        <w:ind w:left="1440"/>
        <w:rPr>
          <w:rFonts w:cstheme="minorHAnsi"/>
          <w:b/>
          <w:sz w:val="22"/>
          <w:szCs w:val="22"/>
        </w:rPr>
      </w:pPr>
    </w:p>
    <w:p w14:paraId="2A99EB67" w14:textId="77777777" w:rsidR="0084588F" w:rsidRDefault="00166A10">
      <w:pPr>
        <w:pStyle w:val="ListParagraph"/>
        <w:numPr>
          <w:ilvl w:val="0"/>
          <w:numId w:val="1"/>
        </w:numPr>
        <w:rPr>
          <w:rFonts w:cstheme="minorHAnsi"/>
          <w:sz w:val="22"/>
          <w:szCs w:val="22"/>
        </w:rPr>
      </w:pPr>
      <w:proofErr w:type="spellStart"/>
      <w:r>
        <w:rPr>
          <w:rFonts w:cstheme="minorHAnsi"/>
          <w:b/>
          <w:sz w:val="22"/>
          <w:szCs w:val="22"/>
        </w:rPr>
        <w:t>ccPDP</w:t>
      </w:r>
      <w:proofErr w:type="spellEnd"/>
      <w:r>
        <w:rPr>
          <w:rFonts w:cstheme="minorHAnsi"/>
          <w:b/>
          <w:sz w:val="22"/>
          <w:szCs w:val="22"/>
        </w:rPr>
        <w:t xml:space="preserve"> 3 </w:t>
      </w:r>
    </w:p>
    <w:p w14:paraId="6DE89D2A" w14:textId="77777777" w:rsidR="0084588F" w:rsidRDefault="00166A10">
      <w:pPr>
        <w:pStyle w:val="ListParagraph"/>
        <w:numPr>
          <w:ilvl w:val="1"/>
          <w:numId w:val="1"/>
        </w:numPr>
        <w:rPr>
          <w:rFonts w:cstheme="minorHAnsi"/>
          <w:b/>
          <w:i/>
          <w:iCs/>
          <w:sz w:val="22"/>
          <w:szCs w:val="22"/>
        </w:rPr>
      </w:pPr>
      <w:r>
        <w:rPr>
          <w:rFonts w:cstheme="minorHAnsi"/>
          <w:b/>
          <w:i/>
          <w:iCs/>
          <w:sz w:val="22"/>
          <w:szCs w:val="22"/>
        </w:rPr>
        <w:t>Part 1 Retirement – Update</w:t>
      </w:r>
    </w:p>
    <w:p w14:paraId="0FE250CB" w14:textId="77777777" w:rsidR="0084588F" w:rsidRDefault="00166A10">
      <w:pPr>
        <w:pStyle w:val="ListParagraph"/>
        <w:ind w:left="1440"/>
        <w:rPr>
          <w:rFonts w:cstheme="minorHAnsi"/>
          <w:bCs/>
          <w:sz w:val="22"/>
          <w:szCs w:val="22"/>
        </w:rPr>
      </w:pPr>
      <w:r>
        <w:rPr>
          <w:rFonts w:cstheme="minorHAnsi"/>
          <w:bCs/>
          <w:sz w:val="22"/>
          <w:szCs w:val="22"/>
        </w:rPr>
        <w:t>Informational &amp; Next Steps</w:t>
      </w:r>
    </w:p>
    <w:p w14:paraId="78422B06" w14:textId="77777777" w:rsidR="0084588F" w:rsidRDefault="00166A10">
      <w:pPr>
        <w:pStyle w:val="ListParagraph"/>
        <w:numPr>
          <w:ilvl w:val="1"/>
          <w:numId w:val="1"/>
        </w:numPr>
        <w:rPr>
          <w:rFonts w:cstheme="minorHAnsi"/>
          <w:sz w:val="22"/>
          <w:szCs w:val="22"/>
        </w:rPr>
      </w:pPr>
      <w:r>
        <w:rPr>
          <w:rFonts w:cstheme="minorHAnsi"/>
          <w:b/>
          <w:bCs/>
          <w:i/>
          <w:iCs/>
          <w:sz w:val="22"/>
          <w:szCs w:val="22"/>
        </w:rPr>
        <w:t>Part 2 Review Mechanism –Update</w:t>
      </w:r>
    </w:p>
    <w:p w14:paraId="1D7976A0" w14:textId="77777777" w:rsidR="0084588F" w:rsidRDefault="00166A10">
      <w:pPr>
        <w:pStyle w:val="ListParagraph"/>
        <w:ind w:left="1440"/>
        <w:rPr>
          <w:rFonts w:cstheme="minorHAnsi"/>
          <w:sz w:val="22"/>
          <w:szCs w:val="22"/>
        </w:rPr>
      </w:pPr>
      <w:r>
        <w:rPr>
          <w:rFonts w:cstheme="minorHAnsi"/>
          <w:sz w:val="22"/>
          <w:szCs w:val="22"/>
        </w:rPr>
        <w:t>Informational</w:t>
      </w:r>
    </w:p>
    <w:p w14:paraId="57C88BE6" w14:textId="77777777" w:rsidR="0084588F" w:rsidRDefault="0084588F">
      <w:pPr>
        <w:pStyle w:val="ListParagraph"/>
        <w:ind w:left="1440"/>
        <w:rPr>
          <w:rFonts w:cstheme="minorHAnsi"/>
          <w:sz w:val="22"/>
          <w:szCs w:val="22"/>
        </w:rPr>
      </w:pPr>
    </w:p>
    <w:p w14:paraId="43ABE41A" w14:textId="77777777" w:rsidR="0084588F" w:rsidRDefault="00166A10">
      <w:pPr>
        <w:pStyle w:val="ListParagraph"/>
        <w:numPr>
          <w:ilvl w:val="0"/>
          <w:numId w:val="1"/>
        </w:numPr>
        <w:rPr>
          <w:rFonts w:cstheme="minorHAnsi"/>
          <w:sz w:val="22"/>
          <w:szCs w:val="22"/>
        </w:rPr>
      </w:pPr>
      <w:r>
        <w:rPr>
          <w:rFonts w:cstheme="minorHAnsi"/>
          <w:b/>
          <w:sz w:val="22"/>
          <w:szCs w:val="22"/>
        </w:rPr>
        <w:t>IDN ccPDP4: Update</w:t>
      </w:r>
    </w:p>
    <w:p w14:paraId="345A825A" w14:textId="77777777" w:rsidR="0084588F" w:rsidRDefault="00166A10">
      <w:pPr>
        <w:pStyle w:val="ListParagraph"/>
        <w:rPr>
          <w:rFonts w:cstheme="minorHAnsi"/>
          <w:bCs/>
          <w:sz w:val="22"/>
          <w:szCs w:val="22"/>
        </w:rPr>
      </w:pPr>
      <w:r>
        <w:rPr>
          <w:rFonts w:cstheme="minorHAnsi"/>
          <w:bCs/>
          <w:sz w:val="22"/>
          <w:szCs w:val="22"/>
        </w:rPr>
        <w:t>Informational</w:t>
      </w:r>
    </w:p>
    <w:p w14:paraId="0F47866C" w14:textId="77777777" w:rsidR="0084588F" w:rsidRDefault="0084588F">
      <w:pPr>
        <w:pStyle w:val="ListParagraph"/>
        <w:rPr>
          <w:rFonts w:cstheme="minorHAnsi"/>
          <w:b/>
          <w:bCs/>
          <w:color w:val="000000"/>
          <w:sz w:val="22"/>
          <w:szCs w:val="22"/>
        </w:rPr>
      </w:pPr>
    </w:p>
    <w:p w14:paraId="45FC9AE6" w14:textId="77777777" w:rsidR="0084588F" w:rsidRDefault="00166A10">
      <w:pPr>
        <w:pStyle w:val="ListParagraph"/>
        <w:numPr>
          <w:ilvl w:val="0"/>
          <w:numId w:val="1"/>
        </w:numPr>
        <w:rPr>
          <w:rFonts w:cstheme="minorHAnsi"/>
          <w:b/>
          <w:sz w:val="22"/>
          <w:szCs w:val="22"/>
        </w:rPr>
      </w:pPr>
      <w:r>
        <w:rPr>
          <w:rFonts w:cstheme="minorHAnsi"/>
          <w:b/>
          <w:sz w:val="22"/>
          <w:szCs w:val="22"/>
        </w:rPr>
        <w:t>Appointment Chair OISC</w:t>
      </w:r>
    </w:p>
    <w:p w14:paraId="06CF5634" w14:textId="77777777" w:rsidR="0084588F" w:rsidRDefault="00166A10">
      <w:pPr>
        <w:pStyle w:val="ListParagraph"/>
        <w:rPr>
          <w:rFonts w:cstheme="minorHAnsi"/>
          <w:bCs/>
          <w:sz w:val="22"/>
          <w:szCs w:val="22"/>
        </w:rPr>
      </w:pPr>
      <w:r>
        <w:rPr>
          <w:rFonts w:cstheme="minorHAnsi"/>
          <w:bCs/>
          <w:sz w:val="22"/>
          <w:szCs w:val="22"/>
        </w:rPr>
        <w:lastRenderedPageBreak/>
        <w:t>For decision</w:t>
      </w:r>
    </w:p>
    <w:p w14:paraId="5B2ACAE7" w14:textId="77777777" w:rsidR="0084588F" w:rsidRDefault="00166A10">
      <w:pPr>
        <w:pStyle w:val="ListParagraph"/>
        <w:rPr>
          <w:rFonts w:cstheme="minorHAnsi"/>
          <w:b/>
          <w:sz w:val="22"/>
          <w:szCs w:val="22"/>
        </w:rPr>
      </w:pPr>
      <w:r>
        <w:rPr>
          <w:rFonts w:cstheme="minorHAnsi"/>
          <w:b/>
          <w:sz w:val="22"/>
          <w:szCs w:val="22"/>
        </w:rPr>
        <w:t>Draft Resolution</w:t>
      </w:r>
    </w:p>
    <w:p w14:paraId="13B6DABC" w14:textId="77777777" w:rsidR="0084588F" w:rsidRDefault="00166A10">
      <w:pPr>
        <w:pStyle w:val="ListParagraph"/>
        <w:rPr>
          <w:rFonts w:cstheme="minorHAnsi"/>
          <w:b/>
          <w:i/>
          <w:iCs/>
          <w:sz w:val="22"/>
          <w:szCs w:val="22"/>
        </w:rPr>
      </w:pPr>
      <w:r>
        <w:rPr>
          <w:rFonts w:cstheme="minorHAnsi"/>
          <w:b/>
          <w:i/>
          <w:iCs/>
          <w:sz w:val="22"/>
          <w:szCs w:val="22"/>
        </w:rPr>
        <w:t xml:space="preserve">Background </w:t>
      </w:r>
    </w:p>
    <w:p w14:paraId="68F21777" w14:textId="77777777" w:rsidR="0084588F" w:rsidRDefault="00166A10">
      <w:pPr>
        <w:pStyle w:val="ListParagraph"/>
        <w:rPr>
          <w:rFonts w:cstheme="minorHAnsi"/>
          <w:bCs/>
          <w:sz w:val="22"/>
          <w:szCs w:val="22"/>
        </w:rPr>
      </w:pPr>
      <w:r>
        <w:rPr>
          <w:rFonts w:cstheme="minorHAnsi"/>
          <w:bCs/>
          <w:sz w:val="22"/>
          <w:szCs w:val="22"/>
        </w:rPr>
        <w:t xml:space="preserve">In accordance with the Terms of Reference of the Outreach, Involvement Standing Committee (OISC), the members nominated Pablo Rodriguez (.pr) as chair, and Pablo accepted the nomination. </w:t>
      </w:r>
    </w:p>
    <w:p w14:paraId="2A7B20C6" w14:textId="77777777" w:rsidR="0084588F" w:rsidRDefault="0084588F">
      <w:pPr>
        <w:pStyle w:val="ListParagraph"/>
        <w:rPr>
          <w:rFonts w:cstheme="minorHAnsi"/>
          <w:bCs/>
          <w:sz w:val="22"/>
          <w:szCs w:val="22"/>
        </w:rPr>
      </w:pPr>
    </w:p>
    <w:p w14:paraId="50A51F06" w14:textId="77777777" w:rsidR="0084588F" w:rsidRDefault="00166A10">
      <w:pPr>
        <w:pStyle w:val="ListParagraph"/>
        <w:rPr>
          <w:rFonts w:cstheme="minorHAnsi"/>
          <w:b/>
          <w:sz w:val="22"/>
          <w:szCs w:val="22"/>
        </w:rPr>
      </w:pPr>
      <w:r>
        <w:rPr>
          <w:rFonts w:cstheme="minorHAnsi"/>
          <w:b/>
          <w:sz w:val="22"/>
          <w:szCs w:val="22"/>
        </w:rPr>
        <w:t>Decision</w:t>
      </w:r>
    </w:p>
    <w:p w14:paraId="69A413E0" w14:textId="77777777" w:rsidR="0084588F" w:rsidRDefault="00166A10">
      <w:pPr>
        <w:pStyle w:val="ListParagraph"/>
        <w:rPr>
          <w:rFonts w:cstheme="minorHAnsi"/>
          <w:b/>
          <w:sz w:val="22"/>
          <w:szCs w:val="22"/>
        </w:rPr>
      </w:pPr>
      <w:r>
        <w:rPr>
          <w:rFonts w:cstheme="minorHAnsi"/>
          <w:b/>
          <w:sz w:val="22"/>
          <w:szCs w:val="22"/>
        </w:rPr>
        <w:t xml:space="preserve">The </w:t>
      </w:r>
      <w:proofErr w:type="spellStart"/>
      <w:r>
        <w:rPr>
          <w:rFonts w:cstheme="minorHAnsi"/>
          <w:b/>
          <w:sz w:val="22"/>
          <w:szCs w:val="22"/>
        </w:rPr>
        <w:t>ccNSO</w:t>
      </w:r>
      <w:proofErr w:type="spellEnd"/>
      <w:r>
        <w:rPr>
          <w:rFonts w:cstheme="minorHAnsi"/>
          <w:b/>
          <w:sz w:val="22"/>
          <w:szCs w:val="22"/>
        </w:rPr>
        <w:t xml:space="preserve"> Council appoints Pablo Rodriguez (.pr) as chair of the OISC, up and until his term ends. The Secretariat is requested to inform the OISC membership and list Pablo as such on the OISC webpage accordingly. </w:t>
      </w:r>
    </w:p>
    <w:p w14:paraId="569B6B64" w14:textId="77777777" w:rsidR="0084588F" w:rsidRDefault="0084588F">
      <w:pPr>
        <w:pStyle w:val="ListParagraph"/>
        <w:rPr>
          <w:rFonts w:cstheme="minorHAnsi"/>
          <w:b/>
          <w:sz w:val="22"/>
          <w:szCs w:val="22"/>
        </w:rPr>
      </w:pPr>
    </w:p>
    <w:p w14:paraId="2373AE33" w14:textId="77777777" w:rsidR="0084588F" w:rsidRDefault="00166A10">
      <w:pPr>
        <w:pStyle w:val="ListParagraph"/>
        <w:numPr>
          <w:ilvl w:val="0"/>
          <w:numId w:val="1"/>
        </w:numPr>
        <w:rPr>
          <w:rFonts w:cstheme="minorHAnsi"/>
          <w:b/>
          <w:bCs/>
          <w:color w:val="000000"/>
          <w:sz w:val="22"/>
          <w:szCs w:val="22"/>
        </w:rPr>
      </w:pPr>
      <w:r>
        <w:rPr>
          <w:rFonts w:cstheme="minorHAnsi"/>
          <w:b/>
          <w:bCs/>
          <w:color w:val="000000"/>
          <w:sz w:val="22"/>
          <w:szCs w:val="22"/>
        </w:rPr>
        <w:t>Council Roles and Responsibilities March 2021-March 2022</w:t>
      </w:r>
    </w:p>
    <w:p w14:paraId="27EEB052" w14:textId="77777777" w:rsidR="0084588F" w:rsidRDefault="00166A10">
      <w:pPr>
        <w:pStyle w:val="ListParagraph"/>
        <w:numPr>
          <w:ilvl w:val="1"/>
          <w:numId w:val="1"/>
        </w:numPr>
        <w:rPr>
          <w:rFonts w:cstheme="minorHAnsi"/>
          <w:b/>
          <w:bCs/>
          <w:i/>
          <w:iCs/>
          <w:color w:val="000000"/>
          <w:sz w:val="22"/>
          <w:szCs w:val="22"/>
        </w:rPr>
      </w:pPr>
      <w:r>
        <w:rPr>
          <w:rFonts w:cstheme="minorHAnsi"/>
          <w:b/>
          <w:bCs/>
          <w:i/>
          <w:iCs/>
          <w:color w:val="000000"/>
          <w:sz w:val="22"/>
          <w:szCs w:val="22"/>
        </w:rPr>
        <w:t>Focus areas Chair and Vice-Chairs</w:t>
      </w:r>
    </w:p>
    <w:p w14:paraId="0AEF12CF" w14:textId="77777777" w:rsidR="0084588F" w:rsidRDefault="00166A10">
      <w:pPr>
        <w:pStyle w:val="ListParagraph"/>
        <w:ind w:left="1440"/>
        <w:rPr>
          <w:rFonts w:cstheme="minorHAnsi"/>
          <w:color w:val="000000"/>
          <w:sz w:val="22"/>
          <w:szCs w:val="22"/>
        </w:rPr>
      </w:pPr>
      <w:r>
        <w:rPr>
          <w:rFonts w:cstheme="minorHAnsi"/>
          <w:color w:val="000000"/>
          <w:sz w:val="22"/>
          <w:szCs w:val="22"/>
        </w:rPr>
        <w:t>Informational</w:t>
      </w:r>
    </w:p>
    <w:p w14:paraId="10B13A96" w14:textId="77777777" w:rsidR="0084588F" w:rsidRDefault="0084588F">
      <w:pPr>
        <w:pStyle w:val="ListParagraph"/>
        <w:ind w:left="1440"/>
        <w:rPr>
          <w:rFonts w:cstheme="minorHAnsi"/>
          <w:color w:val="000000"/>
          <w:sz w:val="22"/>
          <w:szCs w:val="22"/>
        </w:rPr>
      </w:pPr>
    </w:p>
    <w:p w14:paraId="7A21467C" w14:textId="77777777" w:rsidR="0084588F" w:rsidRDefault="00166A10">
      <w:pPr>
        <w:pStyle w:val="ListParagraph"/>
        <w:numPr>
          <w:ilvl w:val="1"/>
          <w:numId w:val="1"/>
        </w:numPr>
        <w:rPr>
          <w:rFonts w:cstheme="minorHAnsi"/>
          <w:b/>
          <w:bCs/>
          <w:i/>
          <w:iCs/>
          <w:color w:val="000000"/>
          <w:sz w:val="22"/>
          <w:szCs w:val="22"/>
        </w:rPr>
      </w:pPr>
      <w:r>
        <w:rPr>
          <w:rFonts w:cstheme="minorHAnsi"/>
          <w:b/>
          <w:bCs/>
          <w:i/>
          <w:iCs/>
          <w:color w:val="000000"/>
          <w:sz w:val="22"/>
          <w:szCs w:val="22"/>
        </w:rPr>
        <w:t xml:space="preserve">Adoption Roles and responsibilities </w:t>
      </w:r>
      <w:proofErr w:type="spellStart"/>
      <w:r>
        <w:rPr>
          <w:rFonts w:cstheme="minorHAnsi"/>
          <w:b/>
          <w:bCs/>
          <w:i/>
          <w:iCs/>
          <w:color w:val="000000"/>
          <w:sz w:val="22"/>
          <w:szCs w:val="22"/>
        </w:rPr>
        <w:t>Councillors</w:t>
      </w:r>
      <w:proofErr w:type="spellEnd"/>
      <w:r>
        <w:rPr>
          <w:rFonts w:cstheme="minorHAnsi"/>
          <w:b/>
          <w:bCs/>
          <w:i/>
          <w:iCs/>
          <w:color w:val="000000"/>
          <w:sz w:val="22"/>
          <w:szCs w:val="22"/>
        </w:rPr>
        <w:t xml:space="preserve"> </w:t>
      </w:r>
    </w:p>
    <w:p w14:paraId="6999F383" w14:textId="77777777" w:rsidR="0084588F" w:rsidRDefault="00166A10">
      <w:pPr>
        <w:pStyle w:val="ListParagraph"/>
        <w:ind w:left="1440"/>
        <w:rPr>
          <w:rFonts w:cstheme="minorHAnsi"/>
          <w:color w:val="000000"/>
          <w:sz w:val="22"/>
          <w:szCs w:val="22"/>
        </w:rPr>
      </w:pPr>
      <w:r>
        <w:rPr>
          <w:rFonts w:cstheme="minorHAnsi"/>
          <w:color w:val="000000"/>
          <w:sz w:val="22"/>
          <w:szCs w:val="22"/>
        </w:rPr>
        <w:t>For discussion and decision</w:t>
      </w:r>
    </w:p>
    <w:p w14:paraId="521FDB28" w14:textId="77777777" w:rsidR="0084588F" w:rsidRDefault="0084588F">
      <w:pPr>
        <w:pStyle w:val="ListParagraph"/>
        <w:ind w:left="1440"/>
        <w:rPr>
          <w:rFonts w:cstheme="minorHAnsi"/>
          <w:b/>
          <w:bCs/>
          <w:color w:val="000000"/>
          <w:sz w:val="22"/>
          <w:szCs w:val="22"/>
        </w:rPr>
      </w:pPr>
    </w:p>
    <w:p w14:paraId="2B275CF5" w14:textId="77777777" w:rsidR="0084588F" w:rsidRDefault="00166A10">
      <w:pPr>
        <w:pStyle w:val="ListParagraph"/>
        <w:ind w:left="1440"/>
        <w:rPr>
          <w:rFonts w:cstheme="minorHAnsi"/>
          <w:b/>
          <w:bCs/>
          <w:color w:val="000000"/>
          <w:sz w:val="22"/>
          <w:szCs w:val="22"/>
        </w:rPr>
      </w:pPr>
      <w:r>
        <w:rPr>
          <w:rFonts w:cstheme="minorHAnsi"/>
          <w:b/>
          <w:bCs/>
          <w:color w:val="000000"/>
          <w:sz w:val="22"/>
          <w:szCs w:val="22"/>
        </w:rPr>
        <w:t>Draft Resolution</w:t>
      </w:r>
    </w:p>
    <w:p w14:paraId="2025EB2A" w14:textId="77777777" w:rsidR="0084588F" w:rsidRDefault="00166A10">
      <w:pPr>
        <w:pStyle w:val="ListParagraph"/>
        <w:ind w:left="1440"/>
        <w:rPr>
          <w:rFonts w:cstheme="minorHAnsi"/>
          <w:b/>
          <w:bCs/>
          <w:i/>
          <w:iCs/>
          <w:color w:val="000000"/>
          <w:sz w:val="22"/>
          <w:szCs w:val="22"/>
        </w:rPr>
      </w:pPr>
      <w:r>
        <w:rPr>
          <w:rFonts w:cstheme="minorHAnsi"/>
          <w:b/>
          <w:bCs/>
          <w:i/>
          <w:iCs/>
          <w:color w:val="000000"/>
          <w:sz w:val="22"/>
          <w:szCs w:val="22"/>
        </w:rPr>
        <w:t>Background</w:t>
      </w:r>
    </w:p>
    <w:p w14:paraId="69BB5AA9" w14:textId="77777777" w:rsidR="0084588F" w:rsidRDefault="00166A10">
      <w:pPr>
        <w:pStyle w:val="ListParagraph"/>
        <w:ind w:left="1440"/>
        <w:rPr>
          <w:rFonts w:cstheme="minorHAnsi"/>
          <w:color w:val="000000"/>
          <w:sz w:val="22"/>
          <w:szCs w:val="22"/>
        </w:rPr>
      </w:pPr>
      <w:r>
        <w:rPr>
          <w:rFonts w:cstheme="minorHAnsi"/>
          <w:color w:val="000000"/>
          <w:sz w:val="22"/>
          <w:szCs w:val="22"/>
        </w:rPr>
        <w:t xml:space="preserve">The </w:t>
      </w:r>
      <w:proofErr w:type="spellStart"/>
      <w:r>
        <w:rPr>
          <w:rFonts w:cstheme="minorHAnsi"/>
          <w:color w:val="000000"/>
          <w:sz w:val="22"/>
          <w:szCs w:val="22"/>
        </w:rPr>
        <w:t>ccNSO</w:t>
      </w:r>
      <w:proofErr w:type="spellEnd"/>
      <w:r>
        <w:rPr>
          <w:rFonts w:cstheme="minorHAnsi"/>
          <w:color w:val="000000"/>
          <w:sz w:val="22"/>
          <w:szCs w:val="22"/>
        </w:rPr>
        <w:t xml:space="preserve"> </w:t>
      </w:r>
      <w:proofErr w:type="spellStart"/>
      <w:r>
        <w:rPr>
          <w:rFonts w:cstheme="minorHAnsi"/>
          <w:color w:val="000000"/>
          <w:sz w:val="22"/>
          <w:szCs w:val="22"/>
        </w:rPr>
        <w:t>Councillors</w:t>
      </w:r>
      <w:proofErr w:type="spellEnd"/>
      <w:r>
        <w:rPr>
          <w:rFonts w:cstheme="minorHAnsi"/>
          <w:color w:val="000000"/>
          <w:sz w:val="22"/>
          <w:szCs w:val="22"/>
        </w:rPr>
        <w:t xml:space="preserve"> were requested to volunteer for and submit their names to take on a role and related responsibility as Committee member or </w:t>
      </w:r>
      <w:proofErr w:type="gramStart"/>
      <w:r>
        <w:rPr>
          <w:rFonts w:cstheme="minorHAnsi"/>
          <w:color w:val="000000"/>
          <w:sz w:val="22"/>
          <w:szCs w:val="22"/>
        </w:rPr>
        <w:t>other</w:t>
      </w:r>
      <w:proofErr w:type="gramEnd"/>
      <w:r>
        <w:rPr>
          <w:rFonts w:cstheme="minorHAnsi"/>
          <w:color w:val="000000"/>
          <w:sz w:val="22"/>
          <w:szCs w:val="22"/>
        </w:rPr>
        <w:t xml:space="preserve"> role. At the suggestion of the Chair the </w:t>
      </w:r>
      <w:proofErr w:type="spellStart"/>
      <w:r>
        <w:rPr>
          <w:rFonts w:cstheme="minorHAnsi"/>
          <w:color w:val="000000"/>
          <w:sz w:val="22"/>
          <w:szCs w:val="22"/>
        </w:rPr>
        <w:t>ccNSO</w:t>
      </w:r>
      <w:proofErr w:type="spellEnd"/>
      <w:r>
        <w:rPr>
          <w:rFonts w:cstheme="minorHAnsi"/>
          <w:color w:val="000000"/>
          <w:sz w:val="22"/>
          <w:szCs w:val="22"/>
        </w:rPr>
        <w:t xml:space="preserve"> Council also discussed the need to distinguish roles that </w:t>
      </w:r>
      <w:proofErr w:type="spellStart"/>
      <w:r>
        <w:rPr>
          <w:rFonts w:cstheme="minorHAnsi"/>
          <w:color w:val="000000"/>
          <w:sz w:val="22"/>
          <w:szCs w:val="22"/>
        </w:rPr>
        <w:t>Councillors</w:t>
      </w:r>
      <w:proofErr w:type="spellEnd"/>
      <w:r>
        <w:rPr>
          <w:rFonts w:cstheme="minorHAnsi"/>
          <w:color w:val="000000"/>
          <w:sz w:val="22"/>
          <w:szCs w:val="22"/>
        </w:rPr>
        <w:t xml:space="preserve"> play within and as part of the </w:t>
      </w:r>
      <w:proofErr w:type="spellStart"/>
      <w:r>
        <w:rPr>
          <w:rFonts w:cstheme="minorHAnsi"/>
          <w:color w:val="000000"/>
          <w:sz w:val="22"/>
          <w:szCs w:val="22"/>
        </w:rPr>
        <w:t>ccNSO</w:t>
      </w:r>
      <w:proofErr w:type="spellEnd"/>
      <w:r>
        <w:rPr>
          <w:rFonts w:cstheme="minorHAnsi"/>
          <w:color w:val="000000"/>
          <w:sz w:val="22"/>
          <w:szCs w:val="22"/>
        </w:rPr>
        <w:t xml:space="preserve"> Council and other roles as </w:t>
      </w:r>
      <w:proofErr w:type="spellStart"/>
      <w:r>
        <w:rPr>
          <w:rFonts w:cstheme="minorHAnsi"/>
          <w:color w:val="000000"/>
          <w:sz w:val="22"/>
          <w:szCs w:val="22"/>
        </w:rPr>
        <w:t>Councillors</w:t>
      </w:r>
      <w:proofErr w:type="spellEnd"/>
      <w:r>
        <w:rPr>
          <w:rFonts w:cstheme="minorHAnsi"/>
          <w:color w:val="000000"/>
          <w:sz w:val="22"/>
          <w:szCs w:val="22"/>
        </w:rPr>
        <w:t xml:space="preserve"> and community members to represent the </w:t>
      </w:r>
      <w:proofErr w:type="spellStart"/>
      <w:r>
        <w:rPr>
          <w:rFonts w:cstheme="minorHAnsi"/>
          <w:color w:val="000000"/>
          <w:sz w:val="22"/>
          <w:szCs w:val="22"/>
        </w:rPr>
        <w:t>ccNSO</w:t>
      </w:r>
      <w:proofErr w:type="spellEnd"/>
      <w:r>
        <w:rPr>
          <w:rFonts w:cstheme="minorHAnsi"/>
          <w:color w:val="000000"/>
          <w:sz w:val="22"/>
          <w:szCs w:val="22"/>
        </w:rPr>
        <w:t xml:space="preserve"> as liaison or in another representative capacity. </w:t>
      </w:r>
    </w:p>
    <w:p w14:paraId="5391EC45" w14:textId="77777777" w:rsidR="0084588F" w:rsidRDefault="0084588F">
      <w:pPr>
        <w:pStyle w:val="ListParagraph"/>
        <w:ind w:left="1440"/>
        <w:rPr>
          <w:rFonts w:cstheme="minorHAnsi"/>
          <w:b/>
          <w:bCs/>
          <w:i/>
          <w:iCs/>
          <w:color w:val="000000"/>
          <w:sz w:val="22"/>
          <w:szCs w:val="22"/>
        </w:rPr>
      </w:pPr>
    </w:p>
    <w:p w14:paraId="2021FBF8" w14:textId="77777777" w:rsidR="0084588F" w:rsidRDefault="00166A10">
      <w:pPr>
        <w:pStyle w:val="ListParagraph"/>
        <w:ind w:left="1440"/>
        <w:rPr>
          <w:rFonts w:cstheme="minorHAnsi"/>
          <w:b/>
          <w:bCs/>
          <w:i/>
          <w:iCs/>
          <w:color w:val="000000"/>
          <w:sz w:val="22"/>
          <w:szCs w:val="22"/>
        </w:rPr>
      </w:pPr>
      <w:r>
        <w:rPr>
          <w:rFonts w:cstheme="minorHAnsi"/>
          <w:b/>
          <w:bCs/>
          <w:i/>
          <w:iCs/>
          <w:color w:val="000000"/>
          <w:sz w:val="22"/>
          <w:szCs w:val="22"/>
        </w:rPr>
        <w:t>Decision</w:t>
      </w:r>
    </w:p>
    <w:p w14:paraId="52CC17F5" w14:textId="77777777" w:rsidR="0084588F" w:rsidRDefault="00166A10">
      <w:pPr>
        <w:pStyle w:val="ListParagraph"/>
        <w:ind w:left="1440"/>
        <w:rPr>
          <w:rFonts w:cstheme="minorHAnsi"/>
          <w:b/>
          <w:bCs/>
          <w:color w:val="000000"/>
          <w:sz w:val="22"/>
          <w:szCs w:val="22"/>
        </w:rPr>
      </w:pPr>
      <w:r>
        <w:rPr>
          <w:rFonts w:cstheme="minorHAnsi"/>
          <w:b/>
          <w:bCs/>
          <w:color w:val="000000"/>
          <w:sz w:val="22"/>
          <w:szCs w:val="22"/>
        </w:rPr>
        <w:t xml:space="preserve">The </w:t>
      </w:r>
      <w:proofErr w:type="spellStart"/>
      <w:r>
        <w:rPr>
          <w:rFonts w:cstheme="minorHAnsi"/>
          <w:b/>
          <w:bCs/>
          <w:color w:val="000000"/>
          <w:sz w:val="22"/>
          <w:szCs w:val="22"/>
        </w:rPr>
        <w:t>ccNSO</w:t>
      </w:r>
      <w:proofErr w:type="spellEnd"/>
      <w:r>
        <w:rPr>
          <w:rFonts w:cstheme="minorHAnsi"/>
          <w:b/>
          <w:bCs/>
          <w:color w:val="000000"/>
          <w:sz w:val="22"/>
          <w:szCs w:val="22"/>
        </w:rPr>
        <w:t xml:space="preserve"> Council supports the refinement of the roles and responsibilities overview in the two proposed parts:</w:t>
      </w:r>
    </w:p>
    <w:p w14:paraId="7ABFFB0D" w14:textId="77777777" w:rsidR="0084588F" w:rsidRDefault="00166A10">
      <w:pPr>
        <w:pStyle w:val="ListParagraph"/>
        <w:numPr>
          <w:ilvl w:val="0"/>
          <w:numId w:val="4"/>
        </w:numPr>
        <w:rPr>
          <w:rFonts w:cstheme="minorHAnsi"/>
          <w:b/>
          <w:bCs/>
          <w:color w:val="000000"/>
          <w:sz w:val="22"/>
          <w:szCs w:val="22"/>
        </w:rPr>
      </w:pPr>
      <w:r>
        <w:rPr>
          <w:rFonts w:cstheme="minorHAnsi"/>
          <w:b/>
          <w:bCs/>
          <w:color w:val="000000"/>
          <w:sz w:val="22"/>
          <w:szCs w:val="22"/>
        </w:rPr>
        <w:t xml:space="preserve">Part 1. Overview Roles and Responsibilities </w:t>
      </w:r>
      <w:proofErr w:type="spellStart"/>
      <w:r>
        <w:rPr>
          <w:rFonts w:cstheme="minorHAnsi"/>
          <w:b/>
          <w:bCs/>
          <w:color w:val="000000"/>
          <w:sz w:val="22"/>
          <w:szCs w:val="22"/>
        </w:rPr>
        <w:t>ccNSO</w:t>
      </w:r>
      <w:proofErr w:type="spellEnd"/>
      <w:r>
        <w:rPr>
          <w:rFonts w:cstheme="minorHAnsi"/>
          <w:b/>
          <w:bCs/>
          <w:color w:val="000000"/>
          <w:sz w:val="22"/>
          <w:szCs w:val="22"/>
        </w:rPr>
        <w:t xml:space="preserve"> </w:t>
      </w:r>
      <w:proofErr w:type="spellStart"/>
      <w:r>
        <w:rPr>
          <w:rFonts w:cstheme="minorHAnsi"/>
          <w:b/>
          <w:bCs/>
          <w:color w:val="000000"/>
          <w:sz w:val="22"/>
          <w:szCs w:val="22"/>
        </w:rPr>
        <w:t>Councillors</w:t>
      </w:r>
      <w:proofErr w:type="spellEnd"/>
      <w:r>
        <w:rPr>
          <w:rFonts w:cstheme="minorHAnsi"/>
          <w:b/>
          <w:bCs/>
          <w:color w:val="000000"/>
          <w:sz w:val="22"/>
          <w:szCs w:val="22"/>
        </w:rPr>
        <w:t xml:space="preserve"> –Council roles and membership council related committees.</w:t>
      </w:r>
    </w:p>
    <w:p w14:paraId="320F14E3" w14:textId="77777777" w:rsidR="0084588F" w:rsidRDefault="00166A10">
      <w:pPr>
        <w:pStyle w:val="ListParagraph"/>
        <w:numPr>
          <w:ilvl w:val="0"/>
          <w:numId w:val="4"/>
        </w:numPr>
        <w:rPr>
          <w:rFonts w:cstheme="minorHAnsi"/>
          <w:b/>
          <w:bCs/>
          <w:color w:val="000000"/>
          <w:sz w:val="22"/>
          <w:szCs w:val="22"/>
        </w:rPr>
      </w:pPr>
      <w:r>
        <w:rPr>
          <w:rFonts w:cstheme="minorHAnsi"/>
          <w:b/>
          <w:bCs/>
          <w:color w:val="000000"/>
          <w:sz w:val="22"/>
          <w:szCs w:val="22"/>
        </w:rPr>
        <w:t>Part 2. Overview of appointments as external liaison or to external committees</w:t>
      </w:r>
    </w:p>
    <w:p w14:paraId="07A1295A" w14:textId="77777777" w:rsidR="0084588F" w:rsidRDefault="00166A10">
      <w:pPr>
        <w:pStyle w:val="ListParagraph"/>
        <w:ind w:left="1440"/>
        <w:rPr>
          <w:rFonts w:cstheme="minorHAnsi"/>
          <w:b/>
          <w:bCs/>
          <w:color w:val="000000"/>
          <w:sz w:val="22"/>
          <w:szCs w:val="22"/>
        </w:rPr>
      </w:pPr>
      <w:r>
        <w:rPr>
          <w:rFonts w:cstheme="minorHAnsi"/>
          <w:b/>
          <w:bCs/>
          <w:color w:val="000000"/>
          <w:sz w:val="22"/>
          <w:szCs w:val="22"/>
        </w:rPr>
        <w:t xml:space="preserve">The </w:t>
      </w:r>
      <w:proofErr w:type="spellStart"/>
      <w:r>
        <w:rPr>
          <w:rFonts w:cstheme="minorHAnsi"/>
          <w:b/>
          <w:bCs/>
          <w:color w:val="000000"/>
          <w:sz w:val="22"/>
          <w:szCs w:val="22"/>
        </w:rPr>
        <w:t>ccNSO</w:t>
      </w:r>
      <w:proofErr w:type="spellEnd"/>
      <w:r>
        <w:rPr>
          <w:rFonts w:cstheme="minorHAnsi"/>
          <w:b/>
          <w:bCs/>
          <w:color w:val="000000"/>
          <w:sz w:val="22"/>
          <w:szCs w:val="22"/>
        </w:rPr>
        <w:t xml:space="preserve"> Council adopts both overview and requests the secretariat to publish this resolution as soon as possible and publish the aforementioned overviews. This resolution becomes effective seven (7) days after publication. </w:t>
      </w:r>
    </w:p>
    <w:p w14:paraId="4CBC0FDA" w14:textId="77777777" w:rsidR="0084588F" w:rsidRDefault="0084588F">
      <w:pPr>
        <w:rPr>
          <w:rFonts w:cstheme="minorHAnsi"/>
          <w:color w:val="000000"/>
          <w:sz w:val="22"/>
          <w:szCs w:val="22"/>
        </w:rPr>
      </w:pPr>
    </w:p>
    <w:p w14:paraId="65B8F3D6" w14:textId="77777777" w:rsidR="0084588F" w:rsidRDefault="00166A10">
      <w:pPr>
        <w:pStyle w:val="ListParagraph"/>
        <w:numPr>
          <w:ilvl w:val="0"/>
          <w:numId w:val="1"/>
        </w:numPr>
        <w:rPr>
          <w:rFonts w:cstheme="minorHAnsi"/>
          <w:color w:val="000000"/>
          <w:sz w:val="22"/>
          <w:szCs w:val="22"/>
        </w:rPr>
      </w:pPr>
      <w:proofErr w:type="spellStart"/>
      <w:r>
        <w:rPr>
          <w:rFonts w:cstheme="minorHAnsi"/>
          <w:b/>
          <w:bCs/>
          <w:color w:val="000000"/>
          <w:sz w:val="22"/>
          <w:szCs w:val="22"/>
        </w:rPr>
        <w:t>ccNSO</w:t>
      </w:r>
      <w:proofErr w:type="spellEnd"/>
      <w:r>
        <w:rPr>
          <w:rFonts w:cstheme="minorHAnsi"/>
          <w:b/>
          <w:bCs/>
          <w:color w:val="000000"/>
          <w:sz w:val="22"/>
          <w:szCs w:val="22"/>
        </w:rPr>
        <w:t xml:space="preserve"> Council Workshop 16 March 2021</w:t>
      </w:r>
    </w:p>
    <w:p w14:paraId="036F4A30" w14:textId="77777777" w:rsidR="0084588F" w:rsidRDefault="00166A10">
      <w:pPr>
        <w:pStyle w:val="ListParagraph"/>
        <w:numPr>
          <w:ilvl w:val="1"/>
          <w:numId w:val="1"/>
        </w:numPr>
        <w:rPr>
          <w:rFonts w:cstheme="minorHAnsi"/>
          <w:b/>
          <w:bCs/>
          <w:i/>
          <w:iCs/>
          <w:color w:val="000000"/>
          <w:sz w:val="22"/>
          <w:szCs w:val="22"/>
        </w:rPr>
      </w:pPr>
      <w:r>
        <w:rPr>
          <w:rFonts w:cstheme="minorHAnsi"/>
          <w:b/>
          <w:bCs/>
          <w:i/>
          <w:iCs/>
          <w:color w:val="000000"/>
          <w:sz w:val="22"/>
          <w:szCs w:val="22"/>
        </w:rPr>
        <w:t>Results Workshop Effectiveness and Efficiency Council</w:t>
      </w:r>
    </w:p>
    <w:p w14:paraId="5F7DC710" w14:textId="77777777" w:rsidR="0084588F" w:rsidRDefault="00166A10">
      <w:pPr>
        <w:pStyle w:val="ListParagraph"/>
        <w:ind w:left="1440"/>
        <w:rPr>
          <w:rFonts w:cstheme="minorHAnsi"/>
          <w:color w:val="000000"/>
          <w:sz w:val="22"/>
          <w:szCs w:val="22"/>
        </w:rPr>
      </w:pPr>
      <w:r>
        <w:rPr>
          <w:rFonts w:cstheme="minorHAnsi"/>
          <w:color w:val="000000"/>
          <w:sz w:val="22"/>
          <w:szCs w:val="22"/>
        </w:rPr>
        <w:t>For discussion</w:t>
      </w:r>
    </w:p>
    <w:p w14:paraId="774A906B" w14:textId="77777777" w:rsidR="0084588F" w:rsidRDefault="00166A10">
      <w:pPr>
        <w:pStyle w:val="ListParagraph"/>
        <w:ind w:left="1440"/>
        <w:rPr>
          <w:rFonts w:cstheme="minorHAnsi"/>
          <w:color w:val="000000"/>
          <w:sz w:val="22"/>
          <w:szCs w:val="22"/>
        </w:rPr>
      </w:pPr>
      <w:r>
        <w:rPr>
          <w:rFonts w:cstheme="minorHAnsi"/>
          <w:color w:val="000000"/>
          <w:sz w:val="22"/>
          <w:szCs w:val="22"/>
        </w:rPr>
        <w:t>Council exercise: Impact Effort analysis of the results of the 16 March 2021 Workshop</w:t>
      </w:r>
    </w:p>
    <w:p w14:paraId="02935063" w14:textId="77777777" w:rsidR="0084588F" w:rsidRDefault="00166A10">
      <w:pPr>
        <w:pStyle w:val="ListParagraph"/>
        <w:ind w:left="1440"/>
        <w:rPr>
          <w:rFonts w:cstheme="minorHAnsi"/>
          <w:color w:val="000000"/>
          <w:sz w:val="22"/>
          <w:szCs w:val="22"/>
        </w:rPr>
      </w:pPr>
      <w:r>
        <w:rPr>
          <w:rFonts w:cstheme="minorHAnsi"/>
          <w:color w:val="000000"/>
          <w:sz w:val="22"/>
          <w:szCs w:val="22"/>
        </w:rPr>
        <w:t xml:space="preserve"> </w:t>
      </w:r>
    </w:p>
    <w:p w14:paraId="687F8EA6" w14:textId="77777777" w:rsidR="0084588F" w:rsidRDefault="00166A10">
      <w:pPr>
        <w:pStyle w:val="ListParagraph"/>
        <w:numPr>
          <w:ilvl w:val="1"/>
          <w:numId w:val="1"/>
        </w:numPr>
        <w:rPr>
          <w:rFonts w:cstheme="minorHAnsi"/>
          <w:b/>
          <w:bCs/>
          <w:i/>
          <w:iCs/>
          <w:color w:val="000000"/>
          <w:sz w:val="22"/>
          <w:szCs w:val="22"/>
        </w:rPr>
      </w:pPr>
      <w:r>
        <w:rPr>
          <w:rFonts w:cstheme="minorHAnsi"/>
          <w:b/>
          <w:bCs/>
          <w:i/>
          <w:iCs/>
          <w:color w:val="000000"/>
          <w:sz w:val="22"/>
          <w:szCs w:val="22"/>
        </w:rPr>
        <w:t xml:space="preserve">Quick wins to improve effectiveness and efficiency of the Council </w:t>
      </w:r>
    </w:p>
    <w:p w14:paraId="0090685A" w14:textId="77777777" w:rsidR="0084588F" w:rsidRDefault="00166A10">
      <w:pPr>
        <w:pStyle w:val="ListParagraph"/>
        <w:ind w:left="1440"/>
        <w:rPr>
          <w:rFonts w:cstheme="minorHAnsi"/>
          <w:color w:val="000000"/>
          <w:sz w:val="22"/>
          <w:szCs w:val="22"/>
        </w:rPr>
      </w:pPr>
      <w:r>
        <w:rPr>
          <w:rFonts w:cstheme="minorHAnsi"/>
          <w:color w:val="000000"/>
          <w:sz w:val="22"/>
          <w:szCs w:val="22"/>
        </w:rPr>
        <w:t>For adoption</w:t>
      </w:r>
    </w:p>
    <w:p w14:paraId="3EFFFA58" w14:textId="77777777" w:rsidR="0084588F" w:rsidRDefault="0084588F">
      <w:pPr>
        <w:pStyle w:val="ListParagraph"/>
        <w:ind w:left="1440"/>
        <w:rPr>
          <w:rFonts w:cstheme="minorHAnsi"/>
          <w:b/>
          <w:bCs/>
          <w:color w:val="000000"/>
          <w:sz w:val="22"/>
          <w:szCs w:val="22"/>
        </w:rPr>
      </w:pPr>
    </w:p>
    <w:p w14:paraId="7D33DDE7" w14:textId="77777777" w:rsidR="0084588F" w:rsidRDefault="00166A10">
      <w:pPr>
        <w:pStyle w:val="ListParagraph"/>
        <w:ind w:left="1440"/>
        <w:rPr>
          <w:rFonts w:cstheme="minorHAnsi"/>
          <w:b/>
          <w:bCs/>
          <w:color w:val="000000"/>
          <w:sz w:val="22"/>
          <w:szCs w:val="22"/>
        </w:rPr>
      </w:pPr>
      <w:r>
        <w:rPr>
          <w:rFonts w:cstheme="minorHAnsi"/>
          <w:b/>
          <w:bCs/>
          <w:color w:val="000000"/>
          <w:sz w:val="22"/>
          <w:szCs w:val="22"/>
        </w:rPr>
        <w:t>Draft Resolution</w:t>
      </w:r>
    </w:p>
    <w:p w14:paraId="49D4EDB7" w14:textId="77777777" w:rsidR="0084588F" w:rsidRDefault="00166A10">
      <w:pPr>
        <w:pStyle w:val="ListParagraph"/>
        <w:ind w:left="1440"/>
        <w:rPr>
          <w:rFonts w:cstheme="minorHAnsi"/>
          <w:b/>
          <w:bCs/>
          <w:i/>
          <w:iCs/>
          <w:color w:val="000000"/>
          <w:sz w:val="22"/>
          <w:szCs w:val="22"/>
        </w:rPr>
      </w:pPr>
      <w:r>
        <w:rPr>
          <w:rFonts w:cstheme="minorHAnsi"/>
          <w:b/>
          <w:bCs/>
          <w:i/>
          <w:iCs/>
          <w:color w:val="000000"/>
          <w:sz w:val="22"/>
          <w:szCs w:val="22"/>
        </w:rPr>
        <w:t>Decision</w:t>
      </w:r>
    </w:p>
    <w:p w14:paraId="08B056A2" w14:textId="77777777" w:rsidR="0084588F" w:rsidRDefault="00166A10">
      <w:pPr>
        <w:pStyle w:val="ListParagraph"/>
        <w:ind w:left="1440"/>
        <w:rPr>
          <w:rFonts w:cstheme="minorHAnsi"/>
          <w:b/>
          <w:bCs/>
          <w:color w:val="000000"/>
          <w:sz w:val="22"/>
          <w:szCs w:val="22"/>
        </w:rPr>
      </w:pPr>
      <w:r>
        <w:rPr>
          <w:rFonts w:cstheme="minorHAnsi"/>
          <w:b/>
          <w:bCs/>
          <w:color w:val="000000"/>
          <w:sz w:val="22"/>
          <w:szCs w:val="22"/>
        </w:rPr>
        <w:lastRenderedPageBreak/>
        <w:t xml:space="preserve">The </w:t>
      </w:r>
      <w:proofErr w:type="spellStart"/>
      <w:r>
        <w:rPr>
          <w:rFonts w:cstheme="minorHAnsi"/>
          <w:b/>
          <w:bCs/>
          <w:color w:val="000000"/>
          <w:sz w:val="22"/>
          <w:szCs w:val="22"/>
        </w:rPr>
        <w:t>ccNSO</w:t>
      </w:r>
      <w:proofErr w:type="spellEnd"/>
      <w:r>
        <w:rPr>
          <w:rFonts w:cstheme="minorHAnsi"/>
          <w:b/>
          <w:bCs/>
          <w:color w:val="000000"/>
          <w:sz w:val="22"/>
          <w:szCs w:val="22"/>
        </w:rPr>
        <w:t xml:space="preserve"> Council request its Chair jointly with the Secretariat to implement the following actions as soon as possible:</w:t>
      </w:r>
    </w:p>
    <w:p w14:paraId="6FF82D76" w14:textId="77777777" w:rsidR="0084588F" w:rsidRDefault="00166A10">
      <w:pPr>
        <w:pStyle w:val="ListParagraph"/>
        <w:ind w:left="1440"/>
        <w:rPr>
          <w:rFonts w:cstheme="minorHAnsi"/>
          <w:b/>
          <w:bCs/>
          <w:color w:val="000000"/>
          <w:sz w:val="22"/>
          <w:szCs w:val="22"/>
        </w:rPr>
      </w:pPr>
      <w:r>
        <w:rPr>
          <w:rFonts w:cstheme="minorHAnsi"/>
          <w:b/>
          <w:bCs/>
          <w:color w:val="000000"/>
          <w:sz w:val="22"/>
          <w:szCs w:val="22"/>
        </w:rPr>
        <w:t>(to be completed during the call)</w:t>
      </w:r>
    </w:p>
    <w:p w14:paraId="1EF4F2F1" w14:textId="77777777" w:rsidR="0084588F" w:rsidRDefault="0084588F">
      <w:pPr>
        <w:rPr>
          <w:rFonts w:cstheme="minorHAnsi"/>
          <w:b/>
          <w:sz w:val="22"/>
          <w:szCs w:val="22"/>
        </w:rPr>
      </w:pPr>
    </w:p>
    <w:p w14:paraId="3618D0C2" w14:textId="77777777" w:rsidR="0084588F" w:rsidRDefault="00166A10">
      <w:pPr>
        <w:pStyle w:val="ListParagraph"/>
        <w:numPr>
          <w:ilvl w:val="0"/>
          <w:numId w:val="1"/>
        </w:numPr>
        <w:rPr>
          <w:rFonts w:cstheme="minorHAnsi"/>
          <w:b/>
          <w:sz w:val="22"/>
          <w:szCs w:val="22"/>
        </w:rPr>
      </w:pPr>
      <w:r>
        <w:rPr>
          <w:rFonts w:cstheme="minorHAnsi"/>
          <w:b/>
          <w:sz w:val="22"/>
          <w:szCs w:val="22"/>
        </w:rPr>
        <w:t xml:space="preserve">Letter to ICANN requesting translation of </w:t>
      </w:r>
      <w:r>
        <w:rPr>
          <w:b/>
          <w:color w:val="000000"/>
          <w:sz w:val="22"/>
          <w:szCs w:val="22"/>
          <w:lang w:val="en-BE" w:eastAsia="en-GB"/>
        </w:rPr>
        <w:t>the written ccNSO course on the ICANN Learn portal</w:t>
      </w:r>
      <w:r>
        <w:rPr>
          <w:b/>
          <w:color w:val="000000"/>
          <w:sz w:val="22"/>
          <w:szCs w:val="22"/>
          <w:lang w:eastAsia="en-GB"/>
        </w:rPr>
        <w:t xml:space="preserve"> </w:t>
      </w:r>
      <w:r>
        <w:rPr>
          <w:b/>
          <w:color w:val="000000"/>
          <w:sz w:val="22"/>
          <w:szCs w:val="22"/>
          <w:lang w:val="en-BE" w:eastAsia="en-GB"/>
        </w:rPr>
        <w:t>into all ICANN languages.</w:t>
      </w:r>
    </w:p>
    <w:p w14:paraId="710D67B5" w14:textId="77777777" w:rsidR="0084588F" w:rsidRDefault="00166A10">
      <w:pPr>
        <w:pStyle w:val="ListParagraph"/>
        <w:rPr>
          <w:rFonts w:cstheme="minorHAnsi"/>
          <w:bCs/>
          <w:sz w:val="22"/>
          <w:szCs w:val="22"/>
        </w:rPr>
      </w:pPr>
      <w:r>
        <w:rPr>
          <w:rFonts w:cstheme="minorHAnsi"/>
          <w:bCs/>
          <w:sz w:val="22"/>
          <w:szCs w:val="22"/>
        </w:rPr>
        <w:t>For decision</w:t>
      </w:r>
    </w:p>
    <w:p w14:paraId="2A5084AA" w14:textId="77777777" w:rsidR="0084588F" w:rsidRDefault="00166A10">
      <w:pPr>
        <w:pStyle w:val="p1"/>
        <w:ind w:left="720"/>
        <w:rPr>
          <w:rFonts w:asciiTheme="minorHAnsi" w:hAnsiTheme="minorHAnsi" w:cstheme="minorHAnsi"/>
          <w:bCs/>
          <w:sz w:val="22"/>
          <w:szCs w:val="22"/>
        </w:rPr>
      </w:pPr>
      <w:r>
        <w:rPr>
          <w:rFonts w:asciiTheme="minorHAnsi" w:hAnsiTheme="minorHAnsi" w:cstheme="minorHAnsi"/>
          <w:bCs/>
          <w:sz w:val="22"/>
          <w:szCs w:val="22"/>
        </w:rPr>
        <w:t xml:space="preserve">Background </w:t>
      </w:r>
    </w:p>
    <w:p w14:paraId="6DFE359D" w14:textId="77777777" w:rsidR="0084588F" w:rsidRDefault="00166A10">
      <w:pPr>
        <w:pStyle w:val="p1"/>
        <w:ind w:left="720"/>
        <w:rPr>
          <w:rFonts w:asciiTheme="minorHAnsi" w:hAnsiTheme="minorHAnsi"/>
          <w:bCs/>
          <w:color w:val="000000"/>
          <w:sz w:val="22"/>
          <w:szCs w:val="22"/>
          <w:lang w:val="en-BE" w:eastAsia="en-GB"/>
        </w:rPr>
      </w:pPr>
      <w:r>
        <w:rPr>
          <w:rFonts w:asciiTheme="minorHAnsi" w:hAnsiTheme="minorHAnsi" w:cstheme="minorHAnsi"/>
          <w:bCs/>
          <w:sz w:val="22"/>
          <w:szCs w:val="22"/>
        </w:rPr>
        <w:t xml:space="preserve">The </w:t>
      </w:r>
      <w:proofErr w:type="spellStart"/>
      <w:r>
        <w:rPr>
          <w:rFonts w:asciiTheme="minorHAnsi" w:hAnsiTheme="minorHAnsi" w:cstheme="minorHAnsi"/>
          <w:bCs/>
          <w:sz w:val="22"/>
          <w:szCs w:val="22"/>
        </w:rPr>
        <w:t>ccNSO</w:t>
      </w:r>
      <w:proofErr w:type="spellEnd"/>
      <w:r>
        <w:rPr>
          <w:rFonts w:asciiTheme="minorHAnsi" w:hAnsiTheme="minorHAnsi" w:cstheme="minorHAnsi"/>
          <w:bCs/>
          <w:sz w:val="22"/>
          <w:szCs w:val="22"/>
        </w:rPr>
        <w:t xml:space="preserve"> Independent reviewers recommended (</w:t>
      </w:r>
      <w:r>
        <w:rPr>
          <w:rFonts w:asciiTheme="minorHAnsi" w:hAnsiTheme="minorHAnsi"/>
          <w:bCs/>
          <w:color w:val="000000"/>
          <w:sz w:val="22"/>
          <w:szCs w:val="22"/>
          <w:lang w:val="en-BE" w:eastAsia="en-GB"/>
        </w:rPr>
        <w:t>Recommendation #8</w:t>
      </w:r>
      <w:r>
        <w:rPr>
          <w:rFonts w:asciiTheme="minorHAnsi" w:hAnsiTheme="minorHAnsi"/>
          <w:bCs/>
          <w:color w:val="000000"/>
          <w:sz w:val="22"/>
          <w:szCs w:val="22"/>
          <w:lang w:eastAsia="en-GB"/>
        </w:rPr>
        <w:t>) that t</w:t>
      </w:r>
      <w:r>
        <w:rPr>
          <w:rFonts w:asciiTheme="minorHAnsi" w:hAnsiTheme="minorHAnsi"/>
          <w:bCs/>
          <w:color w:val="000000"/>
          <w:sz w:val="22"/>
          <w:szCs w:val="22"/>
          <w:lang w:val="en-BE" w:eastAsia="en-GB"/>
        </w:rPr>
        <w:t xml:space="preserve">he ccNSO Council should request ICANN </w:t>
      </w:r>
      <w:r>
        <w:rPr>
          <w:rFonts w:asciiTheme="minorHAnsi" w:hAnsiTheme="minorHAnsi"/>
          <w:bCs/>
          <w:color w:val="000000"/>
          <w:sz w:val="22"/>
          <w:szCs w:val="22"/>
          <w:lang w:eastAsia="en-GB"/>
        </w:rPr>
        <w:t xml:space="preserve">to translate </w:t>
      </w:r>
      <w:r>
        <w:rPr>
          <w:rFonts w:asciiTheme="minorHAnsi" w:hAnsiTheme="minorHAnsi"/>
          <w:bCs/>
          <w:color w:val="000000"/>
          <w:sz w:val="22"/>
          <w:szCs w:val="22"/>
          <w:lang w:val="en-BE" w:eastAsia="en-GB"/>
        </w:rPr>
        <w:t>the written ccNSO course on the ICANN Learn portal into all ICANN languages. </w:t>
      </w:r>
      <w:r>
        <w:rPr>
          <w:rFonts w:asciiTheme="minorHAnsi" w:hAnsiTheme="minorHAnsi"/>
          <w:bCs/>
          <w:color w:val="000000"/>
          <w:sz w:val="22"/>
          <w:szCs w:val="22"/>
        </w:rPr>
        <w:t xml:space="preserve">This was based on the finding that many respondents indicated more could be done to enhance the orientation and onboarding of new and newer (&lt; 2 years) </w:t>
      </w:r>
      <w:proofErr w:type="spellStart"/>
      <w:r>
        <w:rPr>
          <w:rFonts w:asciiTheme="minorHAnsi" w:hAnsiTheme="minorHAnsi"/>
          <w:bCs/>
          <w:color w:val="000000"/>
          <w:sz w:val="22"/>
          <w:szCs w:val="22"/>
        </w:rPr>
        <w:t>ccNSO</w:t>
      </w:r>
      <w:proofErr w:type="spellEnd"/>
      <w:r>
        <w:rPr>
          <w:rFonts w:asciiTheme="minorHAnsi" w:hAnsiTheme="minorHAnsi"/>
          <w:bCs/>
          <w:color w:val="000000"/>
          <w:sz w:val="22"/>
          <w:szCs w:val="22"/>
        </w:rPr>
        <w:t xml:space="preserve"> members as well as newly elected leaders. </w:t>
      </w:r>
    </w:p>
    <w:p w14:paraId="4C5BA94B" w14:textId="77777777" w:rsidR="0084588F" w:rsidRDefault="0084588F">
      <w:pPr>
        <w:pStyle w:val="ListParagraph"/>
        <w:rPr>
          <w:rFonts w:cstheme="minorHAnsi"/>
          <w:b/>
          <w:sz w:val="22"/>
          <w:szCs w:val="22"/>
        </w:rPr>
      </w:pPr>
    </w:p>
    <w:p w14:paraId="737A7364" w14:textId="77777777" w:rsidR="0084588F" w:rsidRDefault="00166A10">
      <w:pPr>
        <w:pStyle w:val="ListParagraph"/>
        <w:rPr>
          <w:rFonts w:cstheme="minorHAnsi"/>
          <w:b/>
          <w:sz w:val="22"/>
          <w:szCs w:val="22"/>
        </w:rPr>
      </w:pPr>
      <w:r>
        <w:rPr>
          <w:rFonts w:cstheme="minorHAnsi"/>
          <w:b/>
          <w:sz w:val="22"/>
          <w:szCs w:val="22"/>
        </w:rPr>
        <w:t>Draft Resolution</w:t>
      </w:r>
    </w:p>
    <w:p w14:paraId="3BA9B8AB" w14:textId="77777777" w:rsidR="0084588F" w:rsidRDefault="00166A10">
      <w:pPr>
        <w:pStyle w:val="ListParagraph"/>
        <w:rPr>
          <w:rFonts w:cstheme="minorHAnsi"/>
          <w:b/>
          <w:i/>
          <w:iCs/>
          <w:sz w:val="22"/>
          <w:szCs w:val="22"/>
        </w:rPr>
      </w:pPr>
      <w:r>
        <w:rPr>
          <w:rFonts w:cstheme="minorHAnsi"/>
          <w:b/>
          <w:i/>
          <w:iCs/>
          <w:sz w:val="22"/>
          <w:szCs w:val="22"/>
        </w:rPr>
        <w:t>Decision</w:t>
      </w:r>
    </w:p>
    <w:p w14:paraId="791E3CFA" w14:textId="77777777" w:rsidR="0084588F" w:rsidRDefault="00166A10">
      <w:pPr>
        <w:pStyle w:val="ListParagraph"/>
        <w:rPr>
          <w:rFonts w:cstheme="minorHAnsi"/>
          <w:b/>
          <w:sz w:val="22"/>
          <w:szCs w:val="22"/>
        </w:rPr>
      </w:pPr>
      <w:r>
        <w:rPr>
          <w:rFonts w:cstheme="minorHAnsi"/>
          <w:b/>
          <w:sz w:val="22"/>
          <w:szCs w:val="22"/>
        </w:rPr>
        <w:t xml:space="preserve">The </w:t>
      </w:r>
      <w:proofErr w:type="spellStart"/>
      <w:r>
        <w:rPr>
          <w:rFonts w:cstheme="minorHAnsi"/>
          <w:b/>
          <w:sz w:val="22"/>
          <w:szCs w:val="22"/>
        </w:rPr>
        <w:t>ccNSO</w:t>
      </w:r>
      <w:proofErr w:type="spellEnd"/>
      <w:r>
        <w:rPr>
          <w:rFonts w:cstheme="minorHAnsi"/>
          <w:b/>
          <w:sz w:val="22"/>
          <w:szCs w:val="22"/>
        </w:rPr>
        <w:t xml:space="preserve"> Council supports the draft letter to relevant ICANN Executive staff members and request its Chair to send it as soon as possible. The Council requests the secretariat to update the </w:t>
      </w:r>
      <w:proofErr w:type="spellStart"/>
      <w:r>
        <w:rPr>
          <w:rFonts w:cstheme="minorHAnsi"/>
          <w:b/>
          <w:sz w:val="22"/>
          <w:szCs w:val="22"/>
        </w:rPr>
        <w:t>ccNSO</w:t>
      </w:r>
      <w:proofErr w:type="spellEnd"/>
      <w:r>
        <w:rPr>
          <w:rFonts w:cstheme="minorHAnsi"/>
          <w:b/>
          <w:sz w:val="22"/>
          <w:szCs w:val="22"/>
        </w:rPr>
        <w:t xml:space="preserve"> Review Recommendation Dashboard accordingly. </w:t>
      </w:r>
    </w:p>
    <w:p w14:paraId="18164041" w14:textId="77777777" w:rsidR="0084588F" w:rsidRDefault="0084588F">
      <w:pPr>
        <w:pStyle w:val="ListParagraph"/>
        <w:rPr>
          <w:rFonts w:cstheme="minorHAnsi"/>
          <w:b/>
          <w:sz w:val="22"/>
          <w:szCs w:val="22"/>
        </w:rPr>
      </w:pPr>
    </w:p>
    <w:p w14:paraId="28ABB3CA" w14:textId="77777777" w:rsidR="0084588F" w:rsidRDefault="00166A10">
      <w:pPr>
        <w:pStyle w:val="ListParagraph"/>
        <w:numPr>
          <w:ilvl w:val="0"/>
          <w:numId w:val="1"/>
        </w:numPr>
        <w:rPr>
          <w:rFonts w:cstheme="minorHAnsi"/>
          <w:b/>
          <w:sz w:val="22"/>
          <w:szCs w:val="22"/>
        </w:rPr>
      </w:pPr>
      <w:r>
        <w:rPr>
          <w:rFonts w:cstheme="minorHAnsi"/>
          <w:b/>
          <w:sz w:val="22"/>
          <w:szCs w:val="22"/>
        </w:rPr>
        <w:t>Update ECA &amp; CSC</w:t>
      </w:r>
    </w:p>
    <w:p w14:paraId="5E1D0C5F" w14:textId="77777777" w:rsidR="0084588F" w:rsidRDefault="00166A10">
      <w:pPr>
        <w:pStyle w:val="ListParagraph"/>
        <w:numPr>
          <w:ilvl w:val="1"/>
          <w:numId w:val="1"/>
        </w:numPr>
        <w:rPr>
          <w:rFonts w:cstheme="minorHAnsi"/>
          <w:b/>
          <w:i/>
          <w:iCs/>
          <w:sz w:val="22"/>
          <w:szCs w:val="22"/>
        </w:rPr>
      </w:pPr>
      <w:r>
        <w:rPr>
          <w:rFonts w:cstheme="minorHAnsi"/>
          <w:b/>
          <w:i/>
          <w:iCs/>
          <w:sz w:val="22"/>
          <w:szCs w:val="22"/>
        </w:rPr>
        <w:t xml:space="preserve">ECA </w:t>
      </w:r>
      <w:r>
        <w:rPr>
          <w:rFonts w:cstheme="minorHAnsi"/>
          <w:bCs/>
          <w:i/>
          <w:iCs/>
          <w:sz w:val="22"/>
          <w:szCs w:val="22"/>
        </w:rPr>
        <w:t>(Informational)</w:t>
      </w:r>
    </w:p>
    <w:p w14:paraId="1B707700" w14:textId="77777777" w:rsidR="0084588F" w:rsidRDefault="00166A10">
      <w:pPr>
        <w:pStyle w:val="ListParagraph"/>
        <w:numPr>
          <w:ilvl w:val="1"/>
          <w:numId w:val="1"/>
        </w:numPr>
        <w:rPr>
          <w:rFonts w:cstheme="minorHAnsi"/>
          <w:b/>
          <w:i/>
          <w:iCs/>
          <w:sz w:val="22"/>
          <w:szCs w:val="22"/>
        </w:rPr>
      </w:pPr>
      <w:r>
        <w:rPr>
          <w:rFonts w:cstheme="minorHAnsi"/>
          <w:b/>
          <w:i/>
          <w:iCs/>
          <w:sz w:val="22"/>
          <w:szCs w:val="22"/>
        </w:rPr>
        <w:t xml:space="preserve">CSC </w:t>
      </w:r>
      <w:r>
        <w:rPr>
          <w:rFonts w:cstheme="minorHAnsi"/>
          <w:bCs/>
          <w:i/>
          <w:iCs/>
          <w:sz w:val="22"/>
          <w:szCs w:val="22"/>
        </w:rPr>
        <w:t>(Informational)</w:t>
      </w:r>
    </w:p>
    <w:p w14:paraId="4491F059" w14:textId="77777777" w:rsidR="0084588F" w:rsidRDefault="0084588F">
      <w:pPr>
        <w:pStyle w:val="ListParagraph"/>
        <w:ind w:left="1440"/>
        <w:rPr>
          <w:rFonts w:cstheme="minorHAnsi"/>
          <w:b/>
          <w:sz w:val="22"/>
          <w:szCs w:val="22"/>
        </w:rPr>
      </w:pPr>
    </w:p>
    <w:p w14:paraId="2DBE6CC3" w14:textId="77777777" w:rsidR="0084588F" w:rsidRDefault="00166A10">
      <w:pPr>
        <w:pStyle w:val="ListParagraph"/>
        <w:numPr>
          <w:ilvl w:val="0"/>
          <w:numId w:val="1"/>
        </w:numPr>
        <w:rPr>
          <w:rFonts w:cstheme="minorHAnsi"/>
          <w:b/>
          <w:sz w:val="22"/>
          <w:szCs w:val="22"/>
        </w:rPr>
      </w:pPr>
      <w:r>
        <w:rPr>
          <w:rFonts w:cstheme="minorHAnsi"/>
          <w:b/>
          <w:sz w:val="22"/>
          <w:szCs w:val="22"/>
        </w:rPr>
        <w:t xml:space="preserve">Update Chair, Vice-Chairs, </w:t>
      </w:r>
      <w:proofErr w:type="spellStart"/>
      <w:r>
        <w:rPr>
          <w:rFonts w:cstheme="minorHAnsi"/>
          <w:b/>
          <w:sz w:val="22"/>
          <w:szCs w:val="22"/>
        </w:rPr>
        <w:t>Councillors</w:t>
      </w:r>
      <w:proofErr w:type="spellEnd"/>
      <w:r>
        <w:rPr>
          <w:rFonts w:cstheme="minorHAnsi"/>
          <w:b/>
          <w:sz w:val="22"/>
          <w:szCs w:val="22"/>
        </w:rPr>
        <w:t>, RO’s and Secretariat</w:t>
      </w:r>
    </w:p>
    <w:p w14:paraId="7D5F33ED" w14:textId="77777777" w:rsidR="0084588F" w:rsidRDefault="0084588F">
      <w:pPr>
        <w:pStyle w:val="ListParagraph"/>
        <w:rPr>
          <w:rFonts w:cstheme="minorHAnsi"/>
          <w:b/>
          <w:sz w:val="22"/>
          <w:szCs w:val="22"/>
        </w:rPr>
      </w:pPr>
    </w:p>
    <w:p w14:paraId="4858090D" w14:textId="77777777" w:rsidR="0084588F" w:rsidRDefault="00166A10">
      <w:pPr>
        <w:pStyle w:val="ListParagraph"/>
        <w:numPr>
          <w:ilvl w:val="0"/>
          <w:numId w:val="1"/>
        </w:numPr>
        <w:rPr>
          <w:rFonts w:cstheme="minorHAnsi"/>
          <w:b/>
          <w:sz w:val="22"/>
          <w:szCs w:val="22"/>
        </w:rPr>
      </w:pPr>
      <w:r>
        <w:rPr>
          <w:rFonts w:cstheme="minorHAnsi"/>
          <w:b/>
          <w:sz w:val="22"/>
          <w:szCs w:val="22"/>
        </w:rPr>
        <w:t>Update WGs</w:t>
      </w:r>
    </w:p>
    <w:p w14:paraId="74601E99" w14:textId="77777777" w:rsidR="0084588F" w:rsidRDefault="00166A10">
      <w:pPr>
        <w:pStyle w:val="ListParagraph"/>
        <w:numPr>
          <w:ilvl w:val="1"/>
          <w:numId w:val="1"/>
        </w:numPr>
        <w:rPr>
          <w:rFonts w:cstheme="minorHAnsi"/>
          <w:b/>
          <w:i/>
          <w:iCs/>
          <w:sz w:val="22"/>
          <w:szCs w:val="22"/>
        </w:rPr>
      </w:pPr>
      <w:r>
        <w:rPr>
          <w:rFonts w:cstheme="minorHAnsi"/>
          <w:b/>
          <w:i/>
          <w:iCs/>
          <w:sz w:val="22"/>
          <w:szCs w:val="22"/>
        </w:rPr>
        <w:t>SOPC</w:t>
      </w:r>
    </w:p>
    <w:p w14:paraId="2682BC7C" w14:textId="77777777" w:rsidR="0084588F" w:rsidRDefault="00166A10">
      <w:pPr>
        <w:pStyle w:val="ListParagraph"/>
        <w:numPr>
          <w:ilvl w:val="1"/>
          <w:numId w:val="1"/>
        </w:numPr>
        <w:rPr>
          <w:rFonts w:cstheme="minorHAnsi"/>
          <w:b/>
          <w:i/>
          <w:iCs/>
          <w:sz w:val="22"/>
          <w:szCs w:val="22"/>
        </w:rPr>
      </w:pPr>
      <w:r>
        <w:rPr>
          <w:rFonts w:cstheme="minorHAnsi"/>
          <w:b/>
          <w:i/>
          <w:iCs/>
          <w:sz w:val="22"/>
          <w:szCs w:val="22"/>
        </w:rPr>
        <w:t>IGLC</w:t>
      </w:r>
    </w:p>
    <w:p w14:paraId="00859FEA" w14:textId="77777777" w:rsidR="0084588F" w:rsidRDefault="00166A10">
      <w:pPr>
        <w:pStyle w:val="ListParagraph"/>
        <w:numPr>
          <w:ilvl w:val="1"/>
          <w:numId w:val="1"/>
        </w:numPr>
        <w:rPr>
          <w:rFonts w:cstheme="minorHAnsi"/>
          <w:b/>
          <w:i/>
          <w:iCs/>
          <w:sz w:val="22"/>
          <w:szCs w:val="22"/>
        </w:rPr>
      </w:pPr>
      <w:r>
        <w:rPr>
          <w:rFonts w:cstheme="minorHAnsi"/>
          <w:b/>
          <w:i/>
          <w:iCs/>
          <w:sz w:val="22"/>
          <w:szCs w:val="22"/>
        </w:rPr>
        <w:t>GRC</w:t>
      </w:r>
    </w:p>
    <w:p w14:paraId="215496B2" w14:textId="77777777" w:rsidR="0084588F" w:rsidRDefault="00166A10">
      <w:pPr>
        <w:pStyle w:val="ListParagraph"/>
        <w:numPr>
          <w:ilvl w:val="1"/>
          <w:numId w:val="1"/>
        </w:numPr>
        <w:rPr>
          <w:rFonts w:cstheme="minorHAnsi"/>
          <w:b/>
          <w:i/>
          <w:iCs/>
          <w:sz w:val="22"/>
          <w:szCs w:val="22"/>
        </w:rPr>
      </w:pPr>
      <w:r>
        <w:rPr>
          <w:rFonts w:cstheme="minorHAnsi"/>
          <w:b/>
          <w:i/>
          <w:iCs/>
          <w:sz w:val="22"/>
          <w:szCs w:val="22"/>
        </w:rPr>
        <w:t>OISC</w:t>
      </w:r>
    </w:p>
    <w:p w14:paraId="4525F777" w14:textId="77777777" w:rsidR="0084588F" w:rsidRDefault="0084588F">
      <w:pPr>
        <w:rPr>
          <w:rFonts w:asciiTheme="minorHAnsi" w:hAnsiTheme="minorHAnsi" w:cstheme="minorHAnsi"/>
          <w:b/>
          <w:sz w:val="22"/>
          <w:szCs w:val="22"/>
        </w:rPr>
      </w:pPr>
    </w:p>
    <w:p w14:paraId="5C937C8A" w14:textId="77777777" w:rsidR="0084588F" w:rsidRDefault="00166A10">
      <w:pPr>
        <w:pStyle w:val="ListParagraph"/>
        <w:numPr>
          <w:ilvl w:val="0"/>
          <w:numId w:val="1"/>
        </w:numPr>
        <w:rPr>
          <w:rFonts w:cstheme="minorHAnsi"/>
          <w:b/>
          <w:sz w:val="22"/>
          <w:szCs w:val="22"/>
        </w:rPr>
      </w:pPr>
      <w:r>
        <w:rPr>
          <w:rFonts w:cstheme="minorHAnsi"/>
          <w:b/>
          <w:sz w:val="22"/>
          <w:szCs w:val="22"/>
        </w:rPr>
        <w:t>Update liaisons</w:t>
      </w:r>
    </w:p>
    <w:p w14:paraId="211D964C" w14:textId="77777777" w:rsidR="0084588F" w:rsidRDefault="00166A10">
      <w:pPr>
        <w:pStyle w:val="ListParagraph"/>
        <w:numPr>
          <w:ilvl w:val="1"/>
          <w:numId w:val="1"/>
        </w:numPr>
        <w:rPr>
          <w:rFonts w:cstheme="minorHAnsi"/>
          <w:b/>
          <w:bCs/>
          <w:i/>
          <w:sz w:val="22"/>
          <w:szCs w:val="22"/>
        </w:rPr>
      </w:pPr>
      <w:r>
        <w:rPr>
          <w:rFonts w:cstheme="minorHAnsi"/>
          <w:b/>
          <w:bCs/>
          <w:i/>
          <w:sz w:val="22"/>
          <w:szCs w:val="22"/>
        </w:rPr>
        <w:t>Update ALAC Liaison (</w:t>
      </w:r>
      <w:r>
        <w:rPr>
          <w:rFonts w:cstheme="minorHAnsi"/>
          <w:i/>
          <w:sz w:val="22"/>
          <w:szCs w:val="22"/>
        </w:rPr>
        <w:t>written update, circulated 14 April 2021</w:t>
      </w:r>
      <w:r>
        <w:rPr>
          <w:rFonts w:cstheme="minorHAnsi"/>
          <w:b/>
          <w:bCs/>
          <w:i/>
          <w:sz w:val="22"/>
          <w:szCs w:val="22"/>
        </w:rPr>
        <w:t>)</w:t>
      </w:r>
    </w:p>
    <w:p w14:paraId="071BA520" w14:textId="77777777" w:rsidR="0084588F" w:rsidRDefault="00166A10">
      <w:pPr>
        <w:pStyle w:val="ListParagraph"/>
        <w:numPr>
          <w:ilvl w:val="1"/>
          <w:numId w:val="1"/>
        </w:numPr>
        <w:rPr>
          <w:rFonts w:cstheme="minorHAnsi"/>
          <w:i/>
          <w:sz w:val="22"/>
          <w:szCs w:val="22"/>
        </w:rPr>
      </w:pPr>
      <w:r>
        <w:rPr>
          <w:rFonts w:cstheme="minorHAnsi"/>
          <w:b/>
          <w:bCs/>
          <w:i/>
          <w:sz w:val="22"/>
          <w:szCs w:val="22"/>
        </w:rPr>
        <w:t xml:space="preserve">Update GNSO Liaison </w:t>
      </w:r>
      <w:r>
        <w:rPr>
          <w:rFonts w:cstheme="minorHAnsi"/>
          <w:i/>
          <w:sz w:val="22"/>
          <w:szCs w:val="22"/>
        </w:rPr>
        <w:t xml:space="preserve">(written update, circulated 12 April 2021) </w:t>
      </w:r>
    </w:p>
    <w:p w14:paraId="4A9A62FD" w14:textId="77777777" w:rsidR="0084588F" w:rsidRDefault="0084588F">
      <w:pPr>
        <w:rPr>
          <w:rFonts w:asciiTheme="minorHAnsi" w:hAnsiTheme="minorHAnsi" w:cstheme="minorHAnsi"/>
          <w:b/>
          <w:i/>
          <w:sz w:val="22"/>
          <w:szCs w:val="22"/>
        </w:rPr>
      </w:pPr>
    </w:p>
    <w:p w14:paraId="1FD45DC0" w14:textId="77777777" w:rsidR="0084588F" w:rsidRDefault="00166A10">
      <w:pPr>
        <w:pStyle w:val="ListParagraph"/>
        <w:numPr>
          <w:ilvl w:val="0"/>
          <w:numId w:val="1"/>
        </w:numPr>
        <w:rPr>
          <w:rFonts w:cstheme="minorHAnsi"/>
          <w:b/>
          <w:sz w:val="22"/>
          <w:szCs w:val="22"/>
        </w:rPr>
      </w:pPr>
      <w:r>
        <w:rPr>
          <w:rFonts w:cstheme="minorHAnsi"/>
          <w:b/>
          <w:sz w:val="22"/>
          <w:szCs w:val="22"/>
        </w:rPr>
        <w:t>Meetings</w:t>
      </w:r>
    </w:p>
    <w:p w14:paraId="311D606C" w14:textId="77777777" w:rsidR="0084588F" w:rsidRDefault="00166A10">
      <w:pPr>
        <w:ind w:firstLine="360"/>
        <w:rPr>
          <w:rFonts w:asciiTheme="minorHAnsi" w:hAnsiTheme="minorHAnsi" w:cstheme="minorHAnsi"/>
          <w:b/>
          <w:bCs/>
          <w:i/>
          <w:iCs/>
          <w:color w:val="000000"/>
          <w:sz w:val="22"/>
          <w:szCs w:val="22"/>
          <w:lang w:val="en-US"/>
        </w:rPr>
      </w:pPr>
      <w:r>
        <w:rPr>
          <w:rFonts w:asciiTheme="minorHAnsi" w:hAnsiTheme="minorHAnsi" w:cstheme="minorHAnsi"/>
          <w:b/>
          <w:bCs/>
          <w:i/>
          <w:iCs/>
          <w:color w:val="000000"/>
          <w:sz w:val="22"/>
          <w:szCs w:val="22"/>
        </w:rPr>
        <w:t>Next Council Meetings</w:t>
      </w:r>
      <w:r>
        <w:rPr>
          <w:rFonts w:asciiTheme="minorHAnsi" w:hAnsiTheme="minorHAnsi" w:cstheme="minorHAnsi"/>
          <w:b/>
          <w:bCs/>
          <w:i/>
          <w:iCs/>
          <w:color w:val="000000"/>
          <w:sz w:val="22"/>
          <w:szCs w:val="22"/>
          <w:lang w:val="en-US"/>
        </w:rPr>
        <w:t>:</w:t>
      </w:r>
    </w:p>
    <w:p w14:paraId="4F08E8A0" w14:textId="77777777" w:rsidR="0084588F" w:rsidRDefault="00166A10">
      <w:pPr>
        <w:pStyle w:val="ListParagraph"/>
        <w:numPr>
          <w:ilvl w:val="0"/>
          <w:numId w:val="3"/>
        </w:numPr>
        <w:tabs>
          <w:tab w:val="left" w:pos="360"/>
        </w:tabs>
      </w:pPr>
      <w:r>
        <w:rPr>
          <w:rStyle w:val="apple-converted-space"/>
          <w:rFonts w:cstheme="minorHAnsi"/>
          <w:sz w:val="22"/>
          <w:szCs w:val="22"/>
        </w:rPr>
        <w:t>May 20 – 18.00 UTC</w:t>
      </w:r>
    </w:p>
    <w:p w14:paraId="23D1105A" w14:textId="77777777" w:rsidR="0084588F" w:rsidRDefault="00166A10">
      <w:pPr>
        <w:pStyle w:val="gmail-m-8601644686743191393msolistparagraph"/>
        <w:numPr>
          <w:ilvl w:val="0"/>
          <w:numId w:val="3"/>
        </w:numPr>
        <w:spacing w:before="280" w:beforeAutospacing="0" w:afterAutospacing="0"/>
      </w:pPr>
      <w:r>
        <w:rPr>
          <w:rFonts w:ascii="Calibri" w:hAnsi="Calibri"/>
          <w:color w:val="000000"/>
          <w:sz w:val="22"/>
          <w:szCs w:val="22"/>
        </w:rPr>
        <w:t>June</w:t>
      </w:r>
      <w:r>
        <w:rPr>
          <w:rFonts w:ascii="Calibri" w:hAnsi="Calibri"/>
          <w:color w:val="000000"/>
          <w:sz w:val="22"/>
          <w:szCs w:val="22"/>
          <w:lang w:val="en-US"/>
        </w:rPr>
        <w:t xml:space="preserve"> 17</w:t>
      </w:r>
      <w:r>
        <w:rPr>
          <w:rFonts w:ascii="Calibri" w:hAnsi="Calibri"/>
          <w:color w:val="000000"/>
          <w:sz w:val="22"/>
          <w:szCs w:val="22"/>
        </w:rPr>
        <w:t xml:space="preserve"> @ ICANN71 (14-17 June)</w:t>
      </w:r>
    </w:p>
    <w:p w14:paraId="266D1873" w14:textId="77777777" w:rsidR="0084588F" w:rsidRDefault="00166A10">
      <w:pPr>
        <w:pStyle w:val="gmail-m-8601644686743191393msolistparagraph"/>
        <w:numPr>
          <w:ilvl w:val="0"/>
          <w:numId w:val="3"/>
        </w:numPr>
        <w:spacing w:before="280"/>
      </w:pPr>
      <w:r>
        <w:rPr>
          <w:rFonts w:ascii="Calibri" w:hAnsi="Calibri"/>
          <w:color w:val="000000"/>
          <w:sz w:val="22"/>
          <w:szCs w:val="22"/>
        </w:rPr>
        <w:t xml:space="preserve">July </w:t>
      </w:r>
      <w:r>
        <w:rPr>
          <w:rFonts w:ascii="Calibri" w:hAnsi="Calibri"/>
          <w:color w:val="000000"/>
          <w:sz w:val="22"/>
          <w:szCs w:val="22"/>
          <w:lang w:val="en-US"/>
        </w:rPr>
        <w:t>22</w:t>
      </w:r>
      <w:r>
        <w:rPr>
          <w:rFonts w:ascii="Calibri" w:hAnsi="Calibri"/>
          <w:color w:val="000000"/>
          <w:sz w:val="22"/>
          <w:szCs w:val="22"/>
        </w:rPr>
        <w:t xml:space="preserve"> -12:00 UTC</w:t>
      </w:r>
    </w:p>
    <w:p w14:paraId="424FBFC1" w14:textId="77777777" w:rsidR="0084588F" w:rsidRDefault="00166A10">
      <w:pPr>
        <w:pStyle w:val="gmail-m-8601644686743191393msolistparagraph"/>
        <w:numPr>
          <w:ilvl w:val="0"/>
          <w:numId w:val="3"/>
        </w:numPr>
        <w:spacing w:before="280"/>
      </w:pPr>
      <w:r>
        <w:rPr>
          <w:rFonts w:ascii="Calibri" w:hAnsi="Calibri"/>
          <w:color w:val="000000"/>
          <w:sz w:val="22"/>
          <w:szCs w:val="22"/>
        </w:rPr>
        <w:t>September 16 – 20:00 UTC</w:t>
      </w:r>
    </w:p>
    <w:p w14:paraId="087C3000" w14:textId="77777777" w:rsidR="0084588F" w:rsidRDefault="00166A10">
      <w:pPr>
        <w:pStyle w:val="gmail-m-8601644686743191393msolistparagraph"/>
        <w:numPr>
          <w:ilvl w:val="0"/>
          <w:numId w:val="3"/>
        </w:numPr>
        <w:spacing w:before="280"/>
      </w:pPr>
      <w:r>
        <w:rPr>
          <w:rFonts w:ascii="Calibri" w:hAnsi="Calibri"/>
          <w:color w:val="000000"/>
          <w:sz w:val="22"/>
          <w:szCs w:val="22"/>
        </w:rPr>
        <w:t>October @ ICANN72 (23-28 October)</w:t>
      </w:r>
    </w:p>
    <w:p w14:paraId="1F4A1E28" w14:textId="77777777" w:rsidR="0084588F" w:rsidRDefault="00166A10">
      <w:pPr>
        <w:pStyle w:val="gmail-m-8601644686743191393msolistparagraph"/>
        <w:numPr>
          <w:ilvl w:val="0"/>
          <w:numId w:val="3"/>
        </w:numPr>
        <w:spacing w:before="280"/>
      </w:pPr>
      <w:r>
        <w:rPr>
          <w:rFonts w:ascii="Calibri" w:hAnsi="Calibri"/>
          <w:color w:val="000000"/>
          <w:sz w:val="22"/>
          <w:szCs w:val="22"/>
        </w:rPr>
        <w:t>November 18 – 12:00 UTC</w:t>
      </w:r>
    </w:p>
    <w:p w14:paraId="7973BA2C" w14:textId="77777777" w:rsidR="0084588F" w:rsidRDefault="00166A10">
      <w:pPr>
        <w:pStyle w:val="gmail-m-8601644686743191393msolistparagraph"/>
        <w:numPr>
          <w:ilvl w:val="0"/>
          <w:numId w:val="3"/>
        </w:numPr>
        <w:spacing w:before="280" w:after="280"/>
      </w:pPr>
      <w:r>
        <w:rPr>
          <w:rFonts w:ascii="Calibri" w:hAnsi="Calibri"/>
          <w:color w:val="000000"/>
          <w:sz w:val="22"/>
          <w:szCs w:val="22"/>
        </w:rPr>
        <w:t>December 17 – 18:00 UT</w:t>
      </w:r>
      <w:r>
        <w:rPr>
          <w:rFonts w:ascii="Calibri" w:hAnsi="Calibri"/>
          <w:color w:val="000000"/>
          <w:sz w:val="22"/>
          <w:szCs w:val="22"/>
          <w:lang w:val="en-US"/>
        </w:rPr>
        <w:t>C</w:t>
      </w:r>
    </w:p>
    <w:p w14:paraId="67BA1B6C" w14:textId="77777777" w:rsidR="0084588F" w:rsidRDefault="00166A10">
      <w:pPr>
        <w:pStyle w:val="ListParagraph"/>
        <w:numPr>
          <w:ilvl w:val="0"/>
          <w:numId w:val="2"/>
        </w:numPr>
        <w:rPr>
          <w:rFonts w:cstheme="minorHAnsi"/>
          <w:b/>
          <w:bCs/>
          <w:i/>
          <w:iCs/>
          <w:sz w:val="22"/>
          <w:szCs w:val="22"/>
        </w:rPr>
      </w:pPr>
      <w:r>
        <w:rPr>
          <w:rFonts w:cstheme="minorHAnsi"/>
          <w:color w:val="000000"/>
          <w:sz w:val="22"/>
          <w:szCs w:val="22"/>
        </w:rPr>
        <w:lastRenderedPageBreak/>
        <w:t>May 20 – 18:00 UTC</w:t>
      </w:r>
      <w:r>
        <w:rPr>
          <w:rFonts w:cstheme="minorHAnsi"/>
          <w:b/>
          <w:sz w:val="22"/>
          <w:szCs w:val="22"/>
        </w:rPr>
        <w:t>A</w:t>
      </w:r>
    </w:p>
    <w:p w14:paraId="69BAFEBC" w14:textId="77777777" w:rsidR="0084588F" w:rsidRDefault="00166A10">
      <w:pPr>
        <w:pStyle w:val="ListParagraph"/>
        <w:numPr>
          <w:ilvl w:val="0"/>
          <w:numId w:val="1"/>
        </w:numPr>
        <w:rPr>
          <w:rFonts w:cstheme="minorHAnsi"/>
          <w:b/>
          <w:color w:val="000000"/>
          <w:sz w:val="22"/>
          <w:szCs w:val="22"/>
        </w:rPr>
      </w:pPr>
      <w:r>
        <w:rPr>
          <w:rFonts w:cstheme="minorHAnsi"/>
          <w:b/>
          <w:color w:val="000000"/>
          <w:sz w:val="22"/>
          <w:szCs w:val="22"/>
        </w:rPr>
        <w:t>AOB</w:t>
      </w:r>
    </w:p>
    <w:p w14:paraId="45CB5FD8" w14:textId="77777777" w:rsidR="0084588F" w:rsidRDefault="0084588F">
      <w:pPr>
        <w:pStyle w:val="ListParagraph"/>
        <w:rPr>
          <w:rFonts w:cstheme="minorHAnsi"/>
          <w:b/>
          <w:color w:val="000000"/>
          <w:sz w:val="22"/>
          <w:szCs w:val="22"/>
        </w:rPr>
      </w:pPr>
    </w:p>
    <w:p w14:paraId="2628AA60" w14:textId="77777777" w:rsidR="0084588F" w:rsidRDefault="00166A10">
      <w:pPr>
        <w:pStyle w:val="ListParagraph"/>
        <w:numPr>
          <w:ilvl w:val="0"/>
          <w:numId w:val="1"/>
        </w:numPr>
        <w:rPr>
          <w:rFonts w:cstheme="minorHAnsi"/>
          <w:b/>
          <w:color w:val="000000"/>
          <w:sz w:val="22"/>
          <w:szCs w:val="22"/>
        </w:rPr>
      </w:pPr>
      <w:r>
        <w:rPr>
          <w:rFonts w:cstheme="minorHAnsi"/>
          <w:b/>
          <w:color w:val="000000"/>
          <w:sz w:val="22"/>
          <w:szCs w:val="22"/>
        </w:rPr>
        <w:t xml:space="preserve">Closure </w:t>
      </w:r>
    </w:p>
    <w:p w14:paraId="011CF49A" w14:textId="77777777" w:rsidR="0084588F" w:rsidRDefault="0084588F">
      <w:pPr>
        <w:rPr>
          <w:rFonts w:asciiTheme="minorHAnsi" w:hAnsiTheme="minorHAnsi" w:cstheme="minorHAnsi"/>
          <w:b/>
          <w:color w:val="000000"/>
          <w:sz w:val="22"/>
          <w:szCs w:val="22"/>
        </w:rPr>
      </w:pPr>
    </w:p>
    <w:sectPr w:rsidR="0084588F">
      <w:footerReference w:type="default" r:id="rId7"/>
      <w:pgSz w:w="11906" w:h="1682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8A494" w14:textId="77777777" w:rsidR="002D21C8" w:rsidRDefault="002D21C8">
      <w:r>
        <w:separator/>
      </w:r>
    </w:p>
  </w:endnote>
  <w:endnote w:type="continuationSeparator" w:id="0">
    <w:p w14:paraId="2291ED17" w14:textId="77777777" w:rsidR="002D21C8" w:rsidRDefault="002D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90C4" w14:textId="77777777" w:rsidR="0084588F" w:rsidRDefault="00166A10">
    <w:pPr>
      <w:pStyle w:val="Footer"/>
      <w:ind w:right="360"/>
    </w:pPr>
    <w:r>
      <w:rPr>
        <w:noProof/>
      </w:rPr>
      <mc:AlternateContent>
        <mc:Choice Requires="wps">
          <w:drawing>
            <wp:anchor distT="0" distB="0" distL="0" distR="0" simplePos="0" relativeHeight="5" behindDoc="0" locked="0" layoutInCell="1" allowOverlap="1" wp14:anchorId="33EA8211" wp14:editId="468C9AB2">
              <wp:simplePos x="0" y="0"/>
              <wp:positionH relativeFrom="margin">
                <wp:align>right</wp:align>
              </wp:positionH>
              <wp:positionV relativeFrom="paragraph">
                <wp:posOffset>635</wp:posOffset>
              </wp:positionV>
              <wp:extent cx="14605" cy="175260"/>
              <wp:effectExtent l="0" t="0" r="0" b="0"/>
              <wp:wrapNone/>
              <wp:docPr id="1" name="Frame1"/>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1B17744F" w14:textId="77777777" w:rsidR="0084588F" w:rsidRDefault="0084588F">
                          <w:pPr>
                            <w:pStyle w:val="Footer"/>
                            <w:rPr>
                              <w:rStyle w:val="PageNumber"/>
                            </w:rPr>
                          </w:pPr>
                        </w:p>
                      </w:txbxContent>
                    </wps:txbx>
                    <wps:bodyPr lIns="0" tIns="0" rIns="0" bIns="0" anchor="t">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50.15pt;mso-position-horizontal:right;mso-position-horizontal-relative:margin">
              <v:fill opacity="0f"/>
              <v:textbox inset="0in,0in,0in,0in">
                <w:txbxContent>
                  <w:p>
                    <w:pPr>
                      <w:pStyle w:val="Footer"/>
                      <w:pBdr/>
                      <w:rPr>
                        <w:rStyle w:val="Pagenumber"/>
                      </w:rPr>
                    </w:pPr>
                    <w:r>
                      <w:rPr/>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96863" w14:textId="77777777" w:rsidR="002D21C8" w:rsidRDefault="002D21C8">
      <w:r>
        <w:separator/>
      </w:r>
    </w:p>
  </w:footnote>
  <w:footnote w:type="continuationSeparator" w:id="0">
    <w:p w14:paraId="522F5315" w14:textId="77777777" w:rsidR="002D21C8" w:rsidRDefault="002D2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51BD"/>
    <w:multiLevelType w:val="multilevel"/>
    <w:tmpl w:val="1A08E5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3A644C92"/>
    <w:multiLevelType w:val="multilevel"/>
    <w:tmpl w:val="9820A5B6"/>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8AD6449"/>
    <w:multiLevelType w:val="multilevel"/>
    <w:tmpl w:val="20967E6E"/>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 w15:restartNumberingAfterBreak="0">
    <w:nsid w:val="7078706A"/>
    <w:multiLevelType w:val="multilevel"/>
    <w:tmpl w:val="E8D6F7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2AC0813"/>
    <w:multiLevelType w:val="multilevel"/>
    <w:tmpl w:val="DD1E6B62"/>
    <w:lvl w:ilvl="0">
      <w:start w:val="1"/>
      <w:numFmt w:val="bullet"/>
      <w:lvlText w:val=""/>
      <w:lvlJc w:val="left"/>
      <w:pPr>
        <w:tabs>
          <w:tab w:val="num" w:pos="0"/>
        </w:tabs>
        <w:ind w:left="-5565" w:hanging="360"/>
      </w:pPr>
      <w:rPr>
        <w:rFonts w:ascii="Symbol" w:hAnsi="Symbol" w:cs="Symbol" w:hint="default"/>
      </w:rPr>
    </w:lvl>
    <w:lvl w:ilvl="1">
      <w:start w:val="1"/>
      <w:numFmt w:val="bullet"/>
      <w:lvlText w:val="o"/>
      <w:lvlJc w:val="left"/>
      <w:pPr>
        <w:tabs>
          <w:tab w:val="num" w:pos="0"/>
        </w:tabs>
        <w:ind w:left="-4845" w:hanging="360"/>
      </w:pPr>
      <w:rPr>
        <w:rFonts w:ascii="Courier New" w:hAnsi="Courier New" w:cs="Courier New" w:hint="default"/>
      </w:rPr>
    </w:lvl>
    <w:lvl w:ilvl="2">
      <w:start w:val="1"/>
      <w:numFmt w:val="bullet"/>
      <w:lvlText w:val=""/>
      <w:lvlJc w:val="left"/>
      <w:pPr>
        <w:tabs>
          <w:tab w:val="num" w:pos="0"/>
        </w:tabs>
        <w:ind w:left="-4125" w:hanging="360"/>
      </w:pPr>
      <w:rPr>
        <w:rFonts w:ascii="Wingdings" w:hAnsi="Wingdings" w:cs="Wingdings" w:hint="default"/>
      </w:rPr>
    </w:lvl>
    <w:lvl w:ilvl="3">
      <w:start w:val="1"/>
      <w:numFmt w:val="bullet"/>
      <w:lvlText w:val=""/>
      <w:lvlJc w:val="left"/>
      <w:pPr>
        <w:tabs>
          <w:tab w:val="num" w:pos="0"/>
        </w:tabs>
        <w:ind w:left="-3405" w:hanging="360"/>
      </w:pPr>
      <w:rPr>
        <w:rFonts w:ascii="Symbol" w:hAnsi="Symbol" w:cs="Symbol" w:hint="default"/>
      </w:rPr>
    </w:lvl>
    <w:lvl w:ilvl="4">
      <w:start w:val="1"/>
      <w:numFmt w:val="bullet"/>
      <w:lvlText w:val="o"/>
      <w:lvlJc w:val="left"/>
      <w:pPr>
        <w:tabs>
          <w:tab w:val="num" w:pos="0"/>
        </w:tabs>
        <w:ind w:left="-2685" w:hanging="360"/>
      </w:pPr>
      <w:rPr>
        <w:rFonts w:ascii="Courier New" w:hAnsi="Courier New" w:cs="Courier New" w:hint="default"/>
      </w:rPr>
    </w:lvl>
    <w:lvl w:ilvl="5">
      <w:start w:val="1"/>
      <w:numFmt w:val="bullet"/>
      <w:lvlText w:val=""/>
      <w:lvlJc w:val="left"/>
      <w:pPr>
        <w:tabs>
          <w:tab w:val="num" w:pos="0"/>
        </w:tabs>
        <w:ind w:left="-1965" w:hanging="360"/>
      </w:pPr>
      <w:rPr>
        <w:rFonts w:ascii="Wingdings" w:hAnsi="Wingdings" w:cs="Wingdings" w:hint="default"/>
      </w:rPr>
    </w:lvl>
    <w:lvl w:ilvl="6">
      <w:start w:val="1"/>
      <w:numFmt w:val="bullet"/>
      <w:lvlText w:val=""/>
      <w:lvlJc w:val="left"/>
      <w:pPr>
        <w:tabs>
          <w:tab w:val="num" w:pos="0"/>
        </w:tabs>
        <w:ind w:left="-1245" w:hanging="360"/>
      </w:pPr>
      <w:rPr>
        <w:rFonts w:ascii="Symbol" w:hAnsi="Symbol" w:cs="Symbol" w:hint="default"/>
      </w:rPr>
    </w:lvl>
    <w:lvl w:ilvl="7">
      <w:start w:val="1"/>
      <w:numFmt w:val="bullet"/>
      <w:lvlText w:val="o"/>
      <w:lvlJc w:val="left"/>
      <w:pPr>
        <w:tabs>
          <w:tab w:val="num" w:pos="0"/>
        </w:tabs>
        <w:ind w:left="-525" w:hanging="360"/>
      </w:pPr>
      <w:rPr>
        <w:rFonts w:ascii="Courier New" w:hAnsi="Courier New" w:cs="Courier New" w:hint="default"/>
      </w:rPr>
    </w:lvl>
    <w:lvl w:ilvl="8">
      <w:start w:val="1"/>
      <w:numFmt w:val="bullet"/>
      <w:lvlText w:val=""/>
      <w:lvlJc w:val="left"/>
      <w:pPr>
        <w:tabs>
          <w:tab w:val="num" w:pos="0"/>
        </w:tabs>
        <w:ind w:left="195" w:hanging="360"/>
      </w:pPr>
      <w:rPr>
        <w:rFonts w:ascii="Wingdings" w:hAnsi="Wingdings" w:cs="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88F"/>
    <w:rsid w:val="00166A10"/>
    <w:rsid w:val="00250EFC"/>
    <w:rsid w:val="002A7A21"/>
    <w:rsid w:val="002D21C8"/>
    <w:rsid w:val="007A3D32"/>
    <w:rsid w:val="0084588F"/>
    <w:rsid w:val="00F5556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56D5A39"/>
  <w15:docId w15:val="{D7AAE9BE-A1D8-D843-87B0-1CB3BC72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5"/>
    <w:rPr>
      <w:rFonts w:ascii="Times New Roman" w:eastAsia="Times New Roman" w:hAnsi="Times New Roman" w:cs="Times New Roman"/>
      <w:lang w:val="en-BE" w:eastAsia="en-GB"/>
    </w:rPr>
  </w:style>
  <w:style w:type="paragraph" w:styleId="Heading1">
    <w:name w:val="heading 1"/>
    <w:basedOn w:val="Normal"/>
    <w:next w:val="Normal"/>
    <w:link w:val="Heading1Char"/>
    <w:uiPriority w:val="9"/>
    <w:qFormat/>
    <w:rsid w:val="00FC2076"/>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1341D3"/>
    <w:pPr>
      <w:keepNext/>
      <w:spacing w:before="240" w:after="60" w:line="259" w:lineRule="auto"/>
      <w:outlineLvl w:val="1"/>
    </w:pPr>
    <w:rPr>
      <w:rFonts w:ascii="Calibri" w:eastAsia="Calibri" w:hAnsi="Calibri" w:cs="Calibri"/>
      <w:b/>
      <w:i/>
      <w:sz w:val="28"/>
      <w:szCs w:val="28"/>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C7736"/>
    <w:rPr>
      <w:sz w:val="16"/>
      <w:szCs w:val="16"/>
    </w:rPr>
  </w:style>
  <w:style w:type="character" w:customStyle="1" w:styleId="CommentTextChar">
    <w:name w:val="Comment Text Char"/>
    <w:basedOn w:val="DefaultParagraphFont"/>
    <w:link w:val="CommentText"/>
    <w:uiPriority w:val="99"/>
    <w:semiHidden/>
    <w:qFormat/>
    <w:rsid w:val="00FC7736"/>
    <w:rPr>
      <w:sz w:val="20"/>
      <w:szCs w:val="20"/>
    </w:rPr>
  </w:style>
  <w:style w:type="character" w:customStyle="1" w:styleId="CommentSubjectChar">
    <w:name w:val="Comment Subject Char"/>
    <w:basedOn w:val="CommentTextChar"/>
    <w:link w:val="CommentSubject"/>
    <w:uiPriority w:val="99"/>
    <w:semiHidden/>
    <w:qFormat/>
    <w:rsid w:val="00FC7736"/>
    <w:rPr>
      <w:b/>
      <w:bCs/>
      <w:sz w:val="20"/>
      <w:szCs w:val="20"/>
    </w:rPr>
  </w:style>
  <w:style w:type="character" w:customStyle="1" w:styleId="BalloonTextChar">
    <w:name w:val="Balloon Text Char"/>
    <w:basedOn w:val="DefaultParagraphFont"/>
    <w:link w:val="BalloonText"/>
    <w:uiPriority w:val="99"/>
    <w:semiHidden/>
    <w:qFormat/>
    <w:rsid w:val="00FC7736"/>
    <w:rPr>
      <w:rFonts w:ascii="Segoe UI" w:hAnsi="Segoe UI" w:cs="Segoe UI"/>
      <w:sz w:val="18"/>
      <w:szCs w:val="18"/>
    </w:rPr>
  </w:style>
  <w:style w:type="character" w:customStyle="1" w:styleId="HeaderChar">
    <w:name w:val="Header Char"/>
    <w:basedOn w:val="DefaultParagraphFont"/>
    <w:link w:val="Header"/>
    <w:uiPriority w:val="99"/>
    <w:qFormat/>
    <w:rsid w:val="00C70B38"/>
    <w:rPr>
      <w:lang w:val="en-GB"/>
    </w:rPr>
  </w:style>
  <w:style w:type="character" w:customStyle="1" w:styleId="apple-converted-space">
    <w:name w:val="apple-converted-space"/>
    <w:basedOn w:val="DefaultParagraphFont"/>
    <w:qForma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character" w:customStyle="1" w:styleId="Heading2Char">
    <w:name w:val="Heading 2 Char"/>
    <w:basedOn w:val="DefaultParagraphFont"/>
    <w:link w:val="Heading2"/>
    <w:uiPriority w:val="9"/>
    <w:qFormat/>
    <w:rsid w:val="001341D3"/>
    <w:rPr>
      <w:rFonts w:ascii="Calibri" w:eastAsia="Calibri" w:hAnsi="Calibri" w:cs="Calibri"/>
      <w:b/>
      <w:i/>
      <w:sz w:val="28"/>
      <w:szCs w:val="28"/>
      <w:lang w:val="en-CA"/>
    </w:rPr>
  </w:style>
  <w:style w:type="character" w:customStyle="1" w:styleId="TitleChar">
    <w:name w:val="Title Char"/>
    <w:basedOn w:val="DefaultParagraphFont"/>
    <w:link w:val="Title"/>
    <w:uiPriority w:val="10"/>
    <w:qFormat/>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qFormat/>
    <w:rsid w:val="00FC2076"/>
    <w:rPr>
      <w:rFonts w:asciiTheme="majorHAnsi" w:eastAsiaTheme="majorEastAsia" w:hAnsiTheme="majorHAnsi" w:cstheme="majorBidi"/>
      <w:color w:val="2F5496" w:themeColor="accent1" w:themeShade="BF"/>
      <w:sz w:val="32"/>
      <w:szCs w:val="32"/>
    </w:rPr>
  </w:style>
  <w:style w:type="character" w:customStyle="1" w:styleId="FootnoteTextChar">
    <w:name w:val="Footnote Text Char"/>
    <w:basedOn w:val="DefaultParagraphFont"/>
    <w:link w:val="FootnoteText"/>
    <w:uiPriority w:val="99"/>
    <w:qFormat/>
    <w:rsid w:val="003A5ED3"/>
    <w:rPr>
      <w:rFonts w:eastAsiaTheme="minorEastAsia"/>
    </w:rPr>
  </w:style>
  <w:style w:type="character" w:customStyle="1" w:styleId="FootnoteCharacters">
    <w:name w:val="Footnote Characters"/>
    <w:basedOn w:val="DefaultParagraphFont"/>
    <w:uiPriority w:val="99"/>
    <w:unhideWhenUsed/>
    <w:qFormat/>
    <w:rsid w:val="003A5ED3"/>
    <w:rPr>
      <w:vertAlign w:val="superscript"/>
    </w:rPr>
  </w:style>
  <w:style w:type="character" w:customStyle="1" w:styleId="FootnoteAnchor">
    <w:name w:val="Footnote Anchor"/>
    <w:rPr>
      <w:vertAlign w:val="superscript"/>
    </w:rPr>
  </w:style>
  <w:style w:type="character" w:customStyle="1" w:styleId="s1">
    <w:name w:val="s1"/>
    <w:basedOn w:val="DefaultParagraphFont"/>
    <w:qFormat/>
    <w:rsid w:val="0071722A"/>
  </w:style>
  <w:style w:type="character" w:customStyle="1" w:styleId="FooterChar">
    <w:name w:val="Footer Char"/>
    <w:basedOn w:val="DefaultParagraphFont"/>
    <w:link w:val="Footer"/>
    <w:uiPriority w:val="99"/>
    <w:qFormat/>
    <w:rsid w:val="009F166E"/>
    <w:rPr>
      <w:rFonts w:ascii="Times New Roman" w:eastAsia="Times New Roman" w:hAnsi="Times New Roman" w:cs="Times New Roman"/>
      <w:lang w:val="en-BE" w:eastAsia="en-GB"/>
    </w:rPr>
  </w:style>
  <w:style w:type="character" w:styleId="PageNumber">
    <w:name w:val="page number"/>
    <w:basedOn w:val="DefaultParagraphFont"/>
    <w:uiPriority w:val="99"/>
    <w:semiHidden/>
    <w:unhideWhenUsed/>
    <w:qFormat/>
    <w:rsid w:val="009F166E"/>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C55A0"/>
    <w:pPr>
      <w:ind w:left="720"/>
      <w:contextualSpacing/>
    </w:pPr>
    <w:rPr>
      <w:rFonts w:asciiTheme="minorHAnsi" w:eastAsiaTheme="minorHAnsi" w:hAnsiTheme="minorHAnsi" w:cstheme="minorBidi"/>
      <w:lang w:val="en-US" w:eastAsia="en-US"/>
    </w:rPr>
  </w:style>
  <w:style w:type="paragraph" w:styleId="CommentText">
    <w:name w:val="annotation text"/>
    <w:basedOn w:val="Normal"/>
    <w:link w:val="CommentTextChar"/>
    <w:uiPriority w:val="99"/>
    <w:semiHidden/>
    <w:unhideWhenUsed/>
    <w:qFormat/>
    <w:rsid w:val="00FC7736"/>
    <w:rPr>
      <w:rFonts w:asciiTheme="minorHAnsi" w:eastAsiaTheme="minorHAnsi" w:hAnsiTheme="minorHAnsi" w:cstheme="minorBidi"/>
      <w:sz w:val="20"/>
      <w:szCs w:val="20"/>
      <w:lang w:val="en-US" w:eastAsia="en-US"/>
    </w:rPr>
  </w:style>
  <w:style w:type="paragraph" w:styleId="CommentSubject">
    <w:name w:val="annotation subject"/>
    <w:basedOn w:val="CommentText"/>
    <w:next w:val="CommentText"/>
    <w:link w:val="CommentSubjectChar"/>
    <w:uiPriority w:val="99"/>
    <w:semiHidden/>
    <w:unhideWhenUsed/>
    <w:qFormat/>
    <w:rsid w:val="00FC7736"/>
    <w:rPr>
      <w:b/>
      <w:bCs/>
    </w:rPr>
  </w:style>
  <w:style w:type="paragraph" w:styleId="BalloonText">
    <w:name w:val="Balloon Text"/>
    <w:basedOn w:val="Normal"/>
    <w:link w:val="BalloonTextChar"/>
    <w:uiPriority w:val="99"/>
    <w:semiHidden/>
    <w:unhideWhenUsed/>
    <w:qFormat/>
    <w:rsid w:val="00FC7736"/>
    <w:rPr>
      <w:rFonts w:ascii="Segoe UI" w:eastAsiaTheme="minorHAnsi" w:hAnsi="Segoe UI" w:cs="Segoe UI"/>
      <w:sz w:val="18"/>
      <w:szCs w:val="18"/>
      <w:lang w:val="en-US" w:eastAsia="en-US"/>
    </w:rPr>
  </w:style>
  <w:style w:type="paragraph" w:styleId="Revision">
    <w:name w:val="Revision"/>
    <w:uiPriority w:val="99"/>
    <w:semiHidden/>
    <w:qFormat/>
    <w:rsid w:val="00D20F1B"/>
  </w:style>
  <w:style w:type="paragraph" w:customStyle="1" w:styleId="HeaderandFooter">
    <w:name w:val="Header and Footer"/>
    <w:basedOn w:val="Normal"/>
    <w:qFormat/>
  </w:style>
  <w:style w:type="paragraph" w:styleId="Header">
    <w:name w:val="header"/>
    <w:basedOn w:val="Normal"/>
    <w:link w:val="HeaderChar"/>
    <w:uiPriority w:val="99"/>
    <w:unhideWhenUsed/>
    <w:rsid w:val="00C70B38"/>
    <w:pPr>
      <w:tabs>
        <w:tab w:val="center" w:pos="4680"/>
        <w:tab w:val="right" w:pos="9360"/>
      </w:tabs>
    </w:pPr>
    <w:rPr>
      <w:rFonts w:asciiTheme="minorHAnsi" w:eastAsiaTheme="minorHAnsi" w:hAnsiTheme="minorHAnsi" w:cstheme="minorBidi"/>
      <w:lang w:val="en-GB" w:eastAsia="en-US"/>
    </w:rPr>
  </w:style>
  <w:style w:type="paragraph" w:styleId="NormalWeb">
    <w:name w:val="Normal (Web)"/>
    <w:basedOn w:val="Normal"/>
    <w:uiPriority w:val="99"/>
    <w:unhideWhenUsed/>
    <w:qFormat/>
    <w:rsid w:val="00E613AE"/>
    <w:pPr>
      <w:spacing w:beforeAutospacing="1" w:afterAutospacing="1"/>
    </w:pPr>
    <w:rPr>
      <w:lang w:val="en-US" w:eastAsia="en-US"/>
    </w:rPr>
  </w:style>
  <w:style w:type="paragraph" w:customStyle="1" w:styleId="p1">
    <w:name w:val="p1"/>
    <w:basedOn w:val="Normal"/>
    <w:qFormat/>
    <w:rsid w:val="0030476F"/>
    <w:pPr>
      <w:spacing w:beforeAutospacing="1" w:afterAutospacing="1"/>
    </w:pPr>
    <w:rPr>
      <w:lang w:val="en-US" w:eastAsia="en-US"/>
    </w:rPr>
  </w:style>
  <w:style w:type="paragraph" w:customStyle="1" w:styleId="p2">
    <w:name w:val="p2"/>
    <w:basedOn w:val="Normal"/>
    <w:qFormat/>
    <w:rsid w:val="0086352B"/>
    <w:pPr>
      <w:spacing w:beforeAutospacing="1" w:afterAutospacing="1"/>
    </w:pPr>
    <w:rPr>
      <w:lang w:val="en-US"/>
    </w:rPr>
  </w:style>
  <w:style w:type="paragraph" w:styleId="Title">
    <w:name w:val="Title"/>
    <w:basedOn w:val="Normal"/>
    <w:next w:val="Normal"/>
    <w:link w:val="TitleChar"/>
    <w:uiPriority w:val="10"/>
    <w:qFormat/>
    <w:rsid w:val="001341D3"/>
    <w:pPr>
      <w:pBdr>
        <w:bottom w:val="single" w:sz="8" w:space="4" w:color="808080"/>
      </w:pBdr>
      <w:spacing w:after="300" w:line="259" w:lineRule="auto"/>
      <w:jc w:val="center"/>
    </w:pPr>
    <w:rPr>
      <w:rFonts w:ascii="Cambria" w:eastAsia="Cambria" w:hAnsi="Cambria" w:cs="Cambria"/>
      <w:b/>
      <w:color w:val="17365D"/>
      <w:sz w:val="52"/>
      <w:szCs w:val="52"/>
      <w:lang w:val="en-CA" w:eastAsia="en-US"/>
    </w:rPr>
  </w:style>
  <w:style w:type="paragraph" w:styleId="FootnoteText">
    <w:name w:val="footnote text"/>
    <w:basedOn w:val="Normal"/>
    <w:link w:val="FootnoteTextChar"/>
    <w:uiPriority w:val="99"/>
    <w:unhideWhenUsed/>
    <w:rsid w:val="003A5ED3"/>
    <w:pPr>
      <w:jc w:val="both"/>
    </w:pPr>
    <w:rPr>
      <w:rFonts w:asciiTheme="minorHAnsi" w:eastAsiaTheme="minorEastAsia" w:hAnsiTheme="minorHAnsi" w:cstheme="minorBidi"/>
      <w:lang w:val="en-US" w:eastAsia="en-US"/>
    </w:rPr>
  </w:style>
  <w:style w:type="paragraph" w:customStyle="1" w:styleId="p3">
    <w:name w:val="p3"/>
    <w:basedOn w:val="Normal"/>
    <w:qFormat/>
    <w:rsid w:val="0071722A"/>
    <w:pPr>
      <w:spacing w:beforeAutospacing="1" w:afterAutospacing="1"/>
    </w:pPr>
    <w:rPr>
      <w:lang w:val="en-US"/>
    </w:rPr>
  </w:style>
  <w:style w:type="paragraph" w:customStyle="1" w:styleId="m-8736695069349101721msolistparagraph">
    <w:name w:val="m-8736695069349101721msolistparagraph"/>
    <w:basedOn w:val="Normal"/>
    <w:qFormat/>
    <w:rsid w:val="00D36A0D"/>
    <w:pPr>
      <w:spacing w:beforeAutospacing="1" w:afterAutospacing="1"/>
    </w:pPr>
    <w:rPr>
      <w:lang w:val="en-US"/>
    </w:rPr>
  </w:style>
  <w:style w:type="paragraph" w:styleId="Footer">
    <w:name w:val="footer"/>
    <w:basedOn w:val="Normal"/>
    <w:link w:val="FooterChar"/>
    <w:uiPriority w:val="99"/>
    <w:unhideWhenUsed/>
    <w:rsid w:val="009F166E"/>
    <w:pPr>
      <w:tabs>
        <w:tab w:val="center" w:pos="4513"/>
        <w:tab w:val="right" w:pos="9026"/>
      </w:tabs>
    </w:pPr>
  </w:style>
  <w:style w:type="paragraph" w:customStyle="1" w:styleId="gmail-m-8601644686743191393msolistparagraph">
    <w:name w:val="gmail-m-8601644686743191393msolistparagraph"/>
    <w:basedOn w:val="Normal"/>
    <w:qFormat/>
    <w:rsid w:val="00F63154"/>
    <w:pPr>
      <w:suppressAutoHyphens w:val="0"/>
      <w:spacing w:beforeAutospacing="1" w:afterAutospacing="1"/>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cp:lastPrinted>2019-03-12T06:31:00Z</cp:lastPrinted>
  <dcterms:created xsi:type="dcterms:W3CDTF">2021-04-20T09:30:00Z</dcterms:created>
  <dcterms:modified xsi:type="dcterms:W3CDTF">2021-04-20T09:30:00Z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