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EA7" w14:textId="3F212D7D" w:rsidR="006152B6" w:rsidRDefault="006152B6" w:rsidP="006152B6">
      <w:pPr>
        <w:rPr>
          <w:b/>
          <w:bCs/>
        </w:rPr>
      </w:pPr>
      <w:r>
        <w:rPr>
          <w:b/>
          <w:bCs/>
        </w:rPr>
        <w:t xml:space="preserve">Draft Proposal for the </w:t>
      </w:r>
      <w:r w:rsidRPr="006152B6">
        <w:rPr>
          <w:b/>
          <w:bCs/>
        </w:rPr>
        <w:t xml:space="preserve">Retirement of </w:t>
      </w:r>
      <w:r>
        <w:rPr>
          <w:b/>
          <w:bCs/>
        </w:rPr>
        <w:t>Non-Policy Re</w:t>
      </w:r>
      <w:r w:rsidRPr="006152B6">
        <w:rPr>
          <w:b/>
          <w:bCs/>
        </w:rPr>
        <w:t>commendations</w:t>
      </w:r>
    </w:p>
    <w:p w14:paraId="76DAF4D7" w14:textId="7C17B799" w:rsidR="006152B6" w:rsidRPr="006152B6" w:rsidRDefault="006152B6" w:rsidP="006152B6">
      <w:r>
        <w:rPr>
          <w:b/>
          <w:bCs/>
        </w:rPr>
        <w:t>(prepared for the SOAC Chairs Virtual Roundtable, 29 September 2023)</w:t>
      </w:r>
    </w:p>
    <w:p w14:paraId="009D983D" w14:textId="77777777" w:rsidR="006152B6" w:rsidRPr="006152B6" w:rsidRDefault="006152B6" w:rsidP="006152B6">
      <w:r w:rsidRPr="006152B6">
        <w:t> </w:t>
      </w:r>
    </w:p>
    <w:p w14:paraId="38E61F26" w14:textId="77777777" w:rsidR="006152B6" w:rsidRPr="006152B6" w:rsidRDefault="006152B6" w:rsidP="006152B6">
      <w:r w:rsidRPr="006152B6">
        <w:t>To implement Recommendation 5 of the </w:t>
      </w:r>
      <w:hyperlink r:id="rId4" w:tooltip="https://www.icann.org/en/system/files/files/atrt3-report-29may20-en.pdf" w:history="1">
        <w:r w:rsidRPr="006152B6">
          <w:rPr>
            <w:rStyle w:val="Hyperlink"/>
          </w:rPr>
          <w:t>Third Accountability and Transparency Review (ATRT3</w:t>
        </w:r>
      </w:hyperlink>
      <w:r w:rsidRPr="006152B6">
        <w:t>), ICANN org has drafted a process for the retirement of community-developed, Board-approved, non-policy recommendations that would be used in exceptional cases, and according to specific criteria. See it attached. Non-policy recommendations refer to community recommendations developed outside of a policy development process, such as Specific Reviews or Cross-Community Working Groups. </w:t>
      </w:r>
    </w:p>
    <w:p w14:paraId="6F45B71D" w14:textId="77777777" w:rsidR="006152B6" w:rsidRPr="006152B6" w:rsidRDefault="006152B6" w:rsidP="006152B6">
      <w:r w:rsidRPr="006152B6">
        <w:t> </w:t>
      </w:r>
    </w:p>
    <w:p w14:paraId="608ED5AF" w14:textId="77777777" w:rsidR="006152B6" w:rsidRPr="006152B6" w:rsidRDefault="006152B6" w:rsidP="006152B6">
      <w:r w:rsidRPr="006152B6">
        <w:t>The process suggests that during a prioritization cycle the Planning Prioritization Group may consider any recommendation proposed for retirement by ICANN org. The recommendation proposed for retirement would be accompanied by rationale built on the criteria articulated in the attached paper. Furthermore, it would be discussed and pre-approved for retirement by the relevant Board Committee and associated Caucus Group(s). The Planning Prioritization Group’s will consider the rationale and provide input that would be a component of a subsequent public comment proceeding.</w:t>
      </w:r>
    </w:p>
    <w:p w14:paraId="62A8880B" w14:textId="77777777" w:rsidR="006152B6" w:rsidRPr="006152B6" w:rsidRDefault="006152B6" w:rsidP="006152B6">
      <w:r w:rsidRPr="006152B6">
        <w:t> </w:t>
      </w:r>
    </w:p>
    <w:p w14:paraId="7677F64B" w14:textId="77777777" w:rsidR="006152B6" w:rsidRPr="006152B6" w:rsidRDefault="006152B6" w:rsidP="006152B6">
      <w:r w:rsidRPr="006152B6">
        <w:t>The retirement process was presented to the OEC at their meeting on 24 July 2023. The OEC agreed to next steps which include sharing it with the SO/AC leadership for information and feedback to secure community agreement with the procedure, and the expanded responsibilities of the Planning Prioritization Group.</w:t>
      </w:r>
    </w:p>
    <w:p w14:paraId="73309574" w14:textId="77777777" w:rsidR="006152B6" w:rsidRPr="006152B6" w:rsidRDefault="006152B6" w:rsidP="006152B6">
      <w:r w:rsidRPr="006152B6">
        <w:t> </w:t>
      </w:r>
    </w:p>
    <w:p w14:paraId="29E266DF" w14:textId="77777777" w:rsidR="006152B6" w:rsidRPr="006152B6" w:rsidRDefault="006152B6" w:rsidP="006152B6">
      <w:r w:rsidRPr="006152B6">
        <w:t>Once we receive the SO/AC leadership’s input, the final process and a summary of the consultation will be distributed to the OEC to seek their final greenlight.</w:t>
      </w:r>
    </w:p>
    <w:p w14:paraId="6D9149DB" w14:textId="77777777" w:rsidR="006152B6" w:rsidRPr="006152B6" w:rsidRDefault="006152B6" w:rsidP="006152B6">
      <w:r w:rsidRPr="006152B6">
        <w:t> </w:t>
      </w:r>
    </w:p>
    <w:p w14:paraId="542B3FDF" w14:textId="77777777" w:rsidR="00B053A8" w:rsidRDefault="00000000"/>
    <w:sectPr w:rsidR="00B053A8" w:rsidSect="00A76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B6"/>
    <w:rsid w:val="00103906"/>
    <w:rsid w:val="001902D3"/>
    <w:rsid w:val="00431A50"/>
    <w:rsid w:val="006152B6"/>
    <w:rsid w:val="00680A6C"/>
    <w:rsid w:val="00796287"/>
    <w:rsid w:val="00895383"/>
    <w:rsid w:val="00A760A4"/>
    <w:rsid w:val="00BD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190B991"/>
  <w15:chartTrackingRefBased/>
  <w15:docId w15:val="{4E4B4BF9-F055-1147-A783-22432B80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2B6"/>
    <w:rPr>
      <w:color w:val="0563C1" w:themeColor="hyperlink"/>
      <w:u w:val="single"/>
    </w:rPr>
  </w:style>
  <w:style w:type="character" w:styleId="UnresolvedMention">
    <w:name w:val="Unresolved Mention"/>
    <w:basedOn w:val="DefaultParagraphFont"/>
    <w:uiPriority w:val="99"/>
    <w:semiHidden/>
    <w:unhideWhenUsed/>
    <w:rsid w:val="00615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ann.org/en/system/files/files/atrt3-report-29may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2023-09-22T18:54:00Z</dcterms:created>
  <dcterms:modified xsi:type="dcterms:W3CDTF">2023-09-22T18:56:00Z</dcterms:modified>
</cp:coreProperties>
</file>