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319E0E" w14:textId="77777777" w:rsidR="00D8206E" w:rsidRDefault="00D8206E"/>
    <w:p w14:paraId="6E8959D2" w14:textId="77777777" w:rsidR="00777592" w:rsidRDefault="00D8206E">
      <w:r>
        <w:t xml:space="preserve">To: Mr Maarten </w:t>
      </w:r>
      <w:proofErr w:type="spellStart"/>
      <w:r>
        <w:t>Botterman</w:t>
      </w:r>
      <w:proofErr w:type="spellEnd"/>
      <w:r>
        <w:t>, chair of the ICANN Board of Directors</w:t>
      </w:r>
    </w:p>
    <w:p w14:paraId="2647CC38" w14:textId="77777777" w:rsidR="00D8206E" w:rsidRDefault="00D8206E">
      <w:r>
        <w:t xml:space="preserve">Cc: Chris </w:t>
      </w:r>
      <w:proofErr w:type="spellStart"/>
      <w:r>
        <w:t>Disspain</w:t>
      </w:r>
      <w:proofErr w:type="spellEnd"/>
      <w:r>
        <w:t xml:space="preserve">, Nigel Roberts, Goran </w:t>
      </w:r>
      <w:proofErr w:type="spellStart"/>
      <w:r>
        <w:t>Marby</w:t>
      </w:r>
      <w:proofErr w:type="spellEnd"/>
    </w:p>
    <w:p w14:paraId="2B724ECC" w14:textId="77777777" w:rsidR="00D8206E" w:rsidRDefault="00D8206E"/>
    <w:p w14:paraId="5B45A267" w14:textId="77777777" w:rsidR="00D8206E" w:rsidRDefault="00D8206E">
      <w:r>
        <w:t>Re: Request to amend Article 10 of the ICANN Bylaws</w:t>
      </w:r>
    </w:p>
    <w:p w14:paraId="19742F66" w14:textId="77777777" w:rsidR="00D8206E" w:rsidRDefault="00D8206E"/>
    <w:p w14:paraId="194B17B3" w14:textId="1A19403B" w:rsidR="00D8206E" w:rsidRDefault="00D8206E">
      <w:r>
        <w:t xml:space="preserve">[insert] </w:t>
      </w:r>
      <w:r w:rsidR="000E58EA">
        <w:t>January</w:t>
      </w:r>
      <w:r>
        <w:t xml:space="preserve"> 20</w:t>
      </w:r>
      <w:r w:rsidR="000E58EA">
        <w:t>20</w:t>
      </w:r>
    </w:p>
    <w:p w14:paraId="70D8F7FB" w14:textId="77777777" w:rsidR="00D8206E" w:rsidRDefault="00D8206E"/>
    <w:p w14:paraId="4EAE3CBD" w14:textId="77777777" w:rsidR="00A03A90" w:rsidRDefault="00777592">
      <w:r>
        <w:t>Dear Maarten</w:t>
      </w:r>
    </w:p>
    <w:p w14:paraId="0D5CEF83" w14:textId="77777777" w:rsidR="00777592" w:rsidRDefault="00777592"/>
    <w:p w14:paraId="415D27B1" w14:textId="77777777" w:rsidR="00777592" w:rsidRDefault="005F48A7">
      <w:r>
        <w:t>As a follow-up on our</w:t>
      </w:r>
      <w:r w:rsidR="00777592">
        <w:t xml:space="preserve"> correspondence </w:t>
      </w:r>
      <w:r>
        <w:t>with respect to</w:t>
      </w:r>
      <w:r w:rsidR="00777592">
        <w:t xml:space="preserve"> the closure of the IDN</w:t>
      </w:r>
      <w:r w:rsidR="00AA4089">
        <w:t xml:space="preserve"> </w:t>
      </w:r>
      <w:r w:rsidR="00777592">
        <w:t>ccTLD overall policy</w:t>
      </w:r>
      <w:r>
        <w:t xml:space="preserve"> development effort</w:t>
      </w:r>
      <w:r w:rsidR="00AA4089">
        <w:t>,</w:t>
      </w:r>
      <w:r>
        <w:t xml:space="preserve"> I </w:t>
      </w:r>
      <w:r w:rsidR="00AA4089">
        <w:t xml:space="preserve">would like </w:t>
      </w:r>
      <w:r>
        <w:t xml:space="preserve">to inform you that the </w:t>
      </w:r>
      <w:proofErr w:type="spellStart"/>
      <w:r>
        <w:t>ccNSO</w:t>
      </w:r>
      <w:proofErr w:type="spellEnd"/>
      <w:r>
        <w:t xml:space="preserve"> has launched its fourth policy development process on 19 December 2019, by asking for Issue Report. As indicated in our letter dated 4 September to the ICANN Board of Directors, the scope of this </w:t>
      </w:r>
      <w:proofErr w:type="spellStart"/>
      <w:r>
        <w:t>ccNSO</w:t>
      </w:r>
      <w:proofErr w:type="spellEnd"/>
      <w:r>
        <w:t xml:space="preserve"> Policy </w:t>
      </w:r>
      <w:r w:rsidR="00AA4089">
        <w:t>D</w:t>
      </w:r>
      <w:r>
        <w:t>evelopment Process will be limited.</w:t>
      </w:r>
    </w:p>
    <w:p w14:paraId="2DC8867F" w14:textId="77777777" w:rsidR="005F48A7" w:rsidRDefault="005F48A7"/>
    <w:p w14:paraId="00DC7DC6" w14:textId="77777777" w:rsidR="005F48A7" w:rsidRDefault="005F48A7">
      <w:r>
        <w:t xml:space="preserve">Secondly, and in line with our earlier letter to you, the </w:t>
      </w:r>
      <w:proofErr w:type="spellStart"/>
      <w:r>
        <w:t>ccNSO</w:t>
      </w:r>
      <w:proofErr w:type="spellEnd"/>
      <w:r>
        <w:t xml:space="preserve"> Council is now </w:t>
      </w:r>
      <w:r w:rsidR="00524D38">
        <w:t>requesting</w:t>
      </w:r>
      <w:r>
        <w:t xml:space="preserve"> an amendment of Article 10 and Annex B of the </w:t>
      </w:r>
      <w:r w:rsidR="00524D38">
        <w:t>ICANN Bylaws to enable</w:t>
      </w:r>
      <w:r w:rsidR="00D8206E">
        <w:t xml:space="preserve"> </w:t>
      </w:r>
      <w:r w:rsidR="00524D38">
        <w:t>IDN ccTLD Managers who are interested</w:t>
      </w:r>
      <w:r w:rsidR="00AA4089">
        <w:t>,</w:t>
      </w:r>
      <w:r w:rsidR="00524D38">
        <w:t xml:space="preserve"> to become members of the </w:t>
      </w:r>
      <w:proofErr w:type="spellStart"/>
      <w:r w:rsidR="00524D38">
        <w:t>ccNSO</w:t>
      </w:r>
      <w:proofErr w:type="spellEnd"/>
      <w:r w:rsidR="00524D38">
        <w:t>. The proposals for the Bylaw changes are included in the Annex to this letter.</w:t>
      </w:r>
    </w:p>
    <w:p w14:paraId="25D1BAEC" w14:textId="77777777" w:rsidR="00524D38" w:rsidRDefault="00524D38"/>
    <w:p w14:paraId="79FCA6BB" w14:textId="77777777" w:rsidR="00524D38" w:rsidRDefault="00524D38">
      <w:r>
        <w:t>The requested Bylaw changes were included and part of the IDN ccTLD ove</w:t>
      </w:r>
      <w:r w:rsidR="00AA4089">
        <w:t>rall policy proposals in 2013 (</w:t>
      </w:r>
      <w:r>
        <w:t xml:space="preserve">part 2.2. of the Board Report: </w:t>
      </w:r>
      <w:hyperlink r:id="rId5" w:history="1">
        <w:r w:rsidRPr="00C02451">
          <w:rPr>
            <w:rStyle w:val="Hyperlink"/>
          </w:rPr>
          <w:t>https://ccnso.icann.org/sites/default/files/filefield_41859/idn-ccpdp-board-26sep13-en.pdf</w:t>
        </w:r>
      </w:hyperlink>
      <w:r>
        <w:t xml:space="preserve"> ) and at the time were adopted by both the </w:t>
      </w:r>
      <w:proofErr w:type="spellStart"/>
      <w:r>
        <w:t>ccNSO</w:t>
      </w:r>
      <w:proofErr w:type="spellEnd"/>
      <w:r>
        <w:t xml:space="preserve"> Council and Members. During the </w:t>
      </w:r>
      <w:proofErr w:type="spellStart"/>
      <w:r>
        <w:t>ccNSO</w:t>
      </w:r>
      <w:proofErr w:type="spellEnd"/>
      <w:r>
        <w:t xml:space="preserve"> Members meeting on 6 November 2019, the vast majority of the ccTLD Managers present at the meeting still supported the changes, with no objections. </w:t>
      </w:r>
    </w:p>
    <w:p w14:paraId="6C9545B6" w14:textId="77777777" w:rsidR="00524D38" w:rsidRDefault="00524D38"/>
    <w:p w14:paraId="35A03D65" w14:textId="77777777" w:rsidR="00524D38" w:rsidRDefault="00524D38">
      <w:r>
        <w:t xml:space="preserve">With respect to the changes, please note that the </w:t>
      </w:r>
      <w:r w:rsidR="00D8206E">
        <w:t>amendment</w:t>
      </w:r>
      <w:r>
        <w:t xml:space="preserve"> of the </w:t>
      </w:r>
      <w:r w:rsidR="00D8206E">
        <w:t xml:space="preserve">membership </w:t>
      </w:r>
      <w:r>
        <w:t>definition</w:t>
      </w:r>
      <w:r w:rsidR="00D8206E">
        <w:t xml:space="preserve"> was updated to cope with the change of that definition as part of the 2016 Bylaw change. </w:t>
      </w:r>
    </w:p>
    <w:p w14:paraId="5F602348" w14:textId="77777777" w:rsidR="00D8206E" w:rsidRDefault="00D8206E"/>
    <w:p w14:paraId="063667F6" w14:textId="77777777" w:rsidR="00D8206E" w:rsidRDefault="00D8206E">
      <w:r>
        <w:t xml:space="preserve">On behalf of the </w:t>
      </w:r>
      <w:proofErr w:type="spellStart"/>
      <w:r>
        <w:t>ccNSO</w:t>
      </w:r>
      <w:proofErr w:type="spellEnd"/>
      <w:r>
        <w:t xml:space="preserve"> Council</w:t>
      </w:r>
      <w:r w:rsidR="00AA4089">
        <w:t>,</w:t>
      </w:r>
    </w:p>
    <w:p w14:paraId="703F03EF" w14:textId="77777777" w:rsidR="00D8206E" w:rsidRDefault="00D8206E"/>
    <w:p w14:paraId="3C86D12D" w14:textId="77777777" w:rsidR="00D8206E" w:rsidRDefault="00D8206E"/>
    <w:p w14:paraId="53687C75" w14:textId="77777777" w:rsidR="00D8206E" w:rsidRDefault="00D8206E">
      <w:bookmarkStart w:id="0" w:name="_GoBack"/>
      <w:bookmarkEnd w:id="0"/>
    </w:p>
    <w:p w14:paraId="6A7B81AC" w14:textId="77777777" w:rsidR="00D8206E" w:rsidRDefault="00D8206E">
      <w:r>
        <w:t>Chair</w:t>
      </w:r>
    </w:p>
    <w:p w14:paraId="1F2A9647" w14:textId="77777777" w:rsidR="00D8206E" w:rsidRDefault="00D8206E"/>
    <w:p w14:paraId="3FD3DFC2" w14:textId="77777777" w:rsidR="00D8206E" w:rsidRDefault="00D8206E">
      <w:r>
        <w:br w:type="page"/>
      </w:r>
    </w:p>
    <w:p w14:paraId="3E3BF7A2" w14:textId="77777777" w:rsidR="00D8206E" w:rsidRPr="00A97966" w:rsidRDefault="00D8206E" w:rsidP="00D8206E">
      <w:pPr>
        <w:rPr>
          <w:rFonts w:ascii="Calibri" w:hAnsi="Calibri"/>
          <w:b/>
        </w:rPr>
      </w:pPr>
      <w:r>
        <w:rPr>
          <w:rFonts w:ascii="Calibri" w:hAnsi="Calibri"/>
          <w:b/>
        </w:rPr>
        <w:lastRenderedPageBreak/>
        <w:t xml:space="preserve">Annex </w:t>
      </w:r>
      <w:r w:rsidRPr="00A97966">
        <w:rPr>
          <w:rFonts w:ascii="Calibri" w:hAnsi="Calibri"/>
          <w:b/>
        </w:rPr>
        <w:t xml:space="preserve">Proposals on the inclusion of IDN ccTLD in the </w:t>
      </w:r>
      <w:proofErr w:type="spellStart"/>
      <w:r w:rsidRPr="00A97966">
        <w:rPr>
          <w:rFonts w:ascii="Calibri" w:hAnsi="Calibri"/>
          <w:b/>
        </w:rPr>
        <w:t>ccNSO</w:t>
      </w:r>
      <w:proofErr w:type="spellEnd"/>
    </w:p>
    <w:p w14:paraId="1D97D9BF" w14:textId="77777777" w:rsidR="00D8206E" w:rsidRPr="00A97966" w:rsidRDefault="00D8206E" w:rsidP="00D8206E">
      <w:pPr>
        <w:rPr>
          <w:rFonts w:ascii="Calibri" w:hAnsi="Calibri"/>
          <w:b/>
        </w:rPr>
      </w:pPr>
    </w:p>
    <w:p w14:paraId="65892A55" w14:textId="77777777" w:rsidR="00D8206E" w:rsidRPr="00A97966" w:rsidRDefault="00D8206E" w:rsidP="00D8206E">
      <w:pPr>
        <w:rPr>
          <w:rFonts w:ascii="Calibri" w:hAnsi="Calibri"/>
        </w:rPr>
      </w:pPr>
      <w:r w:rsidRPr="00A97966">
        <w:rPr>
          <w:rFonts w:ascii="Calibri" w:hAnsi="Calibri"/>
          <w:b/>
        </w:rPr>
        <w:t>A. Membership Definition</w:t>
      </w:r>
      <w:r w:rsidRPr="00A97966">
        <w:rPr>
          <w:rFonts w:ascii="Calibri" w:hAnsi="Calibri"/>
        </w:rPr>
        <w:t xml:space="preserve">: It is recommended that the definition in Article </w:t>
      </w:r>
      <w:r>
        <w:rPr>
          <w:rFonts w:ascii="Calibri" w:hAnsi="Calibri"/>
        </w:rPr>
        <w:t>10 (was IX)</w:t>
      </w:r>
      <w:r w:rsidRPr="00A97966">
        <w:rPr>
          <w:rFonts w:ascii="Calibri" w:hAnsi="Calibri"/>
        </w:rPr>
        <w:t xml:space="preserve"> section 4.</w:t>
      </w:r>
      <w:r>
        <w:rPr>
          <w:rFonts w:ascii="Calibri" w:hAnsi="Calibri"/>
        </w:rPr>
        <w:t>a</w:t>
      </w:r>
      <w:r w:rsidRPr="00A97966">
        <w:rPr>
          <w:rFonts w:ascii="Calibri" w:hAnsi="Calibri"/>
        </w:rPr>
        <w:t xml:space="preserve"> should be updated to maintain the one-to-one correspondence between the IANA Root Zone Database and membership in the </w:t>
      </w:r>
      <w:proofErr w:type="spellStart"/>
      <w:r w:rsidRPr="00A97966">
        <w:rPr>
          <w:rFonts w:ascii="Calibri" w:hAnsi="Calibri"/>
        </w:rPr>
        <w:t>ccNSO</w:t>
      </w:r>
      <w:proofErr w:type="spellEnd"/>
      <w:r>
        <w:rPr>
          <w:rFonts w:ascii="Calibri" w:hAnsi="Calibri"/>
        </w:rPr>
        <w:t xml:space="preserve"> and IDN</w:t>
      </w:r>
      <w:r w:rsidR="00AA4089">
        <w:rPr>
          <w:rFonts w:ascii="Calibri" w:hAnsi="Calibri"/>
        </w:rPr>
        <w:t xml:space="preserve"> </w:t>
      </w:r>
      <w:r>
        <w:rPr>
          <w:rFonts w:ascii="Calibri" w:hAnsi="Calibri"/>
        </w:rPr>
        <w:t xml:space="preserve">ccTLD </w:t>
      </w:r>
      <w:r w:rsidR="00AA4089">
        <w:rPr>
          <w:rFonts w:ascii="Calibri" w:hAnsi="Calibri"/>
        </w:rPr>
        <w:t>M</w:t>
      </w:r>
      <w:r>
        <w:rPr>
          <w:rFonts w:ascii="Calibri" w:hAnsi="Calibri"/>
        </w:rPr>
        <w:t xml:space="preserve">anagers to become members of the </w:t>
      </w:r>
      <w:proofErr w:type="spellStart"/>
      <w:r>
        <w:rPr>
          <w:rFonts w:ascii="Calibri" w:hAnsi="Calibri"/>
        </w:rPr>
        <w:t>ccNSO</w:t>
      </w:r>
      <w:proofErr w:type="spellEnd"/>
      <w:r>
        <w:rPr>
          <w:rFonts w:ascii="Calibri" w:hAnsi="Calibri"/>
        </w:rPr>
        <w:t>.</w:t>
      </w:r>
    </w:p>
    <w:p w14:paraId="5A29F6B0" w14:textId="77777777" w:rsidR="00D8206E" w:rsidRPr="00A97966" w:rsidRDefault="00D8206E" w:rsidP="00D8206E">
      <w:pPr>
        <w:outlineLvl w:val="0"/>
        <w:rPr>
          <w:rFonts w:ascii="Calibri" w:hAnsi="Calibri"/>
        </w:rPr>
      </w:pPr>
    </w:p>
    <w:p w14:paraId="16E9A8CA" w14:textId="77777777" w:rsidR="00D8206E" w:rsidRPr="00A97966" w:rsidRDefault="00D8206E" w:rsidP="00D8206E">
      <w:pPr>
        <w:outlineLvl w:val="0"/>
        <w:rPr>
          <w:rFonts w:ascii="Calibri" w:hAnsi="Calibri"/>
          <w:i/>
        </w:rPr>
      </w:pPr>
      <w:r>
        <w:rPr>
          <w:rFonts w:ascii="Calibri" w:hAnsi="Calibri"/>
          <w:i/>
        </w:rPr>
        <w:t xml:space="preserve">Former </w:t>
      </w:r>
      <w:r w:rsidRPr="00A97966">
        <w:rPr>
          <w:rFonts w:ascii="Calibri" w:hAnsi="Calibri"/>
          <w:i/>
        </w:rPr>
        <w:t>Relevant section in the Bylaws</w:t>
      </w:r>
      <w:r w:rsidRPr="00A97966">
        <w:rPr>
          <w:rFonts w:ascii="Calibri" w:hAnsi="Calibri"/>
        </w:rPr>
        <w:t xml:space="preserve"> </w:t>
      </w:r>
      <w:r>
        <w:rPr>
          <w:rFonts w:ascii="Calibri" w:hAnsi="Calibri"/>
        </w:rPr>
        <w:t>(pre October 2016 Bylaw Change)</w:t>
      </w:r>
    </w:p>
    <w:p w14:paraId="1CFD019C" w14:textId="77777777" w:rsidR="00D8206E" w:rsidRPr="00A97966" w:rsidRDefault="00D8206E" w:rsidP="00D8206E">
      <w:pPr>
        <w:rPr>
          <w:rFonts w:ascii="Calibri" w:hAnsi="Calibri"/>
          <w:i/>
        </w:rPr>
      </w:pPr>
      <w:r w:rsidRPr="00A97966">
        <w:rPr>
          <w:rFonts w:ascii="Calibri" w:hAnsi="Calibri"/>
        </w:rPr>
        <w:t xml:space="preserve">Article IX section 4.1. </w:t>
      </w:r>
      <w:r w:rsidRPr="00A97966">
        <w:rPr>
          <w:rFonts w:ascii="Calibri" w:hAnsi="Calibri"/>
          <w:i/>
        </w:rPr>
        <w:t xml:space="preserve">“The </w:t>
      </w:r>
      <w:proofErr w:type="spellStart"/>
      <w:r w:rsidRPr="00A97966">
        <w:rPr>
          <w:rFonts w:ascii="Calibri" w:hAnsi="Calibri"/>
          <w:i/>
        </w:rPr>
        <w:t>ccNSO</w:t>
      </w:r>
      <w:proofErr w:type="spellEnd"/>
      <w:r w:rsidRPr="00A97966">
        <w:rPr>
          <w:rFonts w:ascii="Calibri" w:hAnsi="Calibri"/>
          <w:i/>
        </w:rPr>
        <w:t xml:space="preserve"> shall have a membership consisting of ccTLD managers. Any ccTLD manager that meets the membership qualifications stated in </w:t>
      </w:r>
      <w:hyperlink r:id="rId6" w:anchor="IX-4.2" w:history="1">
        <w:r w:rsidRPr="00A97966">
          <w:rPr>
            <w:rStyle w:val="Hyperlink"/>
            <w:rFonts w:ascii="Calibri" w:hAnsi="Calibri"/>
            <w:i/>
          </w:rPr>
          <w:t>paragraph 2 of this Section</w:t>
        </w:r>
      </w:hyperlink>
      <w:r w:rsidRPr="00A97966">
        <w:rPr>
          <w:rFonts w:ascii="Calibri" w:hAnsi="Calibri"/>
          <w:i/>
        </w:rPr>
        <w:t xml:space="preserve"> shall be entitled to be members of the </w:t>
      </w:r>
      <w:proofErr w:type="spellStart"/>
      <w:r w:rsidRPr="00A97966">
        <w:rPr>
          <w:rFonts w:ascii="Calibri" w:hAnsi="Calibri"/>
          <w:i/>
        </w:rPr>
        <w:t>ccNSO</w:t>
      </w:r>
      <w:proofErr w:type="spellEnd"/>
      <w:r w:rsidRPr="00A97966">
        <w:rPr>
          <w:rFonts w:ascii="Calibri" w:hAnsi="Calibri"/>
          <w:i/>
        </w:rPr>
        <w:t>. For purposes of this Article, a ccTLD manager is the organization or entity responsible for managing an ISO 3166 country-code top-level domain and referred to in the IANA database under the current heading of "Sponsoring Organization", or under any later variant, for that country-code top-level domain.”</w:t>
      </w:r>
    </w:p>
    <w:p w14:paraId="3133884D" w14:textId="77777777" w:rsidR="00D8206E" w:rsidRDefault="00D8206E" w:rsidP="00D8206E">
      <w:pPr>
        <w:rPr>
          <w:rFonts w:ascii="Calibri" w:hAnsi="Calibri"/>
        </w:rPr>
      </w:pPr>
    </w:p>
    <w:p w14:paraId="2100C884" w14:textId="77777777" w:rsidR="00D8206E" w:rsidRDefault="00D8206E" w:rsidP="00D8206E">
      <w:pPr>
        <w:rPr>
          <w:rFonts w:ascii="Times New Roman" w:eastAsia="Times New Roman" w:hAnsi="Times New Roman"/>
          <w:lang w:eastAsia="en-GB"/>
        </w:rPr>
      </w:pPr>
      <w:r>
        <w:rPr>
          <w:rFonts w:ascii="Times New Roman" w:eastAsia="Times New Roman" w:hAnsi="Times New Roman"/>
          <w:lang w:eastAsia="en-GB"/>
        </w:rPr>
        <w:t xml:space="preserve">Current Relevant section in the Bylaws (per 1 October 2016) </w:t>
      </w:r>
    </w:p>
    <w:p w14:paraId="361941ED" w14:textId="77777777" w:rsidR="00D8206E" w:rsidRPr="00F40C19" w:rsidRDefault="00D8206E" w:rsidP="00D8206E">
      <w:pPr>
        <w:rPr>
          <w:rFonts w:eastAsia="Times New Roman" w:cstheme="minorHAnsi"/>
          <w:i/>
          <w:iCs/>
          <w:lang w:eastAsia="en-GB"/>
        </w:rPr>
      </w:pPr>
      <w:r w:rsidRPr="00786C5D">
        <w:rPr>
          <w:rFonts w:eastAsia="Times New Roman" w:cstheme="minorHAnsi"/>
          <w:i/>
          <w:iCs/>
          <w:lang w:eastAsia="en-GB"/>
        </w:rPr>
        <w:t xml:space="preserve">“The </w:t>
      </w:r>
      <w:proofErr w:type="spellStart"/>
      <w:r w:rsidRPr="00786C5D">
        <w:rPr>
          <w:rFonts w:eastAsia="Times New Roman" w:cstheme="minorHAnsi"/>
          <w:i/>
          <w:iCs/>
          <w:lang w:eastAsia="en-GB"/>
        </w:rPr>
        <w:t>ccNSO</w:t>
      </w:r>
      <w:proofErr w:type="spellEnd"/>
      <w:r w:rsidRPr="00786C5D">
        <w:rPr>
          <w:rFonts w:eastAsia="Times New Roman" w:cstheme="minorHAnsi"/>
          <w:i/>
          <w:iCs/>
          <w:lang w:eastAsia="en-GB"/>
        </w:rPr>
        <w:t xml:space="preserve"> shall have a membership consisting of ccTLD managers. Any ccTLD manager that meets the membership qualifications stated in </w:t>
      </w:r>
      <w:r w:rsidRPr="00786C5D">
        <w:rPr>
          <w:rFonts w:eastAsia="Times New Roman" w:cstheme="minorHAnsi"/>
          <w:i/>
          <w:iCs/>
          <w:u w:val="single"/>
          <w:lang w:eastAsia="en-GB"/>
        </w:rPr>
        <w:t>Section 10.4(b)</w:t>
      </w:r>
      <w:r w:rsidRPr="00786C5D">
        <w:rPr>
          <w:rFonts w:eastAsia="Times New Roman" w:cstheme="minorHAnsi"/>
          <w:i/>
          <w:iCs/>
          <w:lang w:eastAsia="en-GB"/>
        </w:rPr>
        <w:t xml:space="preserve"> shall be entitled to be members of the </w:t>
      </w:r>
      <w:proofErr w:type="spellStart"/>
      <w:r w:rsidRPr="00786C5D">
        <w:rPr>
          <w:rFonts w:eastAsia="Times New Roman" w:cstheme="minorHAnsi"/>
          <w:i/>
          <w:iCs/>
          <w:lang w:eastAsia="en-GB"/>
        </w:rPr>
        <w:t>ccNSO</w:t>
      </w:r>
      <w:proofErr w:type="spellEnd"/>
      <w:r w:rsidRPr="00786C5D">
        <w:rPr>
          <w:rFonts w:eastAsia="Times New Roman" w:cstheme="minorHAnsi"/>
          <w:i/>
          <w:iCs/>
          <w:lang w:eastAsia="en-GB"/>
        </w:rPr>
        <w:t xml:space="preserve">. </w:t>
      </w:r>
      <w:r w:rsidRPr="00F40C19">
        <w:rPr>
          <w:rFonts w:eastAsia="Times New Roman" w:cstheme="minorHAnsi"/>
          <w:i/>
          <w:iCs/>
          <w:lang w:eastAsia="en-GB"/>
        </w:rPr>
        <w:t xml:space="preserve">For purposes of this </w:t>
      </w:r>
      <w:r w:rsidRPr="00F40C19">
        <w:rPr>
          <w:rFonts w:eastAsia="Times New Roman" w:cstheme="minorHAnsi"/>
          <w:i/>
          <w:iCs/>
          <w:u w:val="single"/>
          <w:lang w:eastAsia="en-GB"/>
        </w:rPr>
        <w:t>Article 10</w:t>
      </w:r>
      <w:r w:rsidRPr="00F40C19">
        <w:rPr>
          <w:rFonts w:eastAsia="Times New Roman" w:cstheme="minorHAnsi"/>
          <w:i/>
          <w:iCs/>
          <w:lang w:eastAsia="en-GB"/>
        </w:rPr>
        <w:t>, a ccTLD manager is the organization or entity responsible for managing an ISO 3166 country-code top-level domain, or under any later variant, for that country-code top-level domain.</w:t>
      </w:r>
      <w:r w:rsidRPr="00786C5D">
        <w:rPr>
          <w:rFonts w:eastAsia="Times New Roman" w:cstheme="minorHAnsi"/>
          <w:i/>
          <w:iCs/>
          <w:lang w:eastAsia="en-GB"/>
        </w:rPr>
        <w:t>”</w:t>
      </w:r>
    </w:p>
    <w:p w14:paraId="0202F000" w14:textId="77777777" w:rsidR="00D8206E" w:rsidRPr="00A97966" w:rsidRDefault="00D8206E" w:rsidP="00D8206E">
      <w:pPr>
        <w:rPr>
          <w:rFonts w:ascii="Calibri" w:hAnsi="Calibri"/>
        </w:rPr>
      </w:pPr>
    </w:p>
    <w:p w14:paraId="45BDEDBE" w14:textId="77777777" w:rsidR="00D8206E" w:rsidRPr="00A97966" w:rsidRDefault="00D8206E" w:rsidP="00D8206E">
      <w:pPr>
        <w:rPr>
          <w:rFonts w:ascii="Calibri" w:hAnsi="Calibri"/>
          <w:i/>
        </w:rPr>
      </w:pPr>
      <w:r w:rsidRPr="00A97966">
        <w:rPr>
          <w:rFonts w:ascii="Calibri" w:hAnsi="Calibri"/>
          <w:i/>
        </w:rPr>
        <w:t xml:space="preserve">Proposed change of Article </w:t>
      </w:r>
      <w:r>
        <w:rPr>
          <w:rFonts w:ascii="Calibri" w:hAnsi="Calibri"/>
          <w:i/>
        </w:rPr>
        <w:t>10</w:t>
      </w:r>
      <w:r w:rsidRPr="00A97966">
        <w:rPr>
          <w:rFonts w:ascii="Calibri" w:hAnsi="Calibri"/>
          <w:i/>
        </w:rPr>
        <w:t xml:space="preserve"> section 4.</w:t>
      </w:r>
      <w:r>
        <w:rPr>
          <w:rFonts w:ascii="Calibri" w:hAnsi="Calibri"/>
          <w:i/>
        </w:rPr>
        <w:t>a</w:t>
      </w:r>
    </w:p>
    <w:p w14:paraId="22565F47" w14:textId="127EDF7D" w:rsidR="00D8206E" w:rsidRPr="00A97966" w:rsidRDefault="00D8206E" w:rsidP="00D8206E">
      <w:pPr>
        <w:rPr>
          <w:rFonts w:ascii="Calibri" w:hAnsi="Calibri"/>
          <w:i/>
        </w:rPr>
      </w:pPr>
      <w:r w:rsidRPr="00A97966">
        <w:rPr>
          <w:rFonts w:ascii="Calibri" w:hAnsi="Calibri"/>
        </w:rPr>
        <w:t>Section 4.</w:t>
      </w:r>
      <w:r>
        <w:rPr>
          <w:rFonts w:ascii="Calibri" w:hAnsi="Calibri"/>
        </w:rPr>
        <w:t>a</w:t>
      </w:r>
      <w:r w:rsidRPr="00A97966">
        <w:rPr>
          <w:rFonts w:ascii="Calibri" w:hAnsi="Calibri"/>
        </w:rPr>
        <w:t xml:space="preserve"> should read: </w:t>
      </w:r>
      <w:r w:rsidRPr="00A97966">
        <w:rPr>
          <w:rFonts w:ascii="Calibri" w:hAnsi="Calibri"/>
          <w:i/>
        </w:rPr>
        <w:t xml:space="preserve">The </w:t>
      </w:r>
      <w:proofErr w:type="spellStart"/>
      <w:r w:rsidRPr="00A97966">
        <w:rPr>
          <w:rFonts w:ascii="Calibri" w:hAnsi="Calibri"/>
          <w:i/>
        </w:rPr>
        <w:t>ccNSO</w:t>
      </w:r>
      <w:proofErr w:type="spellEnd"/>
      <w:r w:rsidRPr="00A97966">
        <w:rPr>
          <w:rFonts w:ascii="Calibri" w:hAnsi="Calibri"/>
          <w:i/>
        </w:rPr>
        <w:t xml:space="preserve"> shall have a membership consisting of ccTLD managers. Any ccTLD manager that meets the membership qualifications stated in </w:t>
      </w:r>
      <w:hyperlink r:id="rId7" w:anchor="IX-4.2" w:history="1">
        <w:r w:rsidRPr="00A97966">
          <w:rPr>
            <w:rStyle w:val="Hyperlink"/>
            <w:rFonts w:ascii="Calibri" w:hAnsi="Calibri"/>
            <w:i/>
          </w:rPr>
          <w:t>paragraph 2 of this Section</w:t>
        </w:r>
      </w:hyperlink>
      <w:r w:rsidRPr="00A97966">
        <w:rPr>
          <w:rFonts w:ascii="Calibri" w:hAnsi="Calibri"/>
          <w:i/>
        </w:rPr>
        <w:t xml:space="preserve"> shall be entitled to be members of the </w:t>
      </w:r>
      <w:proofErr w:type="spellStart"/>
      <w:r w:rsidRPr="00A97966">
        <w:rPr>
          <w:rFonts w:ascii="Calibri" w:hAnsi="Calibri"/>
          <w:i/>
        </w:rPr>
        <w:t>ccNSO</w:t>
      </w:r>
      <w:proofErr w:type="spellEnd"/>
      <w:r w:rsidRPr="00786C5D">
        <w:rPr>
          <w:rFonts w:ascii="Calibri" w:hAnsi="Calibri"/>
          <w:i/>
          <w:highlight w:val="yellow"/>
        </w:rPr>
        <w:t xml:space="preserve">. For purposes of this Article (Article </w:t>
      </w:r>
      <w:r w:rsidR="000E58EA">
        <w:rPr>
          <w:rFonts w:ascii="Calibri" w:hAnsi="Calibri"/>
          <w:i/>
          <w:highlight w:val="yellow"/>
        </w:rPr>
        <w:t>10</w:t>
      </w:r>
      <w:r w:rsidRPr="00786C5D">
        <w:rPr>
          <w:rFonts w:ascii="Calibri" w:hAnsi="Calibri"/>
          <w:i/>
          <w:highlight w:val="yellow"/>
        </w:rPr>
        <w:t xml:space="preserve"> ICANN Bylaws), a ccTLD manager is the organization or entity responsible for managing a </w:t>
      </w:r>
      <w:r w:rsidRPr="00A97966">
        <w:rPr>
          <w:rFonts w:ascii="Calibri" w:hAnsi="Calibri"/>
          <w:i/>
          <w:highlight w:val="yellow"/>
        </w:rPr>
        <w:t>country-code top-level domain</w:t>
      </w:r>
      <w:r w:rsidR="000E58EA">
        <w:rPr>
          <w:rFonts w:ascii="Calibri" w:hAnsi="Calibri"/>
          <w:i/>
          <w:shd w:val="clear" w:color="auto" w:fill="FFFF00"/>
        </w:rPr>
        <w:t>,</w:t>
      </w:r>
      <w:r w:rsidRPr="00786C5D">
        <w:rPr>
          <w:rFonts w:ascii="Calibri" w:hAnsi="Calibri"/>
          <w:i/>
          <w:shd w:val="clear" w:color="auto" w:fill="FFFF00"/>
        </w:rPr>
        <w:t xml:space="preserve"> and refe</w:t>
      </w:r>
      <w:r w:rsidR="000E58EA">
        <w:rPr>
          <w:rFonts w:ascii="Calibri" w:hAnsi="Calibri"/>
          <w:i/>
          <w:shd w:val="clear" w:color="auto" w:fill="FFFF00"/>
        </w:rPr>
        <w:t>renced</w:t>
      </w:r>
      <w:r w:rsidRPr="00786C5D">
        <w:rPr>
          <w:rFonts w:ascii="Calibri" w:hAnsi="Calibri"/>
          <w:i/>
          <w:shd w:val="clear" w:color="auto" w:fill="FFFF00"/>
        </w:rPr>
        <w:t xml:space="preserve"> in the IANA Root Zone Database under the heading of "ccTLD Manager”, or under any later </w:t>
      </w:r>
      <w:proofErr w:type="spellStart"/>
      <w:r w:rsidRPr="00786C5D">
        <w:rPr>
          <w:rFonts w:ascii="Calibri" w:hAnsi="Calibri"/>
          <w:i/>
          <w:shd w:val="clear" w:color="auto" w:fill="FFFF00"/>
        </w:rPr>
        <w:t>varia</w:t>
      </w:r>
      <w:r w:rsidR="000E58EA">
        <w:rPr>
          <w:rFonts w:ascii="Calibri" w:hAnsi="Calibri"/>
          <w:i/>
          <w:shd w:val="clear" w:color="auto" w:fill="FFFF00"/>
        </w:rPr>
        <w:t>t</w:t>
      </w:r>
      <w:proofErr w:type="spellEnd"/>
      <w:r w:rsidR="000E58EA">
        <w:rPr>
          <w:rFonts w:ascii="Calibri" w:hAnsi="Calibri"/>
          <w:i/>
          <w:shd w:val="clear" w:color="auto" w:fill="FFFF00"/>
        </w:rPr>
        <w:t xml:space="preserve"> thereof</w:t>
      </w:r>
      <w:r w:rsidRPr="00786C5D">
        <w:rPr>
          <w:rFonts w:ascii="Calibri" w:hAnsi="Calibri"/>
          <w:i/>
          <w:shd w:val="clear" w:color="auto" w:fill="FFFF00"/>
        </w:rPr>
        <w:t xml:space="preserve">, </w:t>
      </w:r>
      <w:r w:rsidR="000E58EA" w:rsidRPr="00A97966">
        <w:rPr>
          <w:rFonts w:ascii="Calibri" w:hAnsi="Calibri"/>
          <w:i/>
          <w:highlight w:val="yellow"/>
        </w:rPr>
        <w:t xml:space="preserve">according to </w:t>
      </w:r>
      <w:proofErr w:type="spellStart"/>
      <w:r w:rsidR="000E58EA">
        <w:rPr>
          <w:rFonts w:ascii="Calibri" w:hAnsi="Calibri"/>
          <w:i/>
          <w:highlight w:val="yellow"/>
        </w:rPr>
        <w:t>the</w:t>
      </w:r>
      <w:r w:rsidR="000E58EA" w:rsidRPr="00A97966">
        <w:rPr>
          <w:rFonts w:ascii="Calibri" w:hAnsi="Calibri"/>
          <w:i/>
          <w:highlight w:val="yellow"/>
        </w:rPr>
        <w:t>“Delegation</w:t>
      </w:r>
      <w:proofErr w:type="spellEnd"/>
      <w:r w:rsidR="000E58EA" w:rsidRPr="00A97966">
        <w:rPr>
          <w:rFonts w:ascii="Calibri" w:hAnsi="Calibri"/>
          <w:i/>
          <w:highlight w:val="yellow"/>
        </w:rPr>
        <w:t xml:space="preserve"> Record”</w:t>
      </w:r>
      <w:r w:rsidR="000E58EA">
        <w:rPr>
          <w:rFonts w:ascii="Calibri" w:hAnsi="Calibri"/>
          <w:i/>
          <w:highlight w:val="yellow"/>
        </w:rPr>
        <w:t>,</w:t>
      </w:r>
      <w:r w:rsidR="000E58EA" w:rsidRPr="00A97966">
        <w:rPr>
          <w:rFonts w:ascii="Calibri" w:hAnsi="Calibri"/>
          <w:i/>
          <w:highlight w:val="yellow"/>
        </w:rPr>
        <w:t xml:space="preserve"> or any later </w:t>
      </w:r>
      <w:proofErr w:type="spellStart"/>
      <w:r w:rsidR="000E58EA" w:rsidRPr="00786C5D">
        <w:rPr>
          <w:rFonts w:ascii="Calibri" w:hAnsi="Calibri"/>
          <w:i/>
          <w:highlight w:val="yellow"/>
          <w:shd w:val="clear" w:color="auto" w:fill="FFFF00"/>
        </w:rPr>
        <w:t>varian</w:t>
      </w:r>
      <w:proofErr w:type="spellEnd"/>
      <w:r w:rsidR="000E58EA">
        <w:rPr>
          <w:rFonts w:ascii="Calibri" w:hAnsi="Calibri"/>
          <w:i/>
          <w:shd w:val="clear" w:color="auto" w:fill="FFFF00"/>
        </w:rPr>
        <w:t xml:space="preserve">, </w:t>
      </w:r>
      <w:r w:rsidR="000E58EA" w:rsidRPr="000E58EA">
        <w:rPr>
          <w:rFonts w:ascii="Calibri" w:hAnsi="Calibri"/>
          <w:i/>
          <w:shd w:val="clear" w:color="auto" w:fill="FFFF00"/>
        </w:rPr>
        <w:t xml:space="preserve"> </w:t>
      </w:r>
      <w:r w:rsidR="000E58EA" w:rsidRPr="00786C5D">
        <w:rPr>
          <w:rFonts w:ascii="Calibri" w:hAnsi="Calibri"/>
          <w:i/>
          <w:shd w:val="clear" w:color="auto" w:fill="FFFF00"/>
        </w:rPr>
        <w:t>for that country-code top-level domai</w:t>
      </w:r>
      <w:r w:rsidR="000E58EA">
        <w:rPr>
          <w:rFonts w:ascii="Calibri" w:hAnsi="Calibri"/>
          <w:i/>
          <w:shd w:val="clear" w:color="auto" w:fill="FFFF00"/>
        </w:rPr>
        <w:t>n</w:t>
      </w:r>
      <w:r w:rsidR="000E58EA" w:rsidRPr="000E58EA">
        <w:rPr>
          <w:rFonts w:ascii="Calibri" w:hAnsi="Calibri"/>
          <w:i/>
          <w:shd w:val="clear" w:color="auto" w:fill="FFFF00"/>
        </w:rPr>
        <w:t xml:space="preserve"> </w:t>
      </w:r>
      <w:r w:rsidR="000E58EA" w:rsidRPr="00A97966">
        <w:rPr>
          <w:rFonts w:ascii="Calibri" w:hAnsi="Calibri"/>
          <w:i/>
          <w:highlight w:val="yellow"/>
        </w:rPr>
        <w:t xml:space="preserve">in the </w:t>
      </w:r>
      <w:r w:rsidR="000E58EA">
        <w:rPr>
          <w:rFonts w:ascii="Calibri" w:hAnsi="Calibri"/>
          <w:i/>
          <w:highlight w:val="yellow"/>
        </w:rPr>
        <w:t xml:space="preserve">IANA </w:t>
      </w:r>
      <w:r w:rsidR="000E58EA" w:rsidRPr="00A97966">
        <w:rPr>
          <w:rFonts w:ascii="Calibri" w:hAnsi="Calibri"/>
          <w:i/>
          <w:highlight w:val="yellow"/>
        </w:rPr>
        <w:t xml:space="preserve">Root Zone Database </w:t>
      </w:r>
    </w:p>
    <w:p w14:paraId="6691FBAF" w14:textId="77777777" w:rsidR="00D8206E" w:rsidRPr="00A97966" w:rsidRDefault="00D8206E" w:rsidP="00D8206E">
      <w:pPr>
        <w:rPr>
          <w:rFonts w:ascii="Calibri" w:hAnsi="Calibri"/>
          <w:b/>
        </w:rPr>
      </w:pPr>
    </w:p>
    <w:p w14:paraId="09716110" w14:textId="77777777" w:rsidR="00D8206E" w:rsidRPr="00A97966" w:rsidRDefault="00D8206E" w:rsidP="00D8206E">
      <w:pPr>
        <w:rPr>
          <w:rFonts w:ascii="Calibri" w:hAnsi="Calibri"/>
        </w:rPr>
      </w:pPr>
      <w:r w:rsidRPr="00A97966">
        <w:rPr>
          <w:rFonts w:ascii="Calibri" w:hAnsi="Calibri"/>
          <w:b/>
        </w:rPr>
        <w:t xml:space="preserve">B. Eligibility and selection of </w:t>
      </w:r>
      <w:proofErr w:type="spellStart"/>
      <w:r w:rsidRPr="00A97966">
        <w:rPr>
          <w:rFonts w:ascii="Calibri" w:hAnsi="Calibri"/>
          <w:b/>
        </w:rPr>
        <w:t>ccNSO</w:t>
      </w:r>
      <w:proofErr w:type="spellEnd"/>
      <w:r w:rsidRPr="00A97966">
        <w:rPr>
          <w:rFonts w:ascii="Calibri" w:hAnsi="Calibri"/>
          <w:b/>
        </w:rPr>
        <w:t xml:space="preserve"> Councillors</w:t>
      </w:r>
      <w:r w:rsidRPr="00A97966">
        <w:rPr>
          <w:rFonts w:ascii="Calibri" w:hAnsi="Calibri"/>
        </w:rPr>
        <w:t>: No changes proposed</w:t>
      </w:r>
    </w:p>
    <w:p w14:paraId="5DA55949" w14:textId="77777777" w:rsidR="00D8206E" w:rsidRPr="00A97966" w:rsidRDefault="00D8206E" w:rsidP="00D8206E">
      <w:pPr>
        <w:rPr>
          <w:rFonts w:ascii="Calibri" w:hAnsi="Calibri"/>
        </w:rPr>
      </w:pPr>
    </w:p>
    <w:p w14:paraId="2B5F2162" w14:textId="77777777" w:rsidR="00D8206E" w:rsidRPr="00A97966" w:rsidRDefault="00D8206E" w:rsidP="00D8206E">
      <w:pPr>
        <w:tabs>
          <w:tab w:val="left" w:pos="0"/>
          <w:tab w:val="left" w:pos="709"/>
        </w:tabs>
        <w:rPr>
          <w:rFonts w:ascii="Calibri" w:hAnsi="Calibri"/>
          <w:i/>
        </w:rPr>
      </w:pPr>
      <w:r w:rsidRPr="00A97966">
        <w:rPr>
          <w:rFonts w:ascii="Calibri" w:eastAsia="Times New Roman" w:hAnsi="Calibri"/>
          <w:b/>
          <w:color w:val="000000"/>
        </w:rPr>
        <w:t xml:space="preserve">C. Initiation of a </w:t>
      </w:r>
      <w:proofErr w:type="spellStart"/>
      <w:r w:rsidRPr="00A97966">
        <w:rPr>
          <w:rFonts w:ascii="Calibri" w:eastAsia="Times New Roman" w:hAnsi="Calibri"/>
          <w:b/>
          <w:color w:val="000000"/>
        </w:rPr>
        <w:t>ccPDP</w:t>
      </w:r>
      <w:proofErr w:type="spellEnd"/>
      <w:r w:rsidRPr="00A97966">
        <w:rPr>
          <w:rFonts w:ascii="Calibri" w:eastAsia="Times New Roman" w:hAnsi="Calibri"/>
          <w:color w:val="000000"/>
        </w:rPr>
        <w:t xml:space="preserve">: </w:t>
      </w:r>
      <w:r w:rsidRPr="00A97966">
        <w:rPr>
          <w:rFonts w:ascii="Calibri" w:hAnsi="Calibri"/>
        </w:rPr>
        <w:t xml:space="preserve">In order to maintain the envisioned balance and taking into account the leading principles, the WG recommends that: </w:t>
      </w:r>
    </w:p>
    <w:p w14:paraId="7B907A99" w14:textId="77777777" w:rsidR="00D8206E" w:rsidRPr="00A97966" w:rsidRDefault="00D8206E" w:rsidP="00D8206E">
      <w:pPr>
        <w:numPr>
          <w:ilvl w:val="0"/>
          <w:numId w:val="1"/>
        </w:numPr>
        <w:spacing w:after="200"/>
        <w:ind w:left="567"/>
        <w:contextualSpacing/>
        <w:rPr>
          <w:rFonts w:ascii="Calibri" w:hAnsi="Calibri"/>
        </w:rPr>
      </w:pPr>
      <w:r w:rsidRPr="00A97966">
        <w:rPr>
          <w:rFonts w:ascii="Calibri" w:hAnsi="Calibri"/>
        </w:rPr>
        <w:t xml:space="preserve">All members of the </w:t>
      </w:r>
      <w:proofErr w:type="spellStart"/>
      <w:r w:rsidRPr="00A97966">
        <w:rPr>
          <w:rFonts w:ascii="Calibri" w:hAnsi="Calibri"/>
        </w:rPr>
        <w:t>ccNSO</w:t>
      </w:r>
      <w:proofErr w:type="spellEnd"/>
      <w:r w:rsidRPr="00A97966">
        <w:rPr>
          <w:rFonts w:ascii="Calibri" w:hAnsi="Calibri"/>
        </w:rPr>
        <w:t xml:space="preserve"> should be entitled to call for the creation of an Issue Report;</w:t>
      </w:r>
    </w:p>
    <w:p w14:paraId="70BC4327" w14:textId="77777777" w:rsidR="00D8206E" w:rsidRPr="00A97966" w:rsidRDefault="00D8206E" w:rsidP="00D8206E">
      <w:pPr>
        <w:numPr>
          <w:ilvl w:val="0"/>
          <w:numId w:val="1"/>
        </w:numPr>
        <w:spacing w:after="200"/>
        <w:ind w:left="567"/>
        <w:contextualSpacing/>
        <w:rPr>
          <w:rFonts w:ascii="Calibri" w:hAnsi="Calibri"/>
        </w:rPr>
      </w:pPr>
      <w:r w:rsidRPr="00A97966">
        <w:rPr>
          <w:rFonts w:ascii="Calibri" w:hAnsi="Calibri"/>
        </w:rPr>
        <w:t>These members need to be from different Territories;</w:t>
      </w:r>
    </w:p>
    <w:p w14:paraId="01692DE0" w14:textId="77777777" w:rsidR="00D8206E" w:rsidRPr="00A97966" w:rsidRDefault="00D8206E" w:rsidP="00D8206E">
      <w:pPr>
        <w:numPr>
          <w:ilvl w:val="0"/>
          <w:numId w:val="1"/>
        </w:numPr>
        <w:spacing w:after="200"/>
        <w:ind w:left="567"/>
        <w:contextualSpacing/>
        <w:rPr>
          <w:rFonts w:ascii="Calibri" w:hAnsi="Calibri"/>
        </w:rPr>
      </w:pPr>
      <w:r w:rsidRPr="00A97966">
        <w:rPr>
          <w:rFonts w:ascii="Calibri" w:hAnsi="Calibri"/>
        </w:rPr>
        <w:t>The current minimum of 10 members to request the creation of an Issue Report should be maintained.</w:t>
      </w:r>
    </w:p>
    <w:p w14:paraId="3B11A3D8" w14:textId="77777777" w:rsidR="00D8206E" w:rsidRPr="00A97966" w:rsidRDefault="00D8206E" w:rsidP="00D8206E">
      <w:pPr>
        <w:spacing w:after="200"/>
        <w:contextualSpacing/>
        <w:rPr>
          <w:rFonts w:ascii="Calibri" w:hAnsi="Calibri"/>
        </w:rPr>
      </w:pPr>
    </w:p>
    <w:p w14:paraId="2EC77B86" w14:textId="77777777" w:rsidR="00D8206E" w:rsidRPr="00A97966" w:rsidRDefault="00D8206E" w:rsidP="00D8206E">
      <w:pPr>
        <w:outlineLvl w:val="0"/>
        <w:rPr>
          <w:rFonts w:ascii="Calibri" w:hAnsi="Calibri"/>
          <w:i/>
        </w:rPr>
      </w:pPr>
      <w:r w:rsidRPr="00A97966">
        <w:rPr>
          <w:rFonts w:ascii="Calibri" w:hAnsi="Calibri"/>
          <w:i/>
        </w:rPr>
        <w:t>Relevant section in the Bylaws</w:t>
      </w:r>
    </w:p>
    <w:p w14:paraId="35DA91C2" w14:textId="77777777" w:rsidR="00D8206E" w:rsidRPr="00A97966" w:rsidRDefault="00D8206E" w:rsidP="00D8206E">
      <w:pPr>
        <w:rPr>
          <w:rFonts w:ascii="Calibri" w:hAnsi="Calibri"/>
        </w:rPr>
      </w:pPr>
      <w:r w:rsidRPr="00A97966">
        <w:rPr>
          <w:rFonts w:ascii="Calibri" w:hAnsi="Calibri"/>
        </w:rPr>
        <w:t xml:space="preserve">Annex B section 1. </w:t>
      </w:r>
    </w:p>
    <w:p w14:paraId="1D167D4B" w14:textId="77777777" w:rsidR="00D8206E" w:rsidRPr="00A97966" w:rsidRDefault="00D8206E" w:rsidP="00D8206E">
      <w:pPr>
        <w:rPr>
          <w:rFonts w:ascii="Calibri" w:hAnsi="Calibri"/>
          <w:i/>
        </w:rPr>
      </w:pPr>
      <w:r w:rsidRPr="00A97966">
        <w:rPr>
          <w:rFonts w:ascii="Calibri" w:hAnsi="Calibri"/>
          <w:i/>
        </w:rPr>
        <w:t>Request for an Issue Report.</w:t>
      </w:r>
    </w:p>
    <w:p w14:paraId="02D17A78" w14:textId="77777777" w:rsidR="00D8206E" w:rsidRPr="00A97966" w:rsidRDefault="00D8206E" w:rsidP="00D8206E">
      <w:pPr>
        <w:rPr>
          <w:rFonts w:ascii="Calibri" w:hAnsi="Calibri"/>
          <w:i/>
        </w:rPr>
      </w:pPr>
      <w:r w:rsidRPr="00A97966">
        <w:rPr>
          <w:rFonts w:ascii="Calibri" w:hAnsi="Calibri"/>
          <w:i/>
        </w:rPr>
        <w:t>“ An Issue Report may be requested by any of the following:</w:t>
      </w:r>
    </w:p>
    <w:p w14:paraId="3954075D" w14:textId="77777777" w:rsidR="00D8206E" w:rsidRPr="00A97966" w:rsidRDefault="00D8206E" w:rsidP="00D8206E">
      <w:pPr>
        <w:rPr>
          <w:rFonts w:ascii="Calibri" w:hAnsi="Calibri"/>
          <w:i/>
        </w:rPr>
      </w:pPr>
      <w:r w:rsidRPr="00A97966">
        <w:rPr>
          <w:rFonts w:ascii="Calibri" w:hAnsi="Calibri"/>
          <w:i/>
        </w:rPr>
        <w:lastRenderedPageBreak/>
        <w:t xml:space="preserve">…. </w:t>
      </w:r>
    </w:p>
    <w:p w14:paraId="67AB5659" w14:textId="77777777" w:rsidR="00D8206E" w:rsidRPr="00A97966" w:rsidRDefault="00D8206E" w:rsidP="00D8206E">
      <w:pPr>
        <w:rPr>
          <w:rFonts w:ascii="Calibri" w:hAnsi="Calibri"/>
          <w:i/>
        </w:rPr>
      </w:pPr>
      <w:r w:rsidRPr="00A97966">
        <w:rPr>
          <w:rFonts w:ascii="Calibri" w:hAnsi="Calibri"/>
          <w:i/>
        </w:rPr>
        <w:t xml:space="preserve">e. </w:t>
      </w:r>
      <w:r w:rsidRPr="00A97966">
        <w:rPr>
          <w:rFonts w:ascii="Calibri" w:hAnsi="Calibri"/>
          <w:i/>
          <w:iCs/>
        </w:rPr>
        <w:t xml:space="preserve">Members of the </w:t>
      </w:r>
      <w:proofErr w:type="spellStart"/>
      <w:r w:rsidRPr="00A97966">
        <w:rPr>
          <w:rFonts w:ascii="Calibri" w:hAnsi="Calibri"/>
          <w:i/>
          <w:iCs/>
        </w:rPr>
        <w:t>ccNSO</w:t>
      </w:r>
      <w:proofErr w:type="spellEnd"/>
      <w:r w:rsidRPr="00A97966">
        <w:rPr>
          <w:rFonts w:ascii="Calibri" w:hAnsi="Calibri"/>
          <w:i/>
          <w:iCs/>
        </w:rPr>
        <w:t>.</w:t>
      </w:r>
      <w:r w:rsidRPr="00A97966">
        <w:rPr>
          <w:rFonts w:ascii="Calibri" w:hAnsi="Calibri"/>
          <w:i/>
        </w:rPr>
        <w:t xml:space="preserve"> The members of the </w:t>
      </w:r>
      <w:proofErr w:type="spellStart"/>
      <w:r w:rsidRPr="00A97966">
        <w:rPr>
          <w:rFonts w:ascii="Calibri" w:hAnsi="Calibri"/>
          <w:i/>
        </w:rPr>
        <w:t>ccNSO</w:t>
      </w:r>
      <w:proofErr w:type="spellEnd"/>
      <w:r w:rsidRPr="00A97966">
        <w:rPr>
          <w:rFonts w:ascii="Calibri" w:hAnsi="Calibri"/>
          <w:i/>
        </w:rPr>
        <w:t xml:space="preserve"> may call for the creation of an Issue Report by an affirmative vote of at least ten members of the </w:t>
      </w:r>
      <w:proofErr w:type="spellStart"/>
      <w:r w:rsidRPr="00A97966">
        <w:rPr>
          <w:rFonts w:ascii="Calibri" w:hAnsi="Calibri"/>
          <w:i/>
        </w:rPr>
        <w:t>ccNSO</w:t>
      </w:r>
      <w:proofErr w:type="spellEnd"/>
      <w:r w:rsidRPr="00A97966">
        <w:rPr>
          <w:rFonts w:ascii="Calibri" w:hAnsi="Calibri"/>
          <w:i/>
        </w:rPr>
        <w:t xml:space="preserve"> present at any meeting or voting by e-mail. ……”</w:t>
      </w:r>
    </w:p>
    <w:p w14:paraId="331C83D4" w14:textId="77777777" w:rsidR="00D8206E" w:rsidRPr="00A97966" w:rsidRDefault="00D8206E" w:rsidP="00D8206E">
      <w:pPr>
        <w:spacing w:after="200"/>
        <w:contextualSpacing/>
        <w:rPr>
          <w:rFonts w:ascii="Calibri" w:hAnsi="Calibri"/>
        </w:rPr>
      </w:pPr>
    </w:p>
    <w:p w14:paraId="67FA1A47" w14:textId="77777777" w:rsidR="00D8206E" w:rsidRPr="00A97966" w:rsidRDefault="00D8206E" w:rsidP="00D8206E">
      <w:pPr>
        <w:rPr>
          <w:rFonts w:ascii="Calibri" w:hAnsi="Calibri"/>
        </w:rPr>
      </w:pPr>
    </w:p>
    <w:p w14:paraId="00CF13D4" w14:textId="77777777" w:rsidR="00D8206E" w:rsidRPr="00A97966" w:rsidRDefault="00D8206E" w:rsidP="00D8206E">
      <w:pPr>
        <w:rPr>
          <w:rFonts w:ascii="Calibri" w:hAnsi="Calibri"/>
          <w:i/>
        </w:rPr>
      </w:pPr>
    </w:p>
    <w:p w14:paraId="23384D10" w14:textId="77777777" w:rsidR="00D8206E" w:rsidRPr="00A97966" w:rsidRDefault="00D8206E" w:rsidP="00D8206E">
      <w:pPr>
        <w:rPr>
          <w:rFonts w:ascii="Calibri" w:hAnsi="Calibri"/>
          <w:i/>
        </w:rPr>
      </w:pPr>
    </w:p>
    <w:p w14:paraId="41F11643" w14:textId="77777777" w:rsidR="00D8206E" w:rsidRPr="00A97966" w:rsidRDefault="00D8206E" w:rsidP="00D8206E">
      <w:pPr>
        <w:rPr>
          <w:rFonts w:ascii="Calibri" w:hAnsi="Calibri"/>
        </w:rPr>
      </w:pPr>
      <w:r w:rsidRPr="00A97966">
        <w:rPr>
          <w:rFonts w:ascii="Calibri" w:hAnsi="Calibri"/>
          <w:i/>
        </w:rPr>
        <w:t>The proposed change to Annex B section 1 of the ICANN Bylaws</w:t>
      </w:r>
      <w:r w:rsidRPr="00A97966">
        <w:rPr>
          <w:rFonts w:ascii="Calibri" w:hAnsi="Calibri"/>
        </w:rPr>
        <w:t>:</w:t>
      </w:r>
    </w:p>
    <w:p w14:paraId="58EFD733" w14:textId="77777777" w:rsidR="00D8206E" w:rsidRPr="00A97966" w:rsidRDefault="00D8206E" w:rsidP="00D8206E">
      <w:pPr>
        <w:rPr>
          <w:rFonts w:ascii="Calibri" w:hAnsi="Calibri"/>
        </w:rPr>
      </w:pPr>
    </w:p>
    <w:p w14:paraId="041FB35F" w14:textId="77777777" w:rsidR="00D8206E" w:rsidRPr="00A97966" w:rsidRDefault="00D8206E" w:rsidP="00D8206E">
      <w:pPr>
        <w:rPr>
          <w:rFonts w:ascii="Calibri" w:hAnsi="Calibri"/>
        </w:rPr>
      </w:pPr>
      <w:r w:rsidRPr="00A97966">
        <w:rPr>
          <w:rFonts w:ascii="Calibri" w:hAnsi="Calibri"/>
        </w:rPr>
        <w:t>Request for an Issue Report.</w:t>
      </w:r>
    </w:p>
    <w:p w14:paraId="4F30EFF2" w14:textId="77777777" w:rsidR="00D8206E" w:rsidRPr="00A97966" w:rsidRDefault="00D8206E" w:rsidP="00D8206E">
      <w:pPr>
        <w:rPr>
          <w:rFonts w:ascii="Calibri" w:hAnsi="Calibri"/>
          <w:i/>
        </w:rPr>
      </w:pPr>
      <w:r w:rsidRPr="00A97966">
        <w:rPr>
          <w:rFonts w:ascii="Calibri" w:hAnsi="Calibri"/>
          <w:i/>
        </w:rPr>
        <w:t>“ An Issue Report may be requested by any of the following:</w:t>
      </w:r>
    </w:p>
    <w:p w14:paraId="2371E5BE" w14:textId="77777777" w:rsidR="00D8206E" w:rsidRPr="00A97966" w:rsidRDefault="00D8206E" w:rsidP="00D8206E">
      <w:pPr>
        <w:rPr>
          <w:rFonts w:ascii="Calibri" w:hAnsi="Calibri"/>
          <w:i/>
        </w:rPr>
      </w:pPr>
      <w:r w:rsidRPr="00A97966">
        <w:rPr>
          <w:rFonts w:ascii="Calibri" w:hAnsi="Calibri"/>
          <w:i/>
        </w:rPr>
        <w:t>…..</w:t>
      </w:r>
    </w:p>
    <w:p w14:paraId="638760CB" w14:textId="77777777" w:rsidR="00D8206E" w:rsidRPr="00A97966" w:rsidRDefault="00D8206E" w:rsidP="00D8206E">
      <w:pPr>
        <w:rPr>
          <w:rFonts w:ascii="Calibri" w:hAnsi="Calibri"/>
          <w:i/>
        </w:rPr>
      </w:pPr>
      <w:r w:rsidRPr="00A97966">
        <w:rPr>
          <w:rFonts w:ascii="Calibri" w:hAnsi="Calibri"/>
          <w:i/>
        </w:rPr>
        <w:t xml:space="preserve">e. “ </w:t>
      </w:r>
      <w:r w:rsidRPr="00A97966">
        <w:rPr>
          <w:rFonts w:ascii="Calibri" w:hAnsi="Calibri"/>
          <w:i/>
          <w:iCs/>
        </w:rPr>
        <w:t xml:space="preserve">Members of the </w:t>
      </w:r>
      <w:proofErr w:type="spellStart"/>
      <w:r w:rsidRPr="00A97966">
        <w:rPr>
          <w:rFonts w:ascii="Calibri" w:hAnsi="Calibri"/>
          <w:i/>
          <w:iCs/>
        </w:rPr>
        <w:t>ccNSO</w:t>
      </w:r>
      <w:proofErr w:type="spellEnd"/>
      <w:r w:rsidRPr="00A97966">
        <w:rPr>
          <w:rFonts w:ascii="Calibri" w:hAnsi="Calibri"/>
          <w:i/>
          <w:iCs/>
        </w:rPr>
        <w:t>.</w:t>
      </w:r>
      <w:r w:rsidRPr="00A97966">
        <w:rPr>
          <w:rFonts w:ascii="Calibri" w:hAnsi="Calibri"/>
          <w:i/>
        </w:rPr>
        <w:t xml:space="preserve"> The members of the </w:t>
      </w:r>
      <w:proofErr w:type="spellStart"/>
      <w:r w:rsidRPr="00A97966">
        <w:rPr>
          <w:rFonts w:ascii="Calibri" w:hAnsi="Calibri"/>
          <w:i/>
        </w:rPr>
        <w:t>ccNSO</w:t>
      </w:r>
      <w:proofErr w:type="spellEnd"/>
      <w:r w:rsidRPr="00A97966">
        <w:rPr>
          <w:rFonts w:ascii="Calibri" w:hAnsi="Calibri"/>
          <w:i/>
        </w:rPr>
        <w:t xml:space="preserve"> may call for the creation of an Issue Report by an affirmative vote </w:t>
      </w:r>
      <w:r w:rsidRPr="00786C5D">
        <w:rPr>
          <w:rFonts w:ascii="Calibri" w:hAnsi="Calibri"/>
          <w:i/>
          <w:highlight w:val="yellow"/>
        </w:rPr>
        <w:t xml:space="preserve">of at least ten members of the </w:t>
      </w:r>
      <w:proofErr w:type="spellStart"/>
      <w:r w:rsidRPr="00786C5D">
        <w:rPr>
          <w:rFonts w:ascii="Calibri" w:hAnsi="Calibri"/>
          <w:i/>
          <w:highlight w:val="yellow"/>
        </w:rPr>
        <w:t>ccNSO</w:t>
      </w:r>
      <w:proofErr w:type="spellEnd"/>
      <w:r w:rsidRPr="00A97966">
        <w:rPr>
          <w:rFonts w:ascii="Calibri" w:hAnsi="Calibri"/>
          <w:i/>
        </w:rPr>
        <w:t xml:space="preserve"> </w:t>
      </w:r>
      <w:r w:rsidRPr="00A97966">
        <w:rPr>
          <w:rFonts w:ascii="Calibri" w:hAnsi="Calibri"/>
          <w:i/>
          <w:highlight w:val="yellow"/>
        </w:rPr>
        <w:t xml:space="preserve">representing at least ten different Territories </w:t>
      </w:r>
      <w:r w:rsidRPr="00A97966">
        <w:rPr>
          <w:rFonts w:ascii="Calibri" w:hAnsi="Calibri"/>
          <w:i/>
        </w:rPr>
        <w:t>present at any meeting or voting by e-mail. ……”</w:t>
      </w:r>
    </w:p>
    <w:p w14:paraId="5B99437B" w14:textId="77777777" w:rsidR="00D8206E" w:rsidRPr="00A97966" w:rsidRDefault="00D8206E" w:rsidP="00D8206E">
      <w:pPr>
        <w:rPr>
          <w:rFonts w:ascii="Calibri" w:hAnsi="Calibri"/>
        </w:rPr>
      </w:pPr>
    </w:p>
    <w:p w14:paraId="21BEA991" w14:textId="77777777" w:rsidR="00D8206E" w:rsidRPr="00A97966" w:rsidRDefault="00D8206E" w:rsidP="00D8206E">
      <w:pPr>
        <w:tabs>
          <w:tab w:val="left" w:pos="0"/>
        </w:tabs>
        <w:outlineLvl w:val="0"/>
        <w:rPr>
          <w:rFonts w:ascii="Calibri" w:hAnsi="Calibri"/>
          <w:b/>
        </w:rPr>
      </w:pPr>
    </w:p>
    <w:p w14:paraId="2A7BD806" w14:textId="77777777" w:rsidR="00D8206E" w:rsidRPr="00A97966" w:rsidRDefault="00D8206E" w:rsidP="00D8206E">
      <w:pPr>
        <w:tabs>
          <w:tab w:val="left" w:pos="0"/>
        </w:tabs>
        <w:outlineLvl w:val="0"/>
        <w:rPr>
          <w:rFonts w:ascii="Calibri" w:hAnsi="Calibri"/>
        </w:rPr>
      </w:pPr>
      <w:r w:rsidRPr="00A97966">
        <w:rPr>
          <w:rFonts w:ascii="Calibri" w:hAnsi="Calibri"/>
          <w:b/>
        </w:rPr>
        <w:t>D. Voting</w:t>
      </w:r>
      <w:r w:rsidRPr="00A97966">
        <w:rPr>
          <w:rFonts w:ascii="Calibri" w:hAnsi="Calibri"/>
        </w:rPr>
        <w:t xml:space="preserve">: For purposes of formal voting, the </w:t>
      </w:r>
      <w:proofErr w:type="spellStart"/>
      <w:r w:rsidRPr="00A97966">
        <w:rPr>
          <w:rFonts w:ascii="Calibri" w:hAnsi="Calibri"/>
        </w:rPr>
        <w:t>ccNSO</w:t>
      </w:r>
      <w:proofErr w:type="spellEnd"/>
      <w:r w:rsidRPr="00A97966">
        <w:rPr>
          <w:rFonts w:ascii="Calibri" w:hAnsi="Calibri"/>
        </w:rPr>
        <w:t xml:space="preserve"> member(s) from a Territory appoint an emissary. If either only one entity from a Territory is </w:t>
      </w:r>
      <w:proofErr w:type="spellStart"/>
      <w:r w:rsidRPr="00A97966">
        <w:rPr>
          <w:rFonts w:ascii="Calibri" w:hAnsi="Calibri"/>
        </w:rPr>
        <w:t>ccNSO</w:t>
      </w:r>
      <w:proofErr w:type="spellEnd"/>
      <w:r w:rsidRPr="00A97966">
        <w:rPr>
          <w:rFonts w:ascii="Calibri" w:hAnsi="Calibri"/>
        </w:rPr>
        <w:t xml:space="preserve"> member or one entity manages all of the (ASCII or IDN) ccTLDs associated with a specific Territory, by definition the representative of that entity is the emissary. </w:t>
      </w:r>
    </w:p>
    <w:p w14:paraId="6C1B286E" w14:textId="77777777" w:rsidR="00D8206E" w:rsidRPr="00A97966" w:rsidRDefault="00D8206E" w:rsidP="00D8206E">
      <w:pPr>
        <w:tabs>
          <w:tab w:val="left" w:pos="0"/>
        </w:tabs>
        <w:outlineLvl w:val="0"/>
        <w:rPr>
          <w:rFonts w:ascii="Calibri" w:hAnsi="Calibri"/>
          <w:i/>
        </w:rPr>
      </w:pPr>
    </w:p>
    <w:p w14:paraId="68EB0463" w14:textId="77777777" w:rsidR="00D8206E" w:rsidRPr="00A97966" w:rsidRDefault="00D8206E" w:rsidP="00D8206E">
      <w:pPr>
        <w:tabs>
          <w:tab w:val="left" w:pos="0"/>
        </w:tabs>
        <w:rPr>
          <w:rFonts w:ascii="Calibri" w:hAnsi="Calibri"/>
        </w:rPr>
      </w:pPr>
      <w:r w:rsidRPr="00A97966">
        <w:rPr>
          <w:rFonts w:ascii="Calibri" w:hAnsi="Calibri"/>
        </w:rPr>
        <w:t xml:space="preserve">If there are two or more ccTLD managers in a Territory who have become members of the </w:t>
      </w:r>
      <w:proofErr w:type="spellStart"/>
      <w:r w:rsidRPr="00A97966">
        <w:rPr>
          <w:rFonts w:ascii="Calibri" w:hAnsi="Calibri"/>
        </w:rPr>
        <w:t>ccNSO</w:t>
      </w:r>
      <w:proofErr w:type="spellEnd"/>
      <w:r w:rsidRPr="00A97966">
        <w:rPr>
          <w:rFonts w:ascii="Calibri" w:hAnsi="Calibri"/>
        </w:rPr>
        <w:t xml:space="preserve">, for purposes of voting in the </w:t>
      </w:r>
      <w:proofErr w:type="spellStart"/>
      <w:r w:rsidRPr="00A97966">
        <w:rPr>
          <w:rFonts w:ascii="Calibri" w:hAnsi="Calibri"/>
        </w:rPr>
        <w:t>ccNSO</w:t>
      </w:r>
      <w:proofErr w:type="spellEnd"/>
      <w:r w:rsidRPr="00A97966">
        <w:rPr>
          <w:rFonts w:ascii="Calibri" w:hAnsi="Calibri"/>
        </w:rPr>
        <w:t xml:space="preserve"> an emissary for that Territory has to be appointed by all members from that Territory. </w:t>
      </w:r>
    </w:p>
    <w:p w14:paraId="1B1430B2" w14:textId="77777777" w:rsidR="00D8206E" w:rsidRPr="00A97966" w:rsidRDefault="00D8206E" w:rsidP="00D8206E">
      <w:pPr>
        <w:tabs>
          <w:tab w:val="left" w:pos="0"/>
        </w:tabs>
        <w:rPr>
          <w:rFonts w:ascii="Calibri" w:hAnsi="Calibri"/>
        </w:rPr>
      </w:pPr>
    </w:p>
    <w:p w14:paraId="709CD143" w14:textId="77777777" w:rsidR="00D8206E" w:rsidRPr="00A97966" w:rsidRDefault="00D8206E" w:rsidP="00D8206E">
      <w:pPr>
        <w:tabs>
          <w:tab w:val="left" w:pos="0"/>
        </w:tabs>
        <w:rPr>
          <w:rFonts w:ascii="Calibri" w:hAnsi="Calibri"/>
        </w:rPr>
      </w:pPr>
      <w:r w:rsidRPr="00A97966">
        <w:rPr>
          <w:rFonts w:ascii="Calibri" w:hAnsi="Calibri"/>
        </w:rPr>
        <w:t xml:space="preserve">During the period the emissary has not been appointed by all </w:t>
      </w:r>
      <w:proofErr w:type="spellStart"/>
      <w:r w:rsidRPr="00A97966">
        <w:rPr>
          <w:rFonts w:ascii="Calibri" w:hAnsi="Calibri"/>
        </w:rPr>
        <w:t>ccNSO</w:t>
      </w:r>
      <w:proofErr w:type="spellEnd"/>
      <w:r w:rsidRPr="00A97966">
        <w:rPr>
          <w:rFonts w:ascii="Calibri" w:hAnsi="Calibri"/>
        </w:rPr>
        <w:t xml:space="preserve"> members, the longest standing incumbent member of the </w:t>
      </w:r>
      <w:proofErr w:type="spellStart"/>
      <w:r w:rsidRPr="00A97966">
        <w:rPr>
          <w:rFonts w:ascii="Calibri" w:hAnsi="Calibri"/>
        </w:rPr>
        <w:t>ccNSO</w:t>
      </w:r>
      <w:proofErr w:type="spellEnd"/>
      <w:r w:rsidRPr="00A97966">
        <w:rPr>
          <w:rFonts w:ascii="Calibri" w:hAnsi="Calibri"/>
        </w:rPr>
        <w:t xml:space="preserve"> from that Territory is deemed to vote for that Territory, until such time the </w:t>
      </w:r>
      <w:proofErr w:type="spellStart"/>
      <w:r w:rsidRPr="00A97966">
        <w:rPr>
          <w:rFonts w:ascii="Calibri" w:hAnsi="Calibri"/>
        </w:rPr>
        <w:t>ccNSO</w:t>
      </w:r>
      <w:proofErr w:type="spellEnd"/>
      <w:r w:rsidRPr="00A97966">
        <w:rPr>
          <w:rFonts w:ascii="Calibri" w:hAnsi="Calibri"/>
        </w:rPr>
        <w:t xml:space="preserve"> Council is informed by all members from that Territory of the appointment of an emissary for the Territory. </w:t>
      </w:r>
    </w:p>
    <w:p w14:paraId="4B14E4CF" w14:textId="77777777" w:rsidR="00D8206E" w:rsidRPr="00A97966" w:rsidRDefault="00D8206E" w:rsidP="00D8206E">
      <w:pPr>
        <w:tabs>
          <w:tab w:val="left" w:pos="0"/>
        </w:tabs>
        <w:rPr>
          <w:rFonts w:ascii="Calibri" w:hAnsi="Calibri"/>
        </w:rPr>
      </w:pPr>
    </w:p>
    <w:p w14:paraId="7B9AC192" w14:textId="77777777" w:rsidR="00D8206E" w:rsidRPr="00A97966" w:rsidRDefault="00D8206E" w:rsidP="00D8206E">
      <w:pPr>
        <w:tabs>
          <w:tab w:val="left" w:pos="0"/>
        </w:tabs>
        <w:rPr>
          <w:rFonts w:ascii="Calibri" w:hAnsi="Calibri"/>
        </w:rPr>
      </w:pPr>
      <w:r w:rsidRPr="00A97966">
        <w:rPr>
          <w:rFonts w:ascii="Calibri" w:hAnsi="Calibri"/>
        </w:rPr>
        <w:t xml:space="preserve">The </w:t>
      </w:r>
      <w:proofErr w:type="spellStart"/>
      <w:r w:rsidRPr="00A97966">
        <w:rPr>
          <w:rFonts w:ascii="Calibri" w:hAnsi="Calibri"/>
        </w:rPr>
        <w:t>ccNSO</w:t>
      </w:r>
      <w:proofErr w:type="spellEnd"/>
      <w:r w:rsidRPr="00A97966">
        <w:rPr>
          <w:rFonts w:ascii="Calibri" w:hAnsi="Calibri"/>
        </w:rPr>
        <w:t xml:space="preserve"> Council shall maintain a register of emissaries. The rules and procedures to maintain such a register shall be developed in accordance with Article IX Section 3.11.</w:t>
      </w:r>
    </w:p>
    <w:p w14:paraId="7B00FF36" w14:textId="77777777" w:rsidR="00D8206E" w:rsidRPr="00A97966" w:rsidRDefault="00D8206E" w:rsidP="00D8206E">
      <w:pPr>
        <w:tabs>
          <w:tab w:val="left" w:pos="0"/>
        </w:tabs>
        <w:outlineLvl w:val="0"/>
        <w:rPr>
          <w:rFonts w:ascii="Calibri" w:hAnsi="Calibri"/>
          <w:i/>
          <w:sz w:val="22"/>
          <w:szCs w:val="22"/>
        </w:rPr>
      </w:pPr>
    </w:p>
    <w:p w14:paraId="704BC083" w14:textId="77777777" w:rsidR="00D8206E" w:rsidRPr="00A97966" w:rsidRDefault="00D8206E" w:rsidP="00D8206E">
      <w:pPr>
        <w:tabs>
          <w:tab w:val="left" w:pos="0"/>
        </w:tabs>
        <w:outlineLvl w:val="0"/>
        <w:rPr>
          <w:rFonts w:ascii="Calibri" w:hAnsi="Calibri"/>
          <w:i/>
        </w:rPr>
      </w:pPr>
      <w:r w:rsidRPr="00A97966">
        <w:rPr>
          <w:rFonts w:ascii="Calibri" w:hAnsi="Calibri"/>
          <w:i/>
        </w:rPr>
        <w:t xml:space="preserve">Relevant sections in Article </w:t>
      </w:r>
      <w:r>
        <w:rPr>
          <w:rFonts w:ascii="Calibri" w:hAnsi="Calibri"/>
          <w:i/>
        </w:rPr>
        <w:t xml:space="preserve">10 of </w:t>
      </w:r>
      <w:r w:rsidRPr="00A97966">
        <w:rPr>
          <w:rFonts w:ascii="Calibri" w:hAnsi="Calibri"/>
          <w:i/>
        </w:rPr>
        <w:t xml:space="preserve"> the Bylaws </w:t>
      </w:r>
    </w:p>
    <w:p w14:paraId="25255236" w14:textId="77777777" w:rsidR="00D8206E" w:rsidRPr="00A97966" w:rsidRDefault="00D8206E" w:rsidP="00D8206E">
      <w:pPr>
        <w:tabs>
          <w:tab w:val="left" w:pos="0"/>
        </w:tabs>
        <w:outlineLvl w:val="0"/>
        <w:rPr>
          <w:rFonts w:ascii="Calibri" w:hAnsi="Calibri"/>
        </w:rPr>
      </w:pPr>
      <w:r w:rsidRPr="00A97966">
        <w:rPr>
          <w:rFonts w:ascii="Calibri" w:hAnsi="Calibri"/>
        </w:rPr>
        <w:t xml:space="preserve">Designation of Representative (Article </w:t>
      </w:r>
      <w:r>
        <w:rPr>
          <w:rFonts w:ascii="Calibri" w:hAnsi="Calibri"/>
        </w:rPr>
        <w:t>10</w:t>
      </w:r>
      <w:r w:rsidRPr="00A97966">
        <w:rPr>
          <w:rFonts w:ascii="Calibri" w:hAnsi="Calibri"/>
        </w:rPr>
        <w:t xml:space="preserve"> Section 4.</w:t>
      </w:r>
      <w:r>
        <w:rPr>
          <w:rFonts w:ascii="Calibri" w:hAnsi="Calibri"/>
        </w:rPr>
        <w:t>e</w:t>
      </w:r>
      <w:r w:rsidRPr="00A97966">
        <w:rPr>
          <w:rFonts w:ascii="Calibri" w:hAnsi="Calibri"/>
        </w:rPr>
        <w:t>) “</w:t>
      </w:r>
      <w:r w:rsidRPr="00A97966">
        <w:rPr>
          <w:rFonts w:ascii="Calibri" w:hAnsi="Calibri"/>
          <w:i/>
        </w:rPr>
        <w:t>Each ccTLD manager may designate in writing a person, organization, or entity to represent the ccTLD manager. In the absence of such a designation, the ccTLD manager shall be represented by the person, organization, or entity listed as the administrative contact in the IANA database”.</w:t>
      </w:r>
    </w:p>
    <w:p w14:paraId="23CF9565" w14:textId="77777777" w:rsidR="00D8206E" w:rsidRPr="00A97966" w:rsidRDefault="00D8206E" w:rsidP="00D8206E">
      <w:pPr>
        <w:tabs>
          <w:tab w:val="left" w:pos="0"/>
        </w:tabs>
        <w:rPr>
          <w:rFonts w:ascii="Calibri" w:hAnsi="Calibri"/>
        </w:rPr>
      </w:pPr>
    </w:p>
    <w:p w14:paraId="6DA30ADF" w14:textId="77777777" w:rsidR="00D8206E" w:rsidRPr="00A97966" w:rsidRDefault="00D8206E" w:rsidP="00D8206E">
      <w:pPr>
        <w:tabs>
          <w:tab w:val="left" w:pos="0"/>
        </w:tabs>
        <w:rPr>
          <w:rFonts w:ascii="Calibri" w:hAnsi="Calibri"/>
        </w:rPr>
      </w:pPr>
      <w:r w:rsidRPr="00A97966">
        <w:rPr>
          <w:rFonts w:ascii="Calibri" w:hAnsi="Calibri"/>
        </w:rPr>
        <w:t xml:space="preserve">Selection of </w:t>
      </w:r>
      <w:proofErr w:type="spellStart"/>
      <w:r w:rsidRPr="00A97966">
        <w:rPr>
          <w:rFonts w:ascii="Calibri" w:hAnsi="Calibri"/>
        </w:rPr>
        <w:t>Councilors</w:t>
      </w:r>
      <w:proofErr w:type="spellEnd"/>
      <w:r w:rsidRPr="00A97966">
        <w:rPr>
          <w:rFonts w:ascii="Calibri" w:hAnsi="Calibri"/>
        </w:rPr>
        <w:t xml:space="preserve"> (Article </w:t>
      </w:r>
      <w:r>
        <w:rPr>
          <w:rFonts w:ascii="Calibri" w:hAnsi="Calibri"/>
        </w:rPr>
        <w:t>10</w:t>
      </w:r>
      <w:r w:rsidRPr="00A97966">
        <w:rPr>
          <w:rFonts w:ascii="Calibri" w:hAnsi="Calibri"/>
        </w:rPr>
        <w:t xml:space="preserve"> section 4.</w:t>
      </w:r>
      <w:r>
        <w:rPr>
          <w:rFonts w:ascii="Calibri" w:hAnsi="Calibri"/>
        </w:rPr>
        <w:t>i</w:t>
      </w:r>
      <w:r w:rsidRPr="00A97966">
        <w:rPr>
          <w:rFonts w:ascii="Calibri" w:hAnsi="Calibri"/>
        </w:rPr>
        <w:t xml:space="preserve">). </w:t>
      </w:r>
      <w:r w:rsidRPr="00A97966">
        <w:rPr>
          <w:rFonts w:ascii="Calibri" w:hAnsi="Calibri"/>
          <w:i/>
        </w:rPr>
        <w:t xml:space="preserve">“….an election by written ballot (which may be by e-mail) shall be held to select the </w:t>
      </w:r>
      <w:proofErr w:type="spellStart"/>
      <w:r w:rsidRPr="00A97966">
        <w:rPr>
          <w:rFonts w:ascii="Calibri" w:hAnsi="Calibri"/>
          <w:i/>
        </w:rPr>
        <w:t>ccNSO</w:t>
      </w:r>
      <w:proofErr w:type="spellEnd"/>
      <w:r w:rsidRPr="00A97966">
        <w:rPr>
          <w:rFonts w:ascii="Calibri" w:hAnsi="Calibri"/>
          <w:i/>
        </w:rPr>
        <w:t xml:space="preserve"> Council members from among those nominated (with seconds and acceptances), with </w:t>
      </w:r>
      <w:proofErr w:type="spellStart"/>
      <w:r w:rsidRPr="00A97966">
        <w:rPr>
          <w:rFonts w:ascii="Calibri" w:hAnsi="Calibri"/>
          <w:i/>
        </w:rPr>
        <w:t>ccNSO</w:t>
      </w:r>
      <w:proofErr w:type="spellEnd"/>
      <w:r w:rsidRPr="00A97966">
        <w:rPr>
          <w:rFonts w:ascii="Calibri" w:hAnsi="Calibri"/>
          <w:i/>
        </w:rPr>
        <w:t xml:space="preserve"> members from the Geographic Region being entitled to vote in the election through their designated representatives. …”</w:t>
      </w:r>
    </w:p>
    <w:p w14:paraId="22E4FC48" w14:textId="77777777" w:rsidR="00D8206E" w:rsidRPr="00A97966" w:rsidRDefault="00D8206E" w:rsidP="00D8206E">
      <w:pPr>
        <w:tabs>
          <w:tab w:val="left" w:pos="0"/>
        </w:tabs>
        <w:rPr>
          <w:rFonts w:ascii="Calibri" w:hAnsi="Calibri"/>
        </w:rPr>
      </w:pPr>
    </w:p>
    <w:p w14:paraId="45AF25F4" w14:textId="77777777" w:rsidR="00D8206E" w:rsidRPr="00A97966" w:rsidRDefault="00D8206E" w:rsidP="00D8206E">
      <w:pPr>
        <w:tabs>
          <w:tab w:val="left" w:pos="0"/>
        </w:tabs>
        <w:rPr>
          <w:rFonts w:ascii="Calibri" w:hAnsi="Calibri"/>
          <w:i/>
        </w:rPr>
      </w:pPr>
      <w:r w:rsidRPr="00A97966">
        <w:rPr>
          <w:rFonts w:ascii="Calibri" w:hAnsi="Calibri"/>
        </w:rPr>
        <w:lastRenderedPageBreak/>
        <w:t xml:space="preserve">Vote on Recommendations </w:t>
      </w:r>
      <w:proofErr w:type="spellStart"/>
      <w:r w:rsidRPr="00A97966">
        <w:rPr>
          <w:rFonts w:ascii="Calibri" w:hAnsi="Calibri"/>
        </w:rPr>
        <w:t>ccPDP</w:t>
      </w:r>
      <w:proofErr w:type="spellEnd"/>
      <w:r w:rsidRPr="00A97966">
        <w:rPr>
          <w:rFonts w:ascii="Calibri" w:hAnsi="Calibri"/>
        </w:rPr>
        <w:t xml:space="preserve"> (Annex B section 13). </w:t>
      </w:r>
      <w:r w:rsidRPr="00A97966">
        <w:rPr>
          <w:rFonts w:ascii="Calibri" w:hAnsi="Calibri"/>
          <w:i/>
        </w:rPr>
        <w:t xml:space="preserve">“Following the submission of the Members Report and within the time designated by the PDP Time Line, the </w:t>
      </w:r>
      <w:proofErr w:type="spellStart"/>
      <w:r w:rsidRPr="00A97966">
        <w:rPr>
          <w:rFonts w:ascii="Calibri" w:hAnsi="Calibri"/>
          <w:i/>
        </w:rPr>
        <w:t>ccNSO</w:t>
      </w:r>
      <w:proofErr w:type="spellEnd"/>
      <w:r w:rsidRPr="00A97966">
        <w:rPr>
          <w:rFonts w:ascii="Calibri" w:hAnsi="Calibri"/>
          <w:i/>
        </w:rPr>
        <w:t xml:space="preserve"> members shall be given an opportunity to vote on the Council Recommendation. The vote of members shall be electronic and members' votes shall be lodged over such a period of time as designated in the PDP Time Line ..”</w:t>
      </w:r>
    </w:p>
    <w:p w14:paraId="6B4FECA3" w14:textId="77777777" w:rsidR="00D8206E" w:rsidRPr="00A97966" w:rsidRDefault="00D8206E" w:rsidP="00D8206E">
      <w:pPr>
        <w:tabs>
          <w:tab w:val="left" w:pos="0"/>
        </w:tabs>
        <w:rPr>
          <w:rFonts w:ascii="Calibri" w:hAnsi="Calibri"/>
          <w:sz w:val="22"/>
        </w:rPr>
      </w:pPr>
    </w:p>
    <w:p w14:paraId="743611BD" w14:textId="77777777" w:rsidR="00D8206E" w:rsidRPr="00A97966" w:rsidRDefault="00D8206E" w:rsidP="00D8206E">
      <w:pPr>
        <w:tabs>
          <w:tab w:val="left" w:pos="0"/>
        </w:tabs>
        <w:rPr>
          <w:rFonts w:ascii="Calibri" w:hAnsi="Calibri"/>
          <w:i/>
        </w:rPr>
      </w:pPr>
      <w:r w:rsidRPr="00A97966">
        <w:rPr>
          <w:rFonts w:ascii="Calibri" w:hAnsi="Calibri"/>
          <w:i/>
        </w:rPr>
        <w:t xml:space="preserve">Proposed changes to Article </w:t>
      </w:r>
      <w:r>
        <w:rPr>
          <w:rFonts w:ascii="Calibri" w:hAnsi="Calibri"/>
          <w:i/>
        </w:rPr>
        <w:t>10</w:t>
      </w:r>
      <w:r w:rsidRPr="00A97966">
        <w:rPr>
          <w:rFonts w:ascii="Calibri" w:hAnsi="Calibri"/>
          <w:i/>
        </w:rPr>
        <w:t xml:space="preserve"> and Annex B of the Bylaws</w:t>
      </w:r>
    </w:p>
    <w:p w14:paraId="5953687C" w14:textId="77777777" w:rsidR="00D8206E" w:rsidRDefault="00D8206E" w:rsidP="00D8206E">
      <w:pPr>
        <w:tabs>
          <w:tab w:val="left" w:pos="0"/>
        </w:tabs>
        <w:rPr>
          <w:rFonts w:ascii="Calibri" w:hAnsi="Calibri"/>
        </w:rPr>
      </w:pPr>
      <w:r w:rsidRPr="00A97966">
        <w:rPr>
          <w:rFonts w:ascii="Calibri" w:hAnsi="Calibri"/>
        </w:rPr>
        <w:t>Article I</w:t>
      </w:r>
      <w:r>
        <w:rPr>
          <w:rFonts w:ascii="Calibri" w:hAnsi="Calibri"/>
        </w:rPr>
        <w:t>0</w:t>
      </w:r>
      <w:r w:rsidRPr="00A97966">
        <w:rPr>
          <w:rFonts w:ascii="Calibri" w:hAnsi="Calibri"/>
        </w:rPr>
        <w:t xml:space="preserve"> Section 4.</w:t>
      </w:r>
      <w:r>
        <w:rPr>
          <w:rFonts w:ascii="Calibri" w:hAnsi="Calibri"/>
        </w:rPr>
        <w:t>e.</w:t>
      </w:r>
      <w:r w:rsidRPr="00A97966">
        <w:rPr>
          <w:rFonts w:ascii="Calibri" w:hAnsi="Calibri"/>
        </w:rPr>
        <w:t xml:space="preserve"> </w:t>
      </w:r>
    </w:p>
    <w:p w14:paraId="6FDC3B61" w14:textId="77777777" w:rsidR="00D8206E" w:rsidRPr="00A97966" w:rsidRDefault="00D8206E" w:rsidP="00D8206E">
      <w:pPr>
        <w:tabs>
          <w:tab w:val="left" w:pos="0"/>
        </w:tabs>
        <w:rPr>
          <w:rFonts w:ascii="Calibri" w:hAnsi="Calibri"/>
        </w:rPr>
      </w:pPr>
      <w:r w:rsidRPr="00A97966">
        <w:rPr>
          <w:rFonts w:ascii="Calibri" w:hAnsi="Calibri"/>
          <w:i/>
        </w:rPr>
        <w:t xml:space="preserve">Each ccTLD manager may designate in writing a person, organization, or entity to represent the ccTLD manager in matters relating to the </w:t>
      </w:r>
      <w:proofErr w:type="spellStart"/>
      <w:r w:rsidRPr="00A97966">
        <w:rPr>
          <w:rFonts w:ascii="Calibri" w:hAnsi="Calibri"/>
          <w:i/>
        </w:rPr>
        <w:t>ccNSO</w:t>
      </w:r>
      <w:proofErr w:type="spellEnd"/>
      <w:r w:rsidRPr="00A97966">
        <w:rPr>
          <w:rFonts w:ascii="Calibri" w:hAnsi="Calibri"/>
          <w:i/>
        </w:rPr>
        <w:t xml:space="preserve"> </w:t>
      </w:r>
      <w:r w:rsidRPr="00A97966">
        <w:rPr>
          <w:rFonts w:ascii="Calibri" w:hAnsi="Calibri"/>
          <w:i/>
          <w:highlight w:val="yellow"/>
        </w:rPr>
        <w:t>(the Representative).</w:t>
      </w:r>
      <w:r w:rsidRPr="00A97966">
        <w:rPr>
          <w:rFonts w:ascii="Calibri" w:hAnsi="Calibri"/>
          <w:i/>
        </w:rPr>
        <w:t xml:space="preserve"> In the absence of such a designation, the person, organization, or entity listed as the administrative contact in the IANA database shall be deemed to be the designate of the ccTLD manager by whom the ccTLD member shall be represented.</w:t>
      </w:r>
    </w:p>
    <w:p w14:paraId="6EDEEC60" w14:textId="77777777" w:rsidR="00D8206E" w:rsidRPr="00A97966" w:rsidRDefault="00D8206E" w:rsidP="00D8206E">
      <w:pPr>
        <w:tabs>
          <w:tab w:val="left" w:pos="0"/>
        </w:tabs>
        <w:rPr>
          <w:rFonts w:ascii="Calibri" w:hAnsi="Calibri"/>
        </w:rPr>
      </w:pPr>
    </w:p>
    <w:p w14:paraId="791F0DB1" w14:textId="39CC5750" w:rsidR="00D8206E" w:rsidRPr="00A97966" w:rsidRDefault="00D8206E" w:rsidP="00D8206E">
      <w:pPr>
        <w:tabs>
          <w:tab w:val="left" w:pos="0"/>
        </w:tabs>
        <w:rPr>
          <w:rFonts w:ascii="Calibri" w:hAnsi="Calibri"/>
          <w:i/>
          <w:highlight w:val="yellow"/>
        </w:rPr>
      </w:pPr>
      <w:r w:rsidRPr="00A97966">
        <w:rPr>
          <w:rFonts w:ascii="Calibri" w:hAnsi="Calibri"/>
          <w:highlight w:val="yellow"/>
        </w:rPr>
        <w:t xml:space="preserve">Include new Article </w:t>
      </w:r>
      <w:r>
        <w:rPr>
          <w:rFonts w:ascii="Calibri" w:hAnsi="Calibri"/>
          <w:highlight w:val="yellow"/>
        </w:rPr>
        <w:t>10</w:t>
      </w:r>
      <w:r w:rsidRPr="00A97966">
        <w:rPr>
          <w:rFonts w:ascii="Calibri" w:hAnsi="Calibri"/>
          <w:highlight w:val="yellow"/>
        </w:rPr>
        <w:t xml:space="preserve"> Section 4.</w:t>
      </w:r>
      <w:r>
        <w:rPr>
          <w:rFonts w:ascii="Calibri" w:hAnsi="Calibri"/>
          <w:highlight w:val="yellow"/>
        </w:rPr>
        <w:t>f</w:t>
      </w:r>
      <w:r w:rsidRPr="00A97966">
        <w:rPr>
          <w:rFonts w:ascii="Calibri" w:hAnsi="Calibri"/>
          <w:highlight w:val="yellow"/>
        </w:rPr>
        <w:t xml:space="preserve">, Designation of Emissary:  </w:t>
      </w:r>
      <w:r w:rsidRPr="00A97966">
        <w:rPr>
          <w:rFonts w:ascii="Calibri" w:hAnsi="Calibri"/>
          <w:i/>
          <w:highlight w:val="yellow"/>
        </w:rPr>
        <w:t xml:space="preserve">In the event two or more ccTLD Managers from one and the same Territory, are members of the </w:t>
      </w:r>
      <w:proofErr w:type="spellStart"/>
      <w:r w:rsidRPr="00A97966">
        <w:rPr>
          <w:rFonts w:ascii="Calibri" w:hAnsi="Calibri"/>
          <w:i/>
          <w:highlight w:val="yellow"/>
        </w:rPr>
        <w:t>ccNSO</w:t>
      </w:r>
      <w:proofErr w:type="spellEnd"/>
      <w:r w:rsidRPr="00A97966">
        <w:rPr>
          <w:rFonts w:ascii="Calibri" w:hAnsi="Calibri"/>
          <w:i/>
          <w:highlight w:val="yellow"/>
        </w:rPr>
        <w:t xml:space="preserve">, those ccTLD managers are to appoint an </w:t>
      </w:r>
      <w:r w:rsidR="000E58EA">
        <w:rPr>
          <w:rFonts w:ascii="Calibri" w:hAnsi="Calibri"/>
          <w:i/>
          <w:highlight w:val="yellow"/>
        </w:rPr>
        <w:t>E</w:t>
      </w:r>
      <w:r w:rsidRPr="00A97966">
        <w:rPr>
          <w:rFonts w:ascii="Calibri" w:hAnsi="Calibri"/>
          <w:i/>
          <w:highlight w:val="yellow"/>
        </w:rPr>
        <w:t xml:space="preserve">missary to vote in the specific cases enumerated in this Article on behalf of the members from that country, territory or area of particular geopolitical interest, for purposes of voting in the </w:t>
      </w:r>
      <w:proofErr w:type="spellStart"/>
      <w:r w:rsidRPr="00A97966">
        <w:rPr>
          <w:rFonts w:ascii="Calibri" w:hAnsi="Calibri"/>
          <w:i/>
          <w:highlight w:val="yellow"/>
        </w:rPr>
        <w:t>ccNSO</w:t>
      </w:r>
      <w:proofErr w:type="spellEnd"/>
      <w:r w:rsidRPr="00A97966">
        <w:rPr>
          <w:rFonts w:ascii="Calibri" w:hAnsi="Calibri"/>
          <w:i/>
          <w:highlight w:val="yellow"/>
        </w:rPr>
        <w:t>.  For the purposes of this Article, and Annexes B and C, Territory is defined to mean the country, dependency or other area of particular geopolitical interest listed on the ‘International Standard ISO 3166-1, Codes for the representation of names of countries and their subdivisions – Part 1: Country Codes’, or, in some exceptional cases listed on the reserved ISO 3166-1 code elements.</w:t>
      </w:r>
    </w:p>
    <w:p w14:paraId="375D3204" w14:textId="77777777" w:rsidR="00D8206E" w:rsidRPr="00A97966" w:rsidRDefault="00D8206E" w:rsidP="00D8206E">
      <w:pPr>
        <w:tabs>
          <w:tab w:val="left" w:pos="0"/>
        </w:tabs>
        <w:rPr>
          <w:rFonts w:ascii="Calibri" w:hAnsi="Calibri"/>
          <w:highlight w:val="yellow"/>
        </w:rPr>
      </w:pPr>
    </w:p>
    <w:p w14:paraId="0D54A0E4" w14:textId="4A091810" w:rsidR="00D8206E" w:rsidRPr="00A97966" w:rsidRDefault="00D8206E" w:rsidP="00D8206E">
      <w:pPr>
        <w:tabs>
          <w:tab w:val="left" w:pos="0"/>
        </w:tabs>
        <w:rPr>
          <w:rFonts w:ascii="Calibri" w:hAnsi="Calibri"/>
          <w:i/>
          <w:highlight w:val="yellow"/>
        </w:rPr>
      </w:pPr>
      <w:r w:rsidRPr="00A97966">
        <w:rPr>
          <w:rFonts w:ascii="Calibri" w:hAnsi="Calibri"/>
          <w:i/>
          <w:highlight w:val="yellow"/>
        </w:rPr>
        <w:t xml:space="preserve">During any period in which an </w:t>
      </w:r>
      <w:r w:rsidR="000E58EA">
        <w:rPr>
          <w:rFonts w:ascii="Calibri" w:hAnsi="Calibri"/>
          <w:i/>
          <w:highlight w:val="yellow"/>
        </w:rPr>
        <w:t>E</w:t>
      </w:r>
      <w:r w:rsidRPr="00A97966">
        <w:rPr>
          <w:rFonts w:ascii="Calibri" w:hAnsi="Calibri"/>
          <w:i/>
          <w:highlight w:val="yellow"/>
        </w:rPr>
        <w:t xml:space="preserve">missary is not appointed, the ccTLD </w:t>
      </w:r>
      <w:r>
        <w:rPr>
          <w:rFonts w:ascii="Calibri" w:hAnsi="Calibri"/>
          <w:i/>
          <w:highlight w:val="yellow"/>
        </w:rPr>
        <w:t>M</w:t>
      </w:r>
      <w:r w:rsidRPr="00A97966">
        <w:rPr>
          <w:rFonts w:ascii="Calibri" w:hAnsi="Calibri"/>
          <w:i/>
          <w:highlight w:val="yellow"/>
        </w:rPr>
        <w:t xml:space="preserve">anager that has been the member of the </w:t>
      </w:r>
      <w:proofErr w:type="spellStart"/>
      <w:r w:rsidRPr="00A97966">
        <w:rPr>
          <w:rFonts w:ascii="Calibri" w:hAnsi="Calibri"/>
          <w:i/>
          <w:highlight w:val="yellow"/>
        </w:rPr>
        <w:t>ccNSO</w:t>
      </w:r>
      <w:proofErr w:type="spellEnd"/>
      <w:r w:rsidRPr="00A97966">
        <w:rPr>
          <w:rFonts w:ascii="Calibri" w:hAnsi="Calibri"/>
          <w:i/>
          <w:highlight w:val="yellow"/>
        </w:rPr>
        <w:t xml:space="preserve"> for the longest period of time is deemed to be the emissary for that Territory</w:t>
      </w:r>
      <w:r w:rsidR="00A96F68">
        <w:rPr>
          <w:rFonts w:ascii="Calibri" w:hAnsi="Calibri"/>
          <w:i/>
          <w:highlight w:val="yellow"/>
        </w:rPr>
        <w:t>.</w:t>
      </w:r>
    </w:p>
    <w:p w14:paraId="02AD11B7" w14:textId="77777777" w:rsidR="00D8206E" w:rsidRPr="00A97966" w:rsidRDefault="00D8206E" w:rsidP="00D8206E">
      <w:pPr>
        <w:tabs>
          <w:tab w:val="left" w:pos="0"/>
        </w:tabs>
        <w:rPr>
          <w:rFonts w:ascii="Calibri" w:hAnsi="Calibri"/>
          <w:i/>
          <w:highlight w:val="yellow"/>
        </w:rPr>
      </w:pPr>
    </w:p>
    <w:p w14:paraId="448D4683" w14:textId="77777777" w:rsidR="00D8206E" w:rsidRPr="00A97966" w:rsidRDefault="00D8206E" w:rsidP="00D8206E">
      <w:pPr>
        <w:tabs>
          <w:tab w:val="left" w:pos="0"/>
        </w:tabs>
        <w:rPr>
          <w:rFonts w:ascii="Calibri" w:hAnsi="Calibri"/>
          <w:i/>
          <w:highlight w:val="yellow"/>
        </w:rPr>
      </w:pPr>
      <w:r w:rsidRPr="00A97966">
        <w:rPr>
          <w:rFonts w:ascii="Calibri" w:hAnsi="Calibri"/>
          <w:i/>
          <w:highlight w:val="yellow"/>
        </w:rPr>
        <w:t>For any Territory for which there is a single ccTLD manager, the Representative selected by that manager in accordance with Section 4.</w:t>
      </w:r>
      <w:r>
        <w:rPr>
          <w:rFonts w:ascii="Calibri" w:hAnsi="Calibri"/>
          <w:i/>
          <w:highlight w:val="yellow"/>
        </w:rPr>
        <w:t>e</w:t>
      </w:r>
      <w:r w:rsidRPr="00A97966">
        <w:rPr>
          <w:rFonts w:ascii="Calibri" w:hAnsi="Calibri"/>
          <w:i/>
          <w:highlight w:val="yellow"/>
        </w:rPr>
        <w:t xml:space="preserve"> shall be the Emissary for the purpose of voting. </w:t>
      </w:r>
    </w:p>
    <w:p w14:paraId="7AD6EFCC" w14:textId="77777777" w:rsidR="00D8206E" w:rsidRPr="00A97966" w:rsidRDefault="00D8206E" w:rsidP="00D8206E">
      <w:pPr>
        <w:tabs>
          <w:tab w:val="left" w:pos="0"/>
        </w:tabs>
        <w:rPr>
          <w:rFonts w:ascii="Calibri" w:hAnsi="Calibri"/>
          <w:highlight w:val="yellow"/>
        </w:rPr>
      </w:pPr>
    </w:p>
    <w:p w14:paraId="22BA5EA5" w14:textId="77777777" w:rsidR="00D8206E" w:rsidRPr="00A97966" w:rsidRDefault="00D8206E" w:rsidP="00D8206E">
      <w:pPr>
        <w:tabs>
          <w:tab w:val="left" w:pos="0"/>
        </w:tabs>
        <w:rPr>
          <w:rFonts w:ascii="Calibri" w:hAnsi="Calibri"/>
          <w:highlight w:val="yellow"/>
        </w:rPr>
      </w:pPr>
      <w:r w:rsidRPr="00A97966">
        <w:rPr>
          <w:rFonts w:ascii="Calibri" w:hAnsi="Calibri"/>
          <w:highlight w:val="yellow"/>
        </w:rPr>
        <w:t>Include new Article IX Section 4.</w:t>
      </w:r>
      <w:r>
        <w:rPr>
          <w:rFonts w:ascii="Calibri" w:hAnsi="Calibri"/>
          <w:highlight w:val="yellow"/>
        </w:rPr>
        <w:t>f.i</w:t>
      </w:r>
      <w:r w:rsidRPr="00A97966">
        <w:rPr>
          <w:rFonts w:ascii="Calibri" w:hAnsi="Calibri"/>
          <w:highlight w:val="yellow"/>
        </w:rPr>
        <w:t xml:space="preserve">, </w:t>
      </w:r>
      <w:r w:rsidRPr="00A97966">
        <w:rPr>
          <w:rFonts w:ascii="Calibri" w:hAnsi="Calibri"/>
          <w:i/>
          <w:highlight w:val="yellow"/>
        </w:rPr>
        <w:t xml:space="preserve">Register of Representatives and Emissaries: The </w:t>
      </w:r>
      <w:proofErr w:type="spellStart"/>
      <w:r w:rsidRPr="00A97966">
        <w:rPr>
          <w:rFonts w:ascii="Calibri" w:hAnsi="Calibri"/>
          <w:i/>
          <w:highlight w:val="yellow"/>
        </w:rPr>
        <w:t>ccNSO</w:t>
      </w:r>
      <w:proofErr w:type="spellEnd"/>
      <w:r w:rsidRPr="00A97966">
        <w:rPr>
          <w:rFonts w:ascii="Calibri" w:hAnsi="Calibri"/>
          <w:i/>
          <w:highlight w:val="yellow"/>
        </w:rPr>
        <w:t xml:space="preserve"> Council shall develop and maintain a register of Representatives and Emissaries, in accordance with Article </w:t>
      </w:r>
      <w:r>
        <w:rPr>
          <w:rFonts w:ascii="Calibri" w:hAnsi="Calibri"/>
          <w:i/>
          <w:highlight w:val="yellow"/>
        </w:rPr>
        <w:t>10</w:t>
      </w:r>
      <w:r w:rsidRPr="00A97966">
        <w:rPr>
          <w:rFonts w:ascii="Calibri" w:hAnsi="Calibri"/>
          <w:i/>
          <w:highlight w:val="yellow"/>
        </w:rPr>
        <w:t xml:space="preserve"> Section 3.</w:t>
      </w:r>
      <w:r>
        <w:rPr>
          <w:rFonts w:ascii="Calibri" w:hAnsi="Calibri"/>
          <w:i/>
          <w:highlight w:val="yellow"/>
        </w:rPr>
        <w:t>k</w:t>
      </w:r>
      <w:r w:rsidRPr="00A97966">
        <w:rPr>
          <w:rFonts w:ascii="Calibri" w:hAnsi="Calibri"/>
          <w:highlight w:val="yellow"/>
        </w:rPr>
        <w:t xml:space="preserve">. </w:t>
      </w:r>
    </w:p>
    <w:p w14:paraId="62CDAB64" w14:textId="77777777" w:rsidR="00D8206E" w:rsidRPr="00A97966" w:rsidRDefault="00D8206E" w:rsidP="00D8206E">
      <w:pPr>
        <w:tabs>
          <w:tab w:val="left" w:pos="0"/>
        </w:tabs>
        <w:rPr>
          <w:rFonts w:ascii="Calibri" w:hAnsi="Calibri"/>
          <w:highlight w:val="yellow"/>
        </w:rPr>
      </w:pPr>
    </w:p>
    <w:p w14:paraId="0735182A" w14:textId="40C71918" w:rsidR="00D8206E" w:rsidRPr="00A97966" w:rsidRDefault="00D8206E" w:rsidP="00D8206E">
      <w:pPr>
        <w:tabs>
          <w:tab w:val="left" w:pos="0"/>
        </w:tabs>
        <w:rPr>
          <w:rFonts w:ascii="Calibri" w:hAnsi="Calibri"/>
          <w:highlight w:val="yellow"/>
        </w:rPr>
      </w:pPr>
      <w:r w:rsidRPr="00A97966">
        <w:rPr>
          <w:rFonts w:ascii="Calibri" w:hAnsi="Calibri"/>
          <w:highlight w:val="yellow"/>
        </w:rPr>
        <w:t>Article I</w:t>
      </w:r>
      <w:r>
        <w:rPr>
          <w:rFonts w:ascii="Calibri" w:hAnsi="Calibri"/>
          <w:highlight w:val="yellow"/>
        </w:rPr>
        <w:t>0</w:t>
      </w:r>
      <w:r w:rsidRPr="00A97966">
        <w:rPr>
          <w:rFonts w:ascii="Calibri" w:hAnsi="Calibri"/>
          <w:highlight w:val="yellow"/>
        </w:rPr>
        <w:t xml:space="preserve"> Sections 4.</w:t>
      </w:r>
      <w:r>
        <w:rPr>
          <w:rFonts w:ascii="Calibri" w:hAnsi="Calibri"/>
          <w:highlight w:val="yellow"/>
        </w:rPr>
        <w:t>f</w:t>
      </w:r>
      <w:r w:rsidRPr="00A97966">
        <w:rPr>
          <w:rFonts w:ascii="Calibri" w:hAnsi="Calibri"/>
          <w:highlight w:val="yellow"/>
        </w:rPr>
        <w:t xml:space="preserve"> through 4.</w:t>
      </w:r>
      <w:r>
        <w:rPr>
          <w:rFonts w:ascii="Calibri" w:hAnsi="Calibri"/>
          <w:highlight w:val="yellow"/>
        </w:rPr>
        <w:t>k</w:t>
      </w:r>
      <w:r w:rsidRPr="00A97966">
        <w:rPr>
          <w:rFonts w:ascii="Calibri" w:hAnsi="Calibri"/>
          <w:highlight w:val="yellow"/>
        </w:rPr>
        <w:t xml:space="preserve"> and internal references need to </w:t>
      </w:r>
      <w:r w:rsidR="000E58EA">
        <w:rPr>
          <w:rFonts w:ascii="Calibri" w:hAnsi="Calibri"/>
          <w:highlight w:val="yellow"/>
        </w:rPr>
        <w:t xml:space="preserve">be </w:t>
      </w:r>
      <w:r w:rsidRPr="00A97966">
        <w:rPr>
          <w:rFonts w:ascii="Calibri" w:hAnsi="Calibri"/>
          <w:highlight w:val="yellow"/>
        </w:rPr>
        <w:t>renumbered to 4.</w:t>
      </w:r>
      <w:r>
        <w:rPr>
          <w:rFonts w:ascii="Calibri" w:hAnsi="Calibri"/>
          <w:highlight w:val="yellow"/>
        </w:rPr>
        <w:t>g</w:t>
      </w:r>
      <w:r w:rsidRPr="00A97966">
        <w:rPr>
          <w:rFonts w:ascii="Calibri" w:hAnsi="Calibri"/>
          <w:highlight w:val="yellow"/>
        </w:rPr>
        <w:t xml:space="preserve"> through 4.</w:t>
      </w:r>
      <w:r>
        <w:rPr>
          <w:rFonts w:ascii="Calibri" w:hAnsi="Calibri"/>
          <w:highlight w:val="yellow"/>
        </w:rPr>
        <w:t>l</w:t>
      </w:r>
      <w:r w:rsidRPr="00A97966">
        <w:rPr>
          <w:rFonts w:ascii="Calibri" w:hAnsi="Calibri"/>
          <w:highlight w:val="yellow"/>
        </w:rPr>
        <w:t>.</w:t>
      </w:r>
    </w:p>
    <w:p w14:paraId="1AECA7E6" w14:textId="77777777" w:rsidR="00D8206E" w:rsidRPr="00A97966" w:rsidDel="007821FB" w:rsidRDefault="00D8206E" w:rsidP="00D8206E">
      <w:pPr>
        <w:tabs>
          <w:tab w:val="left" w:pos="0"/>
        </w:tabs>
        <w:rPr>
          <w:rFonts w:ascii="Calibri" w:hAnsi="Calibri"/>
          <w:highlight w:val="yellow"/>
        </w:rPr>
      </w:pPr>
    </w:p>
    <w:p w14:paraId="03F1F594" w14:textId="77777777" w:rsidR="00D8206E" w:rsidRPr="00A97966" w:rsidRDefault="00D8206E" w:rsidP="00D8206E">
      <w:pPr>
        <w:tabs>
          <w:tab w:val="left" w:pos="0"/>
        </w:tabs>
        <w:rPr>
          <w:rFonts w:ascii="Calibri" w:hAnsi="Calibri"/>
          <w:i/>
          <w:highlight w:val="yellow"/>
        </w:rPr>
      </w:pPr>
      <w:r w:rsidRPr="00A97966">
        <w:rPr>
          <w:rFonts w:ascii="Calibri" w:hAnsi="Calibri"/>
        </w:rPr>
        <w:t xml:space="preserve">Adjust Article </w:t>
      </w:r>
      <w:r>
        <w:rPr>
          <w:rFonts w:ascii="Calibri" w:hAnsi="Calibri"/>
        </w:rPr>
        <w:t>10</w:t>
      </w:r>
      <w:r w:rsidRPr="00A97966">
        <w:rPr>
          <w:rFonts w:ascii="Calibri" w:hAnsi="Calibri"/>
        </w:rPr>
        <w:t xml:space="preserve"> Section 4.</w:t>
      </w:r>
      <w:r>
        <w:rPr>
          <w:rFonts w:ascii="Calibri" w:hAnsi="Calibri"/>
        </w:rPr>
        <w:t>i</w:t>
      </w:r>
      <w:r w:rsidRPr="00A97966">
        <w:rPr>
          <w:rFonts w:ascii="Calibri" w:hAnsi="Calibri"/>
        </w:rPr>
        <w:t xml:space="preserve"> </w:t>
      </w:r>
      <w:r w:rsidRPr="00A97966">
        <w:rPr>
          <w:rFonts w:ascii="Calibri" w:hAnsi="Calibri"/>
          <w:highlight w:val="yellow"/>
        </w:rPr>
        <w:t>(new 4.</w:t>
      </w:r>
      <w:r>
        <w:rPr>
          <w:rFonts w:ascii="Calibri" w:hAnsi="Calibri"/>
        </w:rPr>
        <w:t>j</w:t>
      </w:r>
      <w:r w:rsidRPr="00A97966">
        <w:rPr>
          <w:rFonts w:ascii="Calibri" w:hAnsi="Calibri"/>
        </w:rPr>
        <w:t xml:space="preserve">), Selection of </w:t>
      </w:r>
      <w:proofErr w:type="spellStart"/>
      <w:r w:rsidRPr="00A97966">
        <w:rPr>
          <w:rFonts w:ascii="Calibri" w:hAnsi="Calibri"/>
        </w:rPr>
        <w:t>Councilors</w:t>
      </w:r>
      <w:proofErr w:type="spellEnd"/>
      <w:r w:rsidRPr="00A97966">
        <w:rPr>
          <w:rFonts w:ascii="Calibri" w:hAnsi="Calibri"/>
        </w:rPr>
        <w:t xml:space="preserve">: </w:t>
      </w:r>
      <w:r w:rsidRPr="00A97966">
        <w:rPr>
          <w:rFonts w:ascii="Calibri" w:hAnsi="Calibri"/>
          <w:i/>
        </w:rPr>
        <w:t xml:space="preserve">“….an election by written ballot (which may be by e-mail) shall be held to select the </w:t>
      </w:r>
      <w:proofErr w:type="spellStart"/>
      <w:r w:rsidRPr="00A97966">
        <w:rPr>
          <w:rFonts w:ascii="Calibri" w:hAnsi="Calibri"/>
          <w:i/>
        </w:rPr>
        <w:t>ccNSO</w:t>
      </w:r>
      <w:proofErr w:type="spellEnd"/>
      <w:r w:rsidRPr="00A97966">
        <w:rPr>
          <w:rFonts w:ascii="Calibri" w:hAnsi="Calibri"/>
          <w:i/>
        </w:rPr>
        <w:t xml:space="preserve"> Council members from among those nominated (with seconds and acceptances), with </w:t>
      </w:r>
      <w:proofErr w:type="spellStart"/>
      <w:r w:rsidRPr="00A97966">
        <w:rPr>
          <w:rFonts w:ascii="Calibri" w:hAnsi="Calibri"/>
          <w:i/>
        </w:rPr>
        <w:t>ccNSO</w:t>
      </w:r>
      <w:proofErr w:type="spellEnd"/>
      <w:r w:rsidRPr="00A97966">
        <w:rPr>
          <w:rFonts w:ascii="Calibri" w:hAnsi="Calibri"/>
          <w:i/>
        </w:rPr>
        <w:t xml:space="preserve"> members from the Geographic Region being entitled to vote in the election through </w:t>
      </w:r>
      <w:r w:rsidRPr="00A97966">
        <w:rPr>
          <w:rFonts w:ascii="Calibri" w:hAnsi="Calibri"/>
          <w:i/>
          <w:highlight w:val="yellow"/>
        </w:rPr>
        <w:t>their Emissaries.”</w:t>
      </w:r>
    </w:p>
    <w:p w14:paraId="7466EC21" w14:textId="77777777" w:rsidR="00D8206E" w:rsidRPr="00A97966" w:rsidRDefault="00D8206E" w:rsidP="00D8206E">
      <w:pPr>
        <w:tabs>
          <w:tab w:val="left" w:pos="0"/>
        </w:tabs>
        <w:rPr>
          <w:rFonts w:ascii="Calibri" w:hAnsi="Calibri"/>
          <w:highlight w:val="yellow"/>
        </w:rPr>
      </w:pPr>
    </w:p>
    <w:p w14:paraId="2B7DA520" w14:textId="77777777" w:rsidR="00D8206E" w:rsidRPr="00A97966" w:rsidRDefault="00D8206E" w:rsidP="00D8206E">
      <w:pPr>
        <w:tabs>
          <w:tab w:val="left" w:pos="0"/>
        </w:tabs>
        <w:rPr>
          <w:rFonts w:ascii="Calibri" w:hAnsi="Calibri"/>
          <w:i/>
        </w:rPr>
      </w:pPr>
      <w:r w:rsidRPr="00A97966">
        <w:rPr>
          <w:rFonts w:ascii="Calibri" w:hAnsi="Calibri"/>
        </w:rPr>
        <w:t xml:space="preserve">Adjust Annex B Section 13, Vote on Recommendations </w:t>
      </w:r>
      <w:proofErr w:type="spellStart"/>
      <w:r w:rsidRPr="00A97966">
        <w:rPr>
          <w:rFonts w:ascii="Calibri" w:hAnsi="Calibri"/>
        </w:rPr>
        <w:t>ccPDP</w:t>
      </w:r>
      <w:proofErr w:type="spellEnd"/>
      <w:r w:rsidRPr="00A97966">
        <w:rPr>
          <w:rFonts w:ascii="Calibri" w:hAnsi="Calibri"/>
        </w:rPr>
        <w:t xml:space="preserve">: </w:t>
      </w:r>
      <w:r w:rsidRPr="00A97966">
        <w:rPr>
          <w:rFonts w:ascii="Calibri" w:hAnsi="Calibri"/>
          <w:i/>
        </w:rPr>
        <w:t xml:space="preserve">Following the submission of the Members Report and within the time designated by the PDP Time Line, the </w:t>
      </w:r>
      <w:proofErr w:type="spellStart"/>
      <w:r w:rsidRPr="00A97966">
        <w:rPr>
          <w:rFonts w:ascii="Calibri" w:hAnsi="Calibri"/>
          <w:i/>
        </w:rPr>
        <w:t>ccNSO</w:t>
      </w:r>
      <w:proofErr w:type="spellEnd"/>
      <w:r w:rsidRPr="00A97966">
        <w:rPr>
          <w:rFonts w:ascii="Calibri" w:hAnsi="Calibri"/>
          <w:i/>
        </w:rPr>
        <w:t xml:space="preserve"> members shall be given an opportunity to vote on the Council Recommendation. The vote of </w:t>
      </w:r>
      <w:r w:rsidRPr="00A97966">
        <w:rPr>
          <w:rFonts w:ascii="Calibri" w:hAnsi="Calibri"/>
          <w:i/>
        </w:rPr>
        <w:lastRenderedPageBreak/>
        <w:t>members shall be electronic</w:t>
      </w:r>
      <w:r w:rsidRPr="00A97966">
        <w:rPr>
          <w:rFonts w:ascii="Calibri" w:hAnsi="Calibri"/>
          <w:i/>
          <w:highlight w:val="yellow"/>
        </w:rPr>
        <w:t xml:space="preserve"> and through their designated Emissaries. </w:t>
      </w:r>
      <w:r w:rsidRPr="00A97966">
        <w:rPr>
          <w:rFonts w:ascii="Calibri" w:hAnsi="Calibri"/>
          <w:i/>
        </w:rPr>
        <w:t>The members' votes shall be lodged over such a period of time as designated in the PDP Time Line.</w:t>
      </w:r>
    </w:p>
    <w:p w14:paraId="0E348F46" w14:textId="77777777" w:rsidR="00D8206E" w:rsidRPr="00A97966" w:rsidRDefault="00D8206E" w:rsidP="00D8206E">
      <w:pPr>
        <w:rPr>
          <w:rFonts w:ascii="Calibri" w:hAnsi="Calibri"/>
          <w:b/>
        </w:rPr>
      </w:pPr>
    </w:p>
    <w:p w14:paraId="11693152" w14:textId="77777777" w:rsidR="00D8206E" w:rsidRPr="00A97966" w:rsidRDefault="00D8206E" w:rsidP="00D8206E">
      <w:pPr>
        <w:rPr>
          <w:rFonts w:ascii="Calibri" w:hAnsi="Calibri"/>
        </w:rPr>
      </w:pPr>
      <w:r w:rsidRPr="00A97966">
        <w:rPr>
          <w:rFonts w:ascii="Calibri" w:hAnsi="Calibri"/>
          <w:b/>
        </w:rPr>
        <w:t>E. Quorum</w:t>
      </w:r>
      <w:r w:rsidRPr="00A97966">
        <w:rPr>
          <w:rFonts w:ascii="Calibri" w:hAnsi="Calibri"/>
        </w:rPr>
        <w:t xml:space="preserve">: </w:t>
      </w:r>
      <w:r>
        <w:rPr>
          <w:rFonts w:ascii="Calibri" w:hAnsi="Calibri"/>
        </w:rPr>
        <w:t>O</w:t>
      </w:r>
      <w:r w:rsidRPr="00A97966">
        <w:rPr>
          <w:rFonts w:ascii="Calibri" w:hAnsi="Calibri"/>
        </w:rPr>
        <w:t xml:space="preserve">ne vote per Territory is the preferred principle, the current quorum rule is proposed to be maintained, albeit the relevant sections in the Bylaws need to be adjusted to reflect this principle. </w:t>
      </w:r>
    </w:p>
    <w:p w14:paraId="0B95D5CF" w14:textId="77777777" w:rsidR="00D8206E" w:rsidRPr="00A97966" w:rsidRDefault="00D8206E" w:rsidP="00D8206E">
      <w:pPr>
        <w:rPr>
          <w:rFonts w:ascii="Calibri" w:hAnsi="Calibri"/>
        </w:rPr>
      </w:pPr>
    </w:p>
    <w:p w14:paraId="0E381076" w14:textId="77777777" w:rsidR="00D8206E" w:rsidRPr="00A97966" w:rsidRDefault="00D8206E" w:rsidP="00D8206E">
      <w:pPr>
        <w:outlineLvl w:val="0"/>
        <w:rPr>
          <w:rFonts w:ascii="Calibri" w:hAnsi="Calibri"/>
          <w:i/>
        </w:rPr>
      </w:pPr>
      <w:r w:rsidRPr="00A97966">
        <w:rPr>
          <w:rFonts w:ascii="Calibri" w:hAnsi="Calibri"/>
          <w:i/>
        </w:rPr>
        <w:t>Relevant, current sections in the Bylaws</w:t>
      </w:r>
    </w:p>
    <w:p w14:paraId="17DC436E" w14:textId="77777777" w:rsidR="00D8206E" w:rsidRPr="00A97966" w:rsidRDefault="00D8206E" w:rsidP="00D8206E">
      <w:pPr>
        <w:rPr>
          <w:rFonts w:ascii="Calibri" w:hAnsi="Calibri"/>
        </w:rPr>
      </w:pPr>
      <w:r w:rsidRPr="00A97966">
        <w:rPr>
          <w:rFonts w:ascii="Calibri" w:hAnsi="Calibri"/>
        </w:rPr>
        <w:t xml:space="preserve">Article </w:t>
      </w:r>
      <w:r>
        <w:rPr>
          <w:rFonts w:ascii="Calibri" w:hAnsi="Calibri"/>
        </w:rPr>
        <w:t>10</w:t>
      </w:r>
      <w:r w:rsidRPr="00A97966">
        <w:rPr>
          <w:rFonts w:ascii="Calibri" w:hAnsi="Calibri"/>
        </w:rPr>
        <w:t xml:space="preserve"> Section 4.</w:t>
      </w:r>
      <w:r>
        <w:rPr>
          <w:rFonts w:ascii="Calibri" w:hAnsi="Calibri"/>
        </w:rPr>
        <w:t>i</w:t>
      </w:r>
      <w:r w:rsidRPr="00A97966">
        <w:rPr>
          <w:rFonts w:ascii="Calibri" w:hAnsi="Calibri"/>
        </w:rPr>
        <w:t xml:space="preserve"> (Election of </w:t>
      </w:r>
      <w:proofErr w:type="spellStart"/>
      <w:r w:rsidRPr="00A97966">
        <w:rPr>
          <w:rFonts w:ascii="Calibri" w:hAnsi="Calibri"/>
        </w:rPr>
        <w:t>Councilors</w:t>
      </w:r>
      <w:proofErr w:type="spellEnd"/>
      <w:r w:rsidRPr="00A97966">
        <w:rPr>
          <w:rFonts w:ascii="Calibri" w:hAnsi="Calibri"/>
        </w:rPr>
        <w:t xml:space="preserve"> by members)</w:t>
      </w:r>
    </w:p>
    <w:p w14:paraId="78138E27" w14:textId="77777777" w:rsidR="00D8206E" w:rsidRPr="00A97966" w:rsidRDefault="00D8206E" w:rsidP="00D8206E">
      <w:pPr>
        <w:rPr>
          <w:rFonts w:ascii="Calibri" w:hAnsi="Calibri"/>
          <w:i/>
        </w:rPr>
      </w:pPr>
      <w:r w:rsidRPr="00A97966">
        <w:rPr>
          <w:rFonts w:ascii="Calibri" w:hAnsi="Calibri"/>
          <w:i/>
        </w:rPr>
        <w:t xml:space="preserve">“……In such an election, a majority of all </w:t>
      </w:r>
      <w:proofErr w:type="spellStart"/>
      <w:r w:rsidRPr="00A97966">
        <w:rPr>
          <w:rFonts w:ascii="Calibri" w:hAnsi="Calibri"/>
          <w:i/>
        </w:rPr>
        <w:t>ccNSO</w:t>
      </w:r>
      <w:proofErr w:type="spellEnd"/>
      <w:r w:rsidRPr="00A97966">
        <w:rPr>
          <w:rFonts w:ascii="Calibri" w:hAnsi="Calibri"/>
          <w:i/>
        </w:rPr>
        <w:t xml:space="preserve"> members in the Geographic Region entitled to vote shall constitute a quorum,….”</w:t>
      </w:r>
    </w:p>
    <w:p w14:paraId="21415B0A" w14:textId="77777777" w:rsidR="00D8206E" w:rsidRPr="00A97966" w:rsidRDefault="00D8206E" w:rsidP="00D8206E">
      <w:pPr>
        <w:rPr>
          <w:rFonts w:ascii="Calibri" w:hAnsi="Calibri"/>
        </w:rPr>
      </w:pPr>
    </w:p>
    <w:p w14:paraId="634E659F" w14:textId="77777777" w:rsidR="00D8206E" w:rsidRPr="00A97966" w:rsidRDefault="00D8206E" w:rsidP="00D8206E">
      <w:pPr>
        <w:rPr>
          <w:rFonts w:ascii="Calibri" w:hAnsi="Calibri"/>
          <w:i/>
        </w:rPr>
      </w:pPr>
      <w:r w:rsidRPr="00A97966">
        <w:rPr>
          <w:rFonts w:ascii="Calibri" w:hAnsi="Calibri"/>
        </w:rPr>
        <w:t xml:space="preserve">Annex B section 13. </w:t>
      </w:r>
      <w:r w:rsidRPr="00A97966">
        <w:rPr>
          <w:rFonts w:ascii="Calibri" w:hAnsi="Calibri"/>
          <w:i/>
        </w:rPr>
        <w:t xml:space="preserve">“In the event that at least 50% of the </w:t>
      </w:r>
      <w:proofErr w:type="spellStart"/>
      <w:r w:rsidRPr="00A97966">
        <w:rPr>
          <w:rFonts w:ascii="Calibri" w:hAnsi="Calibri"/>
          <w:i/>
        </w:rPr>
        <w:t>ccNSO</w:t>
      </w:r>
      <w:proofErr w:type="spellEnd"/>
      <w:r w:rsidRPr="00A97966">
        <w:rPr>
          <w:rFonts w:ascii="Calibri" w:hAnsi="Calibri"/>
          <w:i/>
        </w:rPr>
        <w:t xml:space="preserve"> members lodge votes within the voting period, the resulting vote will be employed without further process. In the event that fewer than 50% of the </w:t>
      </w:r>
      <w:proofErr w:type="spellStart"/>
      <w:r w:rsidRPr="00A97966">
        <w:rPr>
          <w:rFonts w:ascii="Calibri" w:hAnsi="Calibri"/>
          <w:i/>
        </w:rPr>
        <w:t>ccNSO</w:t>
      </w:r>
      <w:proofErr w:type="spellEnd"/>
      <w:r w:rsidRPr="00A97966">
        <w:rPr>
          <w:rFonts w:ascii="Calibri" w:hAnsi="Calibri"/>
          <w:i/>
        </w:rPr>
        <w:t xml:space="preserve"> members lodge votes in the first round of voting, the first round will not be employed and the results of a second round of voting, conducted after at least thirty </w:t>
      </w:r>
      <w:proofErr w:type="spellStart"/>
      <w:r w:rsidRPr="00A97966">
        <w:rPr>
          <w:rFonts w:ascii="Calibri" w:hAnsi="Calibri"/>
          <w:i/>
        </w:rPr>
        <w:t>days notice</w:t>
      </w:r>
      <w:proofErr w:type="spellEnd"/>
      <w:r w:rsidRPr="00A97966">
        <w:rPr>
          <w:rFonts w:ascii="Calibri" w:hAnsi="Calibri"/>
          <w:i/>
        </w:rPr>
        <w:t xml:space="preserve"> to the </w:t>
      </w:r>
      <w:proofErr w:type="spellStart"/>
      <w:r w:rsidRPr="00A97966">
        <w:rPr>
          <w:rFonts w:ascii="Calibri" w:hAnsi="Calibri"/>
          <w:i/>
        </w:rPr>
        <w:t>ccNSO</w:t>
      </w:r>
      <w:proofErr w:type="spellEnd"/>
      <w:r w:rsidRPr="00A97966">
        <w:rPr>
          <w:rFonts w:ascii="Calibri" w:hAnsi="Calibri"/>
          <w:i/>
        </w:rPr>
        <w:t xml:space="preserve"> members, will be employed irrespective of whether 50% of the </w:t>
      </w:r>
      <w:proofErr w:type="spellStart"/>
      <w:r w:rsidRPr="00A97966">
        <w:rPr>
          <w:rFonts w:ascii="Calibri" w:hAnsi="Calibri"/>
          <w:i/>
        </w:rPr>
        <w:t>ccNSO</w:t>
      </w:r>
      <w:proofErr w:type="spellEnd"/>
      <w:r w:rsidRPr="00A97966">
        <w:rPr>
          <w:rFonts w:ascii="Calibri" w:hAnsi="Calibri"/>
          <w:i/>
        </w:rPr>
        <w:t xml:space="preserve"> members lodge votes. In the event that more than 66% of the votes received at the end of the voting period shall be in favour of the Council Recommendation, then the recommendation shall be conveyed to the Board…..”</w:t>
      </w:r>
    </w:p>
    <w:p w14:paraId="519D808B" w14:textId="77777777" w:rsidR="00D8206E" w:rsidRPr="00A97966" w:rsidRDefault="00D8206E" w:rsidP="00D8206E">
      <w:pPr>
        <w:rPr>
          <w:rFonts w:ascii="Calibri" w:hAnsi="Calibri"/>
        </w:rPr>
      </w:pPr>
    </w:p>
    <w:p w14:paraId="22593109" w14:textId="77777777" w:rsidR="00D8206E" w:rsidRPr="00A97966" w:rsidRDefault="00D8206E" w:rsidP="00D8206E">
      <w:pPr>
        <w:rPr>
          <w:rFonts w:ascii="Calibri" w:hAnsi="Calibri"/>
        </w:rPr>
      </w:pPr>
      <w:r w:rsidRPr="00A97966">
        <w:rPr>
          <w:rFonts w:ascii="Calibri" w:hAnsi="Calibri"/>
        </w:rPr>
        <w:t xml:space="preserve">Article </w:t>
      </w:r>
      <w:r>
        <w:rPr>
          <w:rFonts w:ascii="Calibri" w:hAnsi="Calibri"/>
        </w:rPr>
        <w:t>10</w:t>
      </w:r>
      <w:r w:rsidRPr="00A97966">
        <w:rPr>
          <w:rFonts w:ascii="Calibri" w:hAnsi="Calibri"/>
        </w:rPr>
        <w:t xml:space="preserve"> Section 4.</w:t>
      </w:r>
      <w:r>
        <w:rPr>
          <w:rFonts w:ascii="Calibri" w:hAnsi="Calibri"/>
        </w:rPr>
        <w:t>i</w:t>
      </w:r>
      <w:r w:rsidRPr="00A97966">
        <w:rPr>
          <w:rFonts w:ascii="Calibri" w:hAnsi="Calibri"/>
        </w:rPr>
        <w:t xml:space="preserve"> (Election of Councillors by members)</w:t>
      </w:r>
    </w:p>
    <w:p w14:paraId="52BAE642" w14:textId="77777777" w:rsidR="00D8206E" w:rsidRPr="00A97966" w:rsidRDefault="00D8206E" w:rsidP="00D8206E">
      <w:pPr>
        <w:rPr>
          <w:rFonts w:ascii="Calibri" w:hAnsi="Calibri"/>
          <w:i/>
        </w:rPr>
      </w:pPr>
      <w:r w:rsidRPr="00A97966">
        <w:rPr>
          <w:rFonts w:ascii="Calibri" w:hAnsi="Calibri"/>
          <w:i/>
        </w:rPr>
        <w:t xml:space="preserve">“……In such an election, a majority of all </w:t>
      </w:r>
      <w:proofErr w:type="spellStart"/>
      <w:r w:rsidRPr="00A97966">
        <w:rPr>
          <w:rFonts w:ascii="Calibri" w:hAnsi="Calibri"/>
          <w:i/>
        </w:rPr>
        <w:t>ccNSO</w:t>
      </w:r>
      <w:proofErr w:type="spellEnd"/>
      <w:r w:rsidRPr="00A97966">
        <w:rPr>
          <w:rFonts w:ascii="Calibri" w:hAnsi="Calibri"/>
          <w:i/>
        </w:rPr>
        <w:t xml:space="preserve"> members in the Geographic Region entitled to vote shall constitute a quorum,….”</w:t>
      </w:r>
    </w:p>
    <w:p w14:paraId="67205076" w14:textId="77777777" w:rsidR="00D8206E" w:rsidRPr="00A97966" w:rsidRDefault="00D8206E" w:rsidP="00D8206E">
      <w:pPr>
        <w:rPr>
          <w:rFonts w:ascii="Calibri" w:hAnsi="Calibri"/>
        </w:rPr>
      </w:pPr>
    </w:p>
    <w:p w14:paraId="5DBB9A94" w14:textId="77777777" w:rsidR="00D8206E" w:rsidRPr="00A97966" w:rsidRDefault="00D8206E" w:rsidP="00D8206E">
      <w:pPr>
        <w:rPr>
          <w:rFonts w:ascii="Calibri" w:hAnsi="Calibri"/>
          <w:i/>
        </w:rPr>
      </w:pPr>
      <w:r w:rsidRPr="00A97966">
        <w:rPr>
          <w:rFonts w:ascii="Calibri" w:hAnsi="Calibri"/>
          <w:i/>
        </w:rPr>
        <w:t xml:space="preserve">Proposed changes to Article </w:t>
      </w:r>
      <w:r>
        <w:rPr>
          <w:rFonts w:ascii="Calibri" w:hAnsi="Calibri"/>
          <w:i/>
        </w:rPr>
        <w:t>10</w:t>
      </w:r>
      <w:r w:rsidRPr="00A97966">
        <w:rPr>
          <w:rFonts w:ascii="Calibri" w:hAnsi="Calibri"/>
          <w:i/>
        </w:rPr>
        <w:t xml:space="preserve"> and Annex B of the Bylaws</w:t>
      </w:r>
    </w:p>
    <w:p w14:paraId="01260632" w14:textId="77777777" w:rsidR="00D8206E" w:rsidRPr="00A97966" w:rsidRDefault="00D8206E" w:rsidP="00D8206E">
      <w:pPr>
        <w:rPr>
          <w:rFonts w:ascii="Calibri" w:hAnsi="Calibri"/>
        </w:rPr>
      </w:pPr>
      <w:r w:rsidRPr="00A97966">
        <w:rPr>
          <w:rFonts w:ascii="Calibri" w:hAnsi="Calibri"/>
        </w:rPr>
        <w:t xml:space="preserve">Amend Article </w:t>
      </w:r>
      <w:r>
        <w:rPr>
          <w:rFonts w:ascii="Calibri" w:hAnsi="Calibri"/>
        </w:rPr>
        <w:t>10</w:t>
      </w:r>
      <w:r w:rsidRPr="00A97966">
        <w:rPr>
          <w:rFonts w:ascii="Calibri" w:hAnsi="Calibri"/>
        </w:rPr>
        <w:t xml:space="preserve"> Section 4.</w:t>
      </w:r>
      <w:r>
        <w:rPr>
          <w:rFonts w:ascii="Calibri" w:hAnsi="Calibri"/>
        </w:rPr>
        <w:t>i</w:t>
      </w:r>
      <w:r w:rsidRPr="00A97966">
        <w:rPr>
          <w:rFonts w:ascii="Calibri" w:hAnsi="Calibri"/>
        </w:rPr>
        <w:t xml:space="preserve"> </w:t>
      </w:r>
      <w:r w:rsidRPr="00A97966">
        <w:rPr>
          <w:rFonts w:ascii="Calibri" w:hAnsi="Calibri"/>
          <w:highlight w:val="yellow"/>
        </w:rPr>
        <w:t>(new 4.</w:t>
      </w:r>
      <w:r>
        <w:rPr>
          <w:rFonts w:ascii="Calibri" w:hAnsi="Calibri"/>
          <w:highlight w:val="yellow"/>
        </w:rPr>
        <w:t>j</w:t>
      </w:r>
      <w:r w:rsidRPr="00A97966">
        <w:rPr>
          <w:rFonts w:ascii="Calibri" w:hAnsi="Calibri"/>
          <w:highlight w:val="yellow"/>
        </w:rPr>
        <w:t>)</w:t>
      </w:r>
      <w:r w:rsidRPr="00A97966">
        <w:rPr>
          <w:rFonts w:ascii="Calibri" w:hAnsi="Calibri"/>
        </w:rPr>
        <w:t xml:space="preserve"> (Election of </w:t>
      </w:r>
      <w:proofErr w:type="spellStart"/>
      <w:r w:rsidRPr="00A97966">
        <w:rPr>
          <w:rFonts w:ascii="Calibri" w:hAnsi="Calibri"/>
        </w:rPr>
        <w:t>Councilors</w:t>
      </w:r>
      <w:proofErr w:type="spellEnd"/>
      <w:r w:rsidRPr="00A97966">
        <w:rPr>
          <w:rFonts w:ascii="Calibri" w:hAnsi="Calibri"/>
        </w:rPr>
        <w:t xml:space="preserve"> by members)</w:t>
      </w:r>
    </w:p>
    <w:p w14:paraId="2AC86B41" w14:textId="77777777" w:rsidR="00D8206E" w:rsidRPr="00A97966" w:rsidRDefault="00D8206E" w:rsidP="00D8206E">
      <w:pPr>
        <w:rPr>
          <w:rFonts w:ascii="Calibri" w:hAnsi="Calibri"/>
        </w:rPr>
      </w:pPr>
      <w:r w:rsidRPr="00A97966">
        <w:rPr>
          <w:rFonts w:ascii="Calibri" w:hAnsi="Calibri"/>
        </w:rPr>
        <w:t>“……In such an election, a majority of</w:t>
      </w:r>
      <w:r w:rsidRPr="00A97966">
        <w:rPr>
          <w:rFonts w:ascii="Calibri" w:hAnsi="Calibri"/>
          <w:highlight w:val="yellow"/>
        </w:rPr>
        <w:t xml:space="preserve"> the Emissaries </w:t>
      </w:r>
      <w:r w:rsidRPr="00A97966">
        <w:rPr>
          <w:rFonts w:ascii="Calibri" w:hAnsi="Calibri"/>
        </w:rPr>
        <w:t>entitled to vote in the Geographic Region shall constitute a quorum,….”</w:t>
      </w:r>
    </w:p>
    <w:p w14:paraId="65C77434" w14:textId="77777777" w:rsidR="00D8206E" w:rsidRPr="00A97966" w:rsidRDefault="00D8206E" w:rsidP="00D8206E">
      <w:pPr>
        <w:rPr>
          <w:rFonts w:ascii="Calibri" w:hAnsi="Calibri"/>
          <w:highlight w:val="yellow"/>
        </w:rPr>
      </w:pPr>
    </w:p>
    <w:p w14:paraId="2FC1E132" w14:textId="77777777" w:rsidR="00D8206E" w:rsidRPr="00A97966" w:rsidRDefault="00D8206E" w:rsidP="00D8206E">
      <w:pPr>
        <w:rPr>
          <w:rFonts w:ascii="Calibri" w:hAnsi="Calibri"/>
          <w:i/>
        </w:rPr>
      </w:pPr>
      <w:r w:rsidRPr="00A97966">
        <w:rPr>
          <w:rFonts w:ascii="Calibri" w:hAnsi="Calibri"/>
        </w:rPr>
        <w:t xml:space="preserve">Annex B section 13. </w:t>
      </w:r>
      <w:r w:rsidRPr="00A97966">
        <w:rPr>
          <w:rFonts w:ascii="Calibri" w:hAnsi="Calibri"/>
          <w:i/>
        </w:rPr>
        <w:t xml:space="preserve">“In the event that at least 50% of the </w:t>
      </w:r>
      <w:r w:rsidRPr="00A97966">
        <w:rPr>
          <w:rFonts w:ascii="Calibri" w:hAnsi="Calibri"/>
          <w:i/>
          <w:highlight w:val="yellow"/>
        </w:rPr>
        <w:t xml:space="preserve">Emissaries </w:t>
      </w:r>
      <w:r w:rsidRPr="00A97966">
        <w:rPr>
          <w:rFonts w:ascii="Calibri" w:hAnsi="Calibri"/>
          <w:i/>
        </w:rPr>
        <w:t>entitled to vote lodge votes within the voting period, the resulting vote will be employed without further process. In the event that fewer than 50%</w:t>
      </w:r>
      <w:r w:rsidRPr="00A97966">
        <w:rPr>
          <w:rFonts w:ascii="Calibri" w:hAnsi="Calibri"/>
          <w:i/>
          <w:highlight w:val="yellow"/>
        </w:rPr>
        <w:t xml:space="preserve"> Emissaries </w:t>
      </w:r>
      <w:r w:rsidRPr="00A97966">
        <w:rPr>
          <w:rFonts w:ascii="Calibri" w:hAnsi="Calibri"/>
          <w:i/>
        </w:rPr>
        <w:t xml:space="preserve">lodge votes in the first round of voting, the first round will not be employed and the results of a second round of voting, conducted after at least thirty </w:t>
      </w:r>
      <w:proofErr w:type="spellStart"/>
      <w:r w:rsidRPr="00A97966">
        <w:rPr>
          <w:rFonts w:ascii="Calibri" w:hAnsi="Calibri"/>
          <w:i/>
        </w:rPr>
        <w:t>days notice</w:t>
      </w:r>
      <w:proofErr w:type="spellEnd"/>
      <w:r w:rsidRPr="00A97966">
        <w:rPr>
          <w:rFonts w:ascii="Calibri" w:hAnsi="Calibri"/>
          <w:i/>
        </w:rPr>
        <w:t xml:space="preserve"> to the </w:t>
      </w:r>
      <w:proofErr w:type="spellStart"/>
      <w:r w:rsidRPr="00A97966">
        <w:rPr>
          <w:rFonts w:ascii="Calibri" w:hAnsi="Calibri"/>
          <w:i/>
        </w:rPr>
        <w:t>ccNSO</w:t>
      </w:r>
      <w:proofErr w:type="spellEnd"/>
      <w:r w:rsidRPr="00A97966">
        <w:rPr>
          <w:rFonts w:ascii="Calibri" w:hAnsi="Calibri"/>
          <w:i/>
        </w:rPr>
        <w:t xml:space="preserve"> members, will be employed irrespective of whether 50% of</w:t>
      </w:r>
      <w:r w:rsidRPr="00A97966">
        <w:rPr>
          <w:rFonts w:ascii="Calibri" w:hAnsi="Calibri"/>
          <w:i/>
          <w:highlight w:val="yellow"/>
        </w:rPr>
        <w:t xml:space="preserve"> the Emissaries </w:t>
      </w:r>
      <w:r w:rsidRPr="00A97966">
        <w:rPr>
          <w:rFonts w:ascii="Calibri" w:hAnsi="Calibri"/>
          <w:i/>
        </w:rPr>
        <w:t>lodge votes. In the event that more than 66% of the votes received at the end of the voting period shall be in favour of the Council Recommendation, then the recommendation shall be conveyed to the Board…..”</w:t>
      </w:r>
    </w:p>
    <w:p w14:paraId="3BE90558" w14:textId="77777777" w:rsidR="00D8206E" w:rsidRDefault="00D8206E" w:rsidP="00D8206E"/>
    <w:p w14:paraId="757ED410" w14:textId="77777777" w:rsidR="005F48A7" w:rsidRDefault="005F48A7"/>
    <w:sectPr w:rsidR="005F48A7" w:rsidSect="00E0652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604020202020204"/>
    <w:charset w:val="BA"/>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B0153"/>
    <w:multiLevelType w:val="hybridMultilevel"/>
    <w:tmpl w:val="5908DEB8"/>
    <w:lvl w:ilvl="0" w:tplc="36826A5E">
      <w:start w:val="2"/>
      <w:numFmt w:val="bullet"/>
      <w:lvlText w:val="-"/>
      <w:lvlJc w:val="left"/>
      <w:pPr>
        <w:ind w:left="1080" w:hanging="360"/>
      </w:pPr>
      <w:rPr>
        <w:rFonts w:ascii="Cambria" w:eastAsia="MS Mincho" w:hAnsi="Cambria"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hideSpellingErrors/>
  <w:hideGrammatical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592"/>
    <w:rsid w:val="00090F39"/>
    <w:rsid w:val="000E58EA"/>
    <w:rsid w:val="002A775E"/>
    <w:rsid w:val="002E1A1F"/>
    <w:rsid w:val="004736B0"/>
    <w:rsid w:val="004E4166"/>
    <w:rsid w:val="00524D38"/>
    <w:rsid w:val="005C7521"/>
    <w:rsid w:val="005F48A7"/>
    <w:rsid w:val="0062668F"/>
    <w:rsid w:val="00744A1C"/>
    <w:rsid w:val="00777592"/>
    <w:rsid w:val="00A96F68"/>
    <w:rsid w:val="00AA4089"/>
    <w:rsid w:val="00AC5C94"/>
    <w:rsid w:val="00D8206E"/>
    <w:rsid w:val="00DC4E8E"/>
    <w:rsid w:val="00DF6ADE"/>
    <w:rsid w:val="00E06525"/>
    <w:rsid w:val="00F76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F3ECD"/>
  <w14:defaultImageDpi w14:val="32767"/>
  <w15:chartTrackingRefBased/>
  <w15:docId w15:val="{68157017-4B82-FC49-9795-DB577370A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4D38"/>
    <w:rPr>
      <w:color w:val="0563C1" w:themeColor="hyperlink"/>
      <w:u w:val="single"/>
    </w:rPr>
  </w:style>
  <w:style w:type="character" w:customStyle="1" w:styleId="UnresolvedMention1">
    <w:name w:val="Unresolved Mention1"/>
    <w:basedOn w:val="DefaultParagraphFont"/>
    <w:uiPriority w:val="99"/>
    <w:rsid w:val="00524D38"/>
    <w:rPr>
      <w:color w:val="605E5C"/>
      <w:shd w:val="clear" w:color="auto" w:fill="E1DFDD"/>
    </w:rPr>
  </w:style>
  <w:style w:type="character" w:styleId="CommentReference">
    <w:name w:val="annotation reference"/>
    <w:basedOn w:val="DefaultParagraphFont"/>
    <w:uiPriority w:val="99"/>
    <w:semiHidden/>
    <w:unhideWhenUsed/>
    <w:rsid w:val="00A96F68"/>
    <w:rPr>
      <w:sz w:val="16"/>
      <w:szCs w:val="16"/>
    </w:rPr>
  </w:style>
  <w:style w:type="paragraph" w:styleId="CommentText">
    <w:name w:val="annotation text"/>
    <w:basedOn w:val="Normal"/>
    <w:link w:val="CommentTextChar"/>
    <w:uiPriority w:val="99"/>
    <w:semiHidden/>
    <w:unhideWhenUsed/>
    <w:rsid w:val="00A96F68"/>
    <w:rPr>
      <w:sz w:val="20"/>
      <w:szCs w:val="20"/>
    </w:rPr>
  </w:style>
  <w:style w:type="character" w:customStyle="1" w:styleId="CommentTextChar">
    <w:name w:val="Comment Text Char"/>
    <w:basedOn w:val="DefaultParagraphFont"/>
    <w:link w:val="CommentText"/>
    <w:uiPriority w:val="99"/>
    <w:semiHidden/>
    <w:rsid w:val="00A96F68"/>
    <w:rPr>
      <w:sz w:val="20"/>
      <w:szCs w:val="20"/>
      <w:lang w:val="en-GB"/>
    </w:rPr>
  </w:style>
  <w:style w:type="paragraph" w:styleId="CommentSubject">
    <w:name w:val="annotation subject"/>
    <w:basedOn w:val="CommentText"/>
    <w:next w:val="CommentText"/>
    <w:link w:val="CommentSubjectChar"/>
    <w:uiPriority w:val="99"/>
    <w:semiHidden/>
    <w:unhideWhenUsed/>
    <w:rsid w:val="00A96F68"/>
    <w:rPr>
      <w:b/>
      <w:bCs/>
    </w:rPr>
  </w:style>
  <w:style w:type="character" w:customStyle="1" w:styleId="CommentSubjectChar">
    <w:name w:val="Comment Subject Char"/>
    <w:basedOn w:val="CommentTextChar"/>
    <w:link w:val="CommentSubject"/>
    <w:uiPriority w:val="99"/>
    <w:semiHidden/>
    <w:rsid w:val="00A96F68"/>
    <w:rPr>
      <w:b/>
      <w:bCs/>
      <w:sz w:val="20"/>
      <w:szCs w:val="20"/>
      <w:lang w:val="en-GB"/>
    </w:rPr>
  </w:style>
  <w:style w:type="paragraph" w:styleId="BalloonText">
    <w:name w:val="Balloon Text"/>
    <w:basedOn w:val="Normal"/>
    <w:link w:val="BalloonTextChar"/>
    <w:uiPriority w:val="99"/>
    <w:semiHidden/>
    <w:unhideWhenUsed/>
    <w:rsid w:val="00A96F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6F68"/>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cann.org/general/archive-bylaws/bylaws-08apr05.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cann.org/general/archive-bylaws/bylaws-08apr05.htm" TargetMode="External"/><Relationship Id="rId5" Type="http://schemas.openxmlformats.org/officeDocument/2006/relationships/hyperlink" Target="https://ccnso.icann.org/sites/default/files/filefield_41859/idn-ccpdp-board-26sep13-en.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1848</Words>
  <Characters>10538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2020-01-03T11:12:00Z</dcterms:created>
  <dcterms:modified xsi:type="dcterms:W3CDTF">2020-01-03T11:12:00Z</dcterms:modified>
</cp:coreProperties>
</file>