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6E32" w14:textId="2C57D890" w:rsidR="003819BB" w:rsidRPr="005A5F07" w:rsidRDefault="003819BB" w:rsidP="0073268B">
      <w:pPr>
        <w:rPr>
          <w:rFonts w:ascii="Calibri" w:hAnsi="Calibri"/>
          <w:color w:val="000000"/>
          <w:lang w:val="en-US"/>
        </w:rPr>
      </w:pPr>
    </w:p>
    <w:p w14:paraId="43BA840C" w14:textId="77777777" w:rsidR="00AC5C8B" w:rsidRPr="0005546A" w:rsidRDefault="00AC5C8B" w:rsidP="0073268B">
      <w:pPr>
        <w:rPr>
          <w:rFonts w:ascii="Calibri" w:hAnsi="Calibri"/>
          <w:noProof/>
        </w:rPr>
      </w:pPr>
    </w:p>
    <w:p w14:paraId="3F437382" w14:textId="1A26E54F" w:rsidR="008D6123" w:rsidRPr="003E75CE" w:rsidRDefault="00AC5C8B" w:rsidP="0005546A">
      <w:pPr>
        <w:jc w:val="center"/>
        <w:rPr>
          <w:rFonts w:ascii="Calibri" w:hAnsi="Calibri"/>
          <w:sz w:val="32"/>
          <w:szCs w:val="32"/>
        </w:rPr>
      </w:pPr>
      <w:r w:rsidRPr="003E75CE">
        <w:rPr>
          <w:rFonts w:ascii="Calibri" w:hAnsi="Calibri"/>
          <w:b/>
          <w:bCs/>
          <w:noProof/>
          <w:sz w:val="32"/>
          <w:szCs w:val="32"/>
        </w:rPr>
        <w:t xml:space="preserve">Strategic and Operational Planning </w:t>
      </w:r>
      <w:r w:rsidR="008D6123" w:rsidRPr="003E75CE">
        <w:rPr>
          <w:rFonts w:ascii="Calibri" w:hAnsi="Calibri"/>
          <w:b/>
          <w:bCs/>
          <w:noProof/>
          <w:sz w:val="32"/>
          <w:szCs w:val="32"/>
        </w:rPr>
        <w:t xml:space="preserve">Standing </w:t>
      </w:r>
      <w:r w:rsidR="007C3F44" w:rsidRPr="003E75CE">
        <w:rPr>
          <w:rFonts w:ascii="Calibri" w:hAnsi="Calibri"/>
          <w:b/>
          <w:bCs/>
          <w:noProof/>
          <w:sz w:val="32"/>
          <w:szCs w:val="32"/>
        </w:rPr>
        <w:t xml:space="preserve">Committee </w:t>
      </w:r>
      <w:r w:rsidR="008D6123" w:rsidRPr="003E75CE">
        <w:rPr>
          <w:rFonts w:ascii="Calibri" w:hAnsi="Calibri"/>
          <w:b/>
          <w:bCs/>
          <w:noProof/>
          <w:sz w:val="32"/>
          <w:szCs w:val="32"/>
        </w:rPr>
        <w:t xml:space="preserve">(SOPC) </w:t>
      </w:r>
      <w:r w:rsidR="008D6123" w:rsidRPr="003E75CE">
        <w:rPr>
          <w:rFonts w:ascii="Calibri" w:hAnsi="Calibri"/>
          <w:b/>
          <w:bCs/>
          <w:noProof/>
          <w:sz w:val="32"/>
          <w:szCs w:val="32"/>
        </w:rPr>
        <w:br/>
      </w:r>
      <w:r w:rsidRPr="003E75CE">
        <w:rPr>
          <w:rFonts w:ascii="Calibri" w:hAnsi="Calibri"/>
          <w:b/>
          <w:bCs/>
          <w:noProof/>
          <w:sz w:val="32"/>
          <w:szCs w:val="32"/>
        </w:rPr>
        <w:t>Charter</w:t>
      </w:r>
    </w:p>
    <w:p w14:paraId="3BEE2412" w14:textId="77777777" w:rsidR="003E75CE" w:rsidRDefault="003E75CE" w:rsidP="003E75CE">
      <w:pPr>
        <w:rPr>
          <w:rFonts w:ascii="Calibri" w:hAnsi="Calibri"/>
        </w:rPr>
      </w:pPr>
    </w:p>
    <w:p w14:paraId="028A1CA4" w14:textId="24D3988F" w:rsidR="006550BD" w:rsidRDefault="00FF6918" w:rsidP="003E75CE">
      <w:pPr>
        <w:jc w:val="right"/>
        <w:rPr>
          <w:rFonts w:ascii="Calibri" w:hAnsi="Calibri"/>
        </w:rPr>
      </w:pPr>
      <w:r w:rsidRPr="005A5F07">
        <w:rPr>
          <w:rFonts w:ascii="Calibri" w:hAnsi="Calibri"/>
        </w:rPr>
        <w:t>D</w:t>
      </w:r>
      <w:r w:rsidR="000365D5" w:rsidRPr="005A5F07">
        <w:rPr>
          <w:rFonts w:ascii="Calibri" w:hAnsi="Calibri"/>
        </w:rPr>
        <w:t xml:space="preserve">raft version </w:t>
      </w:r>
      <w:r w:rsidR="005A5F07">
        <w:rPr>
          <w:rFonts w:ascii="Calibri" w:hAnsi="Calibri"/>
          <w:noProof/>
        </w:rPr>
        <w:t>5</w:t>
      </w:r>
      <w:r w:rsidR="003E75CE">
        <w:rPr>
          <w:rFonts w:ascii="Calibri" w:hAnsi="Calibri"/>
          <w:noProof/>
        </w:rPr>
        <w:t>.1</w:t>
      </w:r>
      <w:r w:rsidR="003E75CE">
        <w:rPr>
          <w:rFonts w:ascii="Calibri" w:hAnsi="Calibri"/>
        </w:rPr>
        <w:t xml:space="preserve"> | </w:t>
      </w:r>
      <w:r w:rsidR="003E75CE">
        <w:rPr>
          <w:rFonts w:ascii="Calibri" w:hAnsi="Calibri"/>
          <w:noProof/>
        </w:rPr>
        <w:t>05 August 2022</w:t>
      </w:r>
    </w:p>
    <w:p w14:paraId="2611D172" w14:textId="77777777" w:rsidR="006550BD" w:rsidRPr="005A5F07" w:rsidRDefault="006550BD" w:rsidP="005A5F07">
      <w:pPr>
        <w:rPr>
          <w:rFonts w:ascii="Calibri" w:hAnsi="Calibri"/>
        </w:rPr>
      </w:pPr>
    </w:p>
    <w:p w14:paraId="3CBDFE94" w14:textId="77777777" w:rsidR="00AC5C8B" w:rsidRPr="0005546A" w:rsidRDefault="00AC5C8B" w:rsidP="0073268B">
      <w:pPr>
        <w:rPr>
          <w:rFonts w:ascii="Calibri" w:hAnsi="Calibri"/>
          <w:noProof/>
        </w:rPr>
      </w:pPr>
    </w:p>
    <w:p w14:paraId="5FDC3D45" w14:textId="77777777" w:rsidR="00AC5C8B" w:rsidRPr="0005546A" w:rsidRDefault="00AC5C8B" w:rsidP="00D7761D">
      <w:pPr>
        <w:numPr>
          <w:ilvl w:val="0"/>
          <w:numId w:val="10"/>
        </w:numPr>
        <w:jc w:val="both"/>
        <w:rPr>
          <w:rFonts w:ascii="Calibri" w:hAnsi="Calibri"/>
          <w:b/>
          <w:bCs/>
          <w:noProof/>
        </w:rPr>
      </w:pPr>
      <w:r w:rsidRPr="003E75CE">
        <w:rPr>
          <w:rFonts w:ascii="Calibri" w:hAnsi="Calibri"/>
          <w:b/>
          <w:bCs/>
          <w:noProof/>
        </w:rPr>
        <w:t>Description</w:t>
      </w:r>
      <w:r w:rsidRPr="0005546A">
        <w:rPr>
          <w:rFonts w:ascii="Calibri" w:hAnsi="Calibri"/>
          <w:b/>
          <w:bCs/>
          <w:noProof/>
        </w:rPr>
        <w:t xml:space="preserve"> and Objective</w:t>
      </w:r>
    </w:p>
    <w:p w14:paraId="1F27612D" w14:textId="77777777" w:rsidR="00593DA6" w:rsidRPr="0005546A" w:rsidRDefault="00593DA6" w:rsidP="00D7761D">
      <w:pPr>
        <w:ind w:left="900"/>
        <w:jc w:val="both"/>
        <w:rPr>
          <w:rFonts w:ascii="Calibri" w:hAnsi="Calibri"/>
          <w:noProof/>
        </w:rPr>
      </w:pPr>
    </w:p>
    <w:p w14:paraId="44C7BE69" w14:textId="1205AB61" w:rsidR="00AC5C8B" w:rsidRPr="0005546A" w:rsidRDefault="00AC5C8B" w:rsidP="00D7761D">
      <w:pPr>
        <w:ind w:left="540" w:hanging="540"/>
        <w:jc w:val="both"/>
        <w:rPr>
          <w:rFonts w:ascii="Calibri" w:hAnsi="Calibri"/>
          <w:noProof/>
        </w:rPr>
      </w:pPr>
      <w:r w:rsidRPr="0005546A">
        <w:rPr>
          <w:rFonts w:ascii="Calibri" w:hAnsi="Calibri"/>
          <w:noProof/>
        </w:rPr>
        <w:tab/>
        <w:t xml:space="preserve">The </w:t>
      </w:r>
      <w:r w:rsidR="006B2920" w:rsidRPr="0005546A">
        <w:rPr>
          <w:rFonts w:ascii="Calibri" w:hAnsi="Calibri"/>
          <w:noProof/>
        </w:rPr>
        <w:t xml:space="preserve">Strategic </w:t>
      </w:r>
      <w:r w:rsidR="007C3F44" w:rsidRPr="0005546A">
        <w:rPr>
          <w:rFonts w:ascii="Calibri" w:hAnsi="Calibri"/>
          <w:noProof/>
        </w:rPr>
        <w:t xml:space="preserve">and Operational </w:t>
      </w:r>
      <w:r w:rsidRPr="0005546A">
        <w:rPr>
          <w:rFonts w:ascii="Calibri" w:hAnsi="Calibri"/>
          <w:noProof/>
        </w:rPr>
        <w:t>Working Group (</w:t>
      </w:r>
      <w:r w:rsidR="002F5061" w:rsidRPr="0005546A">
        <w:rPr>
          <w:rFonts w:ascii="Calibri" w:hAnsi="Calibri"/>
          <w:noProof/>
        </w:rPr>
        <w:t>SOP</w:t>
      </w:r>
      <w:r w:rsidRPr="0005546A">
        <w:rPr>
          <w:rFonts w:ascii="Calibri" w:hAnsi="Calibri"/>
          <w:noProof/>
        </w:rPr>
        <w:t>WG) was created at the Cairo ICANN meeting in November 2008.</w:t>
      </w:r>
      <w:r w:rsidR="00836CDA" w:rsidRPr="0005546A">
        <w:rPr>
          <w:rFonts w:ascii="Calibri" w:hAnsi="Calibri"/>
          <w:noProof/>
        </w:rPr>
        <w:t xml:space="preserve"> In November </w:t>
      </w:r>
      <w:r w:rsidR="007C3F44" w:rsidRPr="0005546A">
        <w:rPr>
          <w:rFonts w:ascii="Calibri" w:hAnsi="Calibri"/>
          <w:noProof/>
        </w:rPr>
        <w:t>2017</w:t>
      </w:r>
      <w:r w:rsidR="006E556A">
        <w:rPr>
          <w:rFonts w:ascii="Calibri" w:hAnsi="Calibri"/>
          <w:noProof/>
        </w:rPr>
        <w:t>,</w:t>
      </w:r>
      <w:r w:rsidR="007C3F44" w:rsidRPr="0005546A">
        <w:rPr>
          <w:rFonts w:ascii="Calibri" w:hAnsi="Calibri"/>
          <w:noProof/>
        </w:rPr>
        <w:t xml:space="preserve"> it was renamed t</w:t>
      </w:r>
      <w:r w:rsidR="00F91771" w:rsidRPr="0005546A">
        <w:rPr>
          <w:rFonts w:ascii="Calibri" w:hAnsi="Calibri"/>
          <w:noProof/>
        </w:rPr>
        <w:t>he</w:t>
      </w:r>
      <w:r w:rsidR="007C3F44" w:rsidRPr="0005546A">
        <w:rPr>
          <w:rFonts w:ascii="Calibri" w:hAnsi="Calibri"/>
          <w:noProof/>
        </w:rPr>
        <w:t xml:space="preserve"> Strategic and Operational </w:t>
      </w:r>
      <w:r w:rsidR="006E556A">
        <w:rPr>
          <w:rFonts w:ascii="Calibri" w:hAnsi="Calibri"/>
          <w:noProof/>
        </w:rPr>
        <w:t>Planning</w:t>
      </w:r>
      <w:r w:rsidR="00130306">
        <w:rPr>
          <w:rFonts w:ascii="Calibri" w:hAnsi="Calibri"/>
          <w:noProof/>
        </w:rPr>
        <w:t xml:space="preserve"> </w:t>
      </w:r>
      <w:r w:rsidR="007C3F44" w:rsidRPr="0005546A">
        <w:rPr>
          <w:rFonts w:ascii="Calibri" w:hAnsi="Calibri"/>
          <w:noProof/>
        </w:rPr>
        <w:t>Standing Committee</w:t>
      </w:r>
      <w:r w:rsidR="00836CDA" w:rsidRPr="0005546A">
        <w:rPr>
          <w:rFonts w:ascii="Calibri" w:hAnsi="Calibri"/>
          <w:noProof/>
        </w:rPr>
        <w:t xml:space="preserve"> (SOPC)</w:t>
      </w:r>
      <w:r w:rsidR="007C3F44" w:rsidRPr="0005546A">
        <w:rPr>
          <w:rFonts w:ascii="Calibri" w:hAnsi="Calibri"/>
          <w:noProof/>
        </w:rPr>
        <w:t xml:space="preserve"> to reflect its permanent </w:t>
      </w:r>
      <w:r w:rsidR="00BE494A" w:rsidRPr="0005546A">
        <w:rPr>
          <w:rFonts w:ascii="Calibri" w:hAnsi="Calibri"/>
          <w:noProof/>
        </w:rPr>
        <w:t>nature and</w:t>
      </w:r>
      <w:r w:rsidR="007710DC" w:rsidRPr="0005546A">
        <w:rPr>
          <w:rFonts w:ascii="Calibri" w:hAnsi="Calibri"/>
          <w:noProof/>
        </w:rPr>
        <w:t xml:space="preserve"> is referred to in this document as the </w:t>
      </w:r>
      <w:r w:rsidR="001A2C37">
        <w:rPr>
          <w:rFonts w:ascii="Calibri" w:hAnsi="Calibri"/>
          <w:noProof/>
        </w:rPr>
        <w:t>'</w:t>
      </w:r>
      <w:r w:rsidR="007710DC" w:rsidRPr="0005546A">
        <w:rPr>
          <w:rFonts w:ascii="Calibri" w:hAnsi="Calibri"/>
          <w:noProof/>
        </w:rPr>
        <w:t>Committee</w:t>
      </w:r>
      <w:r w:rsidR="001A2C37">
        <w:rPr>
          <w:rFonts w:ascii="Calibri" w:hAnsi="Calibri"/>
          <w:noProof/>
        </w:rPr>
        <w:t>.'</w:t>
      </w:r>
      <w:r w:rsidR="007C3F44" w:rsidRPr="0005546A">
        <w:rPr>
          <w:rFonts w:ascii="Calibri" w:hAnsi="Calibri"/>
          <w:noProof/>
        </w:rPr>
        <w:t xml:space="preserve"> </w:t>
      </w:r>
    </w:p>
    <w:p w14:paraId="3DE08B6D" w14:textId="77777777" w:rsidR="00AC5C8B" w:rsidRPr="0005546A" w:rsidRDefault="00AC5C8B" w:rsidP="00D7761D">
      <w:pPr>
        <w:ind w:left="540" w:hanging="540"/>
        <w:jc w:val="both"/>
        <w:rPr>
          <w:rFonts w:ascii="Calibri" w:hAnsi="Calibri"/>
          <w:noProof/>
        </w:rPr>
      </w:pPr>
    </w:p>
    <w:p w14:paraId="377A603F" w14:textId="7E8C6E98" w:rsidR="00814FF4" w:rsidRPr="005A5F07" w:rsidRDefault="00AC5C8B" w:rsidP="00DD2DCC">
      <w:pPr>
        <w:ind w:left="540"/>
        <w:jc w:val="both"/>
        <w:rPr>
          <w:rFonts w:ascii="Calibri" w:hAnsi="Calibri"/>
        </w:rPr>
      </w:pPr>
      <w:r w:rsidRPr="005A5F07">
        <w:rPr>
          <w:rFonts w:ascii="Calibri" w:hAnsi="Calibri"/>
        </w:rPr>
        <w:t xml:space="preserve">The </w:t>
      </w:r>
      <w:r w:rsidR="00D2135F" w:rsidRPr="0005546A">
        <w:rPr>
          <w:rFonts w:ascii="Calibri" w:hAnsi="Calibri"/>
          <w:noProof/>
          <w:lang w:eastAsia="en-CA"/>
        </w:rPr>
        <w:t>objective</w:t>
      </w:r>
      <w:r w:rsidR="00CC3094" w:rsidRPr="005A5F07">
        <w:rPr>
          <w:rFonts w:ascii="Calibri" w:hAnsi="Calibri"/>
        </w:rPr>
        <w:t xml:space="preserve"> </w:t>
      </w:r>
      <w:r w:rsidR="007C3F44" w:rsidRPr="005A5F07">
        <w:rPr>
          <w:rFonts w:ascii="Calibri" w:hAnsi="Calibri"/>
        </w:rPr>
        <w:t>of the Committee</w:t>
      </w:r>
      <w:r w:rsidRPr="005A5F07">
        <w:rPr>
          <w:rFonts w:ascii="Calibri" w:hAnsi="Calibri"/>
        </w:rPr>
        <w:t xml:space="preserve"> is to </w:t>
      </w:r>
      <w:r w:rsidR="001E0155" w:rsidRPr="0005546A">
        <w:rPr>
          <w:rFonts w:ascii="Calibri" w:hAnsi="Calibri"/>
          <w:noProof/>
          <w:lang w:eastAsia="en-CA"/>
        </w:rPr>
        <w:t xml:space="preserve">provide input </w:t>
      </w:r>
      <w:r w:rsidR="00DD2DCC" w:rsidRPr="0005546A">
        <w:rPr>
          <w:rFonts w:ascii="Calibri" w:hAnsi="Calibri"/>
          <w:noProof/>
          <w:lang w:eastAsia="en-CA"/>
        </w:rPr>
        <w:t>on</w:t>
      </w:r>
      <w:r w:rsidR="00DD2DCC" w:rsidRPr="005A5F07">
        <w:rPr>
          <w:rFonts w:ascii="Calibri" w:hAnsi="Calibri"/>
        </w:rPr>
        <w:t xml:space="preserve"> the strategic and operational planning processes and related budgetary processes of ICANN and Public Technical Identifiers (PTI</w:t>
      </w:r>
      <w:r w:rsidR="00DD2DCC" w:rsidRPr="0005546A">
        <w:rPr>
          <w:rFonts w:ascii="Calibri" w:hAnsi="Calibri"/>
          <w:noProof/>
          <w:lang w:eastAsia="en-CA"/>
        </w:rPr>
        <w:t>)</w:t>
      </w:r>
      <w:r w:rsidR="00814FF4" w:rsidRPr="0005546A">
        <w:rPr>
          <w:rFonts w:ascii="Calibri" w:hAnsi="Calibri"/>
          <w:noProof/>
          <w:lang w:eastAsia="en-CA"/>
        </w:rPr>
        <w:t xml:space="preserve"> </w:t>
      </w:r>
      <w:r w:rsidR="0059287A" w:rsidRPr="0005546A">
        <w:rPr>
          <w:rFonts w:ascii="Calibri" w:hAnsi="Calibri"/>
          <w:noProof/>
          <w:lang w:eastAsia="en-CA"/>
        </w:rPr>
        <w:t xml:space="preserve">that </w:t>
      </w:r>
      <w:r w:rsidR="008D6123" w:rsidRPr="0005546A">
        <w:rPr>
          <w:rFonts w:ascii="Calibri" w:hAnsi="Calibri"/>
          <w:noProof/>
          <w:lang w:eastAsia="en-CA"/>
        </w:rPr>
        <w:t>are</w:t>
      </w:r>
      <w:r w:rsidR="0059287A" w:rsidRPr="0005546A">
        <w:rPr>
          <w:rFonts w:ascii="Calibri" w:hAnsi="Calibri"/>
          <w:noProof/>
          <w:lang w:eastAsia="en-CA"/>
        </w:rPr>
        <w:t xml:space="preserve"> </w:t>
      </w:r>
      <w:r w:rsidR="006E556A">
        <w:rPr>
          <w:rFonts w:ascii="Calibri" w:hAnsi="Calibri"/>
          <w:noProof/>
          <w:lang w:eastAsia="en-CA"/>
        </w:rPr>
        <w:t>relevant</w:t>
      </w:r>
      <w:r w:rsidR="0059287A" w:rsidRPr="0005546A">
        <w:rPr>
          <w:rFonts w:ascii="Calibri" w:hAnsi="Calibri"/>
          <w:noProof/>
          <w:lang w:eastAsia="en-CA"/>
        </w:rPr>
        <w:t xml:space="preserve"> from a ccTLD and/or ccNSO perspective </w:t>
      </w:r>
      <w:r w:rsidR="00814FF4" w:rsidRPr="0005546A">
        <w:rPr>
          <w:rFonts w:ascii="Calibri" w:hAnsi="Calibri"/>
          <w:noProof/>
          <w:lang w:eastAsia="en-CA"/>
        </w:rPr>
        <w:t xml:space="preserve">and </w:t>
      </w:r>
      <w:r w:rsidR="0059287A" w:rsidRPr="0005546A">
        <w:rPr>
          <w:rFonts w:ascii="Calibri" w:hAnsi="Calibri"/>
          <w:noProof/>
          <w:lang w:eastAsia="en-CA"/>
        </w:rPr>
        <w:t xml:space="preserve">to </w:t>
      </w:r>
      <w:r w:rsidR="00814FF4" w:rsidRPr="0005546A">
        <w:rPr>
          <w:rFonts w:ascii="Calibri" w:hAnsi="Calibri"/>
          <w:noProof/>
          <w:lang w:eastAsia="en-CA"/>
        </w:rPr>
        <w:t>coordinate, facilitate, and</w:t>
      </w:r>
      <w:r w:rsidR="005A5F07">
        <w:rPr>
          <w:rFonts w:ascii="Calibri" w:hAnsi="Calibri"/>
          <w:noProof/>
          <w:lang w:eastAsia="en-CA"/>
        </w:rPr>
        <w:t xml:space="preserve"> </w:t>
      </w:r>
      <w:r w:rsidR="005A5F07" w:rsidRPr="003E75CE">
        <w:rPr>
          <w:rFonts w:ascii="Calibri" w:hAnsi="Calibri"/>
          <w:noProof/>
          <w:lang w:eastAsia="en-CA"/>
        </w:rPr>
        <w:t>encourage</w:t>
      </w:r>
      <w:r w:rsidR="005A5F07">
        <w:rPr>
          <w:rFonts w:ascii="Calibri" w:hAnsi="Calibri"/>
          <w:noProof/>
          <w:lang w:eastAsia="en-CA"/>
        </w:rPr>
        <w:t xml:space="preserve"> </w:t>
      </w:r>
      <w:r w:rsidR="00814FF4" w:rsidRPr="0005546A">
        <w:rPr>
          <w:rFonts w:ascii="Calibri" w:hAnsi="Calibri"/>
          <w:noProof/>
          <w:lang w:eastAsia="en-CA"/>
        </w:rPr>
        <w:t xml:space="preserve">the involvement of ccTLD </w:t>
      </w:r>
      <w:r w:rsidR="00D2135F" w:rsidRPr="0005546A">
        <w:rPr>
          <w:rFonts w:ascii="Calibri" w:hAnsi="Calibri"/>
          <w:noProof/>
          <w:lang w:eastAsia="en-CA"/>
        </w:rPr>
        <w:t>M</w:t>
      </w:r>
      <w:r w:rsidR="00814FF4" w:rsidRPr="0005546A">
        <w:rPr>
          <w:rFonts w:ascii="Calibri" w:hAnsi="Calibri"/>
          <w:noProof/>
          <w:lang w:eastAsia="en-CA"/>
        </w:rPr>
        <w:t>anagers in these processes</w:t>
      </w:r>
      <w:r w:rsidR="00DD2DCC" w:rsidRPr="0005546A">
        <w:rPr>
          <w:rFonts w:ascii="Calibri" w:hAnsi="Calibri"/>
          <w:noProof/>
          <w:lang w:eastAsia="en-CA"/>
        </w:rPr>
        <w:t>.</w:t>
      </w:r>
      <w:r w:rsidR="00DD2DCC" w:rsidRPr="005A5F07">
        <w:rPr>
          <w:rFonts w:ascii="Calibri" w:hAnsi="Calibri"/>
        </w:rPr>
        <w:t xml:space="preserve"> </w:t>
      </w:r>
    </w:p>
    <w:p w14:paraId="091E32B3" w14:textId="77777777" w:rsidR="00814FF4" w:rsidRPr="0005546A" w:rsidRDefault="00814FF4" w:rsidP="005A5F07">
      <w:pPr>
        <w:ind w:left="540"/>
        <w:jc w:val="both"/>
        <w:rPr>
          <w:rFonts w:ascii="Calibri" w:hAnsi="Calibri"/>
          <w:noProof/>
          <w:lang w:eastAsia="en-CA"/>
        </w:rPr>
      </w:pPr>
    </w:p>
    <w:p w14:paraId="6A80EA71" w14:textId="6FB91565" w:rsidR="0059287A" w:rsidRPr="0005546A" w:rsidRDefault="00DD2DCC" w:rsidP="00814FF4">
      <w:pPr>
        <w:ind w:left="540"/>
        <w:jc w:val="both"/>
        <w:rPr>
          <w:rFonts w:ascii="Calibri" w:hAnsi="Calibri"/>
          <w:noProof/>
          <w:lang w:eastAsia="en-CA"/>
        </w:rPr>
      </w:pPr>
      <w:r w:rsidRPr="0005546A">
        <w:rPr>
          <w:rFonts w:ascii="Calibri" w:hAnsi="Calibri"/>
          <w:noProof/>
          <w:lang w:eastAsia="en-CA"/>
        </w:rPr>
        <w:t xml:space="preserve">In fulfilling its </w:t>
      </w:r>
      <w:r w:rsidR="00D2135F" w:rsidRPr="0005546A">
        <w:rPr>
          <w:rFonts w:ascii="Calibri" w:hAnsi="Calibri"/>
          <w:noProof/>
          <w:lang w:eastAsia="en-CA"/>
        </w:rPr>
        <w:t>objective</w:t>
      </w:r>
      <w:r w:rsidR="008D6123">
        <w:rPr>
          <w:rFonts w:ascii="Calibri" w:hAnsi="Calibri"/>
          <w:noProof/>
          <w:lang w:eastAsia="en-CA"/>
        </w:rPr>
        <w:t>,</w:t>
      </w:r>
      <w:r w:rsidRPr="0005546A">
        <w:rPr>
          <w:rFonts w:ascii="Calibri" w:hAnsi="Calibri"/>
          <w:noProof/>
          <w:lang w:eastAsia="en-CA"/>
        </w:rPr>
        <w:t xml:space="preserve"> the Committee should focus on topics relevant from a ccTLD and/or ccNSO perspective</w:t>
      </w:r>
      <w:r w:rsidR="00813677" w:rsidRPr="00813677">
        <w:rPr>
          <w:rFonts w:ascii="Calibri" w:hAnsi="Calibri"/>
          <w:noProof/>
          <w:lang w:eastAsia="en-CA"/>
        </w:rPr>
        <w:t>, as well as those issues that are of high importance to the ICANN community</w:t>
      </w:r>
      <w:r w:rsidR="001D3AA7">
        <w:rPr>
          <w:rFonts w:ascii="Calibri" w:hAnsi="Calibri"/>
          <w:strike/>
          <w:noProof/>
          <w:lang w:eastAsia="en-CA"/>
        </w:rPr>
        <w:t>.</w:t>
      </w:r>
    </w:p>
    <w:p w14:paraId="681C1EE2" w14:textId="77777777" w:rsidR="00027B6B" w:rsidRPr="0005546A" w:rsidRDefault="00027B6B" w:rsidP="00D7761D">
      <w:pPr>
        <w:ind w:left="540"/>
        <w:jc w:val="both"/>
        <w:rPr>
          <w:rFonts w:ascii="Calibri" w:hAnsi="Calibri"/>
          <w:noProof/>
        </w:rPr>
      </w:pPr>
    </w:p>
    <w:p w14:paraId="31266EA3" w14:textId="029CD0B6" w:rsidR="00DC69F9" w:rsidRDefault="00027B6B" w:rsidP="00DC69F9">
      <w:pPr>
        <w:ind w:left="540"/>
        <w:jc w:val="both"/>
        <w:rPr>
          <w:rFonts w:ascii="Calibri" w:hAnsi="Calibri" w:cs="Calibri"/>
          <w:noProof/>
        </w:rPr>
      </w:pPr>
      <w:r w:rsidRPr="0005546A">
        <w:rPr>
          <w:rFonts w:ascii="Calibri" w:hAnsi="Calibri"/>
          <w:noProof/>
        </w:rPr>
        <w:t>The Committee</w:t>
      </w:r>
      <w:r w:rsidR="00F91771" w:rsidRPr="0005546A">
        <w:rPr>
          <w:rFonts w:ascii="Calibri" w:hAnsi="Calibri"/>
          <w:noProof/>
        </w:rPr>
        <w:t xml:space="preserve"> </w:t>
      </w:r>
      <w:r w:rsidR="00EB5402" w:rsidRPr="0005546A">
        <w:rPr>
          <w:rFonts w:ascii="Calibri" w:hAnsi="Calibri"/>
          <w:noProof/>
        </w:rPr>
        <w:t>is mandated</w:t>
      </w:r>
      <w:r w:rsidR="00364972" w:rsidRPr="0005546A">
        <w:rPr>
          <w:rFonts w:ascii="Calibri" w:hAnsi="Calibri"/>
          <w:noProof/>
        </w:rPr>
        <w:t xml:space="preserve"> to </w:t>
      </w:r>
      <w:r w:rsidRPr="0005546A">
        <w:rPr>
          <w:rFonts w:ascii="Calibri" w:hAnsi="Calibri"/>
          <w:noProof/>
        </w:rPr>
        <w:t>submit a Rejection Action Petition</w:t>
      </w:r>
      <w:r w:rsidR="00364972" w:rsidRPr="0005546A">
        <w:rPr>
          <w:rFonts w:ascii="Calibri" w:hAnsi="Calibri"/>
          <w:noProof/>
        </w:rPr>
        <w:t>, whe</w:t>
      </w:r>
      <w:r w:rsidR="00EB5402" w:rsidRPr="0005546A">
        <w:rPr>
          <w:rFonts w:ascii="Calibri" w:hAnsi="Calibri"/>
          <w:noProof/>
        </w:rPr>
        <w:t xml:space="preserve">n </w:t>
      </w:r>
      <w:r w:rsidR="00364972" w:rsidRPr="0005546A">
        <w:rPr>
          <w:rFonts w:ascii="Calibri" w:hAnsi="Calibri"/>
          <w:noProof/>
        </w:rPr>
        <w:t xml:space="preserve"> appropriate,</w:t>
      </w:r>
      <w:r w:rsidR="00D12F5B" w:rsidRPr="0005546A">
        <w:rPr>
          <w:rFonts w:ascii="Calibri" w:hAnsi="Calibri"/>
          <w:noProof/>
        </w:rPr>
        <w:t xml:space="preserve"> </w:t>
      </w:r>
      <w:r w:rsidR="00F91771" w:rsidRPr="0005546A">
        <w:rPr>
          <w:rFonts w:ascii="Calibri" w:hAnsi="Calibri" w:cs="Calibri"/>
          <w:noProof/>
        </w:rPr>
        <w:t>against the</w:t>
      </w:r>
      <w:r w:rsidR="00D12F5B" w:rsidRPr="0005546A">
        <w:rPr>
          <w:rFonts w:ascii="Calibri" w:hAnsi="Calibri" w:cs="Calibri"/>
          <w:noProof/>
        </w:rPr>
        <w:t xml:space="preserve"> ICANN and IANA budgets, </w:t>
      </w:r>
      <w:r w:rsidR="00F91771" w:rsidRPr="0005546A">
        <w:rPr>
          <w:rFonts w:ascii="Calibri" w:hAnsi="Calibri" w:cs="Calibri"/>
          <w:noProof/>
        </w:rPr>
        <w:t xml:space="preserve">as well as their </w:t>
      </w:r>
      <w:r w:rsidR="007710DC" w:rsidRPr="0005546A">
        <w:rPr>
          <w:rFonts w:ascii="Calibri" w:hAnsi="Calibri" w:cs="Calibri"/>
          <w:noProof/>
        </w:rPr>
        <w:t>s</w:t>
      </w:r>
      <w:r w:rsidR="00D12F5B" w:rsidRPr="0005546A">
        <w:rPr>
          <w:rFonts w:ascii="Calibri" w:hAnsi="Calibri" w:cs="Calibri"/>
          <w:noProof/>
        </w:rPr>
        <w:t>trategic</w:t>
      </w:r>
      <w:r w:rsidR="00D7761D" w:rsidRPr="0005546A">
        <w:rPr>
          <w:rFonts w:ascii="Calibri" w:hAnsi="Calibri" w:cs="Calibri"/>
          <w:noProof/>
        </w:rPr>
        <w:t xml:space="preserve"> and operating</w:t>
      </w:r>
      <w:r w:rsidR="00D12F5B" w:rsidRPr="0005546A">
        <w:rPr>
          <w:rFonts w:ascii="Calibri" w:hAnsi="Calibri" w:cs="Calibri"/>
          <w:noProof/>
        </w:rPr>
        <w:t xml:space="preserve"> </w:t>
      </w:r>
      <w:r w:rsidR="007710DC" w:rsidRPr="0005546A">
        <w:rPr>
          <w:rFonts w:ascii="Calibri" w:hAnsi="Calibri" w:cs="Calibri"/>
          <w:noProof/>
        </w:rPr>
        <w:t>p</w:t>
      </w:r>
      <w:r w:rsidR="00D12F5B" w:rsidRPr="0005546A">
        <w:rPr>
          <w:rFonts w:ascii="Calibri" w:hAnsi="Calibri" w:cs="Calibri"/>
          <w:noProof/>
        </w:rPr>
        <w:t>lans</w:t>
      </w:r>
      <w:r w:rsidR="00D7761D" w:rsidRPr="0005546A">
        <w:rPr>
          <w:rFonts w:ascii="Calibri" w:hAnsi="Calibri" w:cs="Calibri"/>
          <w:noProof/>
        </w:rPr>
        <w:t xml:space="preserve"> </w:t>
      </w:r>
      <w:r w:rsidR="00EB5402" w:rsidRPr="0005546A">
        <w:rPr>
          <w:rFonts w:ascii="Calibri" w:hAnsi="Calibri" w:cs="Calibri"/>
          <w:noProof/>
        </w:rPr>
        <w:t>in accordance with</w:t>
      </w:r>
      <w:r w:rsidR="00D2135F" w:rsidRPr="0005546A">
        <w:rPr>
          <w:rFonts w:ascii="Calibri" w:hAnsi="Calibri" w:cs="Calibri"/>
          <w:noProof/>
        </w:rPr>
        <w:t xml:space="preserve">: </w:t>
      </w:r>
      <w:r w:rsidR="00364972" w:rsidRPr="0005546A">
        <w:rPr>
          <w:rFonts w:ascii="Calibri" w:hAnsi="Calibri" w:cs="Calibri"/>
          <w:noProof/>
        </w:rPr>
        <w:t xml:space="preserve"> </w:t>
      </w:r>
    </w:p>
    <w:p w14:paraId="456197F6" w14:textId="54E2AF25" w:rsidR="00DC69F9" w:rsidRDefault="00D2135F" w:rsidP="00DC69F9">
      <w:pPr>
        <w:pStyle w:val="ListParagraph"/>
        <w:numPr>
          <w:ilvl w:val="0"/>
          <w:numId w:val="13"/>
        </w:numPr>
        <w:jc w:val="both"/>
        <w:rPr>
          <w:rFonts w:ascii="Calibri" w:hAnsi="Calibri" w:cs="Calibri"/>
          <w:noProof/>
        </w:rPr>
      </w:pPr>
      <w:r w:rsidRPr="00DC69F9">
        <w:rPr>
          <w:rFonts w:ascii="Calibri" w:hAnsi="Calibri" w:cs="Calibri"/>
          <w:noProof/>
        </w:rPr>
        <w:t>T</w:t>
      </w:r>
      <w:r w:rsidR="00364972" w:rsidRPr="00DC69F9">
        <w:rPr>
          <w:rFonts w:ascii="Calibri" w:hAnsi="Calibri" w:cs="Calibri"/>
          <w:noProof/>
        </w:rPr>
        <w:t>he procedure</w:t>
      </w:r>
      <w:r w:rsidR="00EB5402" w:rsidRPr="00DC69F9">
        <w:rPr>
          <w:rFonts w:ascii="Calibri" w:hAnsi="Calibri" w:cs="Calibri"/>
          <w:noProof/>
        </w:rPr>
        <w:t>s</w:t>
      </w:r>
      <w:r w:rsidR="00364972" w:rsidRPr="00DC69F9">
        <w:rPr>
          <w:rFonts w:ascii="Calibri" w:hAnsi="Calibri" w:cs="Calibri"/>
          <w:noProof/>
        </w:rPr>
        <w:t xml:space="preserve"> </w:t>
      </w:r>
      <w:r w:rsidR="00027B6B" w:rsidRPr="00DC69F9">
        <w:rPr>
          <w:rFonts w:ascii="Calibri" w:hAnsi="Calibri" w:cs="Calibri"/>
          <w:noProof/>
        </w:rPr>
        <w:t xml:space="preserve">in </w:t>
      </w:r>
      <w:r w:rsidR="00D12F5B" w:rsidRPr="00DC69F9">
        <w:rPr>
          <w:rFonts w:ascii="Calibri" w:hAnsi="Calibri" w:cs="Calibri"/>
          <w:noProof/>
        </w:rPr>
        <w:t xml:space="preserve">the ICANN Bylaws, </w:t>
      </w:r>
      <w:r w:rsidR="00027B6B" w:rsidRPr="00DC69F9">
        <w:rPr>
          <w:rFonts w:ascii="Calibri" w:hAnsi="Calibri" w:cs="Calibri"/>
          <w:noProof/>
        </w:rPr>
        <w:t xml:space="preserve">Annex D, section </w:t>
      </w:r>
      <w:r w:rsidR="00571542" w:rsidRPr="00DC69F9">
        <w:rPr>
          <w:rFonts w:ascii="Calibri" w:hAnsi="Calibri" w:cs="Calibri"/>
          <w:noProof/>
        </w:rPr>
        <w:t>2.1</w:t>
      </w:r>
      <w:r w:rsidR="00EB5402" w:rsidRPr="00DC69F9">
        <w:rPr>
          <w:rFonts w:ascii="Calibri" w:hAnsi="Calibri" w:cs="Calibri"/>
          <w:noProof/>
        </w:rPr>
        <w:t xml:space="preserve">: </w:t>
      </w:r>
      <w:r w:rsidR="00571542" w:rsidRPr="00DC69F9">
        <w:rPr>
          <w:rFonts w:ascii="Calibri" w:hAnsi="Calibri" w:cs="Calibri"/>
          <w:noProof/>
        </w:rPr>
        <w:t>(f</w:t>
      </w:r>
      <w:r w:rsidR="00364972" w:rsidRPr="00DC69F9">
        <w:rPr>
          <w:rFonts w:ascii="Calibri" w:hAnsi="Calibri" w:cs="Calibri"/>
          <w:noProof/>
        </w:rPr>
        <w:t>) ICANN budgets</w:t>
      </w:r>
      <w:r w:rsidR="00571542" w:rsidRPr="00DC69F9">
        <w:rPr>
          <w:rFonts w:ascii="Calibri" w:hAnsi="Calibri" w:cs="Calibri"/>
          <w:noProof/>
        </w:rPr>
        <w:t>, (g</w:t>
      </w:r>
      <w:r w:rsidR="00364972" w:rsidRPr="00DC69F9">
        <w:rPr>
          <w:rFonts w:ascii="Calibri" w:hAnsi="Calibri" w:cs="Calibri"/>
          <w:noProof/>
        </w:rPr>
        <w:t>) IANA budgets</w:t>
      </w:r>
      <w:r w:rsidR="00571542" w:rsidRPr="00DC69F9">
        <w:rPr>
          <w:rFonts w:ascii="Calibri" w:hAnsi="Calibri" w:cs="Calibri"/>
          <w:noProof/>
        </w:rPr>
        <w:t>, (h</w:t>
      </w:r>
      <w:r w:rsidR="00364972" w:rsidRPr="00DC69F9">
        <w:rPr>
          <w:rFonts w:ascii="Calibri" w:hAnsi="Calibri" w:cs="Calibri"/>
          <w:noProof/>
        </w:rPr>
        <w:t>) operating plans</w:t>
      </w:r>
      <w:r w:rsidR="00571542" w:rsidRPr="00DC69F9">
        <w:rPr>
          <w:rFonts w:ascii="Calibri" w:hAnsi="Calibri" w:cs="Calibri"/>
          <w:noProof/>
        </w:rPr>
        <w:t xml:space="preserve"> and (</w:t>
      </w:r>
      <w:r w:rsidR="00364972" w:rsidRPr="00DC69F9">
        <w:rPr>
          <w:rFonts w:ascii="Calibri" w:hAnsi="Calibri" w:cs="Calibri"/>
          <w:noProof/>
        </w:rPr>
        <w:t>i) strategic plans</w:t>
      </w:r>
      <w:r w:rsidRPr="00DC69F9">
        <w:rPr>
          <w:rFonts w:ascii="Calibri" w:hAnsi="Calibri" w:cs="Calibri"/>
          <w:noProof/>
        </w:rPr>
        <w:t xml:space="preserve">, and </w:t>
      </w:r>
      <w:r w:rsidR="00571542" w:rsidRPr="00DC69F9">
        <w:rPr>
          <w:rFonts w:ascii="Calibri" w:hAnsi="Calibri" w:cs="Calibri"/>
          <w:noProof/>
        </w:rPr>
        <w:t xml:space="preserve"> </w:t>
      </w:r>
    </w:p>
    <w:p w14:paraId="19D9AAFB" w14:textId="0CEAA133" w:rsidR="00D90B60" w:rsidRPr="00DC69F9" w:rsidRDefault="00EB5402" w:rsidP="005A5F07">
      <w:pPr>
        <w:pStyle w:val="ListParagraph"/>
        <w:numPr>
          <w:ilvl w:val="0"/>
          <w:numId w:val="13"/>
        </w:numPr>
        <w:jc w:val="both"/>
        <w:rPr>
          <w:rFonts w:ascii="Calibri" w:hAnsi="Calibri" w:cs="Calibri"/>
          <w:noProof/>
        </w:rPr>
      </w:pPr>
      <w:r w:rsidRPr="00DC69F9">
        <w:rPr>
          <w:rFonts w:ascii="Calibri" w:hAnsi="Calibri" w:cs="Calibri"/>
          <w:noProof/>
        </w:rPr>
        <w:t xml:space="preserve">Guideline – ccNSO Rejection Action Procedure </w:t>
      </w:r>
      <w:r w:rsidR="00D2135F" w:rsidRPr="00DC69F9">
        <w:rPr>
          <w:rFonts w:ascii="Calibri" w:hAnsi="Calibri" w:cs="Calibri"/>
          <w:noProof/>
        </w:rPr>
        <w:t xml:space="preserve">(February 2017, or later version) </w:t>
      </w:r>
    </w:p>
    <w:p w14:paraId="4E8121B8" w14:textId="77777777" w:rsidR="00D90B60" w:rsidRPr="0005546A" w:rsidRDefault="00D90B60" w:rsidP="005A5F07">
      <w:pPr>
        <w:ind w:left="720"/>
        <w:jc w:val="both"/>
        <w:rPr>
          <w:rFonts w:ascii="Calibri" w:hAnsi="Calibri"/>
          <w:noProof/>
        </w:rPr>
      </w:pPr>
    </w:p>
    <w:p w14:paraId="4AF77512" w14:textId="77777777" w:rsidR="007C3F44" w:rsidRPr="0005546A" w:rsidRDefault="007C3F44" w:rsidP="00D7761D">
      <w:pPr>
        <w:tabs>
          <w:tab w:val="left" w:pos="1800"/>
          <w:tab w:val="left" w:pos="4500"/>
        </w:tabs>
        <w:ind w:left="540" w:hanging="540"/>
        <w:jc w:val="both"/>
        <w:rPr>
          <w:rFonts w:ascii="Calibri" w:hAnsi="Calibri"/>
          <w:noProof/>
        </w:rPr>
      </w:pPr>
    </w:p>
    <w:p w14:paraId="12531C97" w14:textId="77777777" w:rsidR="007C3F44" w:rsidRPr="0005546A" w:rsidRDefault="007C3F44" w:rsidP="00D7761D">
      <w:pPr>
        <w:tabs>
          <w:tab w:val="left" w:pos="1800"/>
          <w:tab w:val="left" w:pos="4500"/>
        </w:tabs>
        <w:ind w:left="540" w:hanging="540"/>
        <w:jc w:val="both"/>
        <w:rPr>
          <w:rFonts w:ascii="Calibri" w:hAnsi="Calibri"/>
          <w:b/>
          <w:bCs/>
          <w:noProof/>
        </w:rPr>
      </w:pPr>
      <w:r w:rsidRPr="003E75CE">
        <w:rPr>
          <w:rFonts w:ascii="Calibri" w:hAnsi="Calibri"/>
          <w:b/>
          <w:bCs/>
          <w:noProof/>
        </w:rPr>
        <w:t>2</w:t>
      </w:r>
      <w:r w:rsidRPr="0005546A">
        <w:rPr>
          <w:rFonts w:ascii="Calibri" w:hAnsi="Calibri"/>
          <w:noProof/>
        </w:rPr>
        <w:t>.</w:t>
      </w:r>
      <w:r w:rsidRPr="0005546A">
        <w:rPr>
          <w:rFonts w:ascii="Calibri" w:hAnsi="Calibri"/>
          <w:noProof/>
        </w:rPr>
        <w:tab/>
      </w:r>
      <w:r w:rsidRPr="0005546A">
        <w:rPr>
          <w:rFonts w:ascii="Calibri" w:hAnsi="Calibri"/>
          <w:b/>
          <w:bCs/>
          <w:noProof/>
        </w:rPr>
        <w:t>Scope</w:t>
      </w:r>
    </w:p>
    <w:p w14:paraId="197C99A9" w14:textId="77777777" w:rsidR="00593DA6" w:rsidRPr="0005546A" w:rsidRDefault="00593DA6" w:rsidP="00D7761D">
      <w:pPr>
        <w:tabs>
          <w:tab w:val="left" w:pos="1800"/>
          <w:tab w:val="left" w:pos="4500"/>
        </w:tabs>
        <w:ind w:left="540" w:hanging="540"/>
        <w:jc w:val="both"/>
        <w:rPr>
          <w:rFonts w:ascii="Calibri" w:hAnsi="Calibri"/>
          <w:b/>
          <w:bCs/>
          <w:noProof/>
        </w:rPr>
      </w:pPr>
    </w:p>
    <w:p w14:paraId="5C1FA2D6" w14:textId="77777777" w:rsidR="007C3F44" w:rsidRPr="005A5F07" w:rsidRDefault="007C3F44" w:rsidP="00D7761D">
      <w:pPr>
        <w:tabs>
          <w:tab w:val="left" w:pos="1800"/>
          <w:tab w:val="left" w:pos="4500"/>
        </w:tabs>
        <w:ind w:left="540" w:firstLine="27"/>
        <w:jc w:val="both"/>
        <w:rPr>
          <w:rFonts w:ascii="Calibri" w:hAnsi="Calibri"/>
        </w:rPr>
      </w:pPr>
      <w:r w:rsidRPr="005A5F07">
        <w:rPr>
          <w:rFonts w:ascii="Calibri" w:hAnsi="Calibri"/>
        </w:rPr>
        <w:t>In achieving its objective</w:t>
      </w:r>
      <w:r w:rsidR="00F91771" w:rsidRPr="005A5F07">
        <w:rPr>
          <w:rFonts w:ascii="Calibri" w:hAnsi="Calibri"/>
        </w:rPr>
        <w:t>,</w:t>
      </w:r>
      <w:r w:rsidRPr="005A5F07">
        <w:rPr>
          <w:rFonts w:ascii="Calibri" w:hAnsi="Calibri"/>
        </w:rPr>
        <w:t xml:space="preserve"> the </w:t>
      </w:r>
      <w:r w:rsidR="009E0DDD" w:rsidRPr="005A5F07">
        <w:rPr>
          <w:rFonts w:ascii="Calibri" w:hAnsi="Calibri"/>
        </w:rPr>
        <w:t xml:space="preserve">Committee </w:t>
      </w:r>
      <w:r w:rsidRPr="005A5F07">
        <w:rPr>
          <w:rFonts w:ascii="Calibri" w:hAnsi="Calibri"/>
        </w:rPr>
        <w:t>will undertake, but is not limited to, the following activities:</w:t>
      </w:r>
    </w:p>
    <w:p w14:paraId="44B6DFA8" w14:textId="77777777" w:rsidR="00593DA6" w:rsidRPr="005A5F07" w:rsidRDefault="00593DA6" w:rsidP="00D7761D">
      <w:pPr>
        <w:tabs>
          <w:tab w:val="left" w:pos="1800"/>
          <w:tab w:val="left" w:pos="4500"/>
        </w:tabs>
        <w:ind w:left="540" w:firstLine="27"/>
        <w:jc w:val="both"/>
        <w:rPr>
          <w:rFonts w:ascii="Calibri" w:hAnsi="Calibri"/>
        </w:rPr>
      </w:pPr>
    </w:p>
    <w:p w14:paraId="36AF09CC" w14:textId="17660C4A" w:rsidR="007C3F44" w:rsidRPr="005A5F07" w:rsidRDefault="007C3F44" w:rsidP="00D7761D">
      <w:pPr>
        <w:numPr>
          <w:ilvl w:val="0"/>
          <w:numId w:val="4"/>
        </w:numPr>
        <w:tabs>
          <w:tab w:val="left" w:pos="1276"/>
          <w:tab w:val="left" w:pos="4500"/>
        </w:tabs>
        <w:jc w:val="both"/>
        <w:rPr>
          <w:rFonts w:ascii="Calibri" w:hAnsi="Calibri"/>
        </w:rPr>
      </w:pPr>
      <w:r w:rsidRPr="0005546A">
        <w:rPr>
          <w:rFonts w:ascii="Calibri" w:hAnsi="Calibri"/>
          <w:noProof/>
          <w:lang w:eastAsia="en-CA"/>
        </w:rPr>
        <w:t>Organis</w:t>
      </w:r>
      <w:r w:rsidR="008D6123">
        <w:rPr>
          <w:rFonts w:ascii="Calibri" w:hAnsi="Calibri"/>
          <w:noProof/>
          <w:lang w:eastAsia="en-CA"/>
        </w:rPr>
        <w:t>e</w:t>
      </w:r>
      <w:r w:rsidRPr="005A5F07">
        <w:rPr>
          <w:rFonts w:ascii="Calibri" w:hAnsi="Calibri"/>
        </w:rPr>
        <w:t xml:space="preserve"> ccTLD</w:t>
      </w:r>
      <w:r w:rsidR="00F91771" w:rsidRPr="005A5F07">
        <w:rPr>
          <w:rFonts w:ascii="Calibri" w:hAnsi="Calibri"/>
        </w:rPr>
        <w:t>-</w:t>
      </w:r>
      <w:r w:rsidRPr="005A5F07">
        <w:rPr>
          <w:rFonts w:ascii="Calibri" w:hAnsi="Calibri"/>
        </w:rPr>
        <w:t>focused strategy and operation sessions at ICANN events</w:t>
      </w:r>
      <w:r w:rsidR="00422FE1" w:rsidRPr="005A5F07">
        <w:rPr>
          <w:rFonts w:ascii="Calibri" w:hAnsi="Calibri"/>
        </w:rPr>
        <w:t>. The</w:t>
      </w:r>
      <w:r w:rsidR="00F91771" w:rsidRPr="005A5F07">
        <w:rPr>
          <w:rFonts w:ascii="Calibri" w:hAnsi="Calibri"/>
        </w:rPr>
        <w:t>se</w:t>
      </w:r>
      <w:r w:rsidR="00422FE1" w:rsidRPr="005A5F07">
        <w:rPr>
          <w:rFonts w:ascii="Calibri" w:hAnsi="Calibri"/>
        </w:rPr>
        <w:t xml:space="preserve"> events shall be open to the </w:t>
      </w:r>
      <w:r w:rsidR="00BE494A" w:rsidRPr="005A5F07">
        <w:rPr>
          <w:rFonts w:ascii="Calibri" w:hAnsi="Calibri"/>
        </w:rPr>
        <w:t>public.</w:t>
      </w:r>
    </w:p>
    <w:p w14:paraId="7417A1CF" w14:textId="6C7BAC8F" w:rsidR="007C3F44" w:rsidRPr="005A5F07" w:rsidRDefault="00D2135F" w:rsidP="00D7761D">
      <w:pPr>
        <w:numPr>
          <w:ilvl w:val="0"/>
          <w:numId w:val="4"/>
        </w:numPr>
        <w:tabs>
          <w:tab w:val="left" w:pos="1276"/>
          <w:tab w:val="left" w:pos="4500"/>
        </w:tabs>
        <w:jc w:val="both"/>
        <w:rPr>
          <w:rFonts w:ascii="Calibri" w:hAnsi="Calibri"/>
        </w:rPr>
      </w:pPr>
      <w:r w:rsidRPr="0005546A">
        <w:rPr>
          <w:rFonts w:ascii="Calibri" w:hAnsi="Calibri"/>
          <w:noProof/>
          <w:lang w:eastAsia="en-CA"/>
        </w:rPr>
        <w:t>If deemed necessary by the Committee</w:t>
      </w:r>
      <w:r w:rsidR="008D6123">
        <w:rPr>
          <w:rFonts w:ascii="Calibri" w:hAnsi="Calibri"/>
          <w:noProof/>
          <w:lang w:eastAsia="en-CA"/>
        </w:rPr>
        <w:t>,</w:t>
      </w:r>
      <w:r w:rsidRPr="0005546A">
        <w:rPr>
          <w:rFonts w:ascii="Calibri" w:hAnsi="Calibri"/>
          <w:noProof/>
          <w:lang w:eastAsia="en-CA"/>
        </w:rPr>
        <w:t xml:space="preserve"> summarize</w:t>
      </w:r>
      <w:r w:rsidRPr="005A5F07">
        <w:rPr>
          <w:rFonts w:ascii="Calibri" w:hAnsi="Calibri"/>
        </w:rPr>
        <w:t xml:space="preserve"> and </w:t>
      </w:r>
      <w:r w:rsidRPr="0005546A">
        <w:rPr>
          <w:rFonts w:ascii="Calibri" w:hAnsi="Calibri"/>
          <w:noProof/>
          <w:lang w:eastAsia="en-CA"/>
        </w:rPr>
        <w:t>d</w:t>
      </w:r>
      <w:r w:rsidR="007C3F44" w:rsidRPr="0005546A">
        <w:rPr>
          <w:rFonts w:ascii="Calibri" w:hAnsi="Calibri"/>
          <w:noProof/>
          <w:lang w:eastAsia="en-CA"/>
        </w:rPr>
        <w:t>isseminat</w:t>
      </w:r>
      <w:r w:rsidRPr="0005546A">
        <w:rPr>
          <w:rFonts w:ascii="Calibri" w:hAnsi="Calibri"/>
          <w:noProof/>
          <w:lang w:eastAsia="en-CA"/>
        </w:rPr>
        <w:t>e</w:t>
      </w:r>
      <w:r w:rsidR="007C3F44" w:rsidRPr="005A5F07">
        <w:rPr>
          <w:rFonts w:ascii="Calibri" w:hAnsi="Calibri"/>
        </w:rPr>
        <w:t xml:space="preserve"> information relevant to </w:t>
      </w:r>
      <w:r w:rsidR="001A2C37">
        <w:rPr>
          <w:rFonts w:ascii="Calibri" w:hAnsi="Calibri"/>
        </w:rPr>
        <w:t>ICANN's</w:t>
      </w:r>
      <w:r w:rsidR="00D7761D" w:rsidRPr="005A5F07">
        <w:rPr>
          <w:rFonts w:ascii="Calibri" w:hAnsi="Calibri"/>
        </w:rPr>
        <w:t xml:space="preserve"> S</w:t>
      </w:r>
      <w:r w:rsidR="00422FE1" w:rsidRPr="005A5F07">
        <w:rPr>
          <w:rFonts w:ascii="Calibri" w:hAnsi="Calibri"/>
        </w:rPr>
        <w:t xml:space="preserve">trategic and </w:t>
      </w:r>
      <w:r w:rsidR="00D7761D" w:rsidRPr="005A5F07">
        <w:rPr>
          <w:rFonts w:ascii="Calibri" w:hAnsi="Calibri"/>
        </w:rPr>
        <w:t xml:space="preserve">Operating </w:t>
      </w:r>
      <w:r w:rsidR="00BE494A" w:rsidRPr="005A5F07">
        <w:rPr>
          <w:rFonts w:ascii="Calibri" w:hAnsi="Calibri"/>
        </w:rPr>
        <w:t>Plan.</w:t>
      </w:r>
    </w:p>
    <w:p w14:paraId="49A78613" w14:textId="5F97E727" w:rsidR="00027B6B" w:rsidRPr="005A5F07" w:rsidRDefault="00422FE1" w:rsidP="00D7761D">
      <w:pPr>
        <w:numPr>
          <w:ilvl w:val="0"/>
          <w:numId w:val="4"/>
        </w:numPr>
        <w:tabs>
          <w:tab w:val="left" w:pos="1276"/>
          <w:tab w:val="left" w:pos="4500"/>
        </w:tabs>
        <w:jc w:val="both"/>
        <w:rPr>
          <w:rFonts w:ascii="Calibri" w:hAnsi="Calibri"/>
        </w:rPr>
      </w:pPr>
      <w:r w:rsidRPr="0005546A">
        <w:rPr>
          <w:rFonts w:ascii="Calibri" w:hAnsi="Calibri"/>
          <w:noProof/>
          <w:lang w:eastAsia="en-CA"/>
        </w:rPr>
        <w:lastRenderedPageBreak/>
        <w:t>Comment</w:t>
      </w:r>
      <w:r w:rsidRPr="005A5F07">
        <w:rPr>
          <w:rFonts w:ascii="Calibri" w:hAnsi="Calibri"/>
        </w:rPr>
        <w:t xml:space="preserve"> on ICANN and </w:t>
      </w:r>
      <w:r w:rsidR="001A2C37">
        <w:rPr>
          <w:rFonts w:ascii="Calibri" w:hAnsi="Calibri"/>
        </w:rPr>
        <w:t>PTI's</w:t>
      </w:r>
      <w:r w:rsidRPr="005A5F07">
        <w:rPr>
          <w:rFonts w:ascii="Calibri" w:hAnsi="Calibri"/>
        </w:rPr>
        <w:t xml:space="preserve"> </w:t>
      </w:r>
      <w:r w:rsidR="009E0DDD" w:rsidRPr="005A5F07">
        <w:rPr>
          <w:rFonts w:ascii="Calibri" w:hAnsi="Calibri"/>
        </w:rPr>
        <w:t>S</w:t>
      </w:r>
      <w:r w:rsidRPr="005A5F07">
        <w:rPr>
          <w:rFonts w:ascii="Calibri" w:hAnsi="Calibri"/>
        </w:rPr>
        <w:t xml:space="preserve">trategic and </w:t>
      </w:r>
      <w:r w:rsidR="009E0DDD" w:rsidRPr="005A5F07">
        <w:rPr>
          <w:rFonts w:ascii="Calibri" w:hAnsi="Calibri"/>
        </w:rPr>
        <w:t>O</w:t>
      </w:r>
      <w:r w:rsidRPr="005A5F07">
        <w:rPr>
          <w:rFonts w:ascii="Calibri" w:hAnsi="Calibri"/>
        </w:rPr>
        <w:t>perati</w:t>
      </w:r>
      <w:r w:rsidR="009E0DDD" w:rsidRPr="005A5F07">
        <w:rPr>
          <w:rFonts w:ascii="Calibri" w:hAnsi="Calibri"/>
        </w:rPr>
        <w:t>ng</w:t>
      </w:r>
      <w:r w:rsidRPr="005A5F07">
        <w:rPr>
          <w:rFonts w:ascii="Calibri" w:hAnsi="Calibri"/>
        </w:rPr>
        <w:t xml:space="preserve"> </w:t>
      </w:r>
      <w:r w:rsidR="009E0DDD" w:rsidRPr="005A5F07">
        <w:rPr>
          <w:rFonts w:ascii="Calibri" w:hAnsi="Calibri"/>
        </w:rPr>
        <w:t>P</w:t>
      </w:r>
      <w:r w:rsidRPr="005A5F07">
        <w:rPr>
          <w:rFonts w:ascii="Calibri" w:hAnsi="Calibri"/>
        </w:rPr>
        <w:t xml:space="preserve">lans and </w:t>
      </w:r>
      <w:r w:rsidR="009E0DDD" w:rsidRPr="005A5F07">
        <w:rPr>
          <w:rFonts w:ascii="Calibri" w:hAnsi="Calibri"/>
        </w:rPr>
        <w:t>B</w:t>
      </w:r>
      <w:r w:rsidRPr="005A5F07">
        <w:rPr>
          <w:rFonts w:ascii="Calibri" w:hAnsi="Calibri"/>
        </w:rPr>
        <w:t>udgets</w:t>
      </w:r>
      <w:r w:rsidR="00917806" w:rsidRPr="005A5F07">
        <w:rPr>
          <w:rFonts w:ascii="Calibri" w:hAnsi="Calibri"/>
        </w:rPr>
        <w:t>.</w:t>
      </w:r>
    </w:p>
    <w:p w14:paraId="3ACF54C1" w14:textId="77777777" w:rsidR="00027B6B" w:rsidRPr="005A5F07" w:rsidRDefault="00027B6B" w:rsidP="00D7761D">
      <w:pPr>
        <w:tabs>
          <w:tab w:val="left" w:pos="1276"/>
          <w:tab w:val="left" w:pos="4500"/>
        </w:tabs>
        <w:ind w:left="1287"/>
        <w:jc w:val="both"/>
        <w:rPr>
          <w:rFonts w:ascii="Calibri" w:hAnsi="Calibri"/>
        </w:rPr>
      </w:pPr>
    </w:p>
    <w:p w14:paraId="3EF33F63" w14:textId="1445C5CA" w:rsidR="00027B6B" w:rsidRPr="005A5F07" w:rsidRDefault="00027B6B" w:rsidP="00D7761D">
      <w:pPr>
        <w:tabs>
          <w:tab w:val="left" w:pos="1276"/>
          <w:tab w:val="left" w:pos="4500"/>
        </w:tabs>
        <w:ind w:left="567"/>
        <w:jc w:val="both"/>
        <w:rPr>
          <w:rFonts w:ascii="Calibri" w:hAnsi="Calibri"/>
        </w:rPr>
      </w:pPr>
      <w:r w:rsidRPr="005A5F07">
        <w:rPr>
          <w:rFonts w:ascii="Calibri" w:hAnsi="Calibri"/>
        </w:rPr>
        <w:t xml:space="preserve">The Committee </w:t>
      </w:r>
      <w:r w:rsidR="00593DA6" w:rsidRPr="005A5F07">
        <w:rPr>
          <w:rFonts w:ascii="Calibri" w:hAnsi="Calibri"/>
        </w:rPr>
        <w:t>may</w:t>
      </w:r>
      <w:r w:rsidRPr="005A5F07">
        <w:rPr>
          <w:rFonts w:ascii="Calibri" w:hAnsi="Calibri"/>
        </w:rPr>
        <w:t xml:space="preserve"> </w:t>
      </w:r>
      <w:r w:rsidRPr="0005546A">
        <w:rPr>
          <w:rFonts w:ascii="Calibri" w:hAnsi="Calibri"/>
          <w:noProof/>
        </w:rPr>
        <w:t xml:space="preserve">liaise with ICANN </w:t>
      </w:r>
      <w:r w:rsidR="00A62221" w:rsidRPr="0005546A">
        <w:rPr>
          <w:rFonts w:ascii="Calibri" w:hAnsi="Calibri"/>
          <w:noProof/>
        </w:rPr>
        <w:t>and/</w:t>
      </w:r>
      <w:r w:rsidRPr="0005546A">
        <w:rPr>
          <w:rFonts w:ascii="Calibri" w:hAnsi="Calibri"/>
          <w:noProof/>
        </w:rPr>
        <w:t xml:space="preserve">or other </w:t>
      </w:r>
      <w:r w:rsidR="009046EC" w:rsidRPr="0005546A">
        <w:rPr>
          <w:rFonts w:ascii="Calibri" w:hAnsi="Calibri"/>
          <w:noProof/>
        </w:rPr>
        <w:t>s</w:t>
      </w:r>
      <w:r w:rsidRPr="0005546A">
        <w:rPr>
          <w:rFonts w:ascii="Calibri" w:hAnsi="Calibri"/>
          <w:noProof/>
        </w:rPr>
        <w:t xml:space="preserve">upporting </w:t>
      </w:r>
      <w:r w:rsidR="009046EC" w:rsidRPr="0005546A">
        <w:rPr>
          <w:rFonts w:ascii="Calibri" w:hAnsi="Calibri"/>
          <w:noProof/>
        </w:rPr>
        <w:t>o</w:t>
      </w:r>
      <w:r w:rsidRPr="0005546A">
        <w:rPr>
          <w:rFonts w:ascii="Calibri" w:hAnsi="Calibri"/>
          <w:noProof/>
        </w:rPr>
        <w:t xml:space="preserve">rganisations and </w:t>
      </w:r>
      <w:r w:rsidR="009046EC" w:rsidRPr="0005546A">
        <w:rPr>
          <w:rFonts w:ascii="Calibri" w:hAnsi="Calibri"/>
          <w:noProof/>
        </w:rPr>
        <w:t>a</w:t>
      </w:r>
      <w:r w:rsidRPr="0005546A">
        <w:rPr>
          <w:rFonts w:ascii="Calibri" w:hAnsi="Calibri"/>
          <w:noProof/>
        </w:rPr>
        <w:t xml:space="preserve">dvisory </w:t>
      </w:r>
      <w:r w:rsidR="009046EC" w:rsidRPr="0005546A">
        <w:rPr>
          <w:rFonts w:ascii="Calibri" w:hAnsi="Calibri"/>
          <w:noProof/>
        </w:rPr>
        <w:t>c</w:t>
      </w:r>
      <w:r w:rsidRPr="0005546A">
        <w:rPr>
          <w:rFonts w:ascii="Calibri" w:hAnsi="Calibri"/>
          <w:noProof/>
        </w:rPr>
        <w:t xml:space="preserve">ommittees. </w:t>
      </w:r>
      <w:r w:rsidRPr="005A5F07">
        <w:rPr>
          <w:rFonts w:ascii="Calibri" w:hAnsi="Calibri"/>
        </w:rPr>
        <w:t xml:space="preserve"> </w:t>
      </w:r>
    </w:p>
    <w:p w14:paraId="14D3998D" w14:textId="77777777" w:rsidR="00027B6B" w:rsidRPr="005A5F07" w:rsidRDefault="00027B6B" w:rsidP="00D7761D">
      <w:pPr>
        <w:tabs>
          <w:tab w:val="left" w:pos="1800"/>
          <w:tab w:val="left" w:pos="4500"/>
        </w:tabs>
        <w:ind w:left="540" w:hanging="540"/>
        <w:jc w:val="both"/>
        <w:rPr>
          <w:rFonts w:ascii="Calibri" w:hAnsi="Calibri"/>
        </w:rPr>
      </w:pPr>
    </w:p>
    <w:p w14:paraId="14B66EDF" w14:textId="5120F3BF" w:rsidR="00027B6B" w:rsidRPr="005A5F07" w:rsidRDefault="00027B6B" w:rsidP="00D7761D">
      <w:pPr>
        <w:tabs>
          <w:tab w:val="left" w:pos="1800"/>
          <w:tab w:val="left" w:pos="4500"/>
        </w:tabs>
        <w:ind w:left="540" w:hanging="540"/>
        <w:jc w:val="both"/>
        <w:rPr>
          <w:rFonts w:ascii="Calibri" w:hAnsi="Calibri"/>
        </w:rPr>
      </w:pPr>
      <w:r w:rsidRPr="005A5F07">
        <w:rPr>
          <w:rFonts w:ascii="Calibri" w:hAnsi="Calibri"/>
        </w:rPr>
        <w:tab/>
        <w:t xml:space="preserve">The Committee </w:t>
      </w:r>
      <w:r w:rsidR="00D2135F" w:rsidRPr="0005546A">
        <w:rPr>
          <w:rFonts w:ascii="Calibri" w:hAnsi="Calibri"/>
          <w:noProof/>
          <w:lang w:eastAsia="en-CA"/>
        </w:rPr>
        <w:t xml:space="preserve">is expected to engage </w:t>
      </w:r>
      <w:r w:rsidRPr="0005546A">
        <w:rPr>
          <w:rFonts w:ascii="Calibri" w:hAnsi="Calibri"/>
          <w:noProof/>
          <w:lang w:eastAsia="en-CA"/>
        </w:rPr>
        <w:t xml:space="preserve"> </w:t>
      </w:r>
      <w:r w:rsidR="008D6123">
        <w:rPr>
          <w:rFonts w:ascii="Calibri" w:hAnsi="Calibri"/>
          <w:noProof/>
          <w:lang w:eastAsia="en-CA"/>
        </w:rPr>
        <w:t>with</w:t>
      </w:r>
      <w:r w:rsidR="008D6123" w:rsidRPr="005A5F07">
        <w:rPr>
          <w:rFonts w:ascii="Calibri" w:hAnsi="Calibri"/>
        </w:rPr>
        <w:t xml:space="preserve"> </w:t>
      </w:r>
      <w:r w:rsidRPr="005A5F07">
        <w:rPr>
          <w:rFonts w:ascii="Calibri" w:hAnsi="Calibri"/>
        </w:rPr>
        <w:t xml:space="preserve">ccTLD </w:t>
      </w:r>
      <w:r w:rsidR="00BE494A" w:rsidRPr="005A5F07">
        <w:rPr>
          <w:rFonts w:ascii="Calibri" w:hAnsi="Calibri"/>
        </w:rPr>
        <w:t>managers</w:t>
      </w:r>
      <w:r w:rsidR="00D2135F" w:rsidRPr="005A5F07">
        <w:rPr>
          <w:rFonts w:ascii="Calibri" w:hAnsi="Calibri"/>
        </w:rPr>
        <w:t xml:space="preserve"> </w:t>
      </w:r>
      <w:r w:rsidR="00D2135F" w:rsidRPr="0005546A">
        <w:rPr>
          <w:rFonts w:ascii="Calibri" w:hAnsi="Calibri"/>
          <w:noProof/>
          <w:lang w:eastAsia="en-CA"/>
        </w:rPr>
        <w:t>in this area</w:t>
      </w:r>
      <w:r w:rsidR="00BE494A" w:rsidRPr="0005546A">
        <w:rPr>
          <w:rFonts w:ascii="Calibri" w:hAnsi="Calibri"/>
          <w:noProof/>
          <w:lang w:eastAsia="en-CA"/>
        </w:rPr>
        <w:t xml:space="preserve"> </w:t>
      </w:r>
      <w:r w:rsidR="00BE494A" w:rsidRPr="005A5F07">
        <w:rPr>
          <w:rFonts w:ascii="Calibri" w:hAnsi="Calibri"/>
        </w:rPr>
        <w:t>and</w:t>
      </w:r>
      <w:r w:rsidRPr="005A5F07">
        <w:rPr>
          <w:rFonts w:ascii="Calibri" w:hAnsi="Calibri"/>
        </w:rPr>
        <w:t xml:space="preserve"> provide regular </w:t>
      </w:r>
      <w:r w:rsidR="00D2135F" w:rsidRPr="0005546A">
        <w:rPr>
          <w:rFonts w:ascii="Calibri" w:hAnsi="Calibri"/>
          <w:noProof/>
          <w:lang w:eastAsia="en-CA"/>
        </w:rPr>
        <w:t>updates</w:t>
      </w:r>
      <w:r w:rsidRPr="005A5F07">
        <w:rPr>
          <w:rFonts w:ascii="Calibri" w:hAnsi="Calibri"/>
        </w:rPr>
        <w:t xml:space="preserve"> to the ccNSO on the strategic and operational planning processes</w:t>
      </w:r>
      <w:r w:rsidR="00A31720" w:rsidRPr="005A5F07">
        <w:rPr>
          <w:rFonts w:ascii="Calibri" w:hAnsi="Calibri"/>
        </w:rPr>
        <w:t xml:space="preserve"> </w:t>
      </w:r>
    </w:p>
    <w:p w14:paraId="35C820C7" w14:textId="77777777" w:rsidR="007C3F44" w:rsidRPr="0005546A" w:rsidRDefault="007C3F44" w:rsidP="00D7761D">
      <w:pPr>
        <w:ind w:left="540" w:hanging="540"/>
        <w:jc w:val="both"/>
        <w:rPr>
          <w:rFonts w:ascii="Calibri" w:hAnsi="Calibri"/>
          <w:noProof/>
        </w:rPr>
      </w:pPr>
    </w:p>
    <w:p w14:paraId="599E3BDF" w14:textId="77777777" w:rsidR="007A526C" w:rsidRPr="0005546A" w:rsidRDefault="007A526C" w:rsidP="00D7761D">
      <w:pPr>
        <w:ind w:left="540" w:hanging="540"/>
        <w:jc w:val="both"/>
        <w:rPr>
          <w:rFonts w:ascii="Calibri" w:hAnsi="Calibri"/>
          <w:noProof/>
        </w:rPr>
      </w:pPr>
    </w:p>
    <w:p w14:paraId="0F01AB4C" w14:textId="4C0F8804" w:rsidR="00593DA6" w:rsidRPr="005A5F07" w:rsidRDefault="007A526C" w:rsidP="00DC69F9">
      <w:pPr>
        <w:pStyle w:val="Heading2"/>
        <w:numPr>
          <w:ilvl w:val="0"/>
          <w:numId w:val="0"/>
        </w:numPr>
        <w:jc w:val="both"/>
        <w:rPr>
          <w:rFonts w:ascii="Calibri" w:hAnsi="Calibri"/>
          <w:sz w:val="24"/>
          <w:lang w:val="en-GB"/>
        </w:rPr>
      </w:pPr>
      <w:r w:rsidRPr="005A5F07">
        <w:rPr>
          <w:rFonts w:ascii="Calibri" w:hAnsi="Calibri"/>
          <w:b w:val="0"/>
          <w:sz w:val="24"/>
          <w:lang w:val="en-GB"/>
        </w:rPr>
        <w:t>3.</w:t>
      </w:r>
      <w:r w:rsidRPr="005A5F07">
        <w:rPr>
          <w:rFonts w:ascii="Calibri" w:hAnsi="Calibri"/>
          <w:sz w:val="24"/>
          <w:lang w:val="en-GB"/>
        </w:rPr>
        <w:t xml:space="preserve">  </w:t>
      </w:r>
      <w:r w:rsidR="0073268B" w:rsidRPr="005A5F07">
        <w:rPr>
          <w:rFonts w:ascii="Calibri" w:hAnsi="Calibri"/>
          <w:sz w:val="24"/>
          <w:lang w:val="en-GB"/>
        </w:rPr>
        <w:t xml:space="preserve">  </w:t>
      </w:r>
      <w:r w:rsidRPr="005A5F07">
        <w:rPr>
          <w:rFonts w:ascii="Calibri" w:hAnsi="Calibri"/>
          <w:sz w:val="24"/>
          <w:lang w:val="en-GB"/>
        </w:rPr>
        <w:t xml:space="preserve">Activities </w:t>
      </w:r>
    </w:p>
    <w:p w14:paraId="4E154C43" w14:textId="471584BD" w:rsidR="007A526C" w:rsidRPr="005A5F07" w:rsidRDefault="007A526C" w:rsidP="00D7761D">
      <w:pPr>
        <w:pStyle w:val="Heading2"/>
        <w:numPr>
          <w:ilvl w:val="0"/>
          <w:numId w:val="0"/>
        </w:numPr>
        <w:ind w:left="540"/>
        <w:jc w:val="both"/>
        <w:rPr>
          <w:rFonts w:ascii="Calibri" w:hAnsi="Calibri"/>
          <w:b w:val="0"/>
          <w:sz w:val="24"/>
          <w:lang w:val="en-GB"/>
        </w:rPr>
      </w:pPr>
      <w:r w:rsidRPr="005A5F07">
        <w:rPr>
          <w:rFonts w:ascii="Calibri" w:hAnsi="Calibri"/>
          <w:b w:val="0"/>
          <w:sz w:val="24"/>
          <w:lang w:val="en-GB"/>
        </w:rPr>
        <w:t xml:space="preserve">The </w:t>
      </w:r>
      <w:r w:rsidR="007710DC" w:rsidRPr="005A5F07">
        <w:rPr>
          <w:rFonts w:ascii="Calibri" w:hAnsi="Calibri"/>
          <w:b w:val="0"/>
          <w:sz w:val="24"/>
          <w:lang w:val="en-GB"/>
        </w:rPr>
        <w:t xml:space="preserve">Committee </w:t>
      </w:r>
      <w:r w:rsidRPr="005A5F07">
        <w:rPr>
          <w:rFonts w:ascii="Calibri" w:hAnsi="Calibri"/>
          <w:b w:val="0"/>
          <w:sz w:val="24"/>
          <w:lang w:val="en-GB"/>
        </w:rPr>
        <w:t xml:space="preserve">shall conduct its business in </w:t>
      </w:r>
      <w:r w:rsidR="002B375A" w:rsidRPr="0005546A">
        <w:rPr>
          <w:rFonts w:ascii="Calibri" w:hAnsi="Calibri"/>
          <w:b w:val="0"/>
          <w:noProof/>
          <w:sz w:val="24"/>
          <w:szCs w:val="24"/>
          <w:lang w:val="en-GB"/>
        </w:rPr>
        <w:t>a</w:t>
      </w:r>
      <w:r w:rsidR="00D41898" w:rsidRPr="005A5F07">
        <w:rPr>
          <w:rFonts w:ascii="Calibri" w:hAnsi="Calibri"/>
          <w:b w:val="0"/>
          <w:sz w:val="24"/>
          <w:lang w:val="en-GB"/>
        </w:rPr>
        <w:t xml:space="preserve"> manner it considers </w:t>
      </w:r>
      <w:r w:rsidR="009E0DDD" w:rsidRPr="005A5F07">
        <w:rPr>
          <w:rFonts w:ascii="Calibri" w:hAnsi="Calibri"/>
          <w:b w:val="0"/>
          <w:sz w:val="24"/>
          <w:lang w:val="en-GB"/>
        </w:rPr>
        <w:t>most appropriate and effective</w:t>
      </w:r>
      <w:r w:rsidR="008B017C">
        <w:rPr>
          <w:rFonts w:ascii="Calibri" w:hAnsi="Calibri"/>
          <w:b w:val="0"/>
          <w:noProof/>
          <w:sz w:val="24"/>
          <w:szCs w:val="24"/>
          <w:lang w:val="en-GB"/>
        </w:rPr>
        <w:t>,</w:t>
      </w:r>
      <w:r w:rsidR="002B375A" w:rsidRPr="0005546A">
        <w:rPr>
          <w:rFonts w:ascii="Calibri" w:hAnsi="Calibri"/>
          <w:b w:val="0"/>
          <w:noProof/>
          <w:sz w:val="24"/>
          <w:szCs w:val="24"/>
          <w:lang w:val="en-GB"/>
        </w:rPr>
        <w:t xml:space="preserve"> to provide timely, consistent and releva</w:t>
      </w:r>
      <w:r w:rsidR="004E1DC8">
        <w:rPr>
          <w:rFonts w:ascii="Calibri" w:hAnsi="Calibri"/>
          <w:b w:val="0"/>
          <w:noProof/>
          <w:sz w:val="24"/>
          <w:szCs w:val="24"/>
          <w:lang w:val="en-GB"/>
        </w:rPr>
        <w:t>nt</w:t>
      </w:r>
      <w:r w:rsidR="006E556A">
        <w:rPr>
          <w:rFonts w:ascii="Calibri" w:hAnsi="Calibri"/>
          <w:b w:val="0"/>
          <w:noProof/>
          <w:sz w:val="24"/>
          <w:szCs w:val="24"/>
          <w:lang w:val="en-GB"/>
        </w:rPr>
        <w:t xml:space="preserve"> </w:t>
      </w:r>
      <w:r w:rsidR="002B375A" w:rsidRPr="0005546A">
        <w:rPr>
          <w:rFonts w:ascii="Calibri" w:hAnsi="Calibri"/>
          <w:b w:val="0"/>
          <w:noProof/>
          <w:sz w:val="24"/>
          <w:szCs w:val="24"/>
          <w:lang w:val="en-GB"/>
        </w:rPr>
        <w:t xml:space="preserve">input and feedback on its input.  </w:t>
      </w:r>
      <w:r w:rsidR="002B375A" w:rsidRPr="005A5F07">
        <w:rPr>
          <w:rFonts w:ascii="Calibri" w:hAnsi="Calibri"/>
          <w:b w:val="0"/>
          <w:sz w:val="24"/>
          <w:lang w:val="en-GB"/>
        </w:rPr>
        <w:t xml:space="preserve"> </w:t>
      </w:r>
      <w:r w:rsidR="009E0DDD" w:rsidRPr="005A5F07">
        <w:rPr>
          <w:rFonts w:ascii="Calibri" w:hAnsi="Calibri"/>
          <w:b w:val="0"/>
          <w:sz w:val="24"/>
          <w:lang w:val="en-GB"/>
        </w:rPr>
        <w:t>Face-to-face m</w:t>
      </w:r>
      <w:r w:rsidRPr="005A5F07">
        <w:rPr>
          <w:rFonts w:ascii="Calibri" w:hAnsi="Calibri"/>
          <w:b w:val="0"/>
          <w:sz w:val="24"/>
          <w:lang w:val="en-GB"/>
        </w:rPr>
        <w:t>eetings will be open to the public</w:t>
      </w:r>
      <w:r w:rsidR="008B017C">
        <w:rPr>
          <w:rFonts w:ascii="Calibri" w:hAnsi="Calibri"/>
          <w:b w:val="0"/>
          <w:noProof/>
          <w:sz w:val="24"/>
          <w:szCs w:val="24"/>
          <w:lang w:val="en-GB"/>
        </w:rPr>
        <w:t>,</w:t>
      </w:r>
      <w:r w:rsidR="009E0DDD" w:rsidRPr="005A5F07">
        <w:rPr>
          <w:rFonts w:ascii="Calibri" w:hAnsi="Calibri"/>
          <w:b w:val="0"/>
          <w:sz w:val="24"/>
          <w:lang w:val="en-GB"/>
        </w:rPr>
        <w:t xml:space="preserve"> unless otherwise decided by the Committee</w:t>
      </w:r>
      <w:r w:rsidRPr="005A5F07">
        <w:rPr>
          <w:rFonts w:ascii="Calibri" w:hAnsi="Calibri"/>
          <w:b w:val="0"/>
          <w:sz w:val="24"/>
          <w:lang w:val="en-GB"/>
        </w:rPr>
        <w:t xml:space="preserve">. Recordings of calls, transcripts </w:t>
      </w:r>
      <w:r w:rsidR="00FE0478" w:rsidRPr="005A5F07">
        <w:rPr>
          <w:rFonts w:ascii="Calibri" w:hAnsi="Calibri"/>
          <w:b w:val="0"/>
          <w:sz w:val="24"/>
          <w:lang w:val="en-GB"/>
        </w:rPr>
        <w:t>(</w:t>
      </w:r>
      <w:r w:rsidRPr="005A5F07">
        <w:rPr>
          <w:rFonts w:ascii="Calibri" w:hAnsi="Calibri"/>
          <w:b w:val="0"/>
          <w:sz w:val="24"/>
          <w:lang w:val="en-GB"/>
        </w:rPr>
        <w:t>if provided</w:t>
      </w:r>
      <w:r w:rsidR="00FE0478" w:rsidRPr="005A5F07">
        <w:rPr>
          <w:rFonts w:ascii="Calibri" w:hAnsi="Calibri"/>
          <w:b w:val="0"/>
          <w:sz w:val="24"/>
          <w:lang w:val="en-GB"/>
        </w:rPr>
        <w:t>)</w:t>
      </w:r>
      <w:r w:rsidRPr="005A5F07">
        <w:rPr>
          <w:rFonts w:ascii="Calibri" w:hAnsi="Calibri"/>
          <w:b w:val="0"/>
          <w:sz w:val="24"/>
          <w:lang w:val="en-GB"/>
        </w:rPr>
        <w:t xml:space="preserve">, and documents produced by the </w:t>
      </w:r>
      <w:r w:rsidR="00FE0478" w:rsidRPr="005A5F07">
        <w:rPr>
          <w:rFonts w:ascii="Calibri" w:hAnsi="Calibri"/>
          <w:b w:val="0"/>
          <w:sz w:val="24"/>
          <w:lang w:val="en-GB"/>
        </w:rPr>
        <w:t xml:space="preserve">Committee </w:t>
      </w:r>
      <w:r w:rsidRPr="005A5F07">
        <w:rPr>
          <w:rFonts w:ascii="Calibri" w:hAnsi="Calibri"/>
          <w:b w:val="0"/>
          <w:sz w:val="24"/>
          <w:lang w:val="en-GB"/>
        </w:rPr>
        <w:t>will be archived and available to the public.</w:t>
      </w:r>
    </w:p>
    <w:p w14:paraId="221B9563" w14:textId="77777777" w:rsidR="007A526C" w:rsidRPr="0005546A" w:rsidRDefault="007A526C" w:rsidP="00D7761D">
      <w:pPr>
        <w:ind w:left="540" w:hanging="540"/>
        <w:jc w:val="both"/>
        <w:rPr>
          <w:rFonts w:ascii="Calibri" w:hAnsi="Calibri"/>
          <w:noProof/>
        </w:rPr>
      </w:pPr>
    </w:p>
    <w:p w14:paraId="173EB1C9" w14:textId="77777777" w:rsidR="00AC5C8B" w:rsidRPr="0005546A" w:rsidRDefault="00AC5C8B" w:rsidP="00D7761D">
      <w:pPr>
        <w:ind w:left="540" w:hanging="540"/>
        <w:jc w:val="both"/>
        <w:rPr>
          <w:rFonts w:ascii="Calibri" w:hAnsi="Calibri"/>
          <w:noProof/>
        </w:rPr>
      </w:pPr>
    </w:p>
    <w:p w14:paraId="5B37360C" w14:textId="77777777" w:rsidR="00AC5C8B" w:rsidRPr="0005546A" w:rsidRDefault="007A526C" w:rsidP="00D7761D">
      <w:pPr>
        <w:ind w:left="540" w:hanging="540"/>
        <w:jc w:val="both"/>
        <w:rPr>
          <w:rFonts w:ascii="Calibri" w:hAnsi="Calibri"/>
          <w:b/>
          <w:bCs/>
          <w:noProof/>
        </w:rPr>
      </w:pPr>
      <w:r w:rsidRPr="0005546A">
        <w:rPr>
          <w:rFonts w:ascii="Calibri" w:hAnsi="Calibri"/>
          <w:noProof/>
        </w:rPr>
        <w:t>4</w:t>
      </w:r>
      <w:r w:rsidR="00AC5C8B" w:rsidRPr="0005546A">
        <w:rPr>
          <w:rFonts w:ascii="Calibri" w:hAnsi="Calibri"/>
          <w:noProof/>
        </w:rPr>
        <w:t>.</w:t>
      </w:r>
      <w:r w:rsidR="00AC5C8B" w:rsidRPr="0005546A">
        <w:rPr>
          <w:rFonts w:ascii="Calibri" w:hAnsi="Calibri"/>
          <w:noProof/>
        </w:rPr>
        <w:tab/>
      </w:r>
      <w:r w:rsidR="0073268B" w:rsidRPr="0005546A">
        <w:rPr>
          <w:rFonts w:ascii="Calibri" w:hAnsi="Calibri"/>
          <w:b/>
          <w:noProof/>
        </w:rPr>
        <w:t>Participation</w:t>
      </w:r>
      <w:r w:rsidR="00F0269B" w:rsidRPr="0005546A">
        <w:rPr>
          <w:rFonts w:ascii="Calibri" w:hAnsi="Calibri"/>
          <w:b/>
          <w:noProof/>
        </w:rPr>
        <w:t xml:space="preserve"> and</w:t>
      </w:r>
      <w:r w:rsidR="00AC5C8B" w:rsidRPr="0005546A">
        <w:rPr>
          <w:rFonts w:ascii="Calibri" w:hAnsi="Calibri"/>
          <w:b/>
          <w:bCs/>
          <w:noProof/>
        </w:rPr>
        <w:t xml:space="preserve"> Support</w:t>
      </w:r>
    </w:p>
    <w:p w14:paraId="702155E1" w14:textId="77777777" w:rsidR="00593DA6" w:rsidRPr="0005546A" w:rsidRDefault="00593DA6" w:rsidP="00D7761D">
      <w:pPr>
        <w:ind w:left="540" w:hanging="540"/>
        <w:jc w:val="both"/>
        <w:rPr>
          <w:rFonts w:ascii="Calibri" w:hAnsi="Calibri"/>
          <w:b/>
          <w:bCs/>
          <w:noProof/>
        </w:rPr>
      </w:pPr>
    </w:p>
    <w:p w14:paraId="68A74814" w14:textId="36CFE106" w:rsidR="002B375A" w:rsidRPr="0005546A" w:rsidRDefault="00011A7F" w:rsidP="00D7761D">
      <w:pPr>
        <w:tabs>
          <w:tab w:val="left" w:pos="1800"/>
          <w:tab w:val="left" w:pos="4500"/>
        </w:tabs>
        <w:ind w:left="540" w:hanging="540"/>
        <w:jc w:val="both"/>
        <w:rPr>
          <w:rFonts w:ascii="Calibri" w:hAnsi="Calibri"/>
          <w:noProof/>
        </w:rPr>
      </w:pPr>
      <w:r w:rsidRPr="0005546A">
        <w:rPr>
          <w:rFonts w:ascii="Calibri" w:hAnsi="Calibri"/>
          <w:noProof/>
        </w:rPr>
        <w:tab/>
        <w:t>Membership of the Committee is open to all ccTLD managers (</w:t>
      </w:r>
      <w:r w:rsidR="00CC3094" w:rsidRPr="0005546A">
        <w:rPr>
          <w:rFonts w:ascii="Calibri" w:hAnsi="Calibri"/>
          <w:noProof/>
        </w:rPr>
        <w:t xml:space="preserve">whether </w:t>
      </w:r>
      <w:r w:rsidRPr="0005546A">
        <w:rPr>
          <w:rFonts w:ascii="Calibri" w:hAnsi="Calibri"/>
          <w:noProof/>
        </w:rPr>
        <w:t>members</w:t>
      </w:r>
      <w:r w:rsidR="00A62221" w:rsidRPr="0005546A">
        <w:rPr>
          <w:rFonts w:ascii="Calibri" w:hAnsi="Calibri"/>
          <w:noProof/>
        </w:rPr>
        <w:t xml:space="preserve"> </w:t>
      </w:r>
      <w:r w:rsidRPr="0005546A">
        <w:rPr>
          <w:rFonts w:ascii="Calibri" w:hAnsi="Calibri"/>
          <w:noProof/>
        </w:rPr>
        <w:t>of the ccNSO</w:t>
      </w:r>
      <w:r w:rsidR="00A62221" w:rsidRPr="0005546A">
        <w:rPr>
          <w:rFonts w:ascii="Calibri" w:hAnsi="Calibri"/>
          <w:noProof/>
        </w:rPr>
        <w:t xml:space="preserve"> or not</w:t>
      </w:r>
      <w:r w:rsidR="00283AC0" w:rsidRPr="0005546A">
        <w:rPr>
          <w:rFonts w:ascii="Calibri" w:hAnsi="Calibri"/>
          <w:noProof/>
        </w:rPr>
        <w:t>)</w:t>
      </w:r>
      <w:r w:rsidR="00984939" w:rsidRPr="0005546A">
        <w:rPr>
          <w:rFonts w:ascii="Calibri" w:hAnsi="Calibri"/>
          <w:noProof/>
        </w:rPr>
        <w:t xml:space="preserve">. </w:t>
      </w:r>
      <w:r w:rsidR="002B375A" w:rsidRPr="0005546A">
        <w:rPr>
          <w:rFonts w:ascii="Calibri" w:hAnsi="Calibri"/>
          <w:noProof/>
        </w:rPr>
        <w:t xml:space="preserve">At least one of the Committee members should be a ccNSO Councillor. </w:t>
      </w:r>
      <w:r w:rsidR="002B375A" w:rsidRPr="0005546A">
        <w:rPr>
          <w:rFonts w:ascii="Calibri" w:hAnsi="Calibri"/>
          <w:noProof/>
        </w:rPr>
        <w:tab/>
      </w:r>
    </w:p>
    <w:p w14:paraId="72E40898" w14:textId="77777777" w:rsidR="002B375A" w:rsidRPr="0005546A" w:rsidRDefault="002B375A" w:rsidP="00D7761D">
      <w:pPr>
        <w:tabs>
          <w:tab w:val="left" w:pos="1800"/>
          <w:tab w:val="left" w:pos="4500"/>
        </w:tabs>
        <w:ind w:left="540" w:hanging="540"/>
        <w:jc w:val="both"/>
        <w:rPr>
          <w:rFonts w:ascii="Calibri" w:hAnsi="Calibri"/>
          <w:noProof/>
        </w:rPr>
      </w:pPr>
    </w:p>
    <w:p w14:paraId="49E88BAE" w14:textId="451AD2FB" w:rsidR="00011A7F" w:rsidRPr="0005546A" w:rsidRDefault="00984939" w:rsidP="0005546A">
      <w:pPr>
        <w:tabs>
          <w:tab w:val="left" w:pos="1800"/>
          <w:tab w:val="left" w:pos="4500"/>
        </w:tabs>
        <w:ind w:left="1080" w:hanging="540"/>
        <w:jc w:val="both"/>
        <w:rPr>
          <w:rFonts w:ascii="Calibri" w:hAnsi="Calibri"/>
          <w:noProof/>
        </w:rPr>
      </w:pPr>
      <w:r w:rsidRPr="0005546A">
        <w:rPr>
          <w:rFonts w:ascii="Calibri" w:hAnsi="Calibri"/>
          <w:noProof/>
        </w:rPr>
        <w:t>Interested persons</w:t>
      </w:r>
      <w:r w:rsidR="00283AC0" w:rsidRPr="0005546A">
        <w:rPr>
          <w:rFonts w:ascii="Calibri" w:hAnsi="Calibri"/>
          <w:noProof/>
        </w:rPr>
        <w:t xml:space="preserve"> are encouraged to</w:t>
      </w:r>
      <w:r w:rsidRPr="0005546A">
        <w:rPr>
          <w:rFonts w:ascii="Calibri" w:hAnsi="Calibri"/>
          <w:noProof/>
        </w:rPr>
        <w:t xml:space="preserve"> send</w:t>
      </w:r>
      <w:r w:rsidR="00283AC0" w:rsidRPr="0005546A">
        <w:rPr>
          <w:rFonts w:ascii="Calibri" w:hAnsi="Calibri"/>
          <w:noProof/>
        </w:rPr>
        <w:t xml:space="preserve"> their (self-) nominations to </w:t>
      </w:r>
      <w:r w:rsidR="002B375A" w:rsidRPr="0005546A">
        <w:rPr>
          <w:rFonts w:ascii="Calibri" w:hAnsi="Calibri"/>
          <w:noProof/>
        </w:rPr>
        <w:t>the Chair o</w:t>
      </w:r>
      <w:r w:rsidR="00666471" w:rsidRPr="0005546A">
        <w:rPr>
          <w:rFonts w:ascii="Calibri" w:hAnsi="Calibri"/>
          <w:noProof/>
        </w:rPr>
        <w:t>f the Committee</w:t>
      </w:r>
      <w:r w:rsidR="006E556A">
        <w:rPr>
          <w:rFonts w:ascii="Calibri" w:hAnsi="Calibri"/>
          <w:noProof/>
        </w:rPr>
        <w:t xml:space="preserve"> </w:t>
      </w:r>
      <w:r w:rsidRPr="0005546A">
        <w:rPr>
          <w:rFonts w:ascii="Calibri" w:hAnsi="Calibri"/>
          <w:noProof/>
        </w:rPr>
        <w:t xml:space="preserve">or </w:t>
      </w:r>
      <w:r w:rsidR="00666471" w:rsidRPr="0005546A">
        <w:rPr>
          <w:rFonts w:ascii="Calibri" w:hAnsi="Calibri"/>
          <w:noProof/>
        </w:rPr>
        <w:t xml:space="preserve">the </w:t>
      </w:r>
      <w:r w:rsidRPr="0005546A">
        <w:rPr>
          <w:rFonts w:ascii="Calibri" w:hAnsi="Calibri"/>
          <w:noProof/>
        </w:rPr>
        <w:t xml:space="preserve">ccNSO </w:t>
      </w:r>
      <w:r w:rsidR="006E556A">
        <w:rPr>
          <w:rFonts w:ascii="Calibri" w:hAnsi="Calibri"/>
          <w:noProof/>
        </w:rPr>
        <w:t>Secretariat</w:t>
      </w:r>
      <w:r w:rsidRPr="0005546A">
        <w:rPr>
          <w:rFonts w:ascii="Calibri" w:hAnsi="Calibri"/>
          <w:noProof/>
        </w:rPr>
        <w:t xml:space="preserve">.  </w:t>
      </w:r>
    </w:p>
    <w:p w14:paraId="79435E43" w14:textId="77777777" w:rsidR="00011A7F" w:rsidRPr="0005546A" w:rsidRDefault="00011A7F" w:rsidP="00D7761D">
      <w:pPr>
        <w:tabs>
          <w:tab w:val="left" w:pos="1800"/>
          <w:tab w:val="left" w:pos="4500"/>
        </w:tabs>
        <w:ind w:left="540" w:hanging="540"/>
        <w:jc w:val="both"/>
        <w:rPr>
          <w:rFonts w:ascii="Calibri" w:hAnsi="Calibri"/>
          <w:noProof/>
        </w:rPr>
      </w:pPr>
    </w:p>
    <w:p w14:paraId="28841831" w14:textId="3753D2C8" w:rsidR="00984939" w:rsidRPr="0005546A" w:rsidRDefault="00011A7F" w:rsidP="00FE0478">
      <w:pPr>
        <w:tabs>
          <w:tab w:val="left" w:pos="1800"/>
          <w:tab w:val="left" w:pos="4500"/>
        </w:tabs>
        <w:ind w:left="540" w:hanging="540"/>
        <w:jc w:val="both"/>
        <w:rPr>
          <w:rFonts w:ascii="Calibri" w:hAnsi="Calibri"/>
          <w:noProof/>
        </w:rPr>
      </w:pPr>
      <w:r w:rsidRPr="0005546A">
        <w:rPr>
          <w:rFonts w:ascii="Calibri" w:hAnsi="Calibri"/>
          <w:noProof/>
        </w:rPr>
        <w:tab/>
      </w:r>
      <w:r w:rsidR="00FE0478" w:rsidRPr="0005546A">
        <w:rPr>
          <w:rFonts w:ascii="Calibri" w:hAnsi="Calibri"/>
          <w:noProof/>
        </w:rPr>
        <w:t>The ccNSO Council appoints the members of the Committee</w:t>
      </w:r>
      <w:r w:rsidR="002B375A" w:rsidRPr="0005546A">
        <w:rPr>
          <w:rFonts w:ascii="Calibri" w:hAnsi="Calibri"/>
          <w:noProof/>
        </w:rPr>
        <w:t>, after the Chair</w:t>
      </w:r>
      <w:r w:rsidR="00666471" w:rsidRPr="0005546A">
        <w:rPr>
          <w:rFonts w:ascii="Calibri" w:hAnsi="Calibri"/>
          <w:noProof/>
        </w:rPr>
        <w:t xml:space="preserve"> </w:t>
      </w:r>
      <w:r w:rsidR="006E556A">
        <w:rPr>
          <w:rFonts w:ascii="Calibri" w:hAnsi="Calibri"/>
          <w:noProof/>
        </w:rPr>
        <w:t>requests</w:t>
      </w:r>
      <w:r w:rsidR="00666471" w:rsidRPr="0005546A">
        <w:rPr>
          <w:rFonts w:ascii="Calibri" w:hAnsi="Calibri"/>
          <w:noProof/>
        </w:rPr>
        <w:t xml:space="preserve"> the </w:t>
      </w:r>
      <w:r w:rsidR="006E556A">
        <w:rPr>
          <w:rFonts w:ascii="Calibri" w:hAnsi="Calibri"/>
          <w:noProof/>
        </w:rPr>
        <w:t>appointment</w:t>
      </w:r>
      <w:r w:rsidR="00666471" w:rsidRPr="0005546A">
        <w:rPr>
          <w:rFonts w:ascii="Calibri" w:hAnsi="Calibri"/>
          <w:noProof/>
        </w:rPr>
        <w:t xml:space="preserve"> and has consulted the membership</w:t>
      </w:r>
      <w:r w:rsidR="00FE0478" w:rsidRPr="0005546A">
        <w:rPr>
          <w:rFonts w:ascii="Calibri" w:hAnsi="Calibri"/>
          <w:noProof/>
        </w:rPr>
        <w:t>.</w:t>
      </w:r>
    </w:p>
    <w:p w14:paraId="6EA0E059" w14:textId="77777777" w:rsidR="00984939" w:rsidRPr="0005546A" w:rsidRDefault="00984939" w:rsidP="00D7761D">
      <w:pPr>
        <w:tabs>
          <w:tab w:val="left" w:pos="1800"/>
          <w:tab w:val="left" w:pos="4500"/>
        </w:tabs>
        <w:ind w:left="540" w:hanging="540"/>
        <w:jc w:val="both"/>
        <w:rPr>
          <w:rFonts w:ascii="Calibri" w:hAnsi="Calibri"/>
          <w:noProof/>
        </w:rPr>
      </w:pPr>
    </w:p>
    <w:p w14:paraId="2CCB9A4A" w14:textId="7E92AE63" w:rsidR="00984939" w:rsidRPr="0005546A" w:rsidRDefault="00D7761D" w:rsidP="00984939">
      <w:pPr>
        <w:ind w:left="540"/>
        <w:rPr>
          <w:rFonts w:ascii="Calibri" w:hAnsi="Calibri" w:cs="Calibri"/>
          <w:noProof/>
        </w:rPr>
      </w:pPr>
      <w:r w:rsidRPr="0005546A">
        <w:rPr>
          <w:rFonts w:ascii="Calibri" w:hAnsi="Calibri" w:cs="Calibri"/>
          <w:noProof/>
        </w:rPr>
        <w:t>ccTLD r</w:t>
      </w:r>
      <w:r w:rsidR="00AC5C8B" w:rsidRPr="0005546A">
        <w:rPr>
          <w:rFonts w:ascii="Calibri" w:hAnsi="Calibri" w:cs="Calibri"/>
          <w:noProof/>
        </w:rPr>
        <w:t>e</w:t>
      </w:r>
      <w:r w:rsidRPr="0005546A">
        <w:rPr>
          <w:rFonts w:ascii="Calibri" w:hAnsi="Calibri" w:cs="Calibri"/>
          <w:noProof/>
        </w:rPr>
        <w:t>gional o</w:t>
      </w:r>
      <w:r w:rsidR="00AC5C8B" w:rsidRPr="0005546A">
        <w:rPr>
          <w:rFonts w:ascii="Calibri" w:hAnsi="Calibri" w:cs="Calibri"/>
          <w:noProof/>
        </w:rPr>
        <w:t>rganisations may nominate a</w:t>
      </w:r>
      <w:r w:rsidR="00984939" w:rsidRPr="0005546A">
        <w:rPr>
          <w:rFonts w:ascii="Calibri" w:hAnsi="Calibri" w:cs="Calibri"/>
          <w:noProof/>
        </w:rPr>
        <w:t xml:space="preserve"> liaison</w:t>
      </w:r>
      <w:r w:rsidR="00422FE1" w:rsidRPr="0005546A">
        <w:rPr>
          <w:rFonts w:ascii="Calibri" w:hAnsi="Calibri" w:cs="Calibri"/>
          <w:noProof/>
        </w:rPr>
        <w:t xml:space="preserve"> to be appointed by the ccNSO C</w:t>
      </w:r>
      <w:r w:rsidR="00AC5C8B" w:rsidRPr="0005546A">
        <w:rPr>
          <w:rFonts w:ascii="Calibri" w:hAnsi="Calibri" w:cs="Calibri"/>
          <w:noProof/>
        </w:rPr>
        <w:t>ouncil</w:t>
      </w:r>
      <w:r w:rsidR="00422FE1" w:rsidRPr="0005546A">
        <w:rPr>
          <w:rFonts w:ascii="Calibri" w:hAnsi="Calibri" w:cs="Calibri"/>
          <w:noProof/>
        </w:rPr>
        <w:t xml:space="preserve">. </w:t>
      </w:r>
    </w:p>
    <w:p w14:paraId="19EAC85A" w14:textId="77777777" w:rsidR="00984939" w:rsidRPr="0005546A" w:rsidRDefault="00984939" w:rsidP="00984939">
      <w:pPr>
        <w:ind w:left="540"/>
        <w:rPr>
          <w:rFonts w:ascii="Calibri" w:hAnsi="Calibri" w:cs="Calibri"/>
          <w:noProof/>
        </w:rPr>
      </w:pPr>
    </w:p>
    <w:p w14:paraId="5F14D266" w14:textId="77777777" w:rsidR="00027B6B" w:rsidRPr="0005546A" w:rsidRDefault="00AC5C8B" w:rsidP="0045167F">
      <w:pPr>
        <w:ind w:left="540"/>
        <w:rPr>
          <w:rFonts w:ascii="Calibri" w:hAnsi="Calibri" w:cs="Calibri"/>
          <w:noProof/>
        </w:rPr>
      </w:pPr>
      <w:r w:rsidRPr="0005546A">
        <w:rPr>
          <w:rFonts w:ascii="Calibri" w:hAnsi="Calibri" w:cs="Calibri"/>
          <w:noProof/>
        </w:rPr>
        <w:t>The</w:t>
      </w:r>
      <w:r w:rsidR="00422FE1" w:rsidRPr="0005546A">
        <w:rPr>
          <w:rFonts w:ascii="Calibri" w:hAnsi="Calibri" w:cs="Calibri"/>
          <w:noProof/>
        </w:rPr>
        <w:t xml:space="preserve"> </w:t>
      </w:r>
      <w:r w:rsidR="009E0DDD" w:rsidRPr="0005546A">
        <w:rPr>
          <w:rFonts w:ascii="Calibri" w:hAnsi="Calibri" w:cs="Calibri"/>
          <w:noProof/>
        </w:rPr>
        <w:t>C</w:t>
      </w:r>
      <w:r w:rsidR="00422FE1" w:rsidRPr="0005546A">
        <w:rPr>
          <w:rFonts w:ascii="Calibri" w:hAnsi="Calibri" w:cs="Calibri"/>
          <w:noProof/>
        </w:rPr>
        <w:t>hair of the ccNSO</w:t>
      </w:r>
      <w:r w:rsidR="00F91771" w:rsidRPr="0005546A">
        <w:rPr>
          <w:rFonts w:ascii="Calibri" w:hAnsi="Calibri" w:cs="Calibri"/>
          <w:noProof/>
        </w:rPr>
        <w:t>,</w:t>
      </w:r>
      <w:r w:rsidR="00422FE1" w:rsidRPr="0005546A">
        <w:rPr>
          <w:rFonts w:ascii="Calibri" w:hAnsi="Calibri" w:cs="Calibri"/>
          <w:noProof/>
        </w:rPr>
        <w:t xml:space="preserve"> or a person designated by the </w:t>
      </w:r>
      <w:r w:rsidR="009E0DDD" w:rsidRPr="0005546A">
        <w:rPr>
          <w:rFonts w:ascii="Calibri" w:hAnsi="Calibri" w:cs="Calibri"/>
          <w:noProof/>
        </w:rPr>
        <w:t>C</w:t>
      </w:r>
      <w:r w:rsidR="00422FE1" w:rsidRPr="0005546A">
        <w:rPr>
          <w:rFonts w:ascii="Calibri" w:hAnsi="Calibri" w:cs="Calibri"/>
          <w:noProof/>
        </w:rPr>
        <w:t xml:space="preserve">hair </w:t>
      </w:r>
      <w:r w:rsidR="00D41898" w:rsidRPr="0005546A">
        <w:rPr>
          <w:rFonts w:ascii="Calibri" w:hAnsi="Calibri" w:cs="Calibri"/>
          <w:noProof/>
        </w:rPr>
        <w:t>of the ccNSO</w:t>
      </w:r>
      <w:r w:rsidR="00F91771" w:rsidRPr="0005546A">
        <w:rPr>
          <w:rFonts w:ascii="Calibri" w:hAnsi="Calibri" w:cs="Calibri"/>
          <w:noProof/>
        </w:rPr>
        <w:t>,</w:t>
      </w:r>
      <w:r w:rsidR="00D41898" w:rsidRPr="0005546A">
        <w:rPr>
          <w:rFonts w:ascii="Calibri" w:hAnsi="Calibri" w:cs="Calibri"/>
          <w:noProof/>
        </w:rPr>
        <w:t xml:space="preserve"> </w:t>
      </w:r>
      <w:r w:rsidR="00422FE1" w:rsidRPr="0005546A">
        <w:rPr>
          <w:rFonts w:ascii="Calibri" w:hAnsi="Calibri" w:cs="Calibri"/>
          <w:noProof/>
        </w:rPr>
        <w:t>is appointed</w:t>
      </w:r>
      <w:r w:rsidRPr="0005546A">
        <w:rPr>
          <w:rFonts w:ascii="Calibri" w:hAnsi="Calibri" w:cs="Calibri"/>
          <w:noProof/>
        </w:rPr>
        <w:t xml:space="preserve"> ex-officio.</w:t>
      </w:r>
    </w:p>
    <w:p w14:paraId="3CD88B9D" w14:textId="77777777" w:rsidR="00F750A1" w:rsidRPr="0005546A" w:rsidRDefault="00F750A1" w:rsidP="0045167F">
      <w:pPr>
        <w:ind w:left="540"/>
        <w:rPr>
          <w:rFonts w:ascii="Calibri" w:hAnsi="Calibri" w:cs="Calibri"/>
          <w:noProof/>
        </w:rPr>
      </w:pPr>
    </w:p>
    <w:p w14:paraId="5A70E9D7" w14:textId="62007838" w:rsidR="00984939" w:rsidRPr="0005546A" w:rsidRDefault="00931CB8" w:rsidP="00D7761D">
      <w:pPr>
        <w:tabs>
          <w:tab w:val="left" w:pos="1800"/>
          <w:tab w:val="left" w:pos="4500"/>
        </w:tabs>
        <w:ind w:left="540" w:hanging="540"/>
        <w:jc w:val="both"/>
        <w:rPr>
          <w:rFonts w:ascii="Calibri" w:hAnsi="Calibri"/>
          <w:noProof/>
        </w:rPr>
      </w:pPr>
      <w:r w:rsidRPr="0005546A">
        <w:rPr>
          <w:rFonts w:ascii="Calibri" w:hAnsi="Calibri"/>
          <w:noProof/>
        </w:rPr>
        <w:tab/>
      </w:r>
      <w:r w:rsidR="00B375BC" w:rsidRPr="0005546A">
        <w:rPr>
          <w:rFonts w:ascii="Calibri" w:hAnsi="Calibri"/>
          <w:noProof/>
        </w:rPr>
        <w:t xml:space="preserve">The </w:t>
      </w:r>
      <w:r w:rsidR="009E0DDD" w:rsidRPr="0005546A">
        <w:rPr>
          <w:rFonts w:ascii="Calibri" w:hAnsi="Calibri"/>
          <w:noProof/>
        </w:rPr>
        <w:t xml:space="preserve">Chair of the </w:t>
      </w:r>
      <w:r w:rsidR="007710DC" w:rsidRPr="0005546A">
        <w:rPr>
          <w:rFonts w:ascii="Calibri" w:hAnsi="Calibri"/>
          <w:noProof/>
        </w:rPr>
        <w:t xml:space="preserve">Committee </w:t>
      </w:r>
      <w:r w:rsidR="00593DA6" w:rsidRPr="0005546A">
        <w:rPr>
          <w:rFonts w:ascii="Calibri" w:hAnsi="Calibri"/>
          <w:noProof/>
        </w:rPr>
        <w:t>may</w:t>
      </w:r>
      <w:r w:rsidR="00B375BC" w:rsidRPr="0005546A">
        <w:rPr>
          <w:rFonts w:ascii="Calibri" w:hAnsi="Calibri"/>
          <w:noProof/>
        </w:rPr>
        <w:t xml:space="preserve"> invite o</w:t>
      </w:r>
      <w:r w:rsidR="00F750A1" w:rsidRPr="0005546A">
        <w:rPr>
          <w:rFonts w:ascii="Calibri" w:hAnsi="Calibri"/>
          <w:noProof/>
        </w:rPr>
        <w:t xml:space="preserve">ther </w:t>
      </w:r>
      <w:r w:rsidR="00666471" w:rsidRPr="0005546A">
        <w:rPr>
          <w:rFonts w:ascii="Calibri" w:hAnsi="Calibri"/>
          <w:noProof/>
        </w:rPr>
        <w:t xml:space="preserve">ICANN </w:t>
      </w:r>
      <w:r w:rsidR="00F750A1" w:rsidRPr="0005546A">
        <w:rPr>
          <w:rFonts w:ascii="Calibri" w:hAnsi="Calibri"/>
          <w:noProof/>
        </w:rPr>
        <w:t xml:space="preserve">supporting organisations </w:t>
      </w:r>
      <w:r w:rsidR="008B017C">
        <w:rPr>
          <w:rFonts w:ascii="Calibri" w:hAnsi="Calibri"/>
          <w:noProof/>
        </w:rPr>
        <w:t xml:space="preserve">(SO) </w:t>
      </w:r>
      <w:r w:rsidR="00F750A1" w:rsidRPr="0005546A">
        <w:rPr>
          <w:rFonts w:ascii="Calibri" w:hAnsi="Calibri"/>
          <w:noProof/>
        </w:rPr>
        <w:t>and</w:t>
      </w:r>
      <w:r w:rsidR="00666471" w:rsidRPr="0005546A">
        <w:rPr>
          <w:rFonts w:ascii="Calibri" w:hAnsi="Calibri"/>
          <w:noProof/>
        </w:rPr>
        <w:t>/or</w:t>
      </w:r>
      <w:r w:rsidR="00F750A1" w:rsidRPr="0005546A">
        <w:rPr>
          <w:rFonts w:ascii="Calibri" w:hAnsi="Calibri"/>
          <w:noProof/>
        </w:rPr>
        <w:t xml:space="preserve"> advisory committees</w:t>
      </w:r>
      <w:r w:rsidR="008B017C">
        <w:rPr>
          <w:rFonts w:ascii="Calibri" w:hAnsi="Calibri"/>
          <w:noProof/>
        </w:rPr>
        <w:t xml:space="preserve"> (AC)</w:t>
      </w:r>
      <w:r w:rsidR="00F750A1" w:rsidRPr="0005546A">
        <w:rPr>
          <w:rFonts w:ascii="Calibri" w:hAnsi="Calibri"/>
          <w:noProof/>
        </w:rPr>
        <w:t xml:space="preserve"> </w:t>
      </w:r>
      <w:r w:rsidR="00B375BC" w:rsidRPr="0005546A">
        <w:rPr>
          <w:rFonts w:ascii="Calibri" w:hAnsi="Calibri"/>
          <w:noProof/>
        </w:rPr>
        <w:t>or constituencies</w:t>
      </w:r>
      <w:r w:rsidR="007710DC" w:rsidRPr="0005546A">
        <w:rPr>
          <w:rFonts w:ascii="Calibri" w:hAnsi="Calibri"/>
          <w:noProof/>
        </w:rPr>
        <w:t xml:space="preserve"> </w:t>
      </w:r>
      <w:r w:rsidR="00F750A1" w:rsidRPr="0005546A">
        <w:rPr>
          <w:rFonts w:ascii="Calibri" w:hAnsi="Calibri"/>
          <w:noProof/>
        </w:rPr>
        <w:t xml:space="preserve">to appoint </w:t>
      </w:r>
      <w:r w:rsidRPr="0005546A">
        <w:rPr>
          <w:rFonts w:ascii="Calibri" w:hAnsi="Calibri"/>
          <w:noProof/>
        </w:rPr>
        <w:t>liaisons (maximum two per SO/AC</w:t>
      </w:r>
      <w:r w:rsidR="00B375BC" w:rsidRPr="0005546A">
        <w:rPr>
          <w:rFonts w:ascii="Calibri" w:hAnsi="Calibri"/>
          <w:noProof/>
        </w:rPr>
        <w:t>)</w:t>
      </w:r>
      <w:r w:rsidR="00666471" w:rsidRPr="0005546A">
        <w:rPr>
          <w:rFonts w:ascii="Calibri" w:hAnsi="Calibri"/>
          <w:noProof/>
        </w:rPr>
        <w:t xml:space="preserve">. </w:t>
      </w:r>
      <w:r w:rsidR="00B375BC" w:rsidRPr="0005546A">
        <w:rPr>
          <w:rFonts w:ascii="Calibri" w:hAnsi="Calibri"/>
          <w:noProof/>
        </w:rPr>
        <w:t xml:space="preserve"> </w:t>
      </w:r>
    </w:p>
    <w:p w14:paraId="38C7B4D9" w14:textId="77777777" w:rsidR="00984939" w:rsidRPr="0005546A" w:rsidRDefault="00984939" w:rsidP="00D7761D">
      <w:pPr>
        <w:tabs>
          <w:tab w:val="left" w:pos="1800"/>
          <w:tab w:val="left" w:pos="4500"/>
        </w:tabs>
        <w:ind w:left="540" w:hanging="540"/>
        <w:jc w:val="both"/>
        <w:rPr>
          <w:rFonts w:ascii="Calibri" w:hAnsi="Calibri"/>
          <w:noProof/>
        </w:rPr>
      </w:pPr>
    </w:p>
    <w:p w14:paraId="6071B735" w14:textId="25CA26D6" w:rsidR="00931CB8" w:rsidRPr="005A5F07" w:rsidRDefault="00984939" w:rsidP="00D7761D">
      <w:pPr>
        <w:tabs>
          <w:tab w:val="left" w:pos="1800"/>
          <w:tab w:val="left" w:pos="4500"/>
        </w:tabs>
        <w:ind w:left="540" w:hanging="540"/>
        <w:jc w:val="both"/>
        <w:rPr>
          <w:rFonts w:ascii="Calibri" w:hAnsi="Calibri"/>
        </w:rPr>
      </w:pPr>
      <w:r w:rsidRPr="0005546A">
        <w:rPr>
          <w:rFonts w:ascii="Calibri" w:hAnsi="Calibri"/>
          <w:noProof/>
        </w:rPr>
        <w:t xml:space="preserve">          L</w:t>
      </w:r>
      <w:r w:rsidR="00931CB8" w:rsidRPr="0005546A">
        <w:rPr>
          <w:rFonts w:ascii="Calibri" w:hAnsi="Calibri"/>
          <w:noProof/>
        </w:rPr>
        <w:t>iaisons participate on</w:t>
      </w:r>
      <w:r w:rsidR="009046EC" w:rsidRPr="0005546A">
        <w:rPr>
          <w:rFonts w:ascii="Calibri" w:hAnsi="Calibri"/>
          <w:noProof/>
        </w:rPr>
        <w:t xml:space="preserve"> an</w:t>
      </w:r>
      <w:r w:rsidR="00931CB8" w:rsidRPr="0005546A">
        <w:rPr>
          <w:rFonts w:ascii="Calibri" w:hAnsi="Calibri"/>
          <w:noProof/>
        </w:rPr>
        <w:t xml:space="preserve"> equal footing in the deliberations and sessions </w:t>
      </w:r>
      <w:r w:rsidR="009046EC" w:rsidRPr="0005546A">
        <w:rPr>
          <w:rFonts w:ascii="Calibri" w:hAnsi="Calibri"/>
          <w:noProof/>
        </w:rPr>
        <w:t>of</w:t>
      </w:r>
      <w:r w:rsidR="00931CB8" w:rsidRPr="0005546A">
        <w:rPr>
          <w:rFonts w:ascii="Calibri" w:hAnsi="Calibri"/>
          <w:noProof/>
        </w:rPr>
        <w:t xml:space="preserve"> the </w:t>
      </w:r>
      <w:r w:rsidR="007710DC" w:rsidRPr="0005546A">
        <w:rPr>
          <w:rFonts w:ascii="Calibri" w:hAnsi="Calibri"/>
          <w:noProof/>
        </w:rPr>
        <w:t>Committee</w:t>
      </w:r>
      <w:r w:rsidRPr="0005546A">
        <w:rPr>
          <w:rFonts w:ascii="Calibri" w:hAnsi="Calibri"/>
          <w:noProof/>
        </w:rPr>
        <w:t>, unless the Chair of the Committee</w:t>
      </w:r>
      <w:r w:rsidR="001A2C37">
        <w:rPr>
          <w:rFonts w:ascii="Calibri" w:hAnsi="Calibri"/>
          <w:noProof/>
        </w:rPr>
        <w:t>,</w:t>
      </w:r>
      <w:r w:rsidRPr="0005546A">
        <w:rPr>
          <w:rFonts w:ascii="Calibri" w:hAnsi="Calibri"/>
          <w:noProof/>
        </w:rPr>
        <w:t xml:space="preserve"> at </w:t>
      </w:r>
      <w:r w:rsidR="001A2C37">
        <w:rPr>
          <w:rFonts w:ascii="Calibri" w:hAnsi="Calibri"/>
          <w:noProof/>
        </w:rPr>
        <w:t>their</w:t>
      </w:r>
      <w:r w:rsidRPr="0005546A">
        <w:rPr>
          <w:rFonts w:ascii="Calibri" w:hAnsi="Calibri"/>
          <w:noProof/>
        </w:rPr>
        <w:t xml:space="preserve"> discretion</w:t>
      </w:r>
      <w:r w:rsidR="001A2C37">
        <w:rPr>
          <w:rFonts w:ascii="Calibri" w:hAnsi="Calibri"/>
          <w:noProof/>
        </w:rPr>
        <w:t>,</w:t>
      </w:r>
      <w:r w:rsidRPr="0005546A">
        <w:rPr>
          <w:rFonts w:ascii="Calibri" w:hAnsi="Calibri"/>
          <w:noProof/>
        </w:rPr>
        <w:t xml:space="preserve"> </w:t>
      </w:r>
      <w:r w:rsidR="00931CB8" w:rsidRPr="0005546A">
        <w:rPr>
          <w:rFonts w:ascii="Calibri" w:hAnsi="Calibri"/>
          <w:noProof/>
        </w:rPr>
        <w:t>explicit</w:t>
      </w:r>
      <w:r w:rsidR="00D41898" w:rsidRPr="0005546A">
        <w:rPr>
          <w:rFonts w:ascii="Calibri" w:hAnsi="Calibri"/>
          <w:noProof/>
        </w:rPr>
        <w:t>ly</w:t>
      </w:r>
      <w:r w:rsidR="00931CB8" w:rsidRPr="0005546A">
        <w:rPr>
          <w:rFonts w:ascii="Calibri" w:hAnsi="Calibri"/>
          <w:noProof/>
        </w:rPr>
        <w:t xml:space="preserve"> request</w:t>
      </w:r>
      <w:r w:rsidRPr="0005546A">
        <w:rPr>
          <w:rFonts w:ascii="Calibri" w:hAnsi="Calibri"/>
          <w:noProof/>
        </w:rPr>
        <w:t xml:space="preserve">s the liaisons to refrain from actively participating. </w:t>
      </w:r>
      <w:r w:rsidR="00931CB8" w:rsidRPr="0005546A">
        <w:rPr>
          <w:rFonts w:ascii="Calibri" w:hAnsi="Calibri"/>
          <w:noProof/>
        </w:rPr>
        <w:t xml:space="preserve"> </w:t>
      </w:r>
      <w:r w:rsidRPr="0005546A">
        <w:rPr>
          <w:rFonts w:ascii="Calibri" w:hAnsi="Calibri"/>
          <w:noProof/>
        </w:rPr>
        <w:t>L</w:t>
      </w:r>
      <w:r w:rsidR="00931CB8" w:rsidRPr="0005546A">
        <w:rPr>
          <w:rFonts w:ascii="Calibri" w:hAnsi="Calibri"/>
          <w:noProof/>
        </w:rPr>
        <w:t xml:space="preserve">iaisons shall not participate in the process </w:t>
      </w:r>
      <w:r w:rsidR="00A62221" w:rsidRPr="0005546A">
        <w:rPr>
          <w:rFonts w:ascii="Calibri" w:hAnsi="Calibri"/>
          <w:noProof/>
        </w:rPr>
        <w:t>of</w:t>
      </w:r>
      <w:r w:rsidR="00931CB8" w:rsidRPr="0005546A">
        <w:rPr>
          <w:rFonts w:ascii="Calibri" w:hAnsi="Calibri"/>
          <w:noProof/>
        </w:rPr>
        <w:t xml:space="preserve"> </w:t>
      </w:r>
      <w:r w:rsidR="00931CB8" w:rsidRPr="005A5F07">
        <w:rPr>
          <w:rFonts w:ascii="Calibri" w:hAnsi="Calibri"/>
        </w:rPr>
        <w:t>seek</w:t>
      </w:r>
      <w:r w:rsidR="00A62221" w:rsidRPr="005A5F07">
        <w:rPr>
          <w:rFonts w:ascii="Calibri" w:hAnsi="Calibri"/>
        </w:rPr>
        <w:t>ing</w:t>
      </w:r>
      <w:r w:rsidR="00931CB8" w:rsidRPr="005A5F07">
        <w:rPr>
          <w:rFonts w:ascii="Calibri" w:hAnsi="Calibri"/>
        </w:rPr>
        <w:t xml:space="preserve"> </w:t>
      </w:r>
      <w:r w:rsidR="009046EC" w:rsidRPr="005A5F07">
        <w:rPr>
          <w:rFonts w:ascii="Calibri" w:hAnsi="Calibri"/>
        </w:rPr>
        <w:t xml:space="preserve">out </w:t>
      </w:r>
      <w:r w:rsidR="00931CB8" w:rsidRPr="005A5F07">
        <w:rPr>
          <w:rFonts w:ascii="Calibri" w:hAnsi="Calibri"/>
        </w:rPr>
        <w:t>and foster</w:t>
      </w:r>
      <w:r w:rsidR="00A62221" w:rsidRPr="005A5F07">
        <w:rPr>
          <w:rFonts w:ascii="Calibri" w:hAnsi="Calibri"/>
        </w:rPr>
        <w:t>ing</w:t>
      </w:r>
      <w:r w:rsidR="00931CB8" w:rsidRPr="005A5F07">
        <w:rPr>
          <w:rFonts w:ascii="Calibri" w:hAnsi="Calibri"/>
        </w:rPr>
        <w:t xml:space="preserve"> </w:t>
      </w:r>
      <w:r w:rsidR="00666471" w:rsidRPr="0005546A">
        <w:rPr>
          <w:rFonts w:ascii="Calibri" w:hAnsi="Calibri"/>
          <w:noProof/>
          <w:lang w:eastAsia="en-CA"/>
        </w:rPr>
        <w:t>involvement</w:t>
      </w:r>
      <w:r w:rsidR="00931CB8" w:rsidRPr="005A5F07">
        <w:rPr>
          <w:rFonts w:ascii="Calibri" w:hAnsi="Calibri"/>
        </w:rPr>
        <w:t xml:space="preserve"> and input from </w:t>
      </w:r>
      <w:r w:rsidR="00931CB8" w:rsidRPr="005A5F07">
        <w:rPr>
          <w:rFonts w:ascii="Calibri" w:hAnsi="Calibri"/>
        </w:rPr>
        <w:lastRenderedPageBreak/>
        <w:t>ccTLD managers and provid</w:t>
      </w:r>
      <w:r w:rsidR="00A62221" w:rsidRPr="005A5F07">
        <w:rPr>
          <w:rFonts w:ascii="Calibri" w:hAnsi="Calibri"/>
        </w:rPr>
        <w:t xml:space="preserve">ing </w:t>
      </w:r>
      <w:r w:rsidR="00931CB8" w:rsidRPr="005A5F07">
        <w:rPr>
          <w:rFonts w:ascii="Calibri" w:hAnsi="Calibri"/>
        </w:rPr>
        <w:t xml:space="preserve">regular feedback to the ccNSO, </w:t>
      </w:r>
      <w:r w:rsidR="007A526C" w:rsidRPr="005A5F07">
        <w:rPr>
          <w:rFonts w:ascii="Calibri" w:hAnsi="Calibri"/>
        </w:rPr>
        <w:t>nor in</w:t>
      </w:r>
      <w:r w:rsidR="00931CB8" w:rsidRPr="005A5F07">
        <w:rPr>
          <w:rFonts w:ascii="Calibri" w:hAnsi="Calibri"/>
        </w:rPr>
        <w:t xml:space="preserve"> preparing </w:t>
      </w:r>
      <w:r w:rsidR="007A526C" w:rsidRPr="005A5F07">
        <w:rPr>
          <w:rFonts w:ascii="Calibri" w:hAnsi="Calibri"/>
        </w:rPr>
        <w:t xml:space="preserve">a </w:t>
      </w:r>
      <w:r w:rsidR="00571542" w:rsidRPr="005A5F07">
        <w:rPr>
          <w:rFonts w:ascii="Calibri" w:hAnsi="Calibri"/>
        </w:rPr>
        <w:t xml:space="preserve">relevant </w:t>
      </w:r>
      <w:r w:rsidR="00931CB8" w:rsidRPr="005A5F07">
        <w:rPr>
          <w:rFonts w:ascii="Calibri" w:hAnsi="Calibri"/>
        </w:rPr>
        <w:t>Rejection Action Petiti</w:t>
      </w:r>
      <w:r w:rsidR="007A526C" w:rsidRPr="005A5F07">
        <w:rPr>
          <w:rFonts w:ascii="Calibri" w:hAnsi="Calibri"/>
        </w:rPr>
        <w:t>on</w:t>
      </w:r>
      <w:r w:rsidR="00931CB8" w:rsidRPr="005A5F07">
        <w:rPr>
          <w:rFonts w:ascii="Calibri" w:hAnsi="Calibri"/>
        </w:rPr>
        <w:t xml:space="preserve">. </w:t>
      </w:r>
    </w:p>
    <w:p w14:paraId="058E45F2" w14:textId="77777777" w:rsidR="00984939" w:rsidRPr="005A5F07" w:rsidRDefault="00984939" w:rsidP="0045167F">
      <w:pPr>
        <w:tabs>
          <w:tab w:val="left" w:pos="1800"/>
          <w:tab w:val="left" w:pos="4500"/>
        </w:tabs>
        <w:ind w:left="540" w:hanging="540"/>
        <w:jc w:val="both"/>
        <w:rPr>
          <w:rFonts w:ascii="Calibri" w:hAnsi="Calibri"/>
        </w:rPr>
      </w:pPr>
    </w:p>
    <w:p w14:paraId="3E1E18A6" w14:textId="6844C480" w:rsidR="00984939" w:rsidRPr="005A5F07" w:rsidRDefault="00984939" w:rsidP="000C4921">
      <w:pPr>
        <w:ind w:left="540"/>
        <w:jc w:val="both"/>
        <w:rPr>
          <w:rFonts w:ascii="Calibri" w:hAnsi="Calibri"/>
        </w:rPr>
      </w:pPr>
      <w:r w:rsidRPr="005A5F07">
        <w:rPr>
          <w:rFonts w:ascii="Calibri" w:hAnsi="Calibri"/>
        </w:rPr>
        <w:t>The Chair</w:t>
      </w:r>
      <w:r w:rsidR="007710DC" w:rsidRPr="005A5F07">
        <w:rPr>
          <w:rFonts w:ascii="Calibri" w:hAnsi="Calibri"/>
        </w:rPr>
        <w:t xml:space="preserve"> of the Committee</w:t>
      </w:r>
      <w:r w:rsidRPr="005A5F07">
        <w:rPr>
          <w:rFonts w:ascii="Calibri" w:hAnsi="Calibri"/>
        </w:rPr>
        <w:t xml:space="preserve"> may also allow </w:t>
      </w:r>
      <w:r w:rsidR="00666471" w:rsidRPr="0005546A">
        <w:rPr>
          <w:rFonts w:ascii="Calibri" w:hAnsi="Calibri" w:cs="Calibri"/>
          <w:noProof/>
          <w:lang w:eastAsia="en-CA"/>
        </w:rPr>
        <w:t xml:space="preserve">ICANN Staff to participate </w:t>
      </w:r>
      <w:r w:rsidRPr="0005546A">
        <w:rPr>
          <w:rFonts w:ascii="Calibri" w:hAnsi="Calibri" w:cs="Calibri"/>
          <w:noProof/>
          <w:lang w:eastAsia="en-CA"/>
        </w:rPr>
        <w:t xml:space="preserve">in </w:t>
      </w:r>
      <w:r w:rsidR="00666471" w:rsidRPr="0005546A">
        <w:rPr>
          <w:rFonts w:ascii="Calibri" w:hAnsi="Calibri" w:cs="Calibri"/>
          <w:noProof/>
          <w:lang w:eastAsia="en-CA"/>
        </w:rPr>
        <w:t>(pa</w:t>
      </w:r>
      <w:r w:rsidR="003D3FBF" w:rsidRPr="0005546A">
        <w:rPr>
          <w:rFonts w:ascii="Calibri" w:hAnsi="Calibri" w:cs="Calibri"/>
          <w:noProof/>
          <w:lang w:eastAsia="en-CA"/>
        </w:rPr>
        <w:t xml:space="preserve">rt of) a </w:t>
      </w:r>
      <w:r w:rsidRPr="0005546A">
        <w:rPr>
          <w:rFonts w:ascii="Calibri" w:hAnsi="Calibri" w:cs="Calibri"/>
          <w:noProof/>
          <w:lang w:eastAsia="en-CA"/>
        </w:rPr>
        <w:t xml:space="preserve">meeting of the </w:t>
      </w:r>
      <w:r w:rsidR="007710DC" w:rsidRPr="0005546A">
        <w:rPr>
          <w:rFonts w:ascii="Calibri" w:hAnsi="Calibri" w:cs="Calibri"/>
          <w:noProof/>
          <w:lang w:eastAsia="en-CA"/>
        </w:rPr>
        <w:t>Committee</w:t>
      </w:r>
      <w:r w:rsidR="003D3FBF" w:rsidRPr="0005546A">
        <w:rPr>
          <w:rFonts w:ascii="Calibri" w:hAnsi="Calibri" w:cs="Calibri"/>
          <w:noProof/>
          <w:lang w:eastAsia="en-CA"/>
        </w:rPr>
        <w:t xml:space="preserve"> as Observer</w:t>
      </w:r>
      <w:r w:rsidRPr="0005546A">
        <w:rPr>
          <w:rFonts w:ascii="Calibri" w:hAnsi="Calibri" w:cs="Calibri"/>
          <w:noProof/>
          <w:lang w:eastAsia="en-CA"/>
        </w:rPr>
        <w:t xml:space="preserve">. Observers </w:t>
      </w:r>
      <w:r w:rsidR="003D3FBF" w:rsidRPr="0005546A">
        <w:rPr>
          <w:rFonts w:ascii="Calibri" w:hAnsi="Calibri" w:cs="Calibri"/>
          <w:noProof/>
          <w:lang w:eastAsia="en-CA"/>
        </w:rPr>
        <w:t xml:space="preserve">shall have </w:t>
      </w:r>
      <w:r w:rsidR="001A2C37">
        <w:rPr>
          <w:rFonts w:ascii="Calibri" w:hAnsi="Calibri" w:cs="Calibri"/>
          <w:noProof/>
          <w:lang w:eastAsia="en-CA"/>
        </w:rPr>
        <w:t xml:space="preserve">the </w:t>
      </w:r>
      <w:r w:rsidR="003D3FBF" w:rsidRPr="0005546A">
        <w:rPr>
          <w:rFonts w:ascii="Calibri" w:hAnsi="Calibri" w:cs="Calibri"/>
          <w:noProof/>
          <w:lang w:eastAsia="en-CA"/>
        </w:rPr>
        <w:t xml:space="preserve">same status as liaisons. Other community members may attend meetings of the </w:t>
      </w:r>
      <w:r w:rsidR="00B86226" w:rsidRPr="0005546A">
        <w:rPr>
          <w:rFonts w:ascii="Calibri" w:hAnsi="Calibri"/>
          <w:noProof/>
        </w:rPr>
        <w:t xml:space="preserve">Committee </w:t>
      </w:r>
      <w:r w:rsidR="003D3FBF" w:rsidRPr="0005546A">
        <w:rPr>
          <w:rFonts w:ascii="Calibri" w:hAnsi="Calibri" w:cs="Calibri"/>
          <w:noProof/>
          <w:lang w:eastAsia="en-CA"/>
        </w:rPr>
        <w:t xml:space="preserve">are designated as </w:t>
      </w:r>
      <w:r w:rsidR="001A2C37">
        <w:rPr>
          <w:rFonts w:ascii="Calibri" w:hAnsi="Calibri" w:cs="Calibri"/>
          <w:noProof/>
          <w:lang w:eastAsia="en-CA"/>
        </w:rPr>
        <w:t>"</w:t>
      </w:r>
      <w:r w:rsidR="003D3FBF" w:rsidRPr="0005546A">
        <w:rPr>
          <w:rFonts w:ascii="Calibri" w:hAnsi="Calibri" w:cs="Calibri"/>
          <w:noProof/>
          <w:lang w:eastAsia="en-CA"/>
        </w:rPr>
        <w:t>open</w:t>
      </w:r>
      <w:r w:rsidR="001A2C37">
        <w:rPr>
          <w:rFonts w:ascii="Calibri" w:hAnsi="Calibri" w:cs="Calibri"/>
          <w:noProof/>
          <w:lang w:eastAsia="en-CA"/>
        </w:rPr>
        <w:t>"</w:t>
      </w:r>
      <w:r w:rsidR="003D3FBF" w:rsidRPr="0005546A">
        <w:rPr>
          <w:rFonts w:ascii="Calibri" w:hAnsi="Calibri" w:cs="Calibri"/>
          <w:noProof/>
          <w:lang w:eastAsia="en-CA"/>
        </w:rPr>
        <w:t xml:space="preserve"> as </w:t>
      </w:r>
      <w:r w:rsidR="001A2C37">
        <w:rPr>
          <w:rFonts w:ascii="Calibri" w:hAnsi="Calibri" w:cs="Calibri"/>
          <w:noProof/>
          <w:lang w:eastAsia="en-CA"/>
        </w:rPr>
        <w:t xml:space="preserve">an </w:t>
      </w:r>
      <w:r w:rsidR="003D3FBF" w:rsidRPr="0005546A">
        <w:rPr>
          <w:rFonts w:ascii="Calibri" w:hAnsi="Calibri" w:cs="Calibri"/>
          <w:noProof/>
          <w:lang w:eastAsia="en-CA"/>
        </w:rPr>
        <w:t>attendee. However, Attendees</w:t>
      </w:r>
      <w:r w:rsidR="003D3FBF" w:rsidRPr="005A5F07">
        <w:rPr>
          <w:rFonts w:ascii="Calibri" w:hAnsi="Calibri"/>
        </w:rPr>
        <w:t xml:space="preserve"> are</w:t>
      </w:r>
      <w:r w:rsidRPr="005A5F07">
        <w:rPr>
          <w:rFonts w:ascii="Calibri" w:hAnsi="Calibri"/>
        </w:rPr>
        <w:t xml:space="preserve"> not expected to participate actively</w:t>
      </w:r>
      <w:r w:rsidR="00D76C4F" w:rsidRPr="005A5F07">
        <w:rPr>
          <w:rFonts w:ascii="Calibri" w:hAnsi="Calibri"/>
        </w:rPr>
        <w:t xml:space="preserve"> in the proceedings of the Committee</w:t>
      </w:r>
      <w:r w:rsidRPr="005A5F07">
        <w:rPr>
          <w:rFonts w:ascii="Calibri" w:hAnsi="Calibri"/>
        </w:rPr>
        <w:t>.</w:t>
      </w:r>
    </w:p>
    <w:p w14:paraId="23A479F0" w14:textId="77777777" w:rsidR="00984939" w:rsidRPr="005A5F07" w:rsidRDefault="00984939" w:rsidP="00984939">
      <w:pPr>
        <w:ind w:left="540"/>
        <w:rPr>
          <w:rFonts w:ascii="Calibri" w:hAnsi="Calibri"/>
        </w:rPr>
      </w:pPr>
    </w:p>
    <w:p w14:paraId="77E6B9A9" w14:textId="6AD7ABAA" w:rsidR="00984939" w:rsidRPr="005A5F07" w:rsidRDefault="00984939" w:rsidP="00A74602">
      <w:pPr>
        <w:ind w:left="540"/>
        <w:rPr>
          <w:rFonts w:ascii="Calibri" w:hAnsi="Calibri"/>
        </w:rPr>
      </w:pPr>
      <w:r w:rsidRPr="004E1DC8">
        <w:rPr>
          <w:rFonts w:ascii="Calibri" w:hAnsi="Calibri" w:cs="Calibri"/>
          <w:noProof/>
        </w:rPr>
        <w:t>The list of members, liaisons and observers is published on the relevant webpage</w:t>
      </w:r>
      <w:r w:rsidR="00C108B3" w:rsidRPr="004E1DC8">
        <w:rPr>
          <w:rFonts w:ascii="Calibri" w:hAnsi="Calibri" w:cs="Calibri"/>
          <w:noProof/>
        </w:rPr>
        <w:t xml:space="preserve"> by the ccNSO </w:t>
      </w:r>
      <w:r w:rsidR="006E556A">
        <w:rPr>
          <w:rFonts w:ascii="Calibri" w:hAnsi="Calibri" w:cs="Calibri"/>
          <w:noProof/>
        </w:rPr>
        <w:t>Secretariat</w:t>
      </w:r>
      <w:r w:rsidR="00C108B3" w:rsidRPr="004E1DC8">
        <w:rPr>
          <w:rFonts w:ascii="Calibri" w:hAnsi="Calibri" w:cs="Calibri"/>
          <w:noProof/>
        </w:rPr>
        <w:t>. The</w:t>
      </w:r>
      <w:r w:rsidR="00C108B3" w:rsidRPr="0005546A">
        <w:rPr>
          <w:rFonts w:ascii="Calibri" w:hAnsi="Calibri" w:cs="Calibri"/>
          <w:noProof/>
        </w:rPr>
        <w:t xml:space="preserve"> </w:t>
      </w:r>
      <w:r w:rsidR="001A2C37">
        <w:rPr>
          <w:rFonts w:ascii="Calibri" w:hAnsi="Calibri" w:cs="Calibri"/>
          <w:noProof/>
        </w:rPr>
        <w:t>members'</w:t>
      </w:r>
      <w:r w:rsidR="00C108B3" w:rsidRPr="0005546A">
        <w:rPr>
          <w:rFonts w:ascii="Calibri" w:hAnsi="Calibri" w:cs="Calibri"/>
          <w:noProof/>
        </w:rPr>
        <w:t xml:space="preserve"> archive is kept for five years</w:t>
      </w:r>
      <w:r w:rsidRPr="0005546A">
        <w:rPr>
          <w:rFonts w:ascii="Calibri" w:hAnsi="Calibri" w:cs="Calibri"/>
          <w:noProof/>
        </w:rPr>
        <w:t>.</w:t>
      </w:r>
    </w:p>
    <w:p w14:paraId="696D818D" w14:textId="77777777" w:rsidR="00027B6B" w:rsidRPr="0005546A" w:rsidRDefault="00027B6B" w:rsidP="00D7761D">
      <w:pPr>
        <w:tabs>
          <w:tab w:val="left" w:pos="1800"/>
          <w:tab w:val="left" w:pos="4500"/>
        </w:tabs>
        <w:jc w:val="both"/>
        <w:rPr>
          <w:rFonts w:ascii="Calibri" w:hAnsi="Calibri" w:cs="Calibri"/>
          <w:noProof/>
        </w:rPr>
      </w:pPr>
    </w:p>
    <w:p w14:paraId="290FF37D" w14:textId="2C114FB5" w:rsidR="009E5953" w:rsidRPr="0005546A" w:rsidRDefault="00027B6B" w:rsidP="00D7761D">
      <w:pPr>
        <w:tabs>
          <w:tab w:val="left" w:pos="1800"/>
          <w:tab w:val="left" w:pos="4500"/>
        </w:tabs>
        <w:ind w:left="540" w:hanging="540"/>
        <w:jc w:val="both"/>
        <w:rPr>
          <w:rFonts w:ascii="Calibri" w:hAnsi="Calibri"/>
          <w:b/>
          <w:bCs/>
          <w:noProof/>
        </w:rPr>
      </w:pPr>
      <w:r w:rsidRPr="0005546A">
        <w:rPr>
          <w:rFonts w:ascii="Calibri" w:hAnsi="Calibri"/>
          <w:noProof/>
        </w:rPr>
        <w:tab/>
      </w:r>
      <w:r w:rsidR="0073268B" w:rsidRPr="0005546A">
        <w:rPr>
          <w:rFonts w:ascii="Calibri" w:hAnsi="Calibri"/>
          <w:b/>
          <w:noProof/>
        </w:rPr>
        <w:t xml:space="preserve">Chair </w:t>
      </w:r>
      <w:r w:rsidR="003D3FBF" w:rsidRPr="0005546A">
        <w:rPr>
          <w:rFonts w:ascii="Calibri" w:hAnsi="Calibri"/>
          <w:b/>
          <w:noProof/>
        </w:rPr>
        <w:t xml:space="preserve">and Vice-Chair </w:t>
      </w:r>
      <w:r w:rsidR="0073268B" w:rsidRPr="0005546A">
        <w:rPr>
          <w:rFonts w:ascii="Calibri" w:hAnsi="Calibri"/>
          <w:b/>
          <w:noProof/>
        </w:rPr>
        <w:t xml:space="preserve">of the </w:t>
      </w:r>
      <w:r w:rsidR="007710DC" w:rsidRPr="0005546A">
        <w:rPr>
          <w:rFonts w:ascii="Calibri" w:hAnsi="Calibri"/>
          <w:b/>
          <w:noProof/>
        </w:rPr>
        <w:t>Committee</w:t>
      </w:r>
      <w:r w:rsidR="0073268B" w:rsidRPr="0005546A">
        <w:rPr>
          <w:rFonts w:ascii="Calibri" w:hAnsi="Calibri"/>
          <w:b/>
          <w:noProof/>
        </w:rPr>
        <w:t>.</w:t>
      </w:r>
      <w:r w:rsidR="0073268B" w:rsidRPr="0005546A">
        <w:rPr>
          <w:rFonts w:ascii="Calibri" w:hAnsi="Calibri"/>
          <w:noProof/>
        </w:rPr>
        <w:t xml:space="preserve"> </w:t>
      </w:r>
      <w:r w:rsidR="00AA7C25" w:rsidRPr="0005546A">
        <w:rPr>
          <w:rFonts w:ascii="Calibri" w:hAnsi="Calibri"/>
          <w:bCs/>
          <w:noProof/>
        </w:rPr>
        <w:t>The C</w:t>
      </w:r>
      <w:r w:rsidR="007E1741" w:rsidRPr="0005546A">
        <w:rPr>
          <w:rFonts w:ascii="Calibri" w:hAnsi="Calibri"/>
          <w:bCs/>
          <w:noProof/>
        </w:rPr>
        <w:t xml:space="preserve">hair </w:t>
      </w:r>
      <w:r w:rsidR="003D3FBF" w:rsidRPr="0005546A">
        <w:rPr>
          <w:rFonts w:ascii="Calibri" w:hAnsi="Calibri"/>
          <w:bCs/>
          <w:noProof/>
        </w:rPr>
        <w:t xml:space="preserve">and Vice-Chair </w:t>
      </w:r>
      <w:r w:rsidR="007E1741" w:rsidRPr="0005546A">
        <w:rPr>
          <w:rFonts w:ascii="Calibri" w:hAnsi="Calibri"/>
          <w:bCs/>
          <w:noProof/>
        </w:rPr>
        <w:t xml:space="preserve">of the </w:t>
      </w:r>
      <w:r w:rsidR="007710DC" w:rsidRPr="0005546A">
        <w:rPr>
          <w:rFonts w:ascii="Calibri" w:hAnsi="Calibri"/>
          <w:bCs/>
          <w:noProof/>
        </w:rPr>
        <w:t xml:space="preserve">Committee </w:t>
      </w:r>
      <w:r w:rsidR="003D3FBF" w:rsidRPr="0005546A">
        <w:rPr>
          <w:rFonts w:ascii="Calibri" w:hAnsi="Calibri"/>
          <w:bCs/>
          <w:noProof/>
        </w:rPr>
        <w:t>are</w:t>
      </w:r>
      <w:r w:rsidR="00AC5C8B" w:rsidRPr="0005546A">
        <w:rPr>
          <w:rFonts w:ascii="Calibri" w:hAnsi="Calibri"/>
          <w:bCs/>
          <w:noProof/>
        </w:rPr>
        <w:t xml:space="preserve"> appointed by the ccNSO Council </w:t>
      </w:r>
      <w:r w:rsidR="003954EE" w:rsidRPr="0005546A">
        <w:rPr>
          <w:rFonts w:ascii="Calibri" w:hAnsi="Calibri"/>
          <w:bCs/>
          <w:noProof/>
        </w:rPr>
        <w:t>at the nomination</w:t>
      </w:r>
      <w:r w:rsidR="00AC5C8B" w:rsidRPr="0005546A">
        <w:rPr>
          <w:rFonts w:ascii="Calibri" w:hAnsi="Calibri"/>
          <w:bCs/>
          <w:noProof/>
        </w:rPr>
        <w:t xml:space="preserve"> of members of the </w:t>
      </w:r>
      <w:r w:rsidR="009E0DDD" w:rsidRPr="0005546A">
        <w:rPr>
          <w:rFonts w:ascii="Calibri" w:hAnsi="Calibri"/>
          <w:bCs/>
          <w:noProof/>
        </w:rPr>
        <w:t>Committee</w:t>
      </w:r>
      <w:r w:rsidR="00C108B3" w:rsidRPr="0005546A">
        <w:rPr>
          <w:rFonts w:ascii="Calibri" w:hAnsi="Calibri"/>
          <w:bCs/>
          <w:noProof/>
        </w:rPr>
        <w:t xml:space="preserve"> every three years</w:t>
      </w:r>
      <w:r w:rsidR="00AC5C8B" w:rsidRPr="0005546A">
        <w:rPr>
          <w:rFonts w:ascii="Calibri" w:hAnsi="Calibri"/>
          <w:bCs/>
          <w:noProof/>
        </w:rPr>
        <w:t>.</w:t>
      </w:r>
      <w:r w:rsidRPr="0005546A">
        <w:rPr>
          <w:rFonts w:ascii="Calibri" w:hAnsi="Calibri"/>
          <w:b/>
          <w:bCs/>
          <w:noProof/>
        </w:rPr>
        <w:t xml:space="preserve"> </w:t>
      </w:r>
      <w:r w:rsidR="009E5953" w:rsidRPr="0005546A">
        <w:rPr>
          <w:rFonts w:ascii="Calibri" w:hAnsi="Calibri"/>
          <w:bCs/>
          <w:noProof/>
        </w:rPr>
        <w:t>The Chair will manage ongoing activities and ensure an appropriate working environment by:</w:t>
      </w:r>
    </w:p>
    <w:p w14:paraId="63FCC026" w14:textId="369E81FD" w:rsidR="009E5953" w:rsidRPr="005A5F07" w:rsidRDefault="009E5953" w:rsidP="0045167F">
      <w:pPr>
        <w:pStyle w:val="-31"/>
        <w:numPr>
          <w:ilvl w:val="0"/>
          <w:numId w:val="5"/>
        </w:numPr>
        <w:ind w:left="1080"/>
        <w:jc w:val="both"/>
        <w:rPr>
          <w:lang w:val="en-GB"/>
        </w:rPr>
      </w:pPr>
      <w:r w:rsidRPr="005A5F07">
        <w:rPr>
          <w:lang w:val="en-GB"/>
        </w:rPr>
        <w:t xml:space="preserve">Promptly sharing the relevant information with the entire </w:t>
      </w:r>
      <w:r w:rsidR="007E1741" w:rsidRPr="005A5F07">
        <w:rPr>
          <w:lang w:val="en-GB"/>
        </w:rPr>
        <w:t>Committee</w:t>
      </w:r>
      <w:r w:rsidR="000C4921" w:rsidRPr="005A5F07">
        <w:rPr>
          <w:lang w:val="en-GB"/>
        </w:rPr>
        <w:t>.</w:t>
      </w:r>
    </w:p>
    <w:p w14:paraId="7264656B" w14:textId="6D1C6D1D" w:rsidR="009E5953" w:rsidRPr="005A5F07" w:rsidRDefault="009E5953" w:rsidP="0045167F">
      <w:pPr>
        <w:pStyle w:val="-31"/>
        <w:numPr>
          <w:ilvl w:val="0"/>
          <w:numId w:val="5"/>
        </w:numPr>
        <w:ind w:left="1080"/>
        <w:jc w:val="both"/>
        <w:rPr>
          <w:lang w:val="en-GB"/>
        </w:rPr>
      </w:pPr>
      <w:r w:rsidRPr="005A5F07">
        <w:rPr>
          <w:lang w:val="en-GB"/>
        </w:rPr>
        <w:t xml:space="preserve">Planning the work of the </w:t>
      </w:r>
      <w:r w:rsidR="007E1741" w:rsidRPr="005A5F07">
        <w:rPr>
          <w:lang w:val="en-GB"/>
        </w:rPr>
        <w:t>Committee</w:t>
      </w:r>
      <w:r w:rsidR="002F5061" w:rsidRPr="005A5F07">
        <w:rPr>
          <w:lang w:val="en-GB"/>
        </w:rPr>
        <w:t xml:space="preserve"> </w:t>
      </w:r>
      <w:r w:rsidR="003E75CE" w:rsidRPr="005A5F07">
        <w:rPr>
          <w:lang w:val="en-GB"/>
        </w:rPr>
        <w:t>to</w:t>
      </w:r>
      <w:r w:rsidR="002F5061" w:rsidRPr="005A5F07">
        <w:rPr>
          <w:lang w:val="en-GB"/>
        </w:rPr>
        <w:t xml:space="preserve"> achieve its</w:t>
      </w:r>
      <w:r w:rsidRPr="005A5F07">
        <w:rPr>
          <w:lang w:val="en-GB"/>
        </w:rPr>
        <w:t xml:space="preserve"> purpose and lead </w:t>
      </w:r>
      <w:r w:rsidR="002F5061" w:rsidRPr="005A5F07">
        <w:rPr>
          <w:lang w:val="en-GB"/>
        </w:rPr>
        <w:t>the Committee</w:t>
      </w:r>
      <w:r w:rsidR="000C4921" w:rsidRPr="005A5F07">
        <w:rPr>
          <w:lang w:val="en-GB"/>
        </w:rPr>
        <w:t xml:space="preserve"> through its discussions.</w:t>
      </w:r>
    </w:p>
    <w:p w14:paraId="10939E21" w14:textId="64D3C6F3" w:rsidR="009E5953" w:rsidRPr="005A5F07" w:rsidRDefault="009E5953" w:rsidP="0045167F">
      <w:pPr>
        <w:pStyle w:val="-31"/>
        <w:numPr>
          <w:ilvl w:val="0"/>
          <w:numId w:val="5"/>
        </w:numPr>
        <w:ind w:left="1080"/>
        <w:jc w:val="both"/>
        <w:rPr>
          <w:lang w:val="en-GB"/>
        </w:rPr>
      </w:pPr>
      <w:r w:rsidRPr="005A5F07">
        <w:rPr>
          <w:lang w:val="en-GB"/>
        </w:rPr>
        <w:t>Regularly assessing and reporting on progres</w:t>
      </w:r>
      <w:r w:rsidR="007E1741" w:rsidRPr="005A5F07">
        <w:rPr>
          <w:lang w:val="en-GB"/>
        </w:rPr>
        <w:t>s towards the goals of the Committee</w:t>
      </w:r>
      <w:r w:rsidR="000C4921" w:rsidRPr="005A5F07">
        <w:rPr>
          <w:lang w:val="en-GB"/>
        </w:rPr>
        <w:t>.</w:t>
      </w:r>
    </w:p>
    <w:p w14:paraId="0A260CF7" w14:textId="33B09C61" w:rsidR="009E5953" w:rsidRPr="005A5F07" w:rsidRDefault="009E5953" w:rsidP="0045167F">
      <w:pPr>
        <w:pStyle w:val="-31"/>
        <w:numPr>
          <w:ilvl w:val="0"/>
          <w:numId w:val="5"/>
        </w:numPr>
        <w:ind w:left="1080"/>
        <w:jc w:val="both"/>
        <w:rPr>
          <w:lang w:val="en-GB"/>
        </w:rPr>
      </w:pPr>
      <w:r w:rsidRPr="005A5F07">
        <w:rPr>
          <w:lang w:val="en-GB"/>
        </w:rPr>
        <w:t xml:space="preserve">Keeping track of participation. </w:t>
      </w:r>
    </w:p>
    <w:p w14:paraId="4E8F42D7" w14:textId="77777777" w:rsidR="008B017C" w:rsidRPr="005A5F07" w:rsidRDefault="008B017C" w:rsidP="005A5F07">
      <w:pPr>
        <w:pStyle w:val="-31"/>
        <w:jc w:val="both"/>
      </w:pPr>
    </w:p>
    <w:p w14:paraId="035F8B37" w14:textId="6EE195F6" w:rsidR="003D3FBF" w:rsidRPr="0005546A" w:rsidRDefault="003D3FBF" w:rsidP="00DC69F9">
      <w:pPr>
        <w:pStyle w:val="-31"/>
        <w:ind w:left="540"/>
        <w:jc w:val="both"/>
        <w:rPr>
          <w:bCs/>
          <w:noProof/>
          <w:lang w:val="en-GB"/>
        </w:rPr>
      </w:pPr>
      <w:r w:rsidRPr="0005546A">
        <w:rPr>
          <w:bCs/>
          <w:noProof/>
          <w:lang w:val="en-GB"/>
        </w:rPr>
        <w:t>The</w:t>
      </w:r>
      <w:r w:rsidR="0006404B" w:rsidRPr="0005546A">
        <w:rPr>
          <w:bCs/>
          <w:noProof/>
          <w:lang w:val="en-GB"/>
        </w:rPr>
        <w:t xml:space="preserve"> Vice-Chair will take on responsibilities of the Chair in case of </w:t>
      </w:r>
      <w:r w:rsidR="001A2C37">
        <w:rPr>
          <w:bCs/>
          <w:noProof/>
          <w:lang w:val="en-GB"/>
        </w:rPr>
        <w:t>the Chair's absence</w:t>
      </w:r>
      <w:r w:rsidR="0006404B" w:rsidRPr="0005546A">
        <w:rPr>
          <w:bCs/>
          <w:noProof/>
          <w:lang w:val="en-GB"/>
        </w:rPr>
        <w:t>.</w:t>
      </w:r>
    </w:p>
    <w:p w14:paraId="70CC2350" w14:textId="77777777" w:rsidR="00027B6B" w:rsidRPr="0005546A" w:rsidRDefault="00027B6B" w:rsidP="00D7761D">
      <w:pPr>
        <w:tabs>
          <w:tab w:val="left" w:pos="1800"/>
          <w:tab w:val="left" w:pos="4500"/>
        </w:tabs>
        <w:jc w:val="both"/>
        <w:rPr>
          <w:rFonts w:ascii="Calibri" w:hAnsi="Calibri"/>
          <w:b/>
          <w:bCs/>
          <w:noProof/>
        </w:rPr>
      </w:pPr>
    </w:p>
    <w:p w14:paraId="6273AE1E" w14:textId="256F9858" w:rsidR="00027B6B" w:rsidRPr="0005546A" w:rsidRDefault="00027B6B" w:rsidP="00984939">
      <w:pPr>
        <w:tabs>
          <w:tab w:val="left" w:pos="1800"/>
          <w:tab w:val="left" w:pos="4500"/>
        </w:tabs>
        <w:ind w:left="540"/>
        <w:jc w:val="both"/>
        <w:rPr>
          <w:rFonts w:ascii="Calibri" w:hAnsi="Calibri"/>
          <w:b/>
          <w:bCs/>
          <w:noProof/>
        </w:rPr>
      </w:pPr>
      <w:r w:rsidRPr="0005546A">
        <w:rPr>
          <w:rFonts w:ascii="Calibri" w:hAnsi="Calibri"/>
          <w:b/>
          <w:bCs/>
          <w:noProof/>
        </w:rPr>
        <w:t>Duration of membership.</w:t>
      </w:r>
      <w:r w:rsidR="00DC69F9">
        <w:rPr>
          <w:rFonts w:ascii="Calibri" w:hAnsi="Calibri"/>
          <w:b/>
          <w:bCs/>
          <w:noProof/>
        </w:rPr>
        <w:t xml:space="preserve"> </w:t>
      </w:r>
      <w:r w:rsidR="00DC69F9" w:rsidRPr="00DC69F9">
        <w:rPr>
          <w:rFonts w:ascii="Calibri" w:hAnsi="Calibri"/>
          <w:noProof/>
        </w:rPr>
        <w:t xml:space="preserve">Every </w:t>
      </w:r>
      <w:r w:rsidR="00FF6918" w:rsidRPr="00DC69F9">
        <w:rPr>
          <w:rFonts w:ascii="Calibri" w:hAnsi="Calibri"/>
          <w:noProof/>
        </w:rPr>
        <w:t>y</w:t>
      </w:r>
      <w:r w:rsidR="00FF6918" w:rsidRPr="0005546A">
        <w:rPr>
          <w:rFonts w:ascii="Calibri" w:hAnsi="Calibri"/>
          <w:noProof/>
        </w:rPr>
        <w:t xml:space="preserve">ear, </w:t>
      </w:r>
      <w:r w:rsidR="00DC69F9">
        <w:rPr>
          <w:rFonts w:ascii="Calibri" w:hAnsi="Calibri"/>
          <w:noProof/>
        </w:rPr>
        <w:t xml:space="preserve">to be determined by the SOPC, </w:t>
      </w:r>
      <w:r w:rsidR="00FF6918" w:rsidRPr="0005546A">
        <w:rPr>
          <w:rFonts w:ascii="Calibri" w:hAnsi="Calibri"/>
          <w:noProof/>
        </w:rPr>
        <w:t xml:space="preserve">the members </w:t>
      </w:r>
      <w:r w:rsidR="00984939" w:rsidRPr="0005546A">
        <w:rPr>
          <w:rFonts w:ascii="Calibri" w:hAnsi="Calibri"/>
          <w:noProof/>
        </w:rPr>
        <w:t xml:space="preserve">of the </w:t>
      </w:r>
      <w:r w:rsidR="007710DC" w:rsidRPr="0005546A">
        <w:rPr>
          <w:rFonts w:ascii="Calibri" w:hAnsi="Calibri"/>
          <w:noProof/>
        </w:rPr>
        <w:t xml:space="preserve">Committee </w:t>
      </w:r>
      <w:r w:rsidR="00984939" w:rsidRPr="0005546A">
        <w:rPr>
          <w:rFonts w:ascii="Calibri" w:hAnsi="Calibri"/>
          <w:noProof/>
        </w:rPr>
        <w:t xml:space="preserve">will be asked whether they want to </w:t>
      </w:r>
      <w:r w:rsidR="00760042" w:rsidRPr="0005546A">
        <w:rPr>
          <w:rFonts w:ascii="Calibri" w:hAnsi="Calibri"/>
          <w:noProof/>
        </w:rPr>
        <w:t>c</w:t>
      </w:r>
      <w:r w:rsidR="00984939" w:rsidRPr="0005546A">
        <w:rPr>
          <w:rFonts w:ascii="Calibri" w:hAnsi="Calibri"/>
          <w:noProof/>
        </w:rPr>
        <w:t>ontinue</w:t>
      </w:r>
      <w:r w:rsidR="00760042" w:rsidRPr="0005546A">
        <w:rPr>
          <w:rFonts w:ascii="Calibri" w:hAnsi="Calibri"/>
          <w:noProof/>
        </w:rPr>
        <w:t xml:space="preserve"> to serve thereon</w:t>
      </w:r>
      <w:r w:rsidR="00984939" w:rsidRPr="0005546A">
        <w:rPr>
          <w:rFonts w:ascii="Calibri" w:hAnsi="Calibri"/>
          <w:noProof/>
        </w:rPr>
        <w:t xml:space="preserve">.  </w:t>
      </w:r>
      <w:r w:rsidR="005F302D" w:rsidRPr="0005546A">
        <w:rPr>
          <w:rFonts w:ascii="Calibri" w:hAnsi="Calibri"/>
          <w:noProof/>
        </w:rPr>
        <w:t xml:space="preserve">If considered necessary for </w:t>
      </w:r>
      <w:r w:rsidR="000E3DAF" w:rsidRPr="0005546A">
        <w:rPr>
          <w:rFonts w:ascii="Calibri" w:hAnsi="Calibri"/>
          <w:noProof/>
        </w:rPr>
        <w:t xml:space="preserve">the </w:t>
      </w:r>
      <w:r w:rsidR="005F302D" w:rsidRPr="0005546A">
        <w:rPr>
          <w:rFonts w:ascii="Calibri" w:hAnsi="Calibri"/>
          <w:noProof/>
        </w:rPr>
        <w:t xml:space="preserve">continuity of the work of the Committee, the Chair of the Committee may </w:t>
      </w:r>
      <w:r w:rsidR="00D76C4F" w:rsidRPr="0005546A">
        <w:rPr>
          <w:rFonts w:ascii="Calibri" w:hAnsi="Calibri"/>
          <w:noProof/>
        </w:rPr>
        <w:t xml:space="preserve">invite </w:t>
      </w:r>
      <w:r w:rsidR="005F302D" w:rsidRPr="0005546A">
        <w:rPr>
          <w:rFonts w:ascii="Calibri" w:hAnsi="Calibri"/>
          <w:noProof/>
        </w:rPr>
        <w:t xml:space="preserve">the ccNSO </w:t>
      </w:r>
      <w:r w:rsidR="00984939" w:rsidRPr="0005546A">
        <w:rPr>
          <w:rFonts w:ascii="Calibri" w:hAnsi="Calibri"/>
          <w:noProof/>
        </w:rPr>
        <w:t xml:space="preserve">Council to </w:t>
      </w:r>
      <w:r w:rsidR="00760042" w:rsidRPr="0005546A">
        <w:rPr>
          <w:rFonts w:ascii="Calibri" w:hAnsi="Calibri"/>
          <w:noProof/>
        </w:rPr>
        <w:t>request</w:t>
      </w:r>
      <w:r w:rsidR="00D76C4F" w:rsidRPr="0005546A">
        <w:rPr>
          <w:rFonts w:ascii="Calibri" w:hAnsi="Calibri"/>
          <w:noProof/>
        </w:rPr>
        <w:t xml:space="preserve"> that</w:t>
      </w:r>
      <w:r w:rsidR="00760042" w:rsidRPr="0005546A">
        <w:rPr>
          <w:rFonts w:ascii="Calibri" w:hAnsi="Calibri"/>
          <w:noProof/>
        </w:rPr>
        <w:t xml:space="preserve"> the </w:t>
      </w:r>
      <w:r w:rsidR="006E556A">
        <w:rPr>
          <w:rFonts w:ascii="Calibri" w:hAnsi="Calibri"/>
          <w:noProof/>
        </w:rPr>
        <w:t>Secretariat</w:t>
      </w:r>
      <w:r w:rsidR="002A2F35" w:rsidRPr="0005546A">
        <w:rPr>
          <w:rFonts w:ascii="Calibri" w:hAnsi="Calibri"/>
          <w:noProof/>
        </w:rPr>
        <w:t xml:space="preserve"> </w:t>
      </w:r>
      <w:r w:rsidR="0080731B" w:rsidRPr="0005546A">
        <w:rPr>
          <w:rFonts w:ascii="Calibri" w:hAnsi="Calibri"/>
          <w:noProof/>
        </w:rPr>
        <w:t xml:space="preserve">publish a </w:t>
      </w:r>
      <w:r w:rsidR="002A2F35" w:rsidRPr="0005546A">
        <w:rPr>
          <w:rFonts w:ascii="Calibri" w:hAnsi="Calibri"/>
          <w:noProof/>
        </w:rPr>
        <w:t>call for volunteers</w:t>
      </w:r>
      <w:r w:rsidR="0080731B" w:rsidRPr="0005546A">
        <w:rPr>
          <w:rFonts w:ascii="Calibri" w:hAnsi="Calibri"/>
          <w:noProof/>
        </w:rPr>
        <w:t xml:space="preserve">. </w:t>
      </w:r>
      <w:r w:rsidR="001A2C37">
        <w:rPr>
          <w:rFonts w:ascii="Calibri" w:hAnsi="Calibri"/>
          <w:noProof/>
        </w:rPr>
        <w:t>The ccNSO Council will then appoint the proposed new members</w:t>
      </w:r>
      <w:r w:rsidR="0080731B" w:rsidRPr="0005546A">
        <w:rPr>
          <w:rFonts w:ascii="Calibri" w:hAnsi="Calibri"/>
          <w:noProof/>
        </w:rPr>
        <w:t>.</w:t>
      </w:r>
    </w:p>
    <w:p w14:paraId="0AEBB10F" w14:textId="77777777" w:rsidR="00931CB8" w:rsidRPr="0005546A" w:rsidRDefault="00931CB8" w:rsidP="00D7761D">
      <w:pPr>
        <w:tabs>
          <w:tab w:val="left" w:pos="1800"/>
          <w:tab w:val="left" w:pos="4500"/>
        </w:tabs>
        <w:ind w:left="540"/>
        <w:jc w:val="both"/>
        <w:rPr>
          <w:rFonts w:ascii="Calibri" w:hAnsi="Calibri"/>
          <w:bCs/>
          <w:noProof/>
        </w:rPr>
      </w:pPr>
    </w:p>
    <w:p w14:paraId="0EF43F1B" w14:textId="0A6F2B81" w:rsidR="00027B6B" w:rsidRPr="0005546A" w:rsidRDefault="00320F70" w:rsidP="00D7761D">
      <w:pPr>
        <w:tabs>
          <w:tab w:val="left" w:pos="1800"/>
          <w:tab w:val="left" w:pos="4500"/>
        </w:tabs>
        <w:ind w:left="540"/>
        <w:jc w:val="both"/>
        <w:rPr>
          <w:rFonts w:ascii="Calibri" w:hAnsi="Calibri"/>
          <w:noProof/>
        </w:rPr>
      </w:pPr>
      <w:r w:rsidRPr="0005546A">
        <w:rPr>
          <w:rFonts w:ascii="Calibri" w:hAnsi="Calibri"/>
          <w:b/>
          <w:bCs/>
          <w:noProof/>
        </w:rPr>
        <w:t xml:space="preserve">Participation. </w:t>
      </w:r>
      <w:r w:rsidR="00984939" w:rsidRPr="0005546A">
        <w:rPr>
          <w:rFonts w:ascii="Calibri" w:hAnsi="Calibri"/>
          <w:noProof/>
        </w:rPr>
        <w:t xml:space="preserve">A member of the </w:t>
      </w:r>
      <w:r w:rsidR="007710DC" w:rsidRPr="0005546A">
        <w:rPr>
          <w:rFonts w:ascii="Calibri" w:hAnsi="Calibri"/>
          <w:noProof/>
        </w:rPr>
        <w:t xml:space="preserve">Committee </w:t>
      </w:r>
      <w:r w:rsidR="00984939" w:rsidRPr="0005546A">
        <w:rPr>
          <w:rFonts w:ascii="Calibri" w:hAnsi="Calibri"/>
          <w:noProof/>
        </w:rPr>
        <w:t>commits to attend the meetings and participate actively in the work of the Committee.</w:t>
      </w:r>
      <w:r w:rsidR="00984939" w:rsidRPr="0005546A">
        <w:rPr>
          <w:rFonts w:ascii="Calibri" w:hAnsi="Calibri"/>
          <w:b/>
          <w:bCs/>
          <w:noProof/>
        </w:rPr>
        <w:t xml:space="preserve"> </w:t>
      </w:r>
      <w:r w:rsidR="00EB1960" w:rsidRPr="0005546A">
        <w:rPr>
          <w:rFonts w:ascii="Calibri" w:hAnsi="Calibri"/>
          <w:bCs/>
          <w:noProof/>
        </w:rPr>
        <w:t xml:space="preserve">Where a Committee </w:t>
      </w:r>
      <w:r w:rsidR="00931CB8" w:rsidRPr="0005546A">
        <w:rPr>
          <w:rFonts w:ascii="Calibri" w:hAnsi="Calibri"/>
          <w:bCs/>
          <w:noProof/>
        </w:rPr>
        <w:t xml:space="preserve">member does not </w:t>
      </w:r>
      <w:r w:rsidR="009046EC" w:rsidRPr="0005546A">
        <w:rPr>
          <w:rFonts w:ascii="Calibri" w:hAnsi="Calibri"/>
          <w:bCs/>
          <w:noProof/>
        </w:rPr>
        <w:t xml:space="preserve">participate </w:t>
      </w:r>
      <w:r w:rsidR="008D6CDF" w:rsidRPr="0005546A">
        <w:rPr>
          <w:rFonts w:ascii="Calibri" w:hAnsi="Calibri"/>
          <w:bCs/>
          <w:noProof/>
        </w:rPr>
        <w:t xml:space="preserve">in </w:t>
      </w:r>
      <w:r w:rsidRPr="0005546A">
        <w:rPr>
          <w:rFonts w:ascii="Calibri" w:hAnsi="Calibri"/>
          <w:bCs/>
          <w:noProof/>
        </w:rPr>
        <w:t>three consecutive calls/meetings</w:t>
      </w:r>
      <w:r w:rsidR="00931CB8" w:rsidRPr="0005546A">
        <w:rPr>
          <w:rFonts w:ascii="Calibri" w:hAnsi="Calibri"/>
          <w:bCs/>
          <w:noProof/>
        </w:rPr>
        <w:t xml:space="preserve">, the Chair will reach out to the member </w:t>
      </w:r>
      <w:r w:rsidR="00BE494A" w:rsidRPr="0005546A">
        <w:rPr>
          <w:rFonts w:ascii="Calibri" w:hAnsi="Calibri"/>
          <w:bCs/>
          <w:noProof/>
        </w:rPr>
        <w:t>to</w:t>
      </w:r>
      <w:r w:rsidR="00931CB8" w:rsidRPr="0005546A">
        <w:rPr>
          <w:rFonts w:ascii="Calibri" w:hAnsi="Calibri"/>
          <w:bCs/>
          <w:noProof/>
        </w:rPr>
        <w:t xml:space="preserve"> </w:t>
      </w:r>
      <w:r w:rsidR="00B3126C" w:rsidRPr="0005546A">
        <w:rPr>
          <w:rFonts w:ascii="Calibri" w:hAnsi="Calibri"/>
          <w:bCs/>
          <w:noProof/>
        </w:rPr>
        <w:t>re-</w:t>
      </w:r>
      <w:r w:rsidR="00931CB8" w:rsidRPr="0005546A">
        <w:rPr>
          <w:rFonts w:ascii="Calibri" w:hAnsi="Calibri"/>
          <w:bCs/>
          <w:noProof/>
        </w:rPr>
        <w:t xml:space="preserve">engage that person in the work of the </w:t>
      </w:r>
      <w:r w:rsidR="00B3126C" w:rsidRPr="0005546A">
        <w:rPr>
          <w:rFonts w:ascii="Calibri" w:hAnsi="Calibri"/>
          <w:bCs/>
          <w:noProof/>
        </w:rPr>
        <w:t>Committee</w:t>
      </w:r>
      <w:r w:rsidR="00931CB8" w:rsidRPr="0005546A">
        <w:rPr>
          <w:rFonts w:ascii="Calibri" w:hAnsi="Calibri"/>
          <w:bCs/>
          <w:noProof/>
        </w:rPr>
        <w:t xml:space="preserve">. If that member </w:t>
      </w:r>
      <w:r w:rsidR="009046EC" w:rsidRPr="0005546A">
        <w:rPr>
          <w:rFonts w:ascii="Calibri" w:hAnsi="Calibri"/>
          <w:bCs/>
          <w:noProof/>
        </w:rPr>
        <w:t xml:space="preserve">still </w:t>
      </w:r>
      <w:r w:rsidR="00931CB8" w:rsidRPr="0005546A">
        <w:rPr>
          <w:rFonts w:ascii="Calibri" w:hAnsi="Calibri"/>
          <w:bCs/>
          <w:noProof/>
        </w:rPr>
        <w:t xml:space="preserve">does not </w:t>
      </w:r>
      <w:r w:rsidR="009046EC" w:rsidRPr="0005546A">
        <w:rPr>
          <w:rFonts w:ascii="Calibri" w:hAnsi="Calibri"/>
          <w:bCs/>
          <w:noProof/>
        </w:rPr>
        <w:t xml:space="preserve">participate </w:t>
      </w:r>
      <w:r w:rsidRPr="0005546A">
        <w:rPr>
          <w:rFonts w:ascii="Calibri" w:hAnsi="Calibri"/>
          <w:bCs/>
          <w:noProof/>
        </w:rPr>
        <w:t>in the following call/meeting</w:t>
      </w:r>
      <w:r w:rsidR="00931CB8" w:rsidRPr="0005546A">
        <w:rPr>
          <w:rFonts w:ascii="Calibri" w:hAnsi="Calibri"/>
          <w:bCs/>
          <w:noProof/>
        </w:rPr>
        <w:t xml:space="preserve">, the Chair will advise the ccNSO Council </w:t>
      </w:r>
      <w:r w:rsidRPr="0005546A">
        <w:rPr>
          <w:rFonts w:ascii="Calibri" w:hAnsi="Calibri"/>
          <w:bCs/>
          <w:noProof/>
        </w:rPr>
        <w:t>to terminate the membership</w:t>
      </w:r>
      <w:r w:rsidR="00931CB8" w:rsidRPr="0005546A">
        <w:rPr>
          <w:rFonts w:ascii="Calibri" w:hAnsi="Calibri"/>
          <w:bCs/>
          <w:noProof/>
        </w:rPr>
        <w:t>.</w:t>
      </w:r>
    </w:p>
    <w:p w14:paraId="4B259A31" w14:textId="77777777" w:rsidR="00931CB8" w:rsidRPr="0005546A" w:rsidRDefault="00931CB8" w:rsidP="00D7761D">
      <w:pPr>
        <w:tabs>
          <w:tab w:val="left" w:pos="1800"/>
          <w:tab w:val="left" w:pos="4500"/>
        </w:tabs>
        <w:ind w:left="540"/>
        <w:jc w:val="both"/>
        <w:rPr>
          <w:rFonts w:ascii="Calibri" w:hAnsi="Calibri"/>
          <w:noProof/>
        </w:rPr>
      </w:pPr>
    </w:p>
    <w:p w14:paraId="7C992A28" w14:textId="78FA01E0" w:rsidR="0073268B" w:rsidRPr="0005546A" w:rsidRDefault="0073268B" w:rsidP="00D7761D">
      <w:pPr>
        <w:pStyle w:val="Heading2"/>
        <w:numPr>
          <w:ilvl w:val="0"/>
          <w:numId w:val="0"/>
        </w:numPr>
        <w:spacing w:before="240" w:after="120"/>
        <w:ind w:left="540"/>
        <w:jc w:val="both"/>
        <w:rPr>
          <w:rFonts w:ascii="Calibri" w:hAnsi="Calibri"/>
          <w:b w:val="0"/>
          <w:noProof/>
          <w:sz w:val="24"/>
          <w:szCs w:val="24"/>
          <w:lang w:val="en-GB"/>
        </w:rPr>
      </w:pPr>
      <w:r w:rsidRPr="005A5F07">
        <w:rPr>
          <w:rFonts w:ascii="Calibri" w:hAnsi="Calibri"/>
          <w:sz w:val="24"/>
          <w:lang w:val="en-GB"/>
        </w:rPr>
        <w:lastRenderedPageBreak/>
        <w:t xml:space="preserve">Standards of Behaviour. </w:t>
      </w:r>
      <w:r w:rsidRPr="0005546A">
        <w:rPr>
          <w:rFonts w:ascii="Calibri" w:hAnsi="Calibri"/>
          <w:b w:val="0"/>
          <w:noProof/>
          <w:sz w:val="24"/>
          <w:szCs w:val="24"/>
          <w:lang w:val="en-GB"/>
        </w:rPr>
        <w:t xml:space="preserve">All </w:t>
      </w:r>
      <w:r w:rsidR="00306CF6" w:rsidRPr="0005546A">
        <w:rPr>
          <w:rFonts w:ascii="Calibri" w:hAnsi="Calibri"/>
          <w:b w:val="0"/>
          <w:noProof/>
          <w:sz w:val="24"/>
          <w:szCs w:val="24"/>
          <w:lang w:val="en-GB"/>
        </w:rPr>
        <w:t>C</w:t>
      </w:r>
      <w:r w:rsidRPr="0005546A">
        <w:rPr>
          <w:rFonts w:ascii="Calibri" w:hAnsi="Calibri"/>
          <w:b w:val="0"/>
          <w:noProof/>
          <w:sz w:val="24"/>
          <w:szCs w:val="24"/>
          <w:lang w:val="en-GB"/>
        </w:rPr>
        <w:t>ommittee part</w:t>
      </w:r>
      <w:r w:rsidR="00306CF6" w:rsidRPr="0005546A">
        <w:rPr>
          <w:rFonts w:ascii="Calibri" w:hAnsi="Calibri"/>
          <w:b w:val="0"/>
          <w:noProof/>
          <w:sz w:val="24"/>
          <w:szCs w:val="24"/>
          <w:lang w:val="en-GB"/>
        </w:rPr>
        <w:t>i</w:t>
      </w:r>
      <w:r w:rsidRPr="0005546A">
        <w:rPr>
          <w:rFonts w:ascii="Calibri" w:hAnsi="Calibri"/>
          <w:b w:val="0"/>
          <w:noProof/>
          <w:sz w:val="24"/>
          <w:szCs w:val="24"/>
          <w:lang w:val="en-GB"/>
        </w:rPr>
        <w:t xml:space="preserve">cipants (members, observers, liaisons, and support staff) are expected to behave in a mature and professional </w:t>
      </w:r>
      <w:r w:rsidR="009046EC" w:rsidRPr="0005546A">
        <w:rPr>
          <w:rFonts w:ascii="Calibri" w:hAnsi="Calibri"/>
          <w:b w:val="0"/>
          <w:noProof/>
          <w:sz w:val="24"/>
          <w:szCs w:val="24"/>
          <w:lang w:val="en-GB"/>
        </w:rPr>
        <w:t>manner</w:t>
      </w:r>
      <w:r w:rsidRPr="0005546A">
        <w:rPr>
          <w:rFonts w:ascii="Calibri" w:hAnsi="Calibri"/>
          <w:b w:val="0"/>
          <w:noProof/>
          <w:sz w:val="24"/>
          <w:szCs w:val="24"/>
          <w:lang w:val="en-GB"/>
        </w:rPr>
        <w:t xml:space="preserve"> when they participate in the </w:t>
      </w:r>
      <w:r w:rsidR="00B3126C" w:rsidRPr="0005546A">
        <w:rPr>
          <w:rFonts w:ascii="Calibri" w:hAnsi="Calibri"/>
          <w:b w:val="0"/>
          <w:noProof/>
          <w:sz w:val="24"/>
          <w:szCs w:val="24"/>
          <w:lang w:val="en-GB"/>
        </w:rPr>
        <w:t>Committee</w:t>
      </w:r>
      <w:r w:rsidRPr="0005546A">
        <w:rPr>
          <w:rFonts w:ascii="Calibri" w:hAnsi="Calibri"/>
          <w:b w:val="0"/>
          <w:noProof/>
          <w:sz w:val="24"/>
          <w:szCs w:val="24"/>
          <w:lang w:val="en-GB"/>
        </w:rPr>
        <w:t xml:space="preserve">. This includes communicating with fellow members </w:t>
      </w:r>
      <w:r w:rsidR="00BE494A" w:rsidRPr="0005546A">
        <w:rPr>
          <w:rFonts w:ascii="Calibri" w:hAnsi="Calibri"/>
          <w:b w:val="0"/>
          <w:noProof/>
          <w:sz w:val="24"/>
          <w:szCs w:val="24"/>
          <w:lang w:val="en-GB"/>
        </w:rPr>
        <w:t>professionally and</w:t>
      </w:r>
      <w:r w:rsidRPr="0005546A">
        <w:rPr>
          <w:rFonts w:ascii="Calibri" w:hAnsi="Calibri"/>
          <w:b w:val="0"/>
          <w:noProof/>
          <w:sz w:val="24"/>
          <w:szCs w:val="24"/>
          <w:lang w:val="en-GB"/>
        </w:rPr>
        <w:t xml:space="preserve"> ensuring that the </w:t>
      </w:r>
      <w:r w:rsidR="00B3126C" w:rsidRPr="0005546A">
        <w:rPr>
          <w:rFonts w:ascii="Calibri" w:hAnsi="Calibri"/>
          <w:b w:val="0"/>
          <w:noProof/>
          <w:sz w:val="24"/>
          <w:szCs w:val="24"/>
          <w:lang w:val="en-GB"/>
        </w:rPr>
        <w:t xml:space="preserve">Committee </w:t>
      </w:r>
      <w:r w:rsidRPr="0005546A">
        <w:rPr>
          <w:rFonts w:ascii="Calibri" w:hAnsi="Calibri"/>
          <w:b w:val="0"/>
          <w:noProof/>
          <w:sz w:val="24"/>
          <w:szCs w:val="24"/>
          <w:lang w:val="en-GB"/>
        </w:rPr>
        <w:t>remains inclusive and productive.</w:t>
      </w:r>
    </w:p>
    <w:p w14:paraId="1AF33100" w14:textId="77777777" w:rsidR="0073268B" w:rsidRPr="0005546A" w:rsidRDefault="0073268B" w:rsidP="00D7761D">
      <w:pPr>
        <w:pStyle w:val="Heading2"/>
        <w:numPr>
          <w:ilvl w:val="0"/>
          <w:numId w:val="0"/>
        </w:numPr>
        <w:ind w:left="540"/>
        <w:jc w:val="both"/>
        <w:rPr>
          <w:rFonts w:ascii="Calibri" w:hAnsi="Calibri"/>
          <w:b w:val="0"/>
          <w:noProof/>
          <w:sz w:val="24"/>
          <w:szCs w:val="24"/>
          <w:lang w:val="en-GB"/>
        </w:rPr>
      </w:pPr>
      <w:r w:rsidRPr="0005546A">
        <w:rPr>
          <w:rFonts w:ascii="Calibri" w:hAnsi="Calibri"/>
          <w:b w:val="0"/>
          <w:noProof/>
          <w:sz w:val="24"/>
          <w:szCs w:val="24"/>
          <w:lang w:val="en-GB"/>
        </w:rPr>
        <w:t xml:space="preserve">The following steps are proposed to resolve incidents of </w:t>
      </w:r>
      <w:r w:rsidR="009046EC" w:rsidRPr="0005546A">
        <w:rPr>
          <w:rFonts w:ascii="Calibri" w:hAnsi="Calibri"/>
          <w:b w:val="0"/>
          <w:noProof/>
          <w:sz w:val="24"/>
          <w:szCs w:val="24"/>
          <w:lang w:val="en-GB"/>
        </w:rPr>
        <w:t>un</w:t>
      </w:r>
      <w:r w:rsidRPr="0005546A">
        <w:rPr>
          <w:rFonts w:ascii="Calibri" w:hAnsi="Calibri"/>
          <w:b w:val="0"/>
          <w:noProof/>
          <w:sz w:val="24"/>
          <w:szCs w:val="24"/>
          <w:lang w:val="en-GB"/>
        </w:rPr>
        <w:t>professional behaviour and communication:</w:t>
      </w:r>
    </w:p>
    <w:p w14:paraId="7EAB9933" w14:textId="45342A0E" w:rsidR="0073268B" w:rsidRPr="0005546A" w:rsidRDefault="0073268B" w:rsidP="00D7761D">
      <w:pPr>
        <w:pStyle w:val="Heading2"/>
        <w:numPr>
          <w:ilvl w:val="0"/>
          <w:numId w:val="9"/>
        </w:numPr>
        <w:spacing w:before="240" w:after="120"/>
        <w:ind w:left="1260"/>
        <w:jc w:val="both"/>
        <w:rPr>
          <w:rFonts w:ascii="Calibri" w:hAnsi="Calibri"/>
          <w:b w:val="0"/>
          <w:noProof/>
          <w:sz w:val="24"/>
          <w:szCs w:val="24"/>
          <w:lang w:val="en-GB"/>
        </w:rPr>
      </w:pPr>
      <w:r w:rsidRPr="0005546A">
        <w:rPr>
          <w:rFonts w:ascii="Calibri" w:hAnsi="Calibri"/>
          <w:b w:val="0"/>
          <w:noProof/>
          <w:sz w:val="24"/>
          <w:szCs w:val="24"/>
          <w:lang w:val="en-GB"/>
        </w:rPr>
        <w:t xml:space="preserve">Any concern regarding </w:t>
      </w:r>
      <w:r w:rsidR="001A2C37">
        <w:rPr>
          <w:rFonts w:ascii="Calibri" w:hAnsi="Calibri"/>
          <w:b w:val="0"/>
          <w:noProof/>
          <w:sz w:val="24"/>
          <w:szCs w:val="24"/>
          <w:lang w:val="en-GB"/>
        </w:rPr>
        <w:t>a participant's behaviour</w:t>
      </w:r>
      <w:r w:rsidRPr="0005546A">
        <w:rPr>
          <w:rFonts w:ascii="Calibri" w:hAnsi="Calibri"/>
          <w:b w:val="0"/>
          <w:noProof/>
          <w:sz w:val="24"/>
          <w:szCs w:val="24"/>
          <w:lang w:val="en-GB"/>
        </w:rPr>
        <w:t xml:space="preserve"> should be raised with the participant</w:t>
      </w:r>
      <w:r w:rsidR="00306CF6" w:rsidRPr="0005546A">
        <w:rPr>
          <w:rFonts w:ascii="Calibri" w:hAnsi="Calibri"/>
          <w:b w:val="0"/>
          <w:noProof/>
          <w:sz w:val="24"/>
          <w:szCs w:val="24"/>
          <w:lang w:val="en-GB"/>
        </w:rPr>
        <w:t xml:space="preserve"> first</w:t>
      </w:r>
      <w:r w:rsidR="000C4921" w:rsidRPr="0005546A">
        <w:rPr>
          <w:rFonts w:ascii="Calibri" w:hAnsi="Calibri"/>
          <w:b w:val="0"/>
          <w:noProof/>
          <w:sz w:val="24"/>
          <w:szCs w:val="24"/>
          <w:lang w:val="en-GB"/>
        </w:rPr>
        <w:t>.</w:t>
      </w:r>
    </w:p>
    <w:p w14:paraId="18212F51" w14:textId="3FB2AC23" w:rsidR="0073268B" w:rsidRPr="0005546A" w:rsidRDefault="0073268B" w:rsidP="00D7761D">
      <w:pPr>
        <w:pStyle w:val="Heading2"/>
        <w:numPr>
          <w:ilvl w:val="0"/>
          <w:numId w:val="9"/>
        </w:numPr>
        <w:spacing w:before="240" w:after="120"/>
        <w:ind w:left="1260"/>
        <w:jc w:val="both"/>
        <w:rPr>
          <w:rFonts w:ascii="Calibri" w:hAnsi="Calibri"/>
          <w:b w:val="0"/>
          <w:noProof/>
          <w:sz w:val="24"/>
          <w:szCs w:val="24"/>
          <w:lang w:val="en-GB"/>
        </w:rPr>
      </w:pPr>
      <w:r w:rsidRPr="0005546A">
        <w:rPr>
          <w:rFonts w:ascii="Calibri" w:hAnsi="Calibri"/>
          <w:b w:val="0"/>
          <w:noProof/>
          <w:sz w:val="24"/>
          <w:szCs w:val="24"/>
          <w:lang w:val="en-GB"/>
        </w:rPr>
        <w:t>If the issue is not satisfactorily resolved, a formal complaint should be raised with the Chair</w:t>
      </w:r>
      <w:r w:rsidR="009046EC" w:rsidRPr="0005546A">
        <w:rPr>
          <w:rFonts w:ascii="Calibri" w:hAnsi="Calibri"/>
          <w:b w:val="0"/>
          <w:noProof/>
          <w:sz w:val="24"/>
          <w:szCs w:val="24"/>
          <w:lang w:val="en-GB"/>
        </w:rPr>
        <w:t>,</w:t>
      </w:r>
      <w:r w:rsidRPr="0005546A">
        <w:rPr>
          <w:rFonts w:ascii="Calibri" w:hAnsi="Calibri"/>
          <w:b w:val="0"/>
          <w:noProof/>
          <w:sz w:val="24"/>
          <w:szCs w:val="24"/>
          <w:lang w:val="en-GB"/>
        </w:rPr>
        <w:t xml:space="preserve"> who will attempt to mediate a resolution</w:t>
      </w:r>
      <w:r w:rsidR="000C4921" w:rsidRPr="0005546A">
        <w:rPr>
          <w:rFonts w:ascii="Calibri" w:hAnsi="Calibri"/>
          <w:b w:val="0"/>
          <w:noProof/>
          <w:sz w:val="24"/>
          <w:szCs w:val="24"/>
          <w:lang w:val="en-GB"/>
        </w:rPr>
        <w:t>.</w:t>
      </w:r>
    </w:p>
    <w:p w14:paraId="4C20FE95" w14:textId="682559CA" w:rsidR="0073268B" w:rsidRPr="0005546A" w:rsidRDefault="0073268B" w:rsidP="00D7761D">
      <w:pPr>
        <w:pStyle w:val="Heading2"/>
        <w:numPr>
          <w:ilvl w:val="0"/>
          <w:numId w:val="9"/>
        </w:numPr>
        <w:spacing w:before="240" w:after="120"/>
        <w:ind w:left="1260"/>
        <w:jc w:val="both"/>
        <w:rPr>
          <w:rFonts w:ascii="Calibri" w:hAnsi="Calibri"/>
          <w:b w:val="0"/>
          <w:noProof/>
          <w:sz w:val="24"/>
          <w:szCs w:val="24"/>
          <w:lang w:val="en-GB"/>
        </w:rPr>
      </w:pPr>
      <w:r w:rsidRPr="0005546A">
        <w:rPr>
          <w:rFonts w:ascii="Calibri" w:hAnsi="Calibri"/>
          <w:b w:val="0"/>
          <w:noProof/>
          <w:sz w:val="24"/>
          <w:szCs w:val="24"/>
          <w:lang w:val="en-GB"/>
        </w:rPr>
        <w:t>If that is not possible, or if the complaint is</w:t>
      </w:r>
      <w:r w:rsidR="00306CF6" w:rsidRPr="0005546A">
        <w:rPr>
          <w:rFonts w:ascii="Calibri" w:hAnsi="Calibri"/>
          <w:b w:val="0"/>
          <w:noProof/>
          <w:sz w:val="24"/>
          <w:szCs w:val="24"/>
          <w:lang w:val="en-GB"/>
        </w:rPr>
        <w:t xml:space="preserve"> deemed</w:t>
      </w:r>
      <w:r w:rsidRPr="0005546A">
        <w:rPr>
          <w:rFonts w:ascii="Calibri" w:hAnsi="Calibri"/>
          <w:b w:val="0"/>
          <w:noProof/>
          <w:sz w:val="24"/>
          <w:szCs w:val="24"/>
          <w:lang w:val="en-GB"/>
        </w:rPr>
        <w:t xml:space="preserve"> sufficiently seriou</w:t>
      </w:r>
      <w:r w:rsidR="00671E04" w:rsidRPr="0005546A">
        <w:rPr>
          <w:rFonts w:ascii="Calibri" w:hAnsi="Calibri"/>
          <w:b w:val="0"/>
          <w:noProof/>
          <w:sz w:val="24"/>
          <w:szCs w:val="24"/>
          <w:lang w:val="en-GB"/>
        </w:rPr>
        <w:t>s in nature, the Chair</w:t>
      </w:r>
      <w:r w:rsidRPr="0005546A">
        <w:rPr>
          <w:rFonts w:ascii="Calibri" w:hAnsi="Calibri"/>
          <w:b w:val="0"/>
          <w:noProof/>
          <w:sz w:val="24"/>
          <w:szCs w:val="24"/>
          <w:lang w:val="en-GB"/>
        </w:rPr>
        <w:t xml:space="preserve"> is empowered to restrict the participation </w:t>
      </w:r>
      <w:r w:rsidR="009046EC" w:rsidRPr="0005546A">
        <w:rPr>
          <w:rFonts w:ascii="Calibri" w:hAnsi="Calibri"/>
          <w:b w:val="0"/>
          <w:noProof/>
          <w:sz w:val="24"/>
          <w:szCs w:val="24"/>
          <w:lang w:val="en-GB"/>
        </w:rPr>
        <w:t xml:space="preserve">of the participant </w:t>
      </w:r>
      <w:r w:rsidRPr="0005546A">
        <w:rPr>
          <w:rFonts w:ascii="Calibri" w:hAnsi="Calibri"/>
          <w:b w:val="0"/>
          <w:noProof/>
          <w:sz w:val="24"/>
          <w:szCs w:val="24"/>
          <w:lang w:val="en-GB"/>
        </w:rPr>
        <w:t>if the</w:t>
      </w:r>
      <w:r w:rsidR="009046EC" w:rsidRPr="0005546A">
        <w:rPr>
          <w:rFonts w:ascii="Calibri" w:hAnsi="Calibri"/>
          <w:b w:val="0"/>
          <w:noProof/>
          <w:sz w:val="24"/>
          <w:szCs w:val="24"/>
          <w:lang w:val="en-GB"/>
        </w:rPr>
        <w:t>ir</w:t>
      </w:r>
      <w:r w:rsidRPr="0005546A">
        <w:rPr>
          <w:rFonts w:ascii="Calibri" w:hAnsi="Calibri"/>
          <w:b w:val="0"/>
          <w:noProof/>
          <w:sz w:val="24"/>
          <w:szCs w:val="24"/>
          <w:lang w:val="en-GB"/>
        </w:rPr>
        <w:t xml:space="preserve"> continued parti</w:t>
      </w:r>
      <w:r w:rsidR="00671E04" w:rsidRPr="0005546A">
        <w:rPr>
          <w:rFonts w:ascii="Calibri" w:hAnsi="Calibri"/>
          <w:b w:val="0"/>
          <w:noProof/>
          <w:sz w:val="24"/>
          <w:szCs w:val="24"/>
          <w:lang w:val="en-GB"/>
        </w:rPr>
        <w:t>cipation</w:t>
      </w:r>
      <w:r w:rsidRPr="0005546A">
        <w:rPr>
          <w:rFonts w:ascii="Calibri" w:hAnsi="Calibri"/>
          <w:b w:val="0"/>
          <w:noProof/>
          <w:sz w:val="24"/>
          <w:szCs w:val="24"/>
          <w:lang w:val="en-GB"/>
        </w:rPr>
        <w:t xml:space="preserve"> would not be appropriate and/or would </w:t>
      </w:r>
      <w:r w:rsidR="00306CF6" w:rsidRPr="0005546A">
        <w:rPr>
          <w:rFonts w:ascii="Calibri" w:hAnsi="Calibri"/>
          <w:b w:val="0"/>
          <w:noProof/>
          <w:sz w:val="24"/>
          <w:szCs w:val="24"/>
          <w:lang w:val="en-GB"/>
        </w:rPr>
        <w:t xml:space="preserve">significantly </w:t>
      </w:r>
      <w:r w:rsidR="00671E04" w:rsidRPr="0005546A">
        <w:rPr>
          <w:rFonts w:ascii="Calibri" w:hAnsi="Calibri"/>
          <w:b w:val="0"/>
          <w:noProof/>
          <w:sz w:val="24"/>
          <w:szCs w:val="24"/>
          <w:lang w:val="en-GB"/>
        </w:rPr>
        <w:t>disrupt the</w:t>
      </w:r>
      <w:r w:rsidR="00B3126C" w:rsidRPr="0005546A">
        <w:rPr>
          <w:rFonts w:ascii="Calibri" w:hAnsi="Calibri"/>
          <w:b w:val="0"/>
          <w:noProof/>
          <w:sz w:val="24"/>
          <w:szCs w:val="24"/>
          <w:lang w:val="en-GB"/>
        </w:rPr>
        <w:t xml:space="preserve"> Committee</w:t>
      </w:r>
      <w:r w:rsidRPr="0005546A">
        <w:rPr>
          <w:rFonts w:ascii="Calibri" w:hAnsi="Calibri"/>
          <w:b w:val="0"/>
          <w:noProof/>
          <w:sz w:val="24"/>
          <w:szCs w:val="24"/>
          <w:lang w:val="en-GB"/>
        </w:rPr>
        <w:t xml:space="preserve"> </w:t>
      </w:r>
      <w:r w:rsidR="009046EC" w:rsidRPr="0005546A">
        <w:rPr>
          <w:rFonts w:ascii="Calibri" w:hAnsi="Calibri"/>
          <w:b w:val="0"/>
          <w:noProof/>
          <w:sz w:val="24"/>
          <w:szCs w:val="24"/>
          <w:lang w:val="en-GB"/>
        </w:rPr>
        <w:t>in the</w:t>
      </w:r>
      <w:r w:rsidRPr="0005546A">
        <w:rPr>
          <w:rFonts w:ascii="Calibri" w:hAnsi="Calibri"/>
          <w:b w:val="0"/>
          <w:noProof/>
          <w:sz w:val="24"/>
          <w:szCs w:val="24"/>
          <w:lang w:val="en-GB"/>
        </w:rPr>
        <w:t xml:space="preserve"> conducting</w:t>
      </w:r>
      <w:r w:rsidR="009046EC" w:rsidRPr="0005546A">
        <w:rPr>
          <w:rFonts w:ascii="Calibri" w:hAnsi="Calibri"/>
          <w:b w:val="0"/>
          <w:noProof/>
          <w:sz w:val="24"/>
          <w:szCs w:val="24"/>
          <w:lang w:val="en-GB"/>
        </w:rPr>
        <w:t xml:space="preserve"> of</w:t>
      </w:r>
      <w:r w:rsidRPr="0005546A">
        <w:rPr>
          <w:rFonts w:ascii="Calibri" w:hAnsi="Calibri"/>
          <w:b w:val="0"/>
          <w:noProof/>
          <w:sz w:val="24"/>
          <w:szCs w:val="24"/>
          <w:lang w:val="en-GB"/>
        </w:rPr>
        <w:t xml:space="preserve"> its business</w:t>
      </w:r>
      <w:r w:rsidR="000C4921" w:rsidRPr="0005546A">
        <w:rPr>
          <w:rFonts w:ascii="Calibri" w:hAnsi="Calibri"/>
          <w:b w:val="0"/>
          <w:noProof/>
          <w:sz w:val="24"/>
          <w:szCs w:val="24"/>
          <w:lang w:val="en-GB"/>
        </w:rPr>
        <w:t>.</w:t>
      </w:r>
    </w:p>
    <w:p w14:paraId="28D370E6" w14:textId="5FB9EC5D" w:rsidR="0073268B" w:rsidRPr="0005546A" w:rsidRDefault="0073268B" w:rsidP="00D7761D">
      <w:pPr>
        <w:pStyle w:val="Heading2"/>
        <w:numPr>
          <w:ilvl w:val="0"/>
          <w:numId w:val="9"/>
        </w:numPr>
        <w:spacing w:before="240" w:after="120"/>
        <w:ind w:left="1260"/>
        <w:jc w:val="both"/>
        <w:rPr>
          <w:rFonts w:ascii="Calibri" w:hAnsi="Calibri"/>
          <w:b w:val="0"/>
          <w:noProof/>
          <w:sz w:val="24"/>
          <w:szCs w:val="24"/>
          <w:lang w:val="en-GB"/>
        </w:rPr>
      </w:pPr>
      <w:r w:rsidRPr="0005546A">
        <w:rPr>
          <w:rFonts w:ascii="Calibri" w:hAnsi="Calibri"/>
          <w:b w:val="0"/>
          <w:noProof/>
          <w:sz w:val="24"/>
          <w:szCs w:val="24"/>
          <w:lang w:val="en-GB"/>
        </w:rPr>
        <w:t xml:space="preserve">Generally, a </w:t>
      </w:r>
      <w:r w:rsidR="00671E04" w:rsidRPr="0005546A">
        <w:rPr>
          <w:rFonts w:ascii="Calibri" w:hAnsi="Calibri"/>
          <w:b w:val="0"/>
          <w:noProof/>
          <w:sz w:val="24"/>
          <w:szCs w:val="24"/>
          <w:lang w:val="en-GB"/>
        </w:rPr>
        <w:t xml:space="preserve">participant </w:t>
      </w:r>
      <w:r w:rsidRPr="0005546A">
        <w:rPr>
          <w:rFonts w:ascii="Calibri" w:hAnsi="Calibri"/>
          <w:b w:val="0"/>
          <w:noProof/>
          <w:sz w:val="24"/>
          <w:szCs w:val="24"/>
          <w:lang w:val="en-GB"/>
        </w:rPr>
        <w:t xml:space="preserve">should first be warned privately and then publicly before such restriction is </w:t>
      </w:r>
      <w:r w:rsidR="001A2C37">
        <w:rPr>
          <w:rFonts w:ascii="Calibri" w:hAnsi="Calibri"/>
          <w:b w:val="0"/>
          <w:noProof/>
          <w:sz w:val="24"/>
          <w:szCs w:val="24"/>
          <w:lang w:val="en-GB"/>
        </w:rPr>
        <w:t>implemented</w:t>
      </w:r>
      <w:r w:rsidR="00306CF6" w:rsidRPr="0005546A">
        <w:rPr>
          <w:rFonts w:ascii="Calibri" w:hAnsi="Calibri"/>
          <w:b w:val="0"/>
          <w:noProof/>
          <w:sz w:val="24"/>
          <w:szCs w:val="24"/>
          <w:lang w:val="en-GB"/>
        </w:rPr>
        <w:t>. I</w:t>
      </w:r>
      <w:r w:rsidRPr="0005546A">
        <w:rPr>
          <w:rFonts w:ascii="Calibri" w:hAnsi="Calibri"/>
          <w:b w:val="0"/>
          <w:noProof/>
          <w:sz w:val="24"/>
          <w:szCs w:val="24"/>
          <w:lang w:val="en-GB"/>
        </w:rPr>
        <w:t>n extreme circumstances, this restriction may be put in</w:t>
      </w:r>
      <w:r w:rsidR="00593DA6" w:rsidRPr="0005546A">
        <w:rPr>
          <w:rFonts w:ascii="Calibri" w:hAnsi="Calibri"/>
          <w:b w:val="0"/>
          <w:noProof/>
          <w:sz w:val="24"/>
          <w:szCs w:val="24"/>
          <w:lang w:val="en-GB"/>
        </w:rPr>
        <w:t>to</w:t>
      </w:r>
      <w:r w:rsidRPr="0005546A">
        <w:rPr>
          <w:rFonts w:ascii="Calibri" w:hAnsi="Calibri"/>
          <w:b w:val="0"/>
          <w:noProof/>
          <w:sz w:val="24"/>
          <w:szCs w:val="24"/>
          <w:lang w:val="en-GB"/>
        </w:rPr>
        <w:t xml:space="preserve"> effect immediately.</w:t>
      </w:r>
    </w:p>
    <w:p w14:paraId="529EE811" w14:textId="0F9629B6" w:rsidR="0073268B" w:rsidRPr="0005546A" w:rsidRDefault="00306CF6" w:rsidP="00D7761D">
      <w:pPr>
        <w:ind w:left="540"/>
        <w:jc w:val="both"/>
        <w:rPr>
          <w:rFonts w:ascii="Calibri" w:hAnsi="Calibri"/>
          <w:noProof/>
        </w:rPr>
      </w:pPr>
      <w:r w:rsidRPr="0005546A">
        <w:rPr>
          <w:rFonts w:ascii="Calibri" w:hAnsi="Calibri"/>
          <w:noProof/>
        </w:rPr>
        <w:t>Should</w:t>
      </w:r>
      <w:r w:rsidR="00671E04" w:rsidRPr="0005546A">
        <w:rPr>
          <w:rFonts w:ascii="Calibri" w:hAnsi="Calibri"/>
          <w:noProof/>
        </w:rPr>
        <w:t xml:space="preserve"> a participant</w:t>
      </w:r>
      <w:r w:rsidR="0073268B" w:rsidRPr="0005546A">
        <w:rPr>
          <w:rFonts w:ascii="Calibri" w:hAnsi="Calibri"/>
          <w:noProof/>
        </w:rPr>
        <w:t xml:space="preserve"> disagree with an imposed restriction</w:t>
      </w:r>
      <w:r w:rsidR="00593DA6" w:rsidRPr="0005546A">
        <w:rPr>
          <w:rFonts w:ascii="Calibri" w:hAnsi="Calibri"/>
          <w:noProof/>
        </w:rPr>
        <w:t>,</w:t>
      </w:r>
      <w:r w:rsidR="0073268B" w:rsidRPr="0005546A">
        <w:rPr>
          <w:rFonts w:ascii="Calibri" w:hAnsi="Calibri"/>
          <w:noProof/>
        </w:rPr>
        <w:t xml:space="preserve"> the complainant disagree with a restriction (or </w:t>
      </w:r>
      <w:r w:rsidR="00760042" w:rsidRPr="0005546A">
        <w:rPr>
          <w:rFonts w:ascii="Calibri" w:hAnsi="Calibri"/>
          <w:noProof/>
        </w:rPr>
        <w:t xml:space="preserve">a </w:t>
      </w:r>
      <w:r w:rsidR="0073268B" w:rsidRPr="0005546A">
        <w:rPr>
          <w:rFonts w:ascii="Calibri" w:hAnsi="Calibri"/>
          <w:noProof/>
        </w:rPr>
        <w:t xml:space="preserve">lack </w:t>
      </w:r>
      <w:r w:rsidR="00760042" w:rsidRPr="0005546A">
        <w:rPr>
          <w:rFonts w:ascii="Calibri" w:hAnsi="Calibri"/>
          <w:noProof/>
        </w:rPr>
        <w:t>thereof</w:t>
      </w:r>
      <w:r w:rsidR="0073268B" w:rsidRPr="0005546A">
        <w:rPr>
          <w:rFonts w:ascii="Calibri" w:hAnsi="Calibri"/>
          <w:noProof/>
        </w:rPr>
        <w:t xml:space="preserve">), or </w:t>
      </w:r>
      <w:r w:rsidRPr="0005546A">
        <w:rPr>
          <w:rFonts w:ascii="Calibri" w:hAnsi="Calibri"/>
          <w:noProof/>
        </w:rPr>
        <w:t xml:space="preserve">should there be </w:t>
      </w:r>
      <w:r w:rsidR="0073268B" w:rsidRPr="0005546A">
        <w:rPr>
          <w:rFonts w:ascii="Calibri" w:hAnsi="Calibri"/>
          <w:noProof/>
        </w:rPr>
        <w:t>other matters regarding the complaint that cannot be resolved satisfactorily, the participant, com</w:t>
      </w:r>
      <w:r w:rsidR="00671E04" w:rsidRPr="0005546A">
        <w:rPr>
          <w:rFonts w:ascii="Calibri" w:hAnsi="Calibri"/>
          <w:noProof/>
        </w:rPr>
        <w:t>plainant</w:t>
      </w:r>
      <w:r w:rsidR="00593DA6" w:rsidRPr="0005546A">
        <w:rPr>
          <w:rFonts w:ascii="Calibri" w:hAnsi="Calibri"/>
          <w:noProof/>
        </w:rPr>
        <w:t>,</w:t>
      </w:r>
      <w:r w:rsidR="00671E04" w:rsidRPr="0005546A">
        <w:rPr>
          <w:rFonts w:ascii="Calibri" w:hAnsi="Calibri"/>
          <w:noProof/>
        </w:rPr>
        <w:t xml:space="preserve"> or Chair of the </w:t>
      </w:r>
      <w:r w:rsidR="00B3126C" w:rsidRPr="0005546A">
        <w:rPr>
          <w:rFonts w:ascii="Calibri" w:hAnsi="Calibri"/>
          <w:noProof/>
        </w:rPr>
        <w:t xml:space="preserve">Committee </w:t>
      </w:r>
      <w:r w:rsidR="00593DA6" w:rsidRPr="0005546A">
        <w:rPr>
          <w:rFonts w:ascii="Calibri" w:hAnsi="Calibri"/>
          <w:noProof/>
        </w:rPr>
        <w:t>can</w:t>
      </w:r>
      <w:r w:rsidR="0073268B" w:rsidRPr="0005546A">
        <w:rPr>
          <w:rFonts w:ascii="Calibri" w:hAnsi="Calibri"/>
          <w:noProof/>
        </w:rPr>
        <w:t xml:space="preserve"> raise the issue with the Chair and Vice-Chairs of the ccNSO Council or their designate(s)</w:t>
      </w:r>
      <w:r w:rsidRPr="0005546A">
        <w:rPr>
          <w:rFonts w:ascii="Calibri" w:hAnsi="Calibri"/>
          <w:noProof/>
        </w:rPr>
        <w:t xml:space="preserve">. </w:t>
      </w:r>
      <w:r w:rsidR="000C4921" w:rsidRPr="0005546A">
        <w:rPr>
          <w:rFonts w:ascii="Calibri" w:hAnsi="Calibri"/>
          <w:noProof/>
        </w:rPr>
        <w:t>The Chair and Vice-Chairs of the ccNSO Council or their designate(s)</w:t>
      </w:r>
      <w:r w:rsidRPr="0005546A">
        <w:rPr>
          <w:rFonts w:ascii="Calibri" w:hAnsi="Calibri"/>
          <w:noProof/>
        </w:rPr>
        <w:t xml:space="preserve"> </w:t>
      </w:r>
      <w:r w:rsidR="0073268B" w:rsidRPr="0005546A">
        <w:rPr>
          <w:rFonts w:ascii="Calibri" w:hAnsi="Calibri"/>
          <w:noProof/>
        </w:rPr>
        <w:t>will review the matter and the</w:t>
      </w:r>
      <w:r w:rsidR="00671E04" w:rsidRPr="0005546A">
        <w:rPr>
          <w:rFonts w:ascii="Calibri" w:hAnsi="Calibri"/>
          <w:noProof/>
        </w:rPr>
        <w:t>n decide</w:t>
      </w:r>
      <w:r w:rsidR="00D7761D" w:rsidRPr="0005546A">
        <w:rPr>
          <w:rFonts w:ascii="Calibri" w:hAnsi="Calibri"/>
          <w:noProof/>
        </w:rPr>
        <w:t xml:space="preserve"> the case at hand</w:t>
      </w:r>
      <w:r w:rsidR="00671E04" w:rsidRPr="0005546A">
        <w:rPr>
          <w:rFonts w:ascii="Calibri" w:hAnsi="Calibri"/>
          <w:noProof/>
        </w:rPr>
        <w:t xml:space="preserve">. The ccNSO Council, </w:t>
      </w:r>
      <w:r w:rsidR="0073268B" w:rsidRPr="0005546A">
        <w:rPr>
          <w:rFonts w:ascii="Calibri" w:hAnsi="Calibri"/>
          <w:noProof/>
        </w:rPr>
        <w:t>Chair</w:t>
      </w:r>
      <w:r w:rsidR="00671E04" w:rsidRPr="0005546A">
        <w:rPr>
          <w:rFonts w:ascii="Calibri" w:hAnsi="Calibri"/>
          <w:noProof/>
        </w:rPr>
        <w:t xml:space="preserve"> of the </w:t>
      </w:r>
      <w:r w:rsidR="00B3126C" w:rsidRPr="0005546A">
        <w:rPr>
          <w:rFonts w:ascii="Calibri" w:hAnsi="Calibri"/>
          <w:noProof/>
        </w:rPr>
        <w:t>Committee</w:t>
      </w:r>
      <w:r w:rsidR="00671E04" w:rsidRPr="0005546A">
        <w:rPr>
          <w:rFonts w:ascii="Calibri" w:hAnsi="Calibri"/>
          <w:noProof/>
        </w:rPr>
        <w:t>, participant</w:t>
      </w:r>
      <w:r w:rsidR="00593DA6" w:rsidRPr="0005546A">
        <w:rPr>
          <w:rFonts w:ascii="Calibri" w:hAnsi="Calibri"/>
          <w:noProof/>
        </w:rPr>
        <w:t>,</w:t>
      </w:r>
      <w:r w:rsidR="0073268B" w:rsidRPr="0005546A">
        <w:rPr>
          <w:rFonts w:ascii="Calibri" w:hAnsi="Calibri"/>
          <w:noProof/>
        </w:rPr>
        <w:t xml:space="preserve"> and </w:t>
      </w:r>
      <w:r w:rsidR="00296E77">
        <w:rPr>
          <w:rFonts w:ascii="Calibri" w:hAnsi="Calibri"/>
          <w:noProof/>
        </w:rPr>
        <w:t xml:space="preserve">the </w:t>
      </w:r>
      <w:r w:rsidRPr="0005546A">
        <w:rPr>
          <w:rFonts w:ascii="Calibri" w:hAnsi="Calibri"/>
          <w:noProof/>
        </w:rPr>
        <w:t>c</w:t>
      </w:r>
      <w:r w:rsidR="0073268B" w:rsidRPr="0005546A">
        <w:rPr>
          <w:rFonts w:ascii="Calibri" w:hAnsi="Calibri"/>
          <w:noProof/>
        </w:rPr>
        <w:t>omplainant shall be informed accordingly</w:t>
      </w:r>
      <w:r w:rsidR="00760042" w:rsidRPr="0005546A">
        <w:rPr>
          <w:rFonts w:ascii="Calibri" w:hAnsi="Calibri"/>
          <w:noProof/>
        </w:rPr>
        <w:t xml:space="preserve"> and comply with the decision as an ultimate and unchallengeable one</w:t>
      </w:r>
      <w:r w:rsidR="0073268B" w:rsidRPr="0005546A">
        <w:rPr>
          <w:rFonts w:ascii="Calibri" w:hAnsi="Calibri"/>
          <w:noProof/>
        </w:rPr>
        <w:t xml:space="preserve">. </w:t>
      </w:r>
    </w:p>
    <w:p w14:paraId="3539BD14" w14:textId="77777777" w:rsidR="0073268B" w:rsidRPr="0005546A" w:rsidRDefault="0073268B" w:rsidP="00D7761D">
      <w:pPr>
        <w:tabs>
          <w:tab w:val="left" w:pos="1800"/>
          <w:tab w:val="left" w:pos="4500"/>
        </w:tabs>
        <w:ind w:left="1080"/>
        <w:jc w:val="both"/>
        <w:rPr>
          <w:rFonts w:ascii="Calibri" w:hAnsi="Calibri"/>
          <w:noProof/>
        </w:rPr>
      </w:pPr>
    </w:p>
    <w:p w14:paraId="03176722" w14:textId="43A233B5" w:rsidR="00AC5C8B" w:rsidRPr="0005546A" w:rsidRDefault="00671E04" w:rsidP="00D7761D">
      <w:pPr>
        <w:tabs>
          <w:tab w:val="left" w:pos="1800"/>
          <w:tab w:val="left" w:pos="4500"/>
        </w:tabs>
        <w:ind w:left="540"/>
        <w:jc w:val="both"/>
        <w:rPr>
          <w:rFonts w:ascii="Calibri" w:hAnsi="Calibri"/>
          <w:b/>
          <w:bCs/>
          <w:noProof/>
        </w:rPr>
      </w:pPr>
      <w:r w:rsidRPr="0005546A">
        <w:rPr>
          <w:rFonts w:ascii="Calibri" w:hAnsi="Calibri"/>
          <w:b/>
          <w:noProof/>
        </w:rPr>
        <w:t>Staff support</w:t>
      </w:r>
      <w:r w:rsidRPr="0005546A">
        <w:rPr>
          <w:rFonts w:ascii="Calibri" w:hAnsi="Calibri"/>
          <w:noProof/>
        </w:rPr>
        <w:t xml:space="preserve">. </w:t>
      </w:r>
      <w:r w:rsidR="00296E77">
        <w:rPr>
          <w:rFonts w:ascii="Calibri" w:hAnsi="Calibri"/>
          <w:noProof/>
        </w:rPr>
        <w:t>ICANN's ccNSO Support staff provides support</w:t>
      </w:r>
      <w:r w:rsidR="00AC5C8B" w:rsidRPr="0005546A">
        <w:rPr>
          <w:rFonts w:ascii="Calibri" w:hAnsi="Calibri"/>
          <w:noProof/>
        </w:rPr>
        <w:t>.</w:t>
      </w:r>
      <w:r w:rsidR="00AC5C8B" w:rsidRPr="0005546A">
        <w:rPr>
          <w:rFonts w:ascii="Calibri" w:hAnsi="Calibri"/>
          <w:noProof/>
        </w:rPr>
        <w:tab/>
      </w:r>
    </w:p>
    <w:p w14:paraId="33DC460A" w14:textId="77777777" w:rsidR="00287A61" w:rsidRPr="0005546A" w:rsidRDefault="00AC5C8B" w:rsidP="00D7761D">
      <w:pPr>
        <w:tabs>
          <w:tab w:val="left" w:pos="1800"/>
          <w:tab w:val="left" w:pos="4500"/>
        </w:tabs>
        <w:ind w:left="540" w:hanging="540"/>
        <w:jc w:val="both"/>
        <w:rPr>
          <w:rFonts w:ascii="Calibri" w:hAnsi="Calibri"/>
          <w:noProof/>
        </w:rPr>
      </w:pPr>
      <w:r w:rsidRPr="0005546A">
        <w:rPr>
          <w:rFonts w:ascii="Calibri" w:hAnsi="Calibri"/>
          <w:noProof/>
        </w:rPr>
        <w:tab/>
      </w:r>
    </w:p>
    <w:p w14:paraId="2477BA70" w14:textId="77777777" w:rsidR="00593DA6" w:rsidRPr="0005546A" w:rsidRDefault="002A1EC0" w:rsidP="00D7761D">
      <w:pPr>
        <w:tabs>
          <w:tab w:val="left" w:pos="1800"/>
          <w:tab w:val="left" w:pos="4500"/>
        </w:tabs>
        <w:ind w:left="540" w:hanging="540"/>
        <w:jc w:val="both"/>
        <w:rPr>
          <w:rFonts w:ascii="Calibri" w:hAnsi="Calibri"/>
          <w:noProof/>
        </w:rPr>
      </w:pPr>
      <w:r w:rsidRPr="0005546A">
        <w:rPr>
          <w:rFonts w:ascii="Calibri" w:hAnsi="Calibri"/>
          <w:b/>
          <w:noProof/>
        </w:rPr>
        <w:t>5</w:t>
      </w:r>
      <w:r w:rsidR="00287A61" w:rsidRPr="0005546A">
        <w:rPr>
          <w:rFonts w:ascii="Calibri" w:hAnsi="Calibri"/>
          <w:b/>
          <w:noProof/>
        </w:rPr>
        <w:t>.</w:t>
      </w:r>
      <w:r w:rsidR="00287A61" w:rsidRPr="0005546A">
        <w:rPr>
          <w:rFonts w:ascii="Calibri" w:hAnsi="Calibri"/>
          <w:noProof/>
        </w:rPr>
        <w:tab/>
      </w:r>
      <w:r w:rsidR="00287A61" w:rsidRPr="0005546A">
        <w:rPr>
          <w:rFonts w:ascii="Calibri" w:hAnsi="Calibri"/>
          <w:b/>
          <w:bCs/>
          <w:noProof/>
        </w:rPr>
        <w:t>Reporting</w:t>
      </w:r>
    </w:p>
    <w:p w14:paraId="20382C23" w14:textId="5040E623" w:rsidR="00287A61" w:rsidRPr="0005546A" w:rsidRDefault="00593DA6" w:rsidP="00D7761D">
      <w:pPr>
        <w:tabs>
          <w:tab w:val="left" w:pos="1800"/>
          <w:tab w:val="left" w:pos="4500"/>
        </w:tabs>
        <w:ind w:left="540" w:hanging="540"/>
        <w:jc w:val="both"/>
        <w:rPr>
          <w:rFonts w:ascii="Calibri" w:hAnsi="Calibri"/>
          <w:noProof/>
        </w:rPr>
      </w:pPr>
      <w:r w:rsidRPr="0005546A">
        <w:rPr>
          <w:rFonts w:ascii="Calibri" w:hAnsi="Calibri"/>
          <w:noProof/>
        </w:rPr>
        <w:t xml:space="preserve">          </w:t>
      </w:r>
      <w:r w:rsidR="00287A61" w:rsidRPr="0005546A">
        <w:rPr>
          <w:rFonts w:ascii="Calibri" w:hAnsi="Calibri"/>
          <w:noProof/>
        </w:rPr>
        <w:t xml:space="preserve">The Chair </w:t>
      </w:r>
      <w:r w:rsidR="00936A52" w:rsidRPr="0005546A">
        <w:rPr>
          <w:rFonts w:ascii="Calibri" w:hAnsi="Calibri"/>
          <w:noProof/>
        </w:rPr>
        <w:t xml:space="preserve">or Vice-Chair </w:t>
      </w:r>
      <w:r w:rsidR="00287A61" w:rsidRPr="0005546A">
        <w:rPr>
          <w:rFonts w:ascii="Calibri" w:hAnsi="Calibri"/>
          <w:noProof/>
        </w:rPr>
        <w:t xml:space="preserve">of the </w:t>
      </w:r>
      <w:r w:rsidR="009E0DDD" w:rsidRPr="0005546A">
        <w:rPr>
          <w:rFonts w:ascii="Calibri" w:hAnsi="Calibri"/>
          <w:noProof/>
        </w:rPr>
        <w:t>Committee</w:t>
      </w:r>
      <w:r w:rsidR="00287A61" w:rsidRPr="0005546A">
        <w:rPr>
          <w:rFonts w:ascii="Calibri" w:hAnsi="Calibri"/>
          <w:noProof/>
        </w:rPr>
        <w:t xml:space="preserve"> </w:t>
      </w:r>
      <w:r w:rsidR="00936A52" w:rsidRPr="0005546A">
        <w:rPr>
          <w:rFonts w:ascii="Calibri" w:hAnsi="Calibri"/>
          <w:noProof/>
        </w:rPr>
        <w:t>or Council liaison, in case</w:t>
      </w:r>
      <w:r w:rsidR="00DC69F9">
        <w:rPr>
          <w:rFonts w:ascii="Calibri" w:hAnsi="Calibri"/>
          <w:noProof/>
        </w:rPr>
        <w:t xml:space="preserve"> both</w:t>
      </w:r>
      <w:r w:rsidR="00936A52" w:rsidRPr="0005546A">
        <w:rPr>
          <w:rFonts w:ascii="Calibri" w:hAnsi="Calibri"/>
          <w:noProof/>
        </w:rPr>
        <w:t xml:space="preserve"> the Chair </w:t>
      </w:r>
      <w:r w:rsidR="00296E77">
        <w:rPr>
          <w:rFonts w:ascii="Calibri" w:hAnsi="Calibri"/>
          <w:noProof/>
        </w:rPr>
        <w:t>and</w:t>
      </w:r>
      <w:r w:rsidR="00936A52" w:rsidRPr="0005546A">
        <w:rPr>
          <w:rFonts w:ascii="Calibri" w:hAnsi="Calibri"/>
          <w:noProof/>
        </w:rPr>
        <w:t xml:space="preserve"> Vice-chair</w:t>
      </w:r>
      <w:r w:rsidR="00296E77">
        <w:rPr>
          <w:rFonts w:ascii="Calibri" w:hAnsi="Calibri"/>
          <w:noProof/>
        </w:rPr>
        <w:t xml:space="preserve"> are not members</w:t>
      </w:r>
      <w:r w:rsidR="00936A52" w:rsidRPr="0005546A">
        <w:rPr>
          <w:rFonts w:ascii="Calibri" w:hAnsi="Calibri"/>
          <w:noProof/>
        </w:rPr>
        <w:t xml:space="preserve"> of the ccNSO Council, </w:t>
      </w:r>
      <w:r w:rsidR="00287A61" w:rsidRPr="0005546A">
        <w:rPr>
          <w:rFonts w:ascii="Calibri" w:hAnsi="Calibri"/>
          <w:noProof/>
        </w:rPr>
        <w:t>will report regularly</w:t>
      </w:r>
      <w:r w:rsidR="008B017C">
        <w:rPr>
          <w:rFonts w:ascii="Calibri" w:hAnsi="Calibri"/>
          <w:noProof/>
        </w:rPr>
        <w:t xml:space="preserve"> and </w:t>
      </w:r>
      <w:r w:rsidR="00287A61" w:rsidRPr="0005546A">
        <w:rPr>
          <w:rFonts w:ascii="Calibri" w:hAnsi="Calibri"/>
          <w:noProof/>
        </w:rPr>
        <w:t xml:space="preserve"> </w:t>
      </w:r>
      <w:r w:rsidR="00936A52" w:rsidRPr="0005546A">
        <w:rPr>
          <w:rFonts w:ascii="Calibri" w:hAnsi="Calibri"/>
          <w:noProof/>
        </w:rPr>
        <w:t>inform the ccNSO Council of the activities of the Committee</w:t>
      </w:r>
      <w:r w:rsidR="00DC69F9">
        <w:rPr>
          <w:rFonts w:ascii="Calibri" w:hAnsi="Calibri"/>
          <w:noProof/>
        </w:rPr>
        <w:t>.</w:t>
      </w:r>
      <w:r w:rsidR="00936A52" w:rsidRPr="0005546A">
        <w:rPr>
          <w:rFonts w:ascii="Calibri" w:hAnsi="Calibri"/>
          <w:noProof/>
        </w:rPr>
        <w:t xml:space="preserve"> </w:t>
      </w:r>
      <w:r w:rsidR="00DC69F9">
        <w:rPr>
          <w:rFonts w:ascii="Calibri" w:hAnsi="Calibri"/>
          <w:noProof/>
        </w:rPr>
        <w:t>U</w:t>
      </w:r>
      <w:r w:rsidR="00936A52" w:rsidRPr="0005546A">
        <w:rPr>
          <w:rFonts w:ascii="Calibri" w:hAnsi="Calibri"/>
          <w:noProof/>
        </w:rPr>
        <w:t>pon request</w:t>
      </w:r>
      <w:r w:rsidR="00296E77">
        <w:rPr>
          <w:rFonts w:ascii="Calibri" w:hAnsi="Calibri"/>
          <w:noProof/>
        </w:rPr>
        <w:t>,</w:t>
      </w:r>
      <w:r w:rsidR="00DC69F9">
        <w:rPr>
          <w:rFonts w:ascii="Calibri" w:hAnsi="Calibri"/>
          <w:noProof/>
        </w:rPr>
        <w:t xml:space="preserve"> the SOPC</w:t>
      </w:r>
      <w:r w:rsidR="00936A52" w:rsidRPr="0005546A">
        <w:rPr>
          <w:rFonts w:ascii="Calibri" w:hAnsi="Calibri"/>
          <w:noProof/>
        </w:rPr>
        <w:t xml:space="preserve"> </w:t>
      </w:r>
      <w:r w:rsidR="00DC69F9">
        <w:rPr>
          <w:rFonts w:ascii="Calibri" w:hAnsi="Calibri"/>
          <w:noProof/>
        </w:rPr>
        <w:t xml:space="preserve">will </w:t>
      </w:r>
      <w:r w:rsidR="00287A61" w:rsidRPr="0005546A">
        <w:rPr>
          <w:rFonts w:ascii="Calibri" w:hAnsi="Calibri"/>
          <w:noProof/>
        </w:rPr>
        <w:t xml:space="preserve">report </w:t>
      </w:r>
      <w:r w:rsidR="00936A52" w:rsidRPr="0005546A">
        <w:rPr>
          <w:rFonts w:ascii="Calibri" w:hAnsi="Calibri"/>
          <w:noProof/>
        </w:rPr>
        <w:t>to the broader community</w:t>
      </w:r>
      <w:r w:rsidR="00DC69F9">
        <w:rPr>
          <w:rFonts w:ascii="Calibri" w:hAnsi="Calibri"/>
          <w:noProof/>
        </w:rPr>
        <w:t xml:space="preserve">. </w:t>
      </w:r>
      <w:r w:rsidR="00936A52" w:rsidRPr="0005546A">
        <w:rPr>
          <w:rFonts w:ascii="Calibri" w:hAnsi="Calibri"/>
          <w:noProof/>
        </w:rPr>
        <w:t xml:space="preserve"> </w:t>
      </w:r>
    </w:p>
    <w:p w14:paraId="2601FF34" w14:textId="77777777" w:rsidR="000365D5" w:rsidRPr="005A5F07" w:rsidRDefault="002A1EC0" w:rsidP="00D7761D">
      <w:pPr>
        <w:pStyle w:val="Heading1"/>
        <w:numPr>
          <w:ilvl w:val="0"/>
          <w:numId w:val="0"/>
        </w:numPr>
        <w:ind w:left="431" w:hanging="431"/>
        <w:jc w:val="both"/>
        <w:rPr>
          <w:rFonts w:ascii="Calibri" w:hAnsi="Calibri"/>
          <w:sz w:val="24"/>
          <w:lang w:val="en-GB"/>
        </w:rPr>
      </w:pPr>
      <w:r w:rsidRPr="005A5F07">
        <w:rPr>
          <w:rFonts w:ascii="Calibri" w:hAnsi="Calibri"/>
          <w:b w:val="0"/>
          <w:sz w:val="24"/>
          <w:lang w:val="en-GB"/>
        </w:rPr>
        <w:t>6</w:t>
      </w:r>
      <w:r w:rsidR="00287A61" w:rsidRPr="005A5F07">
        <w:rPr>
          <w:rFonts w:ascii="Calibri" w:hAnsi="Calibri"/>
          <w:b w:val="0"/>
          <w:sz w:val="24"/>
          <w:lang w:val="en-GB"/>
        </w:rPr>
        <w:t xml:space="preserve">. </w:t>
      </w:r>
      <w:r w:rsidRPr="005A5F07">
        <w:rPr>
          <w:rFonts w:ascii="Calibri" w:hAnsi="Calibri"/>
          <w:b w:val="0"/>
          <w:sz w:val="24"/>
          <w:lang w:val="en-GB"/>
        </w:rPr>
        <w:t xml:space="preserve"> </w:t>
      </w:r>
      <w:r w:rsidR="0073268B" w:rsidRPr="005A5F07">
        <w:rPr>
          <w:rFonts w:ascii="Calibri" w:hAnsi="Calibri"/>
          <w:b w:val="0"/>
          <w:sz w:val="24"/>
          <w:lang w:val="en-GB"/>
        </w:rPr>
        <w:tab/>
      </w:r>
      <w:r w:rsidR="000365D5" w:rsidRPr="005A5F07">
        <w:rPr>
          <w:rFonts w:ascii="Calibri" w:hAnsi="Calibri"/>
          <w:sz w:val="24"/>
          <w:lang w:val="en-GB"/>
        </w:rPr>
        <w:t>Miscellaneous</w:t>
      </w:r>
    </w:p>
    <w:p w14:paraId="3150146B" w14:textId="64C9B65D" w:rsidR="006B2AD9" w:rsidRPr="0005546A" w:rsidRDefault="0073268B" w:rsidP="00D7761D">
      <w:pPr>
        <w:tabs>
          <w:tab w:val="left" w:pos="1800"/>
          <w:tab w:val="left" w:pos="4500"/>
        </w:tabs>
        <w:ind w:left="540" w:hanging="540"/>
        <w:jc w:val="both"/>
        <w:rPr>
          <w:rFonts w:ascii="Calibri" w:hAnsi="Calibri"/>
          <w:b/>
          <w:noProof/>
        </w:rPr>
      </w:pPr>
      <w:r w:rsidRPr="0005546A">
        <w:rPr>
          <w:rFonts w:ascii="Calibri" w:hAnsi="Calibri"/>
          <w:b/>
          <w:noProof/>
        </w:rPr>
        <w:t xml:space="preserve">   </w:t>
      </w:r>
      <w:r w:rsidRPr="0005546A">
        <w:rPr>
          <w:rFonts w:ascii="Calibri" w:hAnsi="Calibri"/>
          <w:b/>
          <w:noProof/>
        </w:rPr>
        <w:tab/>
      </w:r>
      <w:r w:rsidR="00AC5C8B" w:rsidRPr="0005546A">
        <w:rPr>
          <w:rFonts w:ascii="Calibri" w:hAnsi="Calibri"/>
          <w:b/>
          <w:noProof/>
        </w:rPr>
        <w:t xml:space="preserve">Review of </w:t>
      </w:r>
      <w:r w:rsidR="00296E77">
        <w:rPr>
          <w:rFonts w:ascii="Calibri" w:hAnsi="Calibri"/>
          <w:b/>
          <w:noProof/>
        </w:rPr>
        <w:t>Charter</w:t>
      </w:r>
      <w:r w:rsidR="00AC5C8B" w:rsidRPr="0005546A">
        <w:rPr>
          <w:rFonts w:ascii="Calibri" w:hAnsi="Calibri"/>
          <w:b/>
          <w:noProof/>
        </w:rPr>
        <w:t xml:space="preserve"> and activities of the </w:t>
      </w:r>
      <w:r w:rsidR="009E0DDD" w:rsidRPr="0005546A">
        <w:rPr>
          <w:rFonts w:ascii="Calibri" w:hAnsi="Calibri"/>
          <w:b/>
          <w:noProof/>
        </w:rPr>
        <w:t>Committee</w:t>
      </w:r>
      <w:r w:rsidR="000365D5" w:rsidRPr="0005546A">
        <w:rPr>
          <w:rFonts w:ascii="Calibri" w:hAnsi="Calibri"/>
          <w:b/>
          <w:noProof/>
        </w:rPr>
        <w:t xml:space="preserve">. </w:t>
      </w:r>
    </w:p>
    <w:p w14:paraId="35A8221E" w14:textId="7CBDCC71" w:rsidR="000365D5" w:rsidRPr="0005546A" w:rsidRDefault="006B2AD9" w:rsidP="00D7761D">
      <w:pPr>
        <w:tabs>
          <w:tab w:val="left" w:pos="1800"/>
          <w:tab w:val="left" w:pos="4500"/>
        </w:tabs>
        <w:ind w:left="540" w:hanging="540"/>
        <w:jc w:val="both"/>
        <w:rPr>
          <w:rFonts w:ascii="Calibri" w:hAnsi="Calibri"/>
          <w:b/>
          <w:noProof/>
        </w:rPr>
      </w:pPr>
      <w:r w:rsidRPr="0005546A">
        <w:rPr>
          <w:rFonts w:ascii="Calibri" w:hAnsi="Calibri"/>
          <w:b/>
          <w:noProof/>
        </w:rPr>
        <w:lastRenderedPageBreak/>
        <w:tab/>
      </w:r>
      <w:r w:rsidR="00AC5C8B" w:rsidRPr="0005546A">
        <w:rPr>
          <w:rFonts w:ascii="Calibri" w:hAnsi="Calibri"/>
          <w:noProof/>
        </w:rPr>
        <w:t xml:space="preserve">A review of this </w:t>
      </w:r>
      <w:r w:rsidR="00296E77">
        <w:rPr>
          <w:rFonts w:ascii="Calibri" w:hAnsi="Calibri"/>
          <w:noProof/>
        </w:rPr>
        <w:t>Charter</w:t>
      </w:r>
      <w:r w:rsidR="00AC5C8B" w:rsidRPr="0005546A">
        <w:rPr>
          <w:rFonts w:ascii="Calibri" w:hAnsi="Calibri"/>
          <w:noProof/>
        </w:rPr>
        <w:t xml:space="preserve"> and activities will </w:t>
      </w:r>
      <w:r w:rsidR="00296E77">
        <w:rPr>
          <w:rFonts w:ascii="Calibri" w:hAnsi="Calibri"/>
          <w:noProof/>
        </w:rPr>
        <w:t>occur</w:t>
      </w:r>
      <w:r w:rsidR="00B3126C" w:rsidRPr="0005546A">
        <w:rPr>
          <w:rFonts w:ascii="Calibri" w:hAnsi="Calibri"/>
          <w:noProof/>
        </w:rPr>
        <w:t xml:space="preserve"> </w:t>
      </w:r>
      <w:r w:rsidR="007A526C" w:rsidRPr="0005546A">
        <w:rPr>
          <w:rFonts w:ascii="Calibri" w:hAnsi="Calibri"/>
          <w:noProof/>
        </w:rPr>
        <w:t>every t</w:t>
      </w:r>
      <w:r w:rsidR="00B953A9">
        <w:rPr>
          <w:rFonts w:ascii="Calibri" w:hAnsi="Calibri"/>
          <w:noProof/>
        </w:rPr>
        <w:t>hree</w:t>
      </w:r>
      <w:r w:rsidR="007A526C" w:rsidRPr="0005546A">
        <w:rPr>
          <w:rFonts w:ascii="Calibri" w:hAnsi="Calibri"/>
          <w:noProof/>
        </w:rPr>
        <w:t xml:space="preserve"> years </w:t>
      </w:r>
      <w:r w:rsidR="00AC5C8B" w:rsidRPr="0005546A">
        <w:rPr>
          <w:rFonts w:ascii="Calibri" w:hAnsi="Calibri"/>
          <w:noProof/>
        </w:rPr>
        <w:t xml:space="preserve">or when </w:t>
      </w:r>
      <w:r w:rsidR="009E1964" w:rsidRPr="0005546A">
        <w:rPr>
          <w:rFonts w:ascii="Calibri" w:hAnsi="Calibri"/>
          <w:noProof/>
        </w:rPr>
        <w:t>the Committee or Council</w:t>
      </w:r>
      <w:r w:rsidR="00296E77">
        <w:rPr>
          <w:rFonts w:ascii="Calibri" w:hAnsi="Calibri"/>
          <w:noProof/>
        </w:rPr>
        <w:t xml:space="preserve"> considers necessary</w:t>
      </w:r>
      <w:r w:rsidR="009E1964" w:rsidRPr="0005546A">
        <w:rPr>
          <w:rFonts w:ascii="Calibri" w:hAnsi="Calibri"/>
          <w:noProof/>
        </w:rPr>
        <w:t xml:space="preserve">. </w:t>
      </w:r>
    </w:p>
    <w:p w14:paraId="0E31A388" w14:textId="77777777" w:rsidR="000365D5" w:rsidRPr="0005546A" w:rsidRDefault="000365D5" w:rsidP="00D7761D">
      <w:pPr>
        <w:ind w:left="540"/>
        <w:jc w:val="both"/>
        <w:rPr>
          <w:rFonts w:ascii="Calibri" w:hAnsi="Calibri"/>
          <w:noProof/>
        </w:rPr>
      </w:pPr>
    </w:p>
    <w:p w14:paraId="080BB643" w14:textId="1859039D" w:rsidR="006B2AD9" w:rsidRPr="0005546A" w:rsidRDefault="0073268B" w:rsidP="00D7761D">
      <w:pPr>
        <w:ind w:left="540"/>
        <w:jc w:val="both"/>
        <w:rPr>
          <w:rFonts w:ascii="Calibri" w:hAnsi="Calibri"/>
          <w:noProof/>
        </w:rPr>
      </w:pPr>
      <w:r w:rsidRPr="0005546A">
        <w:rPr>
          <w:rFonts w:ascii="Calibri" w:hAnsi="Calibri"/>
          <w:b/>
          <w:noProof/>
        </w:rPr>
        <w:t xml:space="preserve">Update of the </w:t>
      </w:r>
      <w:r w:rsidR="00296E77">
        <w:rPr>
          <w:rFonts w:ascii="Calibri" w:hAnsi="Calibri"/>
          <w:b/>
          <w:noProof/>
        </w:rPr>
        <w:t>Charter</w:t>
      </w:r>
      <w:r w:rsidRPr="0005546A">
        <w:rPr>
          <w:rFonts w:ascii="Calibri" w:hAnsi="Calibri"/>
          <w:b/>
          <w:noProof/>
        </w:rPr>
        <w:t>.</w:t>
      </w:r>
      <w:r w:rsidRPr="0005546A">
        <w:rPr>
          <w:rFonts w:ascii="Calibri" w:hAnsi="Calibri"/>
          <w:noProof/>
        </w:rPr>
        <w:t xml:space="preserve"> </w:t>
      </w:r>
    </w:p>
    <w:p w14:paraId="332A46D1" w14:textId="5126B114" w:rsidR="00266D96" w:rsidRPr="0005546A" w:rsidRDefault="000365D5" w:rsidP="00D7761D">
      <w:pPr>
        <w:ind w:left="540"/>
        <w:jc w:val="both"/>
        <w:rPr>
          <w:rFonts w:ascii="Calibri" w:hAnsi="Calibri"/>
          <w:noProof/>
        </w:rPr>
      </w:pPr>
      <w:r w:rsidRPr="0005546A">
        <w:rPr>
          <w:rFonts w:ascii="Calibri" w:hAnsi="Calibri"/>
          <w:noProof/>
        </w:rPr>
        <w:t xml:space="preserve">An updated charter of the </w:t>
      </w:r>
      <w:r w:rsidR="00B3126C" w:rsidRPr="0005546A">
        <w:rPr>
          <w:rFonts w:ascii="Calibri" w:hAnsi="Calibri"/>
          <w:noProof/>
        </w:rPr>
        <w:t xml:space="preserve">Committee </w:t>
      </w:r>
      <w:r w:rsidRPr="0005546A">
        <w:rPr>
          <w:rFonts w:ascii="Calibri" w:hAnsi="Calibri"/>
          <w:noProof/>
        </w:rPr>
        <w:t>is effective after i</w:t>
      </w:r>
      <w:r w:rsidR="00593DA6" w:rsidRPr="0005546A">
        <w:rPr>
          <w:rFonts w:ascii="Calibri" w:hAnsi="Calibri"/>
          <w:noProof/>
        </w:rPr>
        <w:t>t</w:t>
      </w:r>
      <w:r w:rsidRPr="0005546A">
        <w:rPr>
          <w:rFonts w:ascii="Calibri" w:hAnsi="Calibri"/>
          <w:noProof/>
        </w:rPr>
        <w:t xml:space="preserve"> has been adopted by the</w:t>
      </w:r>
      <w:r w:rsidR="00306CF6" w:rsidRPr="0005546A">
        <w:rPr>
          <w:rFonts w:ascii="Calibri" w:hAnsi="Calibri"/>
          <w:noProof/>
        </w:rPr>
        <w:t xml:space="preserve"> </w:t>
      </w:r>
      <w:r w:rsidRPr="0005546A">
        <w:rPr>
          <w:rFonts w:ascii="Calibri" w:hAnsi="Calibri"/>
          <w:noProof/>
        </w:rPr>
        <w:t xml:space="preserve">ccNSO </w:t>
      </w:r>
      <w:r w:rsidR="006B2AD9" w:rsidRPr="0005546A">
        <w:rPr>
          <w:rFonts w:ascii="Calibri" w:hAnsi="Calibri"/>
          <w:noProof/>
        </w:rPr>
        <w:t>Council and</w:t>
      </w:r>
      <w:r w:rsidR="00593DA6" w:rsidRPr="0005546A">
        <w:rPr>
          <w:rFonts w:ascii="Calibri" w:hAnsi="Calibri"/>
          <w:noProof/>
        </w:rPr>
        <w:t xml:space="preserve"> </w:t>
      </w:r>
      <w:r w:rsidRPr="0005546A">
        <w:rPr>
          <w:rFonts w:ascii="Calibri" w:hAnsi="Calibri"/>
          <w:noProof/>
        </w:rPr>
        <w:t>publi</w:t>
      </w:r>
      <w:r w:rsidR="00593DA6" w:rsidRPr="0005546A">
        <w:rPr>
          <w:rFonts w:ascii="Calibri" w:hAnsi="Calibri"/>
          <w:noProof/>
        </w:rPr>
        <w:t>shed</w:t>
      </w:r>
      <w:r w:rsidRPr="0005546A">
        <w:rPr>
          <w:rFonts w:ascii="Calibri" w:hAnsi="Calibri"/>
          <w:noProof/>
        </w:rPr>
        <w:t xml:space="preserve"> on the ccNSO website.</w:t>
      </w:r>
      <w:r w:rsidR="000E3DAF" w:rsidRPr="0005546A">
        <w:rPr>
          <w:rFonts w:ascii="Calibri" w:hAnsi="Calibri"/>
          <w:noProof/>
        </w:rPr>
        <w:t xml:space="preserve"> </w:t>
      </w:r>
      <w:r w:rsidR="009E1964" w:rsidRPr="0005546A">
        <w:rPr>
          <w:rFonts w:ascii="Calibri" w:hAnsi="Calibri"/>
          <w:noProof/>
        </w:rPr>
        <w:t xml:space="preserve">Before the Council adopts the amended </w:t>
      </w:r>
      <w:r w:rsidR="00296E77">
        <w:rPr>
          <w:rFonts w:ascii="Calibri" w:hAnsi="Calibri"/>
          <w:noProof/>
        </w:rPr>
        <w:t>Charter</w:t>
      </w:r>
      <w:r w:rsidR="009E1964" w:rsidRPr="0005546A">
        <w:rPr>
          <w:rFonts w:ascii="Calibri" w:hAnsi="Calibri"/>
          <w:noProof/>
        </w:rPr>
        <w:t>,</w:t>
      </w:r>
      <w:r w:rsidR="00266D96" w:rsidRPr="0005546A">
        <w:rPr>
          <w:rFonts w:ascii="Calibri" w:hAnsi="Calibri"/>
          <w:noProof/>
        </w:rPr>
        <w:t xml:space="preserve"> the members of the Committee need to support changes. </w:t>
      </w:r>
    </w:p>
    <w:p w14:paraId="02AB666E" w14:textId="77777777" w:rsidR="00266D96" w:rsidRPr="0005546A" w:rsidRDefault="00266D96" w:rsidP="00D7761D">
      <w:pPr>
        <w:ind w:left="540"/>
        <w:jc w:val="both"/>
        <w:rPr>
          <w:rFonts w:ascii="Calibri" w:hAnsi="Calibri"/>
          <w:noProof/>
        </w:rPr>
      </w:pPr>
    </w:p>
    <w:p w14:paraId="215B4896" w14:textId="21222AF7" w:rsidR="000365D5" w:rsidRPr="0005546A" w:rsidRDefault="000365D5" w:rsidP="00D7761D">
      <w:pPr>
        <w:ind w:left="540"/>
        <w:jc w:val="both"/>
        <w:rPr>
          <w:rFonts w:ascii="Calibri" w:hAnsi="Calibri"/>
          <w:bCs/>
          <w:noProof/>
        </w:rPr>
      </w:pPr>
      <w:r w:rsidRPr="0005546A">
        <w:rPr>
          <w:rFonts w:ascii="Calibri" w:hAnsi="Calibri"/>
          <w:noProof/>
        </w:rPr>
        <w:t xml:space="preserve">Before publishing the updated </w:t>
      </w:r>
      <w:r w:rsidR="00296E77">
        <w:rPr>
          <w:rFonts w:ascii="Calibri" w:hAnsi="Calibri"/>
          <w:noProof/>
        </w:rPr>
        <w:t>Charter</w:t>
      </w:r>
      <w:r w:rsidRPr="0005546A">
        <w:rPr>
          <w:rFonts w:ascii="Calibri" w:hAnsi="Calibri"/>
          <w:noProof/>
        </w:rPr>
        <w:t xml:space="preserve">, the ccNSO </w:t>
      </w:r>
      <w:r w:rsidR="006E556A">
        <w:rPr>
          <w:rFonts w:ascii="Calibri" w:hAnsi="Calibri"/>
          <w:noProof/>
        </w:rPr>
        <w:t>Secretariat</w:t>
      </w:r>
      <w:r w:rsidRPr="0005546A">
        <w:rPr>
          <w:rFonts w:ascii="Calibri" w:hAnsi="Calibri"/>
          <w:noProof/>
        </w:rPr>
        <w:t xml:space="preserve"> will include the version number and insert the date of adoption.</w:t>
      </w:r>
    </w:p>
    <w:p w14:paraId="45FC7477" w14:textId="77777777" w:rsidR="007A526C" w:rsidRPr="0005546A" w:rsidRDefault="007A526C" w:rsidP="00D7761D">
      <w:pPr>
        <w:tabs>
          <w:tab w:val="left" w:pos="1800"/>
          <w:tab w:val="left" w:pos="4500"/>
        </w:tabs>
        <w:jc w:val="both"/>
        <w:rPr>
          <w:rFonts w:ascii="Calibri" w:hAnsi="Calibri"/>
          <w:noProof/>
        </w:rPr>
      </w:pPr>
    </w:p>
    <w:p w14:paraId="148DE145" w14:textId="36D70EA3" w:rsidR="006B2AD9" w:rsidRPr="0005546A" w:rsidRDefault="000365D5" w:rsidP="00D7761D">
      <w:pPr>
        <w:ind w:left="540"/>
        <w:jc w:val="both"/>
        <w:rPr>
          <w:rFonts w:ascii="Calibri" w:hAnsi="Calibri"/>
          <w:b/>
          <w:noProof/>
        </w:rPr>
      </w:pPr>
      <w:r w:rsidRPr="0005546A">
        <w:rPr>
          <w:rFonts w:ascii="Calibri" w:hAnsi="Calibri"/>
          <w:b/>
          <w:noProof/>
        </w:rPr>
        <w:t xml:space="preserve">Omission or unreasonable impact of the </w:t>
      </w:r>
      <w:r w:rsidR="00296E77">
        <w:rPr>
          <w:rFonts w:ascii="Calibri" w:hAnsi="Calibri"/>
          <w:b/>
          <w:noProof/>
        </w:rPr>
        <w:t>Charter</w:t>
      </w:r>
      <w:r w:rsidRPr="0005546A">
        <w:rPr>
          <w:rFonts w:ascii="Calibri" w:hAnsi="Calibri"/>
          <w:b/>
          <w:noProof/>
        </w:rPr>
        <w:t xml:space="preserve">. </w:t>
      </w:r>
    </w:p>
    <w:p w14:paraId="010CC822" w14:textId="04ED9160" w:rsidR="00E9390A" w:rsidRPr="005A5F07" w:rsidRDefault="007A526C" w:rsidP="00D7761D">
      <w:pPr>
        <w:ind w:left="540"/>
        <w:jc w:val="both"/>
        <w:rPr>
          <w:rFonts w:ascii="Calibri" w:hAnsi="Calibri"/>
        </w:rPr>
      </w:pPr>
      <w:r w:rsidRPr="0005546A">
        <w:rPr>
          <w:rFonts w:ascii="Calibri" w:hAnsi="Calibri"/>
          <w:noProof/>
        </w:rPr>
        <w:t xml:space="preserve">If this </w:t>
      </w:r>
      <w:r w:rsidR="00296E77">
        <w:rPr>
          <w:rFonts w:ascii="Calibri" w:hAnsi="Calibri"/>
          <w:noProof/>
        </w:rPr>
        <w:t>Charter</w:t>
      </w:r>
      <w:r w:rsidRPr="0005546A">
        <w:rPr>
          <w:rFonts w:ascii="Calibri" w:hAnsi="Calibri"/>
          <w:noProof/>
        </w:rPr>
        <w:t xml:space="preserve"> does not provide guidance and/or the impact of the </w:t>
      </w:r>
      <w:r w:rsidR="00296E77">
        <w:rPr>
          <w:rFonts w:ascii="Calibri" w:hAnsi="Calibri"/>
          <w:noProof/>
        </w:rPr>
        <w:t>Charter</w:t>
      </w:r>
      <w:r w:rsidRPr="0005546A">
        <w:rPr>
          <w:rFonts w:ascii="Calibri" w:hAnsi="Calibri"/>
          <w:noProof/>
        </w:rPr>
        <w:t xml:space="preserve"> is unreasonable </w:t>
      </w:r>
      <w:r w:rsidR="000E3DAF" w:rsidRPr="0005546A">
        <w:rPr>
          <w:rFonts w:ascii="Calibri" w:hAnsi="Calibri"/>
          <w:noProof/>
        </w:rPr>
        <w:t>o</w:t>
      </w:r>
      <w:r w:rsidRPr="0005546A">
        <w:rPr>
          <w:rFonts w:ascii="Calibri" w:hAnsi="Calibri"/>
          <w:noProof/>
        </w:rPr>
        <w:t>n</w:t>
      </w:r>
      <w:r w:rsidR="000E3DAF" w:rsidRPr="0005546A">
        <w:rPr>
          <w:rFonts w:ascii="Calibri" w:hAnsi="Calibri"/>
          <w:noProof/>
        </w:rPr>
        <w:t xml:space="preserve"> the</w:t>
      </w:r>
      <w:r w:rsidRPr="0005546A">
        <w:rPr>
          <w:rFonts w:ascii="Calibri" w:hAnsi="Calibri"/>
          <w:noProof/>
        </w:rPr>
        <w:t xml:space="preserve"> conducting </w:t>
      </w:r>
      <w:r w:rsidR="000E3DAF" w:rsidRPr="0005546A">
        <w:rPr>
          <w:rFonts w:ascii="Calibri" w:hAnsi="Calibri"/>
          <w:noProof/>
        </w:rPr>
        <w:t>of</w:t>
      </w:r>
      <w:r w:rsidRPr="0005546A">
        <w:rPr>
          <w:rFonts w:ascii="Calibri" w:hAnsi="Calibri"/>
          <w:noProof/>
        </w:rPr>
        <w:t xml:space="preserve"> activities undertaken </w:t>
      </w:r>
      <w:r w:rsidR="00C108B3" w:rsidRPr="0005546A">
        <w:rPr>
          <w:rFonts w:ascii="Calibri" w:hAnsi="Calibri"/>
          <w:noProof/>
        </w:rPr>
        <w:t xml:space="preserve">according to </w:t>
      </w:r>
      <w:r w:rsidRPr="0005546A">
        <w:rPr>
          <w:rFonts w:ascii="Calibri" w:hAnsi="Calibri"/>
          <w:noProof/>
        </w:rPr>
        <w:t xml:space="preserve">the </w:t>
      </w:r>
      <w:r w:rsidR="00296E77">
        <w:rPr>
          <w:rFonts w:ascii="Calibri" w:hAnsi="Calibri"/>
          <w:noProof/>
        </w:rPr>
        <w:t>Charter</w:t>
      </w:r>
      <w:r w:rsidRPr="0005546A">
        <w:rPr>
          <w:rFonts w:ascii="Calibri" w:hAnsi="Calibri"/>
          <w:noProof/>
        </w:rPr>
        <w:t xml:space="preserve">, the Chair of the </w:t>
      </w:r>
      <w:r w:rsidR="00B3126C" w:rsidRPr="0005546A">
        <w:rPr>
          <w:rFonts w:ascii="Calibri" w:hAnsi="Calibri"/>
          <w:noProof/>
        </w:rPr>
        <w:t>Committee</w:t>
      </w:r>
      <w:r w:rsidRPr="0005546A">
        <w:rPr>
          <w:rFonts w:ascii="Calibri" w:hAnsi="Calibri"/>
          <w:noProof/>
        </w:rPr>
        <w:t>, after consulting the</w:t>
      </w:r>
      <w:r w:rsidR="000C4921" w:rsidRPr="0005546A">
        <w:rPr>
          <w:rFonts w:ascii="Calibri" w:hAnsi="Calibri"/>
          <w:noProof/>
        </w:rPr>
        <w:t xml:space="preserve"> SOPC</w:t>
      </w:r>
      <w:r w:rsidRPr="0005546A">
        <w:rPr>
          <w:rFonts w:ascii="Calibri" w:hAnsi="Calibri"/>
          <w:noProof/>
        </w:rPr>
        <w:t xml:space="preserve"> membership, will decide on the most appropriate remedy. </w:t>
      </w:r>
    </w:p>
    <w:p w14:paraId="3EE42EE1" w14:textId="77777777" w:rsidR="00266D96" w:rsidRPr="005A5F07" w:rsidRDefault="00266D96" w:rsidP="005A5F07">
      <w:pPr>
        <w:ind w:left="540"/>
        <w:jc w:val="both"/>
        <w:rPr>
          <w:rFonts w:ascii="Calibri" w:hAnsi="Calibri"/>
          <w:b/>
        </w:rPr>
      </w:pPr>
    </w:p>
    <w:p w14:paraId="62667E17" w14:textId="77777777" w:rsidR="00E9390A" w:rsidRPr="0005546A" w:rsidRDefault="00E9390A" w:rsidP="00D7761D">
      <w:pPr>
        <w:tabs>
          <w:tab w:val="left" w:pos="1800"/>
          <w:tab w:val="left" w:pos="4500"/>
        </w:tabs>
        <w:jc w:val="both"/>
        <w:rPr>
          <w:rFonts w:ascii="Calibri" w:hAnsi="Calibri"/>
          <w:noProof/>
        </w:rPr>
      </w:pPr>
    </w:p>
    <w:p w14:paraId="11002BF9" w14:textId="77777777" w:rsidR="0073268B" w:rsidRPr="0005546A" w:rsidRDefault="00E9390A" w:rsidP="00D7761D">
      <w:pPr>
        <w:tabs>
          <w:tab w:val="left" w:pos="1800"/>
          <w:tab w:val="left" w:pos="4500"/>
        </w:tabs>
        <w:jc w:val="both"/>
        <w:rPr>
          <w:rFonts w:ascii="Calibri" w:hAnsi="Calibri"/>
          <w:b/>
          <w:noProof/>
        </w:rPr>
      </w:pPr>
      <w:r w:rsidRPr="0005546A">
        <w:rPr>
          <w:rFonts w:ascii="Calibri" w:hAnsi="Calibri"/>
          <w:b/>
          <w:noProof/>
        </w:rPr>
        <w:t xml:space="preserve">7. Closure </w:t>
      </w:r>
    </w:p>
    <w:p w14:paraId="4EA3B8D0" w14:textId="77777777" w:rsidR="00F06DF0" w:rsidRPr="0005546A" w:rsidRDefault="00F06DF0" w:rsidP="00D7761D">
      <w:pPr>
        <w:tabs>
          <w:tab w:val="left" w:pos="1800"/>
          <w:tab w:val="left" w:pos="4500"/>
        </w:tabs>
        <w:jc w:val="both"/>
        <w:rPr>
          <w:rFonts w:ascii="Calibri" w:hAnsi="Calibri"/>
          <w:b/>
          <w:noProof/>
        </w:rPr>
      </w:pPr>
    </w:p>
    <w:p w14:paraId="79F5D6BB" w14:textId="09EB99F9" w:rsidR="00E9390A" w:rsidRPr="0005546A" w:rsidRDefault="00A243A3" w:rsidP="00D7761D">
      <w:pPr>
        <w:tabs>
          <w:tab w:val="left" w:pos="1800"/>
          <w:tab w:val="left" w:pos="4500"/>
        </w:tabs>
        <w:ind w:left="720"/>
        <w:jc w:val="both"/>
        <w:rPr>
          <w:rFonts w:ascii="Calibri" w:hAnsi="Calibri"/>
          <w:b/>
          <w:noProof/>
        </w:rPr>
      </w:pPr>
      <w:r>
        <w:rPr>
          <w:rFonts w:ascii="Calibri" w:hAnsi="Calibri"/>
          <w:noProof/>
        </w:rPr>
        <w:t>Upo</w:t>
      </w:r>
      <w:r w:rsidR="00593DA6" w:rsidRPr="0005546A">
        <w:rPr>
          <w:rFonts w:ascii="Calibri" w:hAnsi="Calibri"/>
          <w:noProof/>
        </w:rPr>
        <w:t>n</w:t>
      </w:r>
      <w:r w:rsidR="002A1EC0" w:rsidRPr="0005546A">
        <w:rPr>
          <w:rFonts w:ascii="Calibri" w:hAnsi="Calibri"/>
          <w:noProof/>
        </w:rPr>
        <w:t xml:space="preserve"> the suggestion of </w:t>
      </w:r>
      <w:r w:rsidR="00E9390A" w:rsidRPr="0005546A">
        <w:rPr>
          <w:rFonts w:ascii="Calibri" w:hAnsi="Calibri"/>
          <w:noProof/>
        </w:rPr>
        <w:t xml:space="preserve">the </w:t>
      </w:r>
      <w:r w:rsidR="00B3126C" w:rsidRPr="0005546A">
        <w:rPr>
          <w:rFonts w:ascii="Calibri" w:hAnsi="Calibri"/>
          <w:noProof/>
        </w:rPr>
        <w:t>Committee</w:t>
      </w:r>
      <w:r w:rsidR="00E9390A" w:rsidRPr="0005546A">
        <w:rPr>
          <w:rFonts w:ascii="Calibri" w:hAnsi="Calibri"/>
          <w:noProof/>
        </w:rPr>
        <w:t xml:space="preserve">, or </w:t>
      </w:r>
      <w:r w:rsidR="000365D5" w:rsidRPr="0005546A">
        <w:rPr>
          <w:rFonts w:ascii="Calibri" w:hAnsi="Calibri"/>
          <w:noProof/>
        </w:rPr>
        <w:t xml:space="preserve">if </w:t>
      </w:r>
      <w:r w:rsidR="00E9390A" w:rsidRPr="0005546A">
        <w:rPr>
          <w:rFonts w:ascii="Calibri" w:hAnsi="Calibri"/>
          <w:noProof/>
        </w:rPr>
        <w:t xml:space="preserve">the ccNSO Council, after consulting with </w:t>
      </w:r>
      <w:r w:rsidR="000365D5" w:rsidRPr="0005546A">
        <w:rPr>
          <w:rFonts w:ascii="Calibri" w:hAnsi="Calibri"/>
          <w:noProof/>
        </w:rPr>
        <w:t xml:space="preserve">the Chair of the </w:t>
      </w:r>
      <w:r w:rsidR="00B3126C" w:rsidRPr="0005546A">
        <w:rPr>
          <w:rFonts w:ascii="Calibri" w:hAnsi="Calibri"/>
          <w:noProof/>
        </w:rPr>
        <w:t>Committee</w:t>
      </w:r>
      <w:r w:rsidR="00E9390A" w:rsidRPr="0005546A">
        <w:rPr>
          <w:rFonts w:ascii="Calibri" w:hAnsi="Calibri"/>
          <w:noProof/>
        </w:rPr>
        <w:t xml:space="preserve">, determines that the </w:t>
      </w:r>
      <w:r w:rsidR="00306CF6" w:rsidRPr="0005546A">
        <w:rPr>
          <w:rFonts w:ascii="Calibri" w:hAnsi="Calibri"/>
          <w:noProof/>
        </w:rPr>
        <w:t xml:space="preserve">Committee </w:t>
      </w:r>
      <w:r w:rsidR="000365D5" w:rsidRPr="0005546A">
        <w:rPr>
          <w:rFonts w:ascii="Calibri" w:hAnsi="Calibri"/>
          <w:noProof/>
        </w:rPr>
        <w:t>is inactive or cannot achieve its objectives</w:t>
      </w:r>
      <w:r w:rsidR="00266D96" w:rsidRPr="0005546A">
        <w:rPr>
          <w:rFonts w:ascii="Calibri" w:hAnsi="Calibri"/>
          <w:noProof/>
        </w:rPr>
        <w:t xml:space="preserve"> anymore</w:t>
      </w:r>
      <w:r w:rsidR="000365D5" w:rsidRPr="0005546A">
        <w:rPr>
          <w:rFonts w:ascii="Calibri" w:hAnsi="Calibri"/>
          <w:noProof/>
        </w:rPr>
        <w:t xml:space="preserve">, the </w:t>
      </w:r>
      <w:r w:rsidR="00B3126C" w:rsidRPr="0005546A">
        <w:rPr>
          <w:rFonts w:ascii="Calibri" w:hAnsi="Calibri"/>
          <w:noProof/>
        </w:rPr>
        <w:t xml:space="preserve">Committee </w:t>
      </w:r>
      <w:r w:rsidR="000365D5" w:rsidRPr="0005546A">
        <w:rPr>
          <w:rFonts w:ascii="Calibri" w:hAnsi="Calibri"/>
          <w:noProof/>
        </w:rPr>
        <w:t>may</w:t>
      </w:r>
      <w:r w:rsidR="00E9390A" w:rsidRPr="0005546A">
        <w:rPr>
          <w:rFonts w:ascii="Calibri" w:hAnsi="Calibri"/>
          <w:noProof/>
        </w:rPr>
        <w:t xml:space="preserve"> be </w:t>
      </w:r>
      <w:r w:rsidR="007F4385" w:rsidRPr="0005546A">
        <w:rPr>
          <w:rFonts w:ascii="Calibri" w:hAnsi="Calibri"/>
          <w:noProof/>
        </w:rPr>
        <w:t xml:space="preserve">terminated </w:t>
      </w:r>
      <w:r w:rsidR="000365D5" w:rsidRPr="0005546A">
        <w:rPr>
          <w:rFonts w:ascii="Calibri" w:hAnsi="Calibri"/>
          <w:noProof/>
        </w:rPr>
        <w:t>by</w:t>
      </w:r>
      <w:r w:rsidR="00E9390A" w:rsidRPr="0005546A">
        <w:rPr>
          <w:rFonts w:ascii="Calibri" w:hAnsi="Calibri"/>
          <w:noProof/>
        </w:rPr>
        <w:t xml:space="preserve"> the ccNSO Council.</w:t>
      </w:r>
    </w:p>
    <w:p w14:paraId="673BB599" w14:textId="77777777" w:rsidR="00E9390A" w:rsidRPr="0005546A" w:rsidRDefault="00E9390A" w:rsidP="00D7761D">
      <w:pPr>
        <w:tabs>
          <w:tab w:val="left" w:pos="1800"/>
          <w:tab w:val="left" w:pos="4500"/>
        </w:tabs>
        <w:ind w:firstLine="27"/>
        <w:jc w:val="both"/>
        <w:rPr>
          <w:rFonts w:ascii="Calibri" w:hAnsi="Calibri"/>
          <w:noProof/>
        </w:rPr>
      </w:pPr>
    </w:p>
    <w:sectPr w:rsidR="00E9390A" w:rsidRPr="0005546A" w:rsidSect="00AC5C8B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9AA8E" w14:textId="77777777" w:rsidR="00A929BF" w:rsidRDefault="00A929BF" w:rsidP="00AC5C8B">
      <w:pPr>
        <w:pStyle w:val="Heading1"/>
        <w:rPr>
          <w:rFonts w:ascii="Calibri" w:hAnsi="Calibri"/>
        </w:rPr>
      </w:pPr>
      <w:r>
        <w:rPr>
          <w:rFonts w:ascii="Calibri" w:hAnsi="Calibri"/>
        </w:rPr>
        <w:separator/>
      </w:r>
    </w:p>
  </w:endnote>
  <w:endnote w:type="continuationSeparator" w:id="0">
    <w:p w14:paraId="50ADD00B" w14:textId="77777777" w:rsidR="00A929BF" w:rsidRDefault="00A929BF" w:rsidP="00AC5C8B">
      <w:pPr>
        <w:pStyle w:val="Heading1"/>
        <w:rPr>
          <w:rFonts w:ascii="Calibri" w:hAnsi="Calibri"/>
        </w:rPr>
      </w:pPr>
      <w:r>
        <w:rPr>
          <w:rFonts w:ascii="Calibri" w:hAnsi="Calibri"/>
        </w:rPr>
        <w:continuationSeparator/>
      </w:r>
    </w:p>
  </w:endnote>
  <w:endnote w:type="continuationNotice" w:id="1">
    <w:p w14:paraId="72504B08" w14:textId="77777777" w:rsidR="00A929BF" w:rsidRDefault="00A929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9D8C" w14:textId="2E7E8BBF" w:rsidR="00AC5C8B" w:rsidRDefault="00AC5C8B" w:rsidP="00AC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0155">
      <w:rPr>
        <w:rStyle w:val="PageNumber"/>
        <w:noProof/>
      </w:rPr>
      <w:t>1</w:t>
    </w:r>
    <w:r>
      <w:rPr>
        <w:rStyle w:val="PageNumber"/>
      </w:rPr>
      <w:fldChar w:fldCharType="end"/>
    </w:r>
  </w:p>
  <w:p w14:paraId="7753046F" w14:textId="77777777" w:rsidR="00AC5C8B" w:rsidRDefault="00AC5C8B" w:rsidP="00AC5C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29EF7" w14:textId="5A32FF91" w:rsidR="00AC5C8B" w:rsidRDefault="00AC5C8B" w:rsidP="00AC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4921">
      <w:rPr>
        <w:rStyle w:val="PageNumber"/>
        <w:noProof/>
      </w:rPr>
      <w:t>5</w:t>
    </w:r>
    <w:r>
      <w:rPr>
        <w:rStyle w:val="PageNumber"/>
      </w:rPr>
      <w:fldChar w:fldCharType="end"/>
    </w:r>
  </w:p>
  <w:p w14:paraId="2FA940CC" w14:textId="0C614547" w:rsidR="00AC5C8B" w:rsidRPr="003E75CE" w:rsidRDefault="005663C4" w:rsidP="00AC5C8B">
    <w:pPr>
      <w:pStyle w:val="Footer"/>
      <w:ind w:right="360"/>
      <w:rPr>
        <w:rFonts w:asciiTheme="minorHAnsi" w:hAnsiTheme="minorHAnsi" w:cstheme="minorHAnsi"/>
      </w:rPr>
    </w:pPr>
    <w:r w:rsidRPr="003E75CE">
      <w:rPr>
        <w:rFonts w:asciiTheme="minorHAnsi" w:hAnsiTheme="minorHAnsi" w:cstheme="minorHAnsi"/>
      </w:rPr>
      <w:t>Draft Version</w:t>
    </w:r>
    <w:r w:rsidR="003E75CE" w:rsidRPr="003E75CE">
      <w:rPr>
        <w:rFonts w:asciiTheme="minorHAnsi" w:hAnsiTheme="minorHAnsi" w:cstheme="minorHAnsi"/>
      </w:rPr>
      <w:t xml:space="preserve"> 5.1 | 5 August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88BED" w14:textId="77777777" w:rsidR="00A929BF" w:rsidRDefault="00A929BF" w:rsidP="00AC5C8B">
      <w:pPr>
        <w:pStyle w:val="Heading1"/>
        <w:rPr>
          <w:rFonts w:ascii="Calibri" w:hAnsi="Calibri"/>
        </w:rPr>
      </w:pPr>
      <w:r>
        <w:rPr>
          <w:rFonts w:ascii="Calibri" w:hAnsi="Calibri"/>
        </w:rPr>
        <w:separator/>
      </w:r>
    </w:p>
  </w:footnote>
  <w:footnote w:type="continuationSeparator" w:id="0">
    <w:p w14:paraId="035CC78B" w14:textId="77777777" w:rsidR="00A929BF" w:rsidRDefault="00A929BF" w:rsidP="00AC5C8B">
      <w:pPr>
        <w:pStyle w:val="Heading1"/>
        <w:rPr>
          <w:rFonts w:ascii="Calibri" w:hAnsi="Calibri"/>
        </w:rPr>
      </w:pPr>
      <w:r>
        <w:rPr>
          <w:rFonts w:ascii="Calibri" w:hAnsi="Calibri"/>
        </w:rPr>
        <w:continuationSeparator/>
      </w:r>
    </w:p>
  </w:footnote>
  <w:footnote w:type="continuationNotice" w:id="1">
    <w:p w14:paraId="0BBD512D" w14:textId="77777777" w:rsidR="00A929BF" w:rsidRDefault="00A929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41365"/>
    <w:multiLevelType w:val="hybridMultilevel"/>
    <w:tmpl w:val="65F294E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26C2827"/>
    <w:multiLevelType w:val="hybridMultilevel"/>
    <w:tmpl w:val="8EDE8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A533B"/>
    <w:multiLevelType w:val="hybridMultilevel"/>
    <w:tmpl w:val="B43AA94C"/>
    <w:lvl w:ilvl="0" w:tplc="55A0706E">
      <w:start w:val="1"/>
      <w:numFmt w:val="decimal"/>
      <w:lvlText w:val="%1."/>
      <w:lvlJc w:val="left"/>
      <w:pPr>
        <w:ind w:left="900" w:hanging="54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36C76"/>
    <w:multiLevelType w:val="hybridMultilevel"/>
    <w:tmpl w:val="5B9A94CE"/>
    <w:lvl w:ilvl="0" w:tplc="F45C3122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DD53A6"/>
    <w:multiLevelType w:val="hybridMultilevel"/>
    <w:tmpl w:val="802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6415C"/>
    <w:multiLevelType w:val="hybridMultilevel"/>
    <w:tmpl w:val="4C165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A4BCF"/>
    <w:multiLevelType w:val="hybridMultilevel"/>
    <w:tmpl w:val="0F5822CC"/>
    <w:lvl w:ilvl="0" w:tplc="5A329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288B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C259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2CD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841A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DA3B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1AC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463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106B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C4842B5"/>
    <w:multiLevelType w:val="hybridMultilevel"/>
    <w:tmpl w:val="B8D441FC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8" w15:restartNumberingAfterBreak="0">
    <w:nsid w:val="6E11496D"/>
    <w:multiLevelType w:val="hybridMultilevel"/>
    <w:tmpl w:val="D4A66644"/>
    <w:lvl w:ilvl="0" w:tplc="5E4ABE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246AF5"/>
    <w:multiLevelType w:val="multilevel"/>
    <w:tmpl w:val="0426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530792C"/>
    <w:multiLevelType w:val="hybridMultilevel"/>
    <w:tmpl w:val="9B7EC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45533"/>
    <w:multiLevelType w:val="hybridMultilevel"/>
    <w:tmpl w:val="AC4C5F0A"/>
    <w:lvl w:ilvl="0" w:tplc="0809000F">
      <w:start w:val="1"/>
      <w:numFmt w:val="decimal"/>
      <w:lvlText w:val="%1."/>
      <w:lvlJc w:val="left"/>
      <w:pPr>
        <w:ind w:left="1260" w:hanging="360"/>
      </w:p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D132799"/>
    <w:multiLevelType w:val="hybridMultilevel"/>
    <w:tmpl w:val="BFE2F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633401">
    <w:abstractNumId w:val="4"/>
  </w:num>
  <w:num w:numId="2" w16cid:durableId="1600285351">
    <w:abstractNumId w:val="10"/>
  </w:num>
  <w:num w:numId="3" w16cid:durableId="123692731">
    <w:abstractNumId w:val="12"/>
  </w:num>
  <w:num w:numId="4" w16cid:durableId="730233195">
    <w:abstractNumId w:val="0"/>
  </w:num>
  <w:num w:numId="5" w16cid:durableId="825123438">
    <w:abstractNumId w:val="1"/>
  </w:num>
  <w:num w:numId="6" w16cid:durableId="85881906">
    <w:abstractNumId w:val="9"/>
  </w:num>
  <w:num w:numId="7" w16cid:durableId="1710839817">
    <w:abstractNumId w:val="3"/>
  </w:num>
  <w:num w:numId="8" w16cid:durableId="1470979920">
    <w:abstractNumId w:val="7"/>
  </w:num>
  <w:num w:numId="9" w16cid:durableId="1532304177">
    <w:abstractNumId w:val="5"/>
  </w:num>
  <w:num w:numId="10" w16cid:durableId="1044328212">
    <w:abstractNumId w:val="2"/>
  </w:num>
  <w:num w:numId="11" w16cid:durableId="1716348539">
    <w:abstractNumId w:val="8"/>
  </w:num>
  <w:num w:numId="12" w16cid:durableId="767114578">
    <w:abstractNumId w:val="6"/>
  </w:num>
  <w:num w:numId="13" w16cid:durableId="20798638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404"/>
    <w:rsid w:val="00011A7F"/>
    <w:rsid w:val="000202D8"/>
    <w:rsid w:val="00027B6B"/>
    <w:rsid w:val="00031883"/>
    <w:rsid w:val="000365D5"/>
    <w:rsid w:val="00040B05"/>
    <w:rsid w:val="0005546A"/>
    <w:rsid w:val="0006404B"/>
    <w:rsid w:val="0007462E"/>
    <w:rsid w:val="00081525"/>
    <w:rsid w:val="000A41D9"/>
    <w:rsid w:val="000A4C7E"/>
    <w:rsid w:val="000C4921"/>
    <w:rsid w:val="000C7270"/>
    <w:rsid w:val="000E3DAF"/>
    <w:rsid w:val="00101F2D"/>
    <w:rsid w:val="0010358B"/>
    <w:rsid w:val="00122513"/>
    <w:rsid w:val="00130306"/>
    <w:rsid w:val="0013100E"/>
    <w:rsid w:val="00154D54"/>
    <w:rsid w:val="001614A3"/>
    <w:rsid w:val="001A2C37"/>
    <w:rsid w:val="001A6A10"/>
    <w:rsid w:val="001B3DA4"/>
    <w:rsid w:val="001B5068"/>
    <w:rsid w:val="001C0554"/>
    <w:rsid w:val="001C0718"/>
    <w:rsid w:val="001D2F41"/>
    <w:rsid w:val="001D3AA7"/>
    <w:rsid w:val="001E0155"/>
    <w:rsid w:val="001F6FE9"/>
    <w:rsid w:val="00220385"/>
    <w:rsid w:val="00244C32"/>
    <w:rsid w:val="00265B44"/>
    <w:rsid w:val="00266D96"/>
    <w:rsid w:val="00280AD8"/>
    <w:rsid w:val="00283AC0"/>
    <w:rsid w:val="00285B91"/>
    <w:rsid w:val="00287A61"/>
    <w:rsid w:val="00295F75"/>
    <w:rsid w:val="00296E77"/>
    <w:rsid w:val="002A1EC0"/>
    <w:rsid w:val="002A2F35"/>
    <w:rsid w:val="002A4352"/>
    <w:rsid w:val="002B375A"/>
    <w:rsid w:val="002F5061"/>
    <w:rsid w:val="002F615B"/>
    <w:rsid w:val="00306CF6"/>
    <w:rsid w:val="00320BAD"/>
    <w:rsid w:val="00320F70"/>
    <w:rsid w:val="00332026"/>
    <w:rsid w:val="00355A81"/>
    <w:rsid w:val="00362FD7"/>
    <w:rsid w:val="00364972"/>
    <w:rsid w:val="003667E2"/>
    <w:rsid w:val="00377514"/>
    <w:rsid w:val="003819BB"/>
    <w:rsid w:val="00392202"/>
    <w:rsid w:val="003954EE"/>
    <w:rsid w:val="003D3FBF"/>
    <w:rsid w:val="003E75CE"/>
    <w:rsid w:val="003F0EF5"/>
    <w:rsid w:val="003F7ADF"/>
    <w:rsid w:val="00411EC9"/>
    <w:rsid w:val="00422FE1"/>
    <w:rsid w:val="00443300"/>
    <w:rsid w:val="0045167F"/>
    <w:rsid w:val="00473BA7"/>
    <w:rsid w:val="004746AA"/>
    <w:rsid w:val="00475FAA"/>
    <w:rsid w:val="00477081"/>
    <w:rsid w:val="0048030A"/>
    <w:rsid w:val="004823FD"/>
    <w:rsid w:val="004A4E6C"/>
    <w:rsid w:val="004E1DC8"/>
    <w:rsid w:val="00514EF3"/>
    <w:rsid w:val="00550851"/>
    <w:rsid w:val="00552286"/>
    <w:rsid w:val="005663C4"/>
    <w:rsid w:val="00571542"/>
    <w:rsid w:val="00586009"/>
    <w:rsid w:val="0059287A"/>
    <w:rsid w:val="00593DA6"/>
    <w:rsid w:val="005A5F07"/>
    <w:rsid w:val="005F302D"/>
    <w:rsid w:val="005F45DB"/>
    <w:rsid w:val="005F762D"/>
    <w:rsid w:val="0062550D"/>
    <w:rsid w:val="006550BD"/>
    <w:rsid w:val="00663926"/>
    <w:rsid w:val="00666471"/>
    <w:rsid w:val="00671E04"/>
    <w:rsid w:val="0068279F"/>
    <w:rsid w:val="006B2920"/>
    <w:rsid w:val="006B2AD9"/>
    <w:rsid w:val="006B33EC"/>
    <w:rsid w:val="006D3E71"/>
    <w:rsid w:val="006E556A"/>
    <w:rsid w:val="00704E39"/>
    <w:rsid w:val="00717CA4"/>
    <w:rsid w:val="007210E0"/>
    <w:rsid w:val="0073268B"/>
    <w:rsid w:val="00755ED5"/>
    <w:rsid w:val="007574B5"/>
    <w:rsid w:val="00760042"/>
    <w:rsid w:val="007710DC"/>
    <w:rsid w:val="007727F1"/>
    <w:rsid w:val="00780D50"/>
    <w:rsid w:val="0079406C"/>
    <w:rsid w:val="007968E7"/>
    <w:rsid w:val="007A0317"/>
    <w:rsid w:val="007A4022"/>
    <w:rsid w:val="007A526C"/>
    <w:rsid w:val="007B4020"/>
    <w:rsid w:val="007C3F44"/>
    <w:rsid w:val="007D2658"/>
    <w:rsid w:val="007E1741"/>
    <w:rsid w:val="007F4385"/>
    <w:rsid w:val="0080731B"/>
    <w:rsid w:val="008118B2"/>
    <w:rsid w:val="00813677"/>
    <w:rsid w:val="00813719"/>
    <w:rsid w:val="00814FF4"/>
    <w:rsid w:val="00832135"/>
    <w:rsid w:val="00836CDA"/>
    <w:rsid w:val="00854B2E"/>
    <w:rsid w:val="0086097B"/>
    <w:rsid w:val="00864C80"/>
    <w:rsid w:val="008B017C"/>
    <w:rsid w:val="008B34D9"/>
    <w:rsid w:val="008D6123"/>
    <w:rsid w:val="008D6CDF"/>
    <w:rsid w:val="008F3B4A"/>
    <w:rsid w:val="009027AC"/>
    <w:rsid w:val="009046EC"/>
    <w:rsid w:val="00917806"/>
    <w:rsid w:val="00931CB8"/>
    <w:rsid w:val="00936A52"/>
    <w:rsid w:val="0095737F"/>
    <w:rsid w:val="00984939"/>
    <w:rsid w:val="009B1330"/>
    <w:rsid w:val="009C6ABB"/>
    <w:rsid w:val="009E0DDD"/>
    <w:rsid w:val="009E1964"/>
    <w:rsid w:val="009E5953"/>
    <w:rsid w:val="009F07E7"/>
    <w:rsid w:val="00A243A3"/>
    <w:rsid w:val="00A31346"/>
    <w:rsid w:val="00A31720"/>
    <w:rsid w:val="00A501A1"/>
    <w:rsid w:val="00A50575"/>
    <w:rsid w:val="00A56068"/>
    <w:rsid w:val="00A62221"/>
    <w:rsid w:val="00A71630"/>
    <w:rsid w:val="00A74602"/>
    <w:rsid w:val="00A7658D"/>
    <w:rsid w:val="00A929BF"/>
    <w:rsid w:val="00AA7C25"/>
    <w:rsid w:val="00AB0353"/>
    <w:rsid w:val="00AC2B7B"/>
    <w:rsid w:val="00AC5C8B"/>
    <w:rsid w:val="00AD7375"/>
    <w:rsid w:val="00AF6A92"/>
    <w:rsid w:val="00B03766"/>
    <w:rsid w:val="00B05D72"/>
    <w:rsid w:val="00B14B4B"/>
    <w:rsid w:val="00B2276F"/>
    <w:rsid w:val="00B3126C"/>
    <w:rsid w:val="00B375BC"/>
    <w:rsid w:val="00B503B5"/>
    <w:rsid w:val="00B633CC"/>
    <w:rsid w:val="00B86226"/>
    <w:rsid w:val="00B953A9"/>
    <w:rsid w:val="00BA2CC8"/>
    <w:rsid w:val="00BB7404"/>
    <w:rsid w:val="00BC3DA1"/>
    <w:rsid w:val="00BC4B62"/>
    <w:rsid w:val="00BC6C94"/>
    <w:rsid w:val="00BE494A"/>
    <w:rsid w:val="00C0753F"/>
    <w:rsid w:val="00C108B3"/>
    <w:rsid w:val="00C43618"/>
    <w:rsid w:val="00CC3094"/>
    <w:rsid w:val="00CF625A"/>
    <w:rsid w:val="00D11B8F"/>
    <w:rsid w:val="00D12F5B"/>
    <w:rsid w:val="00D20640"/>
    <w:rsid w:val="00D2135F"/>
    <w:rsid w:val="00D41898"/>
    <w:rsid w:val="00D4412C"/>
    <w:rsid w:val="00D538D5"/>
    <w:rsid w:val="00D76C4F"/>
    <w:rsid w:val="00D7761D"/>
    <w:rsid w:val="00D90B60"/>
    <w:rsid w:val="00DC1D6B"/>
    <w:rsid w:val="00DC69F9"/>
    <w:rsid w:val="00DD2DCC"/>
    <w:rsid w:val="00E26491"/>
    <w:rsid w:val="00E361D5"/>
    <w:rsid w:val="00E9390A"/>
    <w:rsid w:val="00EB1960"/>
    <w:rsid w:val="00EB5402"/>
    <w:rsid w:val="00F024B3"/>
    <w:rsid w:val="00F0269B"/>
    <w:rsid w:val="00F06DF0"/>
    <w:rsid w:val="00F74E4E"/>
    <w:rsid w:val="00F750A1"/>
    <w:rsid w:val="00F770CD"/>
    <w:rsid w:val="00F8335F"/>
    <w:rsid w:val="00F91771"/>
    <w:rsid w:val="00FA0028"/>
    <w:rsid w:val="00FA02C6"/>
    <w:rsid w:val="00FB0DAA"/>
    <w:rsid w:val="00FE0478"/>
    <w:rsid w:val="00FE7C81"/>
    <w:rsid w:val="00FF69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3C768823"/>
  <w14:defaultImageDpi w14:val="32767"/>
  <w15:docId w15:val="{F7D3AC1E-93C0-4FD8-B443-0E93C2EA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6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D50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26C"/>
    <w:pPr>
      <w:keepNext/>
      <w:keepLines/>
      <w:numPr>
        <w:numId w:val="6"/>
      </w:numPr>
      <w:spacing w:before="360" w:after="120"/>
      <w:ind w:left="431" w:hanging="431"/>
      <w:outlineLvl w:val="0"/>
    </w:pPr>
    <w:rPr>
      <w:rFonts w:ascii="Cambria" w:hAnsi="Cambria"/>
      <w:b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7A526C"/>
    <w:pPr>
      <w:keepNext/>
      <w:keepLines/>
      <w:numPr>
        <w:ilvl w:val="1"/>
        <w:numId w:val="6"/>
      </w:numPr>
      <w:spacing w:before="120" w:after="60"/>
      <w:outlineLvl w:val="1"/>
    </w:pPr>
    <w:rPr>
      <w:rFonts w:ascii="Cambria" w:hAnsi="Cambria"/>
      <w:b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7A526C"/>
    <w:pPr>
      <w:keepNext/>
      <w:keepLines/>
      <w:numPr>
        <w:ilvl w:val="2"/>
        <w:numId w:val="6"/>
      </w:numPr>
      <w:spacing w:before="40" w:after="60"/>
      <w:outlineLvl w:val="2"/>
    </w:pPr>
    <w:rPr>
      <w:rFonts w:ascii="Cambria" w:hAnsi="Cambri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526C"/>
    <w:pPr>
      <w:keepNext/>
      <w:keepLines/>
      <w:numPr>
        <w:ilvl w:val="3"/>
        <w:numId w:val="6"/>
      </w:numPr>
      <w:spacing w:before="40" w:after="60"/>
      <w:outlineLvl w:val="3"/>
    </w:pPr>
    <w:rPr>
      <w:rFonts w:ascii="Cambria" w:hAnsi="Cambria"/>
      <w:i/>
      <w:iCs/>
      <w:color w:val="365F91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7A526C"/>
    <w:pPr>
      <w:keepNext/>
      <w:keepLines/>
      <w:numPr>
        <w:ilvl w:val="4"/>
        <w:numId w:val="6"/>
      </w:numPr>
      <w:spacing w:before="40" w:after="60"/>
      <w:outlineLvl w:val="4"/>
    </w:pPr>
    <w:rPr>
      <w:rFonts w:ascii="Cambria" w:hAnsi="Cambria"/>
      <w:color w:val="365F91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7A526C"/>
    <w:pPr>
      <w:keepNext/>
      <w:keepLines/>
      <w:numPr>
        <w:ilvl w:val="5"/>
        <w:numId w:val="6"/>
      </w:numPr>
      <w:spacing w:before="40" w:after="60"/>
      <w:outlineLvl w:val="5"/>
    </w:pPr>
    <w:rPr>
      <w:rFonts w:ascii="Cambria" w:hAnsi="Cambria"/>
      <w:color w:val="243F60"/>
      <w:lang w:val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7A526C"/>
    <w:pPr>
      <w:keepNext/>
      <w:keepLines/>
      <w:numPr>
        <w:ilvl w:val="6"/>
        <w:numId w:val="6"/>
      </w:numPr>
      <w:spacing w:before="40" w:after="60"/>
      <w:outlineLvl w:val="6"/>
    </w:pPr>
    <w:rPr>
      <w:rFonts w:ascii="Cambria" w:hAnsi="Cambria"/>
      <w:i/>
      <w:iCs/>
      <w:color w:val="243F60"/>
      <w:lang w:val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7A526C"/>
    <w:pPr>
      <w:keepNext/>
      <w:keepLines/>
      <w:numPr>
        <w:ilvl w:val="7"/>
        <w:numId w:val="6"/>
      </w:numPr>
      <w:spacing w:before="40" w:after="60"/>
      <w:outlineLvl w:val="7"/>
    </w:pPr>
    <w:rPr>
      <w:rFonts w:ascii="Cambria" w:hAnsi="Cambria"/>
      <w:color w:val="272727"/>
      <w:sz w:val="21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7A526C"/>
    <w:pPr>
      <w:keepNext/>
      <w:keepLines/>
      <w:numPr>
        <w:ilvl w:val="8"/>
        <w:numId w:val="6"/>
      </w:numPr>
      <w:spacing w:before="40" w:after="60"/>
      <w:outlineLvl w:val="8"/>
    </w:pPr>
    <w:rPr>
      <w:rFonts w:ascii="Cambria" w:hAnsi="Cambria"/>
      <w:i/>
      <w:iCs/>
      <w:color w:val="272727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CF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E6CFF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E6CF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FE6CFF"/>
    <w:rPr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FE6CFF"/>
  </w:style>
  <w:style w:type="paragraph" w:styleId="BalloonText">
    <w:name w:val="Balloon Text"/>
    <w:basedOn w:val="Normal"/>
    <w:link w:val="BalloonTextChar"/>
    <w:uiPriority w:val="99"/>
    <w:semiHidden/>
    <w:unhideWhenUsed/>
    <w:rsid w:val="00450BC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50BC9"/>
    <w:rPr>
      <w:rFonts w:ascii="Lucida Grande" w:hAnsi="Lucida Grande"/>
      <w:sz w:val="18"/>
      <w:szCs w:val="18"/>
      <w:lang w:val="en-GB"/>
    </w:rPr>
  </w:style>
  <w:style w:type="paragraph" w:customStyle="1" w:styleId="-31">
    <w:name w:val="Светлая сетка - Акцент 31"/>
    <w:basedOn w:val="Normal"/>
    <w:uiPriority w:val="34"/>
    <w:qFormat/>
    <w:rsid w:val="009E5953"/>
    <w:pPr>
      <w:spacing w:before="120" w:after="60"/>
      <w:ind w:left="720"/>
      <w:contextualSpacing/>
    </w:pPr>
    <w:rPr>
      <w:rFonts w:ascii="Calibri" w:hAnsi="Calibri"/>
      <w:lang w:val="en-US"/>
    </w:rPr>
  </w:style>
  <w:style w:type="character" w:customStyle="1" w:styleId="Heading1Char">
    <w:name w:val="Heading 1 Char"/>
    <w:link w:val="Heading1"/>
    <w:uiPriority w:val="9"/>
    <w:rsid w:val="007A526C"/>
    <w:rPr>
      <w:rFonts w:ascii="Cambria" w:hAnsi="Cambria"/>
      <w:b/>
      <w:sz w:val="32"/>
      <w:szCs w:val="32"/>
    </w:rPr>
  </w:style>
  <w:style w:type="character" w:customStyle="1" w:styleId="Heading2Char">
    <w:name w:val="Heading 2 Char"/>
    <w:link w:val="Heading2"/>
    <w:uiPriority w:val="9"/>
    <w:rsid w:val="007A526C"/>
    <w:rPr>
      <w:rFonts w:ascii="Cambria" w:hAnsi="Cambria"/>
      <w:b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7A526C"/>
    <w:rPr>
      <w:rFonts w:ascii="Cambria" w:hAnsi="Cambria"/>
      <w:b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7A526C"/>
    <w:rPr>
      <w:rFonts w:ascii="Cambria" w:hAnsi="Cambria"/>
      <w:i/>
      <w:iCs/>
      <w:color w:val="365F91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7A526C"/>
    <w:rPr>
      <w:rFonts w:ascii="Cambria" w:hAnsi="Cambria"/>
      <w:color w:val="365F91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7A526C"/>
    <w:rPr>
      <w:rFonts w:ascii="Cambria" w:hAnsi="Cambria"/>
      <w:color w:val="243F60"/>
      <w:sz w:val="24"/>
      <w:szCs w:val="24"/>
    </w:rPr>
  </w:style>
  <w:style w:type="character" w:customStyle="1" w:styleId="Heading7Char">
    <w:name w:val="Heading 7 Char"/>
    <w:link w:val="Heading7"/>
    <w:uiPriority w:val="9"/>
    <w:semiHidden/>
    <w:rsid w:val="007A526C"/>
    <w:rPr>
      <w:rFonts w:ascii="Cambria" w:hAnsi="Cambria"/>
      <w:i/>
      <w:iCs/>
      <w:color w:val="243F60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7A526C"/>
    <w:rPr>
      <w:rFonts w:ascii="Cambria" w:hAnsi="Cambria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7A526C"/>
    <w:rPr>
      <w:rFonts w:ascii="Cambria" w:hAnsi="Cambria"/>
      <w:i/>
      <w:iCs/>
      <w:color w:val="272727"/>
      <w:sz w:val="21"/>
      <w:szCs w:val="21"/>
    </w:rPr>
  </w:style>
  <w:style w:type="character" w:styleId="CommentReference">
    <w:name w:val="annotation reference"/>
    <w:uiPriority w:val="99"/>
    <w:semiHidden/>
    <w:unhideWhenUsed/>
    <w:rsid w:val="009E0D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DD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E0DD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D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E0DDD"/>
    <w:rPr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954EE"/>
    <w:rPr>
      <w:rFonts w:ascii="Calibri" w:eastAsia="Calibri" w:hAnsi="Calibri" w:cs="Calibri"/>
      <w:sz w:val="28"/>
      <w:szCs w:val="28"/>
      <w:lang w:eastAsia="en-GB"/>
    </w:rPr>
  </w:style>
  <w:style w:type="character" w:customStyle="1" w:styleId="PlainTextChar">
    <w:name w:val="Plain Text Char"/>
    <w:link w:val="PlainText"/>
    <w:uiPriority w:val="99"/>
    <w:semiHidden/>
    <w:rsid w:val="003954EE"/>
    <w:rPr>
      <w:rFonts w:ascii="Calibri" w:eastAsia="Calibri" w:hAnsi="Calibri" w:cs="Calibri"/>
      <w:sz w:val="28"/>
      <w:szCs w:val="28"/>
    </w:rPr>
  </w:style>
  <w:style w:type="paragraph" w:styleId="Revision">
    <w:name w:val="Revision"/>
    <w:hidden/>
    <w:uiPriority w:val="99"/>
    <w:unhideWhenUsed/>
    <w:rsid w:val="00780D50"/>
    <w:rPr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1E0155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99"/>
    <w:qFormat/>
    <w:rsid w:val="00DC6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2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2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9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6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6FEF1F9-C443-8A4E-9CF2-4B8DD3A46CF2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1374</Words>
  <Characters>7835</Characters>
  <Application>Microsoft Office Word</Application>
  <DocSecurity>0</DocSecurity>
  <Lines>65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Guideliness for setting up a ccNSO Working Group</vt:lpstr>
      <vt:lpstr>Guideliness for setting up a ccNSO Working Group</vt:lpstr>
      <vt:lpstr>Guideliness for setting up a ccNSO Working Group</vt:lpstr>
    </vt:vector>
  </TitlesOfParts>
  <Manager/>
  <Company>CIRA</Company>
  <LinksUpToDate>false</LinksUpToDate>
  <CharactersWithSpaces>9191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Guideliness for setting up a ccNSO Working Group</dc:title>
  <dc:subject/>
  <dc:creator>Byron Holland</dc:creator>
  <cp:keywords/>
  <dc:description/>
  <cp:lastModifiedBy>Joke Braeken</cp:lastModifiedBy>
  <cp:revision>3</cp:revision>
  <cp:lastPrinted>2009-02-19T08:35:00Z</cp:lastPrinted>
  <dcterms:created xsi:type="dcterms:W3CDTF">2022-08-05T11:30:00Z</dcterms:created>
  <dcterms:modified xsi:type="dcterms:W3CDTF">2022-08-05T11:32:00Z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documentId_6892</vt:lpwstr>
  </property>
  <property fmtid="{D5CDD505-2E9C-101B-9397-08002B2CF9AE}" pid="3" name="grammarly_documentContext">
    <vt:lpwstr>{"goals":[],"domain":"general","emotions":[],"dialect":"canadian"}</vt:lpwstr>
  </property>
</Properties>
</file>