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7BE73" w14:textId="77777777" w:rsidR="00BE2BD6" w:rsidRDefault="00BE2BD6" w:rsidP="00A91454">
      <w:pPr>
        <w:pStyle w:val="LeftParagraph"/>
      </w:pPr>
      <w:bookmarkStart w:id="0" w:name="_Toc321994446"/>
    </w:p>
    <w:p w14:paraId="6ED20DC1" w14:textId="77777777" w:rsidR="00A91454" w:rsidRPr="00A91454" w:rsidRDefault="00E07008" w:rsidP="00A91454">
      <w:pPr>
        <w:pStyle w:val="LeftParagraph"/>
      </w:pPr>
      <w:r>
        <w:t>30 April 2018</w:t>
      </w:r>
    </w:p>
    <w:p w14:paraId="0B668600" w14:textId="77777777" w:rsidR="00A91454" w:rsidRPr="00A91454" w:rsidRDefault="00A91454" w:rsidP="00A91454">
      <w:pPr>
        <w:pStyle w:val="LeftParagraph"/>
      </w:pPr>
    </w:p>
    <w:p w14:paraId="772F5C3A" w14:textId="77777777" w:rsidR="00E07008" w:rsidRPr="00E07008" w:rsidRDefault="00A91454" w:rsidP="00E07008">
      <w:pPr>
        <w:pStyle w:val="LeftParagraph"/>
        <w:rPr>
          <w:lang w:val="en-SG"/>
        </w:rPr>
      </w:pPr>
      <w:r w:rsidRPr="00A91454">
        <w:t xml:space="preserve">RE: </w:t>
      </w:r>
      <w:r w:rsidR="00E07008" w:rsidRPr="00E07008">
        <w:rPr>
          <w:lang w:val="en-SG"/>
        </w:rPr>
        <w:t>Discouraging the use of emoji in domain names by ccTLDs for end user security</w:t>
      </w:r>
    </w:p>
    <w:p w14:paraId="6EF2200B" w14:textId="77777777" w:rsidR="00A91454" w:rsidRPr="00A91454" w:rsidRDefault="00A91454" w:rsidP="00A91454">
      <w:pPr>
        <w:pStyle w:val="LeftParagraph"/>
      </w:pPr>
    </w:p>
    <w:p w14:paraId="59C43351" w14:textId="77777777" w:rsidR="00A91454" w:rsidRPr="00A91454" w:rsidRDefault="00A91454" w:rsidP="00A91454">
      <w:pPr>
        <w:pStyle w:val="LeftParagraph"/>
      </w:pPr>
    </w:p>
    <w:p w14:paraId="56F184DD" w14:textId="77777777" w:rsidR="00E07008" w:rsidRPr="00E07008" w:rsidRDefault="00E07008" w:rsidP="00E07008">
      <w:pPr>
        <w:pStyle w:val="LeftParagraph"/>
        <w:rPr>
          <w:lang w:val="en-SG"/>
        </w:rPr>
      </w:pPr>
      <w:r w:rsidRPr="00E07008">
        <w:rPr>
          <w:lang w:val="en-SG"/>
        </w:rPr>
        <w:t>Ms. Katrina Sataki</w:t>
      </w:r>
    </w:p>
    <w:p w14:paraId="0A82F558" w14:textId="77777777" w:rsidR="00E07008" w:rsidRPr="00E07008" w:rsidRDefault="00E07008" w:rsidP="00E07008">
      <w:pPr>
        <w:pStyle w:val="LeftParagraph"/>
        <w:rPr>
          <w:lang w:val="en-SG"/>
        </w:rPr>
      </w:pPr>
      <w:r w:rsidRPr="00E07008">
        <w:rPr>
          <w:lang w:val="en-SG"/>
        </w:rPr>
        <w:t>Chair, Country Code Names Supporting Organization</w:t>
      </w:r>
    </w:p>
    <w:p w14:paraId="5D0AE963" w14:textId="77777777" w:rsidR="00A91454" w:rsidRPr="00A91454" w:rsidRDefault="00A91454" w:rsidP="00A91454">
      <w:pPr>
        <w:pStyle w:val="LeftParagraph"/>
      </w:pPr>
    </w:p>
    <w:p w14:paraId="06A8728E" w14:textId="77777777" w:rsidR="00A91454" w:rsidRPr="00A91454" w:rsidRDefault="00A91454" w:rsidP="00A91454">
      <w:pPr>
        <w:pStyle w:val="LeftParagraph"/>
      </w:pPr>
      <w:r w:rsidRPr="00A91454">
        <w:t xml:space="preserve">Dear </w:t>
      </w:r>
      <w:r w:rsidR="00E07008">
        <w:t>Ms. Sataki,</w:t>
      </w:r>
    </w:p>
    <w:p w14:paraId="073F612B" w14:textId="77777777" w:rsidR="000B75C2" w:rsidRDefault="000B75C2" w:rsidP="000B75C2">
      <w:pPr>
        <w:pStyle w:val="LeftParagraph"/>
      </w:pPr>
    </w:p>
    <w:p w14:paraId="257F6F36" w14:textId="77777777" w:rsidR="00E07008" w:rsidRDefault="00E07008" w:rsidP="00E07008">
      <w:pPr>
        <w:rPr>
          <w:lang w:val="en-SG"/>
        </w:rPr>
      </w:pPr>
      <w:r w:rsidRPr="00E07008">
        <w:rPr>
          <w:lang w:val="en-SG"/>
        </w:rPr>
        <w:t xml:space="preserve">Lately, there has been increasing interest in the use of emoji in domain names, with some country code Top Level Domain operators (ccTLDs) allowing domain names with emoji to be newly registered at the second level.  </w:t>
      </w:r>
    </w:p>
    <w:p w14:paraId="24DA3420" w14:textId="77777777" w:rsidR="00E07008" w:rsidRPr="00E07008" w:rsidRDefault="00E07008" w:rsidP="00E07008">
      <w:pPr>
        <w:rPr>
          <w:lang w:val="en-SG"/>
        </w:rPr>
      </w:pPr>
    </w:p>
    <w:p w14:paraId="620E6A5E" w14:textId="77777777" w:rsidR="00E07008" w:rsidRDefault="00E07008" w:rsidP="00E07008">
      <w:pPr>
        <w:rPr>
          <w:lang w:val="en-SG"/>
        </w:rPr>
      </w:pPr>
      <w:r w:rsidRPr="00E07008">
        <w:rPr>
          <w:lang w:val="en-SG"/>
        </w:rPr>
        <w:t>The ICANN Security and Stability Advisory Committee (SSAC) studied the use of emoji in the domain name system and issued an advisory (</w:t>
      </w:r>
      <w:hyperlink r:id="rId9" w:history="1">
        <w:r w:rsidRPr="00E07008">
          <w:rPr>
            <w:rStyle w:val="Hyperlink"/>
            <w:lang w:val="en-SG"/>
          </w:rPr>
          <w:t>SAC095</w:t>
        </w:r>
      </w:hyperlink>
      <w:r w:rsidRPr="00E07008">
        <w:rPr>
          <w:lang w:val="en-SG"/>
        </w:rPr>
        <w:t>) highlighting various associated risks.  SSAC has identified at least three significant factors that may cause confusion in the use of emoji, making them a security risk and thus, unsuitable for use in domain names:</w:t>
      </w:r>
    </w:p>
    <w:p w14:paraId="5E138192" w14:textId="77777777" w:rsidR="00E07008" w:rsidRPr="00E07008" w:rsidRDefault="00E07008" w:rsidP="00E07008">
      <w:pPr>
        <w:rPr>
          <w:lang w:val="en-SG"/>
        </w:rPr>
      </w:pPr>
    </w:p>
    <w:p w14:paraId="2D5EADAF" w14:textId="77777777" w:rsidR="00E07008" w:rsidRPr="00E07008" w:rsidRDefault="00E07008" w:rsidP="00E07008">
      <w:pPr>
        <w:pStyle w:val="ListNumber"/>
        <w:rPr>
          <w:lang w:val="en-SG"/>
        </w:rPr>
      </w:pPr>
      <w:r w:rsidRPr="00E07008">
        <w:rPr>
          <w:lang w:val="en-SG"/>
        </w:rPr>
        <w:t>Many emoji are visually similar and can be difficult to distinguish, especially when displayed in smaller fonts or by different applications, as no standard specifies exactly how they should be displayed.</w:t>
      </w:r>
    </w:p>
    <w:p w14:paraId="2439DEC7" w14:textId="77777777" w:rsidR="00E07008" w:rsidRPr="00E07008" w:rsidRDefault="00E07008" w:rsidP="00E07008">
      <w:pPr>
        <w:pStyle w:val="ListNumber"/>
        <w:rPr>
          <w:lang w:val="en-SG"/>
        </w:rPr>
      </w:pPr>
      <w:r w:rsidRPr="00E07008">
        <w:rPr>
          <w:lang w:val="en-SG"/>
        </w:rPr>
        <w:t xml:space="preserve">Some emoji can be “glued” together using a special joining character allowing them to be displayed as a single symbol by some systems.  This creates the following two ways in which confusion can occur. </w:t>
      </w:r>
    </w:p>
    <w:p w14:paraId="5B2447B7" w14:textId="77777777" w:rsidR="00E07008" w:rsidRPr="00E07008" w:rsidRDefault="00E07008" w:rsidP="00E07008">
      <w:pPr>
        <w:pStyle w:val="NumList2"/>
        <w:rPr>
          <w:lang w:val="en-SG"/>
        </w:rPr>
      </w:pPr>
      <w:r w:rsidRPr="00E07008">
        <w:rPr>
          <w:lang w:val="en-SG"/>
        </w:rPr>
        <w:t>To a user, a single unmodified emoji might look exactly the same as its “glued together” counterpart; and</w:t>
      </w:r>
    </w:p>
    <w:p w14:paraId="19E02601" w14:textId="77777777" w:rsidR="00E07008" w:rsidRPr="00E07008" w:rsidRDefault="00E07008" w:rsidP="00E07008">
      <w:pPr>
        <w:pStyle w:val="NumList2"/>
        <w:rPr>
          <w:lang w:val="en-SG"/>
        </w:rPr>
      </w:pPr>
      <w:r w:rsidRPr="00E07008">
        <w:rPr>
          <w:lang w:val="en-SG"/>
        </w:rPr>
        <w:t>For the systems that do not support emoji composition with the joiner character, they would display the individual components of a “glued together” emoji as a sequence of separate emoji, which may visually be very different from what was intended.</w:t>
      </w:r>
    </w:p>
    <w:p w14:paraId="471EA4C4" w14:textId="77777777" w:rsidR="00E07008" w:rsidRPr="00E07008" w:rsidRDefault="00E07008" w:rsidP="00E07008">
      <w:pPr>
        <w:pStyle w:val="ListNumber"/>
        <w:rPr>
          <w:lang w:val="en-SG"/>
        </w:rPr>
      </w:pPr>
      <w:r w:rsidRPr="00E07008">
        <w:rPr>
          <w:lang w:val="en-SG"/>
        </w:rPr>
        <w:t>The ability to apply different colors to some emoji by appending one of five skin tone modifiers for an anthropomorphic emoji is highly sensitive to user interpretation</w:t>
      </w:r>
    </w:p>
    <w:p w14:paraId="7DA3DA14" w14:textId="77777777" w:rsidR="00E07008" w:rsidRDefault="00E07008" w:rsidP="00E07008">
      <w:pPr>
        <w:rPr>
          <w:lang w:val="en-SG"/>
        </w:rPr>
      </w:pPr>
    </w:p>
    <w:p w14:paraId="11F21A2B" w14:textId="77777777" w:rsidR="00E07008" w:rsidRPr="00E07008" w:rsidRDefault="00E07008" w:rsidP="00E07008">
      <w:pPr>
        <w:rPr>
          <w:lang w:val="en-SG"/>
        </w:rPr>
      </w:pPr>
      <w:r w:rsidRPr="00E07008">
        <w:rPr>
          <w:lang w:val="en-SG"/>
        </w:rPr>
        <w:t>Such confusability creates significant issues and concerns in the use of domain name system.  As has been noted in an earlier SSAC report (</w:t>
      </w:r>
      <w:hyperlink r:id="rId10" w:history="1">
        <w:r w:rsidRPr="00E07008">
          <w:rPr>
            <w:rStyle w:val="Hyperlink"/>
            <w:lang w:val="en-SG"/>
          </w:rPr>
          <w:t>SAC060</w:t>
        </w:r>
      </w:hyperlink>
      <w:r w:rsidRPr="00E07008">
        <w:rPr>
          <w:lang w:val="en-SG"/>
        </w:rPr>
        <w:t>), confusion in domain names can lead to denial of service or, worse, misconnection.  Such confusion exposes domain names for phishing and other social engineering attacks, leading to security problems for end users (</w:t>
      </w:r>
      <w:hyperlink r:id="rId11" w:history="1">
        <w:r w:rsidRPr="00E07008">
          <w:rPr>
            <w:rStyle w:val="Hyperlink"/>
            <w:lang w:val="en-SG"/>
          </w:rPr>
          <w:t>SAC089</w:t>
        </w:r>
      </w:hyperlink>
      <w:r w:rsidRPr="00E07008">
        <w:rPr>
          <w:lang w:val="en-SG"/>
        </w:rPr>
        <w:t xml:space="preserve">).  </w:t>
      </w:r>
    </w:p>
    <w:p w14:paraId="0FE2A27D" w14:textId="77777777" w:rsidR="00E07008" w:rsidRDefault="00E07008" w:rsidP="00E07008">
      <w:pPr>
        <w:rPr>
          <w:lang w:val="en-SG"/>
        </w:rPr>
      </w:pPr>
    </w:p>
    <w:p w14:paraId="0480581A" w14:textId="77777777" w:rsidR="00E07008" w:rsidRPr="00E07008" w:rsidRDefault="00E07008" w:rsidP="00E07008">
      <w:pPr>
        <w:rPr>
          <w:lang w:val="en-SG"/>
        </w:rPr>
      </w:pPr>
      <w:r w:rsidRPr="00E07008">
        <w:rPr>
          <w:lang w:val="en-SG"/>
        </w:rPr>
        <w:t xml:space="preserve">Noting these risks, the ICANN Board has </w:t>
      </w:r>
      <w:hyperlink r:id="rId12" w:anchor="1.e" w:history="1">
        <w:r w:rsidRPr="00E07008">
          <w:rPr>
            <w:rStyle w:val="Hyperlink"/>
            <w:lang w:val="en-SG"/>
          </w:rPr>
          <w:t>resolved</w:t>
        </w:r>
      </w:hyperlink>
      <w:r w:rsidRPr="00E07008">
        <w:rPr>
          <w:lang w:val="en-SG"/>
        </w:rPr>
        <w:t xml:space="preserve"> that “that the Country Code Names Supporting Organization (ccNSO) ... inform their respective communities about these risks.”  </w:t>
      </w:r>
    </w:p>
    <w:p w14:paraId="4AC083E2" w14:textId="77777777" w:rsidR="00E07008" w:rsidRDefault="00E07008" w:rsidP="00E07008">
      <w:pPr>
        <w:rPr>
          <w:lang w:val="en-SG"/>
        </w:rPr>
      </w:pPr>
    </w:p>
    <w:p w14:paraId="569055E8" w14:textId="77777777" w:rsidR="0019394F" w:rsidRDefault="00E07008" w:rsidP="00E07008">
      <w:pPr>
        <w:rPr>
          <w:lang w:val="en-SG"/>
        </w:rPr>
      </w:pPr>
      <w:r w:rsidRPr="00E07008">
        <w:rPr>
          <w:lang w:val="en-SG"/>
        </w:rPr>
        <w:t xml:space="preserve">We would respectfully request the Country Code Names Supporting Organization help by publicly reaching out to all ccTLDs, and specifically to the ccTLDs offering emoji domains, </w:t>
      </w:r>
    </w:p>
    <w:p w14:paraId="7A3C9931" w14:textId="77777777" w:rsidR="0019394F" w:rsidRDefault="0019394F" w:rsidP="00E07008">
      <w:pPr>
        <w:rPr>
          <w:lang w:val="en-SG"/>
        </w:rPr>
      </w:pPr>
    </w:p>
    <w:p w14:paraId="01CDECEF" w14:textId="77777777" w:rsidR="00E07008" w:rsidRPr="00E07008" w:rsidRDefault="00E07008" w:rsidP="00E07008">
      <w:pPr>
        <w:rPr>
          <w:lang w:val="en-SG"/>
        </w:rPr>
      </w:pPr>
      <w:r w:rsidRPr="00E07008">
        <w:rPr>
          <w:lang w:val="en-SG"/>
        </w:rPr>
        <w:lastRenderedPageBreak/>
        <w:t>to inform them about the end-user and systemic security risks in offering the emoji in domain names, and to discourage them from this practice to improve domain name system security for all users.</w:t>
      </w:r>
    </w:p>
    <w:p w14:paraId="54073150" w14:textId="77777777" w:rsidR="00BE2BD6" w:rsidRDefault="00BE2BD6" w:rsidP="00E07008">
      <w:pPr>
        <w:rPr>
          <w:lang w:val="en-SG"/>
        </w:rPr>
      </w:pPr>
    </w:p>
    <w:p w14:paraId="32FBB583" w14:textId="77777777" w:rsidR="00E07008" w:rsidRPr="00E07008" w:rsidRDefault="00E07008" w:rsidP="00E07008">
      <w:pPr>
        <w:rPr>
          <w:lang w:val="en-SG"/>
        </w:rPr>
      </w:pPr>
      <w:r w:rsidRPr="00E07008">
        <w:rPr>
          <w:lang w:val="en-SG"/>
        </w:rPr>
        <w:t xml:space="preserve">We thank the ccNSO in advance for considering this matter and look forward to a favourable reply.  The ICANN organization stands ready to provide any support as necessary for this purpose.  </w:t>
      </w:r>
    </w:p>
    <w:p w14:paraId="7D6F3F33" w14:textId="77777777" w:rsidR="003E260A" w:rsidRDefault="003E260A" w:rsidP="00E07008">
      <w:pPr>
        <w:pStyle w:val="LeftParagraph"/>
      </w:pPr>
    </w:p>
    <w:p w14:paraId="2FD874D9" w14:textId="77777777" w:rsidR="003E260A" w:rsidRPr="00A91454" w:rsidRDefault="003E260A" w:rsidP="003E260A">
      <w:pPr>
        <w:pStyle w:val="LeftParagraph"/>
      </w:pPr>
    </w:p>
    <w:p w14:paraId="42653A37" w14:textId="19FFD7E2" w:rsidR="00E73164" w:rsidRDefault="00E07008" w:rsidP="003E260A">
      <w:pPr>
        <w:pStyle w:val="LeftParagraph"/>
      </w:pPr>
      <w:r>
        <w:t>Sincerely,</w:t>
      </w:r>
      <w:bookmarkStart w:id="1" w:name="_GoBack"/>
      <w:bookmarkEnd w:id="1"/>
    </w:p>
    <w:p w14:paraId="2143D120" w14:textId="77777777" w:rsidR="003E260A" w:rsidRPr="00A91454" w:rsidRDefault="003E260A" w:rsidP="003E260A">
      <w:pPr>
        <w:pStyle w:val="LeftParagraph"/>
      </w:pPr>
    </w:p>
    <w:p w14:paraId="41BA710C" w14:textId="77777777" w:rsidR="00E07008" w:rsidRDefault="00E07008" w:rsidP="003E260A">
      <w:pPr>
        <w:pStyle w:val="LeftParagraph"/>
      </w:pPr>
      <w:r>
        <w:t>D</w:t>
      </w:r>
      <w:bookmarkEnd w:id="0"/>
      <w:r>
        <w:t>avid Conrad</w:t>
      </w:r>
    </w:p>
    <w:p w14:paraId="288FAA95" w14:textId="77777777" w:rsidR="00E07008" w:rsidRPr="00A91454" w:rsidRDefault="00E07008" w:rsidP="003E260A">
      <w:pPr>
        <w:pStyle w:val="LeftParagraph"/>
      </w:pPr>
      <w:r>
        <w:t>ICANN Chief Technology Officer</w:t>
      </w:r>
    </w:p>
    <w:sectPr w:rsidR="00E07008" w:rsidRPr="00A91454" w:rsidSect="00B57BBC">
      <w:headerReference w:type="default" r:id="rId13"/>
      <w:footerReference w:type="default" r:id="rId14"/>
      <w:headerReference w:type="first" r:id="rId15"/>
      <w:pgSz w:w="12240" w:h="15840" w:code="1"/>
      <w:pgMar w:top="2160" w:right="1440" w:bottom="1800" w:left="1440" w:header="720" w:footer="1109"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FA595" w14:textId="77777777" w:rsidR="00EE0F0A" w:rsidRDefault="00EE0F0A" w:rsidP="00464BED">
      <w:r>
        <w:separator/>
      </w:r>
    </w:p>
  </w:endnote>
  <w:endnote w:type="continuationSeparator" w:id="0">
    <w:p w14:paraId="2BFF1E51" w14:textId="77777777" w:rsidR="00EE0F0A" w:rsidRDefault="00EE0F0A"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auto"/>
    <w:pitch w:val="variable"/>
    <w:sig w:usb0="20000007" w:usb1="00000001" w:usb2="00000000" w:usb3="00000000" w:csb0="00000193" w:csb1="00000000"/>
  </w:font>
  <w:font w:name="Source Sans Pro Light">
    <w:panose1 w:val="020B0403030403020204"/>
    <w:charset w:val="00"/>
    <w:family w:val="auto"/>
    <w:pitch w:val="variable"/>
    <w:sig w:usb0="20000007"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ＭＳ Ｐゴシック">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text" w:horzAnchor="page" w:tblpXSpec="right" w:tblpY="1"/>
      <w:tblOverlap w:val="never"/>
      <w:tblW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tblGrid>
    <w:tr w:rsidR="00DD5392" w:rsidRPr="005A29B7" w14:paraId="27D19CF9" w14:textId="77777777" w:rsidTr="005070BA">
      <w:tc>
        <w:tcPr>
          <w:tcW w:w="1440" w:type="dxa"/>
        </w:tcPr>
        <w:p w14:paraId="5F42FC30" w14:textId="77777777" w:rsidR="00DD5392" w:rsidRPr="005070BA" w:rsidRDefault="00DD5392" w:rsidP="005070BA">
          <w:pPr>
            <w:pStyle w:val="Footer"/>
          </w:pPr>
          <w:r w:rsidRPr="005070BA">
            <w:t xml:space="preserve">| </w:t>
          </w:r>
          <w:r w:rsidRPr="005070BA">
            <w:fldChar w:fldCharType="begin"/>
          </w:r>
          <w:r w:rsidRPr="005070BA">
            <w:instrText xml:space="preserve"> PAGE   \* MERGEFORMAT </w:instrText>
          </w:r>
          <w:r w:rsidRPr="005070BA">
            <w:fldChar w:fldCharType="separate"/>
          </w:r>
          <w:r w:rsidR="00111662">
            <w:rPr>
              <w:noProof/>
            </w:rPr>
            <w:t>2</w:t>
          </w:r>
          <w:r w:rsidRPr="005070BA">
            <w:fldChar w:fldCharType="end"/>
          </w:r>
        </w:p>
      </w:tc>
    </w:tr>
  </w:tbl>
  <w:p w14:paraId="2F7FC6A3" w14:textId="77777777" w:rsidR="00DD5392" w:rsidRPr="005A29B7" w:rsidRDefault="00DD5392" w:rsidP="00B57B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DA3A0" w14:textId="77777777" w:rsidR="00EE0F0A" w:rsidRDefault="00EE0F0A" w:rsidP="00464BED">
      <w:r>
        <w:separator/>
      </w:r>
    </w:p>
  </w:footnote>
  <w:footnote w:type="continuationSeparator" w:id="0">
    <w:p w14:paraId="025E904B" w14:textId="77777777" w:rsidR="00EE0F0A" w:rsidRDefault="00EE0F0A" w:rsidP="00464B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50280" w14:textId="77777777" w:rsidR="00C259CB" w:rsidRDefault="00B57BBC" w:rsidP="005A29B7">
    <w:pPr>
      <w:pStyle w:val="LeftParagraph"/>
    </w:pPr>
    <w:r>
      <w:rPr>
        <w:noProof/>
      </w:rPr>
      <w:drawing>
        <wp:anchor distT="0" distB="0" distL="114300" distR="114300" simplePos="0" relativeHeight="251662336" behindDoc="1" locked="1" layoutInCell="1" allowOverlap="1" wp14:anchorId="104089EC" wp14:editId="16F7D577">
          <wp:simplePos x="914400" y="457200"/>
          <wp:positionH relativeFrom="page">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P_06_2ndpage_Letter_02_2nd_page.png"/>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17765" w14:textId="77777777" w:rsidR="00C259CB" w:rsidRDefault="00B57BBC">
    <w:pPr>
      <w:pStyle w:val="LeftParagraph"/>
    </w:pPr>
    <w:r>
      <w:rPr>
        <w:noProof/>
      </w:rPr>
      <w:drawing>
        <wp:anchor distT="0" distB="0" distL="114300" distR="114300" simplePos="0" relativeHeight="251653120" behindDoc="1" locked="1" layoutInCell="1" allowOverlap="1" wp14:anchorId="3CC4E895" wp14:editId="691B785D">
          <wp:simplePos x="914400" y="457200"/>
          <wp:positionH relativeFrom="page">
            <wp:align>center</wp:align>
          </wp:positionH>
          <wp:positionV relativeFrom="page">
            <wp:align>center</wp:align>
          </wp:positionV>
          <wp:extent cx="7772400" cy="100577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P_06_ Istanbul_Letter_01_1st_page.png"/>
                  <pic:cNvPicPr/>
                </pic:nvPicPr>
                <pic:blipFill>
                  <a:blip r:embed="rId1"/>
                  <a:stretch>
                    <a:fillRect/>
                  </a:stretch>
                </pic:blipFill>
                <pic:spPr>
                  <a:xfrm>
                    <a:off x="0" y="0"/>
                    <a:ext cx="7772400" cy="10058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3E75B2D"/>
    <w:multiLevelType w:val="multilevel"/>
    <w:tmpl w:val="6E843954"/>
    <w:numStyleLink w:val="MLB1-9"/>
  </w:abstractNum>
  <w:abstractNum w:abstractNumId="12">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4">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70AED"/>
    <w:multiLevelType w:val="multilevel"/>
    <w:tmpl w:val="40CE844C"/>
    <w:numStyleLink w:val="MLD1-9"/>
  </w:abstractNum>
  <w:abstractNum w:abstractNumId="16">
    <w:nsid w:val="3C08300C"/>
    <w:multiLevelType w:val="multilevel"/>
    <w:tmpl w:val="40CE844C"/>
    <w:numStyleLink w:val="MLD1-9"/>
  </w:abstractNum>
  <w:abstractNum w:abstractNumId="17">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7C1B35"/>
    <w:multiLevelType w:val="hybridMultilevel"/>
    <w:tmpl w:val="FE5E2A30"/>
    <w:lvl w:ilvl="0" w:tplc="5A6654FE">
      <w:start w:val="1"/>
      <w:numFmt w:val="decimal"/>
      <w:lvlText w:val="%1."/>
      <w:lvlJc w:val="left"/>
      <w:pPr>
        <w:ind w:left="1080" w:hanging="720"/>
      </w:pPr>
      <w:rPr>
        <w:rFonts w:hint="default"/>
      </w:rPr>
    </w:lvl>
    <w:lvl w:ilvl="1" w:tplc="F4AC0B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1C17EF1"/>
    <w:multiLevelType w:val="multilevel"/>
    <w:tmpl w:val="6E843954"/>
    <w:name w:val="Multilevel"/>
    <w:numStyleLink w:val="MLB1-9"/>
  </w:abstractNum>
  <w:abstractNum w:abstractNumId="24">
    <w:nsid w:val="7F1D4A00"/>
    <w:multiLevelType w:val="multilevel"/>
    <w:tmpl w:val="6E843954"/>
    <w:numStyleLink w:val="MLB1-9"/>
  </w:abstractNum>
  <w:num w:numId="1">
    <w:abstractNumId w:val="21"/>
  </w:num>
  <w:num w:numId="2">
    <w:abstractNumId w:val="14"/>
  </w:num>
  <w:num w:numId="3">
    <w:abstractNumId w:val="17"/>
  </w:num>
  <w:num w:numId="4">
    <w:abstractNumId w:val="23"/>
    <w:lvlOverride w:ilvl="0">
      <w:lvl w:ilvl="0">
        <w:start w:val="1"/>
        <w:numFmt w:val="decimal"/>
        <w:lvlText w:val="%1."/>
        <w:lvlJc w:val="left"/>
        <w:pPr>
          <w:ind w:left="360" w:hanging="360"/>
        </w:pPr>
        <w:rPr>
          <w:rFonts w:ascii="Arial" w:hAnsi="Arial" w:hint="default"/>
        </w:rPr>
      </w:lvl>
    </w:lvlOverride>
    <w:lvlOverride w:ilvl="1">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6"/>
  </w:num>
  <w:num w:numId="6">
    <w:abstractNumId w:val="13"/>
  </w:num>
  <w:num w:numId="7">
    <w:abstractNumId w:val="20"/>
  </w:num>
  <w:num w:numId="8">
    <w:abstractNumId w:val="14"/>
    <w:lvlOverride w:ilvl="0">
      <w:startOverride w:val="1"/>
    </w:lvlOverride>
  </w:num>
  <w:num w:numId="9">
    <w:abstractNumId w:val="12"/>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5"/>
  </w:num>
  <w:num w:numId="21">
    <w:abstractNumId w:val="24"/>
  </w:num>
  <w:num w:numId="22">
    <w:abstractNumId w:val="23"/>
    <w:lvlOverride w:ilvl="0">
      <w:startOverride w:val="1"/>
      <w:lvl w:ilvl="0">
        <w:start w:val="1"/>
        <w:numFmt w:val="decimal"/>
        <w:lvlText w:val="%1."/>
        <w:lvlJc w:val="left"/>
        <w:pPr>
          <w:ind w:left="360" w:hanging="360"/>
        </w:pPr>
        <w:rPr>
          <w:rFonts w:ascii="Arial" w:hAnsi="Arial" w:hint="default"/>
        </w:rPr>
      </w:lvl>
    </w:lvlOverride>
    <w:lvlOverride w:ilvl="1">
      <w:startOverride w:val="1"/>
      <w:lvl w:ilvl="1">
        <w:start w:val="1"/>
        <w:numFmt w:val="lowerLetter"/>
        <w:lvlText w:val="%2."/>
        <w:lvlJc w:val="left"/>
        <w:pPr>
          <w:ind w:left="720" w:hanging="360"/>
        </w:pPr>
        <w:rPr>
          <w:rFonts w:ascii="Source Sans Pro" w:hAnsi="Source Sans Pro" w:hint="default"/>
        </w:rPr>
      </w:lvl>
    </w:lvlOverride>
    <w:lvlOverride w:ilvl="2">
      <w:startOverride w:val="1"/>
      <w:lvl w:ilvl="2">
        <w:start w:val="1"/>
        <w:numFmt w:val="upperRoman"/>
        <w:lvlText w:val="%3."/>
        <w:lvlJc w:val="left"/>
        <w:pPr>
          <w:ind w:left="1080" w:hanging="360"/>
        </w:pPr>
        <w:rPr>
          <w:rFonts w:ascii="Source Sans Pro" w:hAnsi="Source Sans Pro" w:hint="default"/>
        </w:rPr>
      </w:lvl>
    </w:lvlOverride>
    <w:lvlOverride w:ilvl="3">
      <w:startOverride w:val="1"/>
      <w:lvl w:ilvl="3">
        <w:start w:val="1"/>
        <w:numFmt w:val="decimal"/>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lvlText w:val="%7."/>
        <w:lvlJc w:val="left"/>
        <w:pPr>
          <w:ind w:left="2520" w:hanging="360"/>
        </w:pPr>
        <w:rPr>
          <w:rFonts w:ascii="Source Sans Pro Light" w:hAnsi="Source Sans Pro Light" w:hint="default"/>
        </w:rPr>
      </w:lvl>
    </w:lvlOverride>
    <w:lvlOverride w:ilvl="7">
      <w:startOverride w:val="1"/>
      <w:lvl w:ilvl="7">
        <w:start w:val="1"/>
        <w:numFmt w:val="lowerLetter"/>
        <w:lvlText w:val="%8."/>
        <w:lvlJc w:val="left"/>
        <w:pPr>
          <w:ind w:left="2880" w:hanging="360"/>
        </w:pPr>
        <w:rPr>
          <w:rFonts w:ascii="Source Sans Pro Light" w:hAnsi="Source Sans Pro Light" w:hint="default"/>
        </w:rPr>
      </w:lvl>
    </w:lvlOverride>
    <w:lvlOverride w:ilvl="8">
      <w:startOverride w:val="1"/>
      <w:lvl w:ilvl="8">
        <w:start w:val="1"/>
        <w:numFmt w:val="upperRoman"/>
        <w:lvlText w:val="%9."/>
        <w:lvlJc w:val="left"/>
        <w:pPr>
          <w:ind w:left="3240" w:hanging="360"/>
        </w:pPr>
        <w:rPr>
          <w:rFonts w:ascii="Source Sans Pro Light" w:hAnsi="Source Sans Pro Light" w:hint="default"/>
        </w:rPr>
      </w:lvl>
    </w:lvlOverride>
  </w:num>
  <w:num w:numId="23">
    <w:abstractNumId w:val="0"/>
  </w:num>
  <w:num w:numId="24">
    <w:abstractNumId w:val="19"/>
  </w:num>
  <w:num w:numId="25">
    <w:abstractNumId w:val="22"/>
  </w:num>
  <w:num w:numId="26">
    <w:abstractNumId w:val="23"/>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formatting="1" w:enforcement="1" w:cryptProviderType="rsaAES" w:cryptAlgorithmClass="hash" w:cryptAlgorithmType="typeAny" w:cryptAlgorithmSid="14" w:cryptSpinCount="100000" w:hash="EXt3yOOJUPHYfZ1pWW4Qai3DXE/vAUJpTGfGjyLqITu8o+eC1LtkFmSu2TlG/MfS+KEAQkgvNCdQuXT3YZkkXw==" w:salt="WL9tkADazCRgdahym0drm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08"/>
    <w:rsid w:val="000041EF"/>
    <w:rsid w:val="00011643"/>
    <w:rsid w:val="00013432"/>
    <w:rsid w:val="00023857"/>
    <w:rsid w:val="00030BB3"/>
    <w:rsid w:val="000410E0"/>
    <w:rsid w:val="000419DF"/>
    <w:rsid w:val="00055BF6"/>
    <w:rsid w:val="000608EC"/>
    <w:rsid w:val="000610A0"/>
    <w:rsid w:val="00062B9A"/>
    <w:rsid w:val="00064B83"/>
    <w:rsid w:val="00066368"/>
    <w:rsid w:val="00073AA3"/>
    <w:rsid w:val="0008273D"/>
    <w:rsid w:val="00091176"/>
    <w:rsid w:val="000926B1"/>
    <w:rsid w:val="000936C1"/>
    <w:rsid w:val="00093B82"/>
    <w:rsid w:val="0009732C"/>
    <w:rsid w:val="000A16ED"/>
    <w:rsid w:val="000A36FA"/>
    <w:rsid w:val="000A77B7"/>
    <w:rsid w:val="000B5C68"/>
    <w:rsid w:val="000B75C2"/>
    <w:rsid w:val="000B7911"/>
    <w:rsid w:val="000C5F6C"/>
    <w:rsid w:val="000D1D81"/>
    <w:rsid w:val="000D6DDD"/>
    <w:rsid w:val="000E3C05"/>
    <w:rsid w:val="000E5F07"/>
    <w:rsid w:val="000E6EF7"/>
    <w:rsid w:val="000F1A2E"/>
    <w:rsid w:val="000F4281"/>
    <w:rsid w:val="000F43CB"/>
    <w:rsid w:val="001001CE"/>
    <w:rsid w:val="00105227"/>
    <w:rsid w:val="00111662"/>
    <w:rsid w:val="00114620"/>
    <w:rsid w:val="00123E70"/>
    <w:rsid w:val="00131DC2"/>
    <w:rsid w:val="00137ABB"/>
    <w:rsid w:val="00143E37"/>
    <w:rsid w:val="00151DD9"/>
    <w:rsid w:val="00155483"/>
    <w:rsid w:val="00163B40"/>
    <w:rsid w:val="00165D66"/>
    <w:rsid w:val="00166AE4"/>
    <w:rsid w:val="00180091"/>
    <w:rsid w:val="0019394F"/>
    <w:rsid w:val="00196FBB"/>
    <w:rsid w:val="001978A6"/>
    <w:rsid w:val="001A23C2"/>
    <w:rsid w:val="001A3028"/>
    <w:rsid w:val="001B3E6B"/>
    <w:rsid w:val="001C26AB"/>
    <w:rsid w:val="001C4BEF"/>
    <w:rsid w:val="001C792E"/>
    <w:rsid w:val="001D126D"/>
    <w:rsid w:val="001D1733"/>
    <w:rsid w:val="001D5AAA"/>
    <w:rsid w:val="001E4401"/>
    <w:rsid w:val="001E54A0"/>
    <w:rsid w:val="001F60E3"/>
    <w:rsid w:val="002006C9"/>
    <w:rsid w:val="002012A8"/>
    <w:rsid w:val="00201BCA"/>
    <w:rsid w:val="00201F0C"/>
    <w:rsid w:val="002065D6"/>
    <w:rsid w:val="002153CB"/>
    <w:rsid w:val="00215D4B"/>
    <w:rsid w:val="00216F5B"/>
    <w:rsid w:val="00225268"/>
    <w:rsid w:val="00226FEE"/>
    <w:rsid w:val="00230FB3"/>
    <w:rsid w:val="002313C0"/>
    <w:rsid w:val="00233290"/>
    <w:rsid w:val="00237AB8"/>
    <w:rsid w:val="00242EDA"/>
    <w:rsid w:val="00254A22"/>
    <w:rsid w:val="00257945"/>
    <w:rsid w:val="00260164"/>
    <w:rsid w:val="00270E83"/>
    <w:rsid w:val="00271AB9"/>
    <w:rsid w:val="0027465A"/>
    <w:rsid w:val="00274960"/>
    <w:rsid w:val="0027559D"/>
    <w:rsid w:val="00296288"/>
    <w:rsid w:val="00296C9B"/>
    <w:rsid w:val="0029789A"/>
    <w:rsid w:val="002A0BA7"/>
    <w:rsid w:val="002A13FB"/>
    <w:rsid w:val="002A3B0B"/>
    <w:rsid w:val="002A4BA4"/>
    <w:rsid w:val="002B434C"/>
    <w:rsid w:val="002B4A69"/>
    <w:rsid w:val="002B4DB0"/>
    <w:rsid w:val="002C39BC"/>
    <w:rsid w:val="002D7A30"/>
    <w:rsid w:val="002E0067"/>
    <w:rsid w:val="002E268C"/>
    <w:rsid w:val="002E61AE"/>
    <w:rsid w:val="002F382F"/>
    <w:rsid w:val="002F403D"/>
    <w:rsid w:val="002F4CB5"/>
    <w:rsid w:val="002F5D2D"/>
    <w:rsid w:val="00310E45"/>
    <w:rsid w:val="00314892"/>
    <w:rsid w:val="00324154"/>
    <w:rsid w:val="003263A9"/>
    <w:rsid w:val="0033017E"/>
    <w:rsid w:val="003417AA"/>
    <w:rsid w:val="00342B11"/>
    <w:rsid w:val="00342D8E"/>
    <w:rsid w:val="00346651"/>
    <w:rsid w:val="00347D0F"/>
    <w:rsid w:val="003537BA"/>
    <w:rsid w:val="00353A8E"/>
    <w:rsid w:val="00357E5A"/>
    <w:rsid w:val="00366720"/>
    <w:rsid w:val="00374F4A"/>
    <w:rsid w:val="00392DC6"/>
    <w:rsid w:val="003A0527"/>
    <w:rsid w:val="003A0F03"/>
    <w:rsid w:val="003A6319"/>
    <w:rsid w:val="003A713F"/>
    <w:rsid w:val="003A795B"/>
    <w:rsid w:val="003B1863"/>
    <w:rsid w:val="003B65B8"/>
    <w:rsid w:val="003B71CB"/>
    <w:rsid w:val="003C39B3"/>
    <w:rsid w:val="003C5524"/>
    <w:rsid w:val="003D0ED7"/>
    <w:rsid w:val="003D162C"/>
    <w:rsid w:val="003D1E1B"/>
    <w:rsid w:val="003D37FA"/>
    <w:rsid w:val="003D4AD6"/>
    <w:rsid w:val="003D5517"/>
    <w:rsid w:val="003E260A"/>
    <w:rsid w:val="004003CE"/>
    <w:rsid w:val="0040069E"/>
    <w:rsid w:val="00402B3A"/>
    <w:rsid w:val="00402E14"/>
    <w:rsid w:val="00402FD3"/>
    <w:rsid w:val="00410DCE"/>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530F"/>
    <w:rsid w:val="0049686E"/>
    <w:rsid w:val="00497A39"/>
    <w:rsid w:val="004A13BF"/>
    <w:rsid w:val="004A5334"/>
    <w:rsid w:val="004A54ED"/>
    <w:rsid w:val="004A7E33"/>
    <w:rsid w:val="004B1FF0"/>
    <w:rsid w:val="004B60E6"/>
    <w:rsid w:val="004C7625"/>
    <w:rsid w:val="004D26C9"/>
    <w:rsid w:val="004E14E7"/>
    <w:rsid w:val="004F37D3"/>
    <w:rsid w:val="004F3EE4"/>
    <w:rsid w:val="0050398B"/>
    <w:rsid w:val="00504E64"/>
    <w:rsid w:val="005070BA"/>
    <w:rsid w:val="00507540"/>
    <w:rsid w:val="00510816"/>
    <w:rsid w:val="0051121B"/>
    <w:rsid w:val="00513B07"/>
    <w:rsid w:val="0052415E"/>
    <w:rsid w:val="00525731"/>
    <w:rsid w:val="00525F61"/>
    <w:rsid w:val="0052661A"/>
    <w:rsid w:val="0053296A"/>
    <w:rsid w:val="00533CF4"/>
    <w:rsid w:val="005626CF"/>
    <w:rsid w:val="00566784"/>
    <w:rsid w:val="00571447"/>
    <w:rsid w:val="00582614"/>
    <w:rsid w:val="00582A11"/>
    <w:rsid w:val="00597B06"/>
    <w:rsid w:val="005A29B7"/>
    <w:rsid w:val="005A2C38"/>
    <w:rsid w:val="005A3AA5"/>
    <w:rsid w:val="005A5535"/>
    <w:rsid w:val="005B0228"/>
    <w:rsid w:val="005B30DD"/>
    <w:rsid w:val="005B376C"/>
    <w:rsid w:val="005B6DF9"/>
    <w:rsid w:val="005C1B40"/>
    <w:rsid w:val="005C308D"/>
    <w:rsid w:val="005D0428"/>
    <w:rsid w:val="005D0601"/>
    <w:rsid w:val="005D1722"/>
    <w:rsid w:val="005D610F"/>
    <w:rsid w:val="005E160C"/>
    <w:rsid w:val="005E196F"/>
    <w:rsid w:val="005E4005"/>
    <w:rsid w:val="005E4C3F"/>
    <w:rsid w:val="005F225A"/>
    <w:rsid w:val="005F3BC7"/>
    <w:rsid w:val="00602B53"/>
    <w:rsid w:val="00613244"/>
    <w:rsid w:val="00613394"/>
    <w:rsid w:val="00615E74"/>
    <w:rsid w:val="0062279C"/>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665C"/>
    <w:rsid w:val="006A7A18"/>
    <w:rsid w:val="006B6452"/>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430C3"/>
    <w:rsid w:val="0074398B"/>
    <w:rsid w:val="00750D5A"/>
    <w:rsid w:val="00751D83"/>
    <w:rsid w:val="00752522"/>
    <w:rsid w:val="00755B08"/>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91890"/>
    <w:rsid w:val="007A047A"/>
    <w:rsid w:val="007A0C8E"/>
    <w:rsid w:val="007A7490"/>
    <w:rsid w:val="007B3F58"/>
    <w:rsid w:val="007B5E2F"/>
    <w:rsid w:val="007C1CB7"/>
    <w:rsid w:val="007C4BD4"/>
    <w:rsid w:val="007C7973"/>
    <w:rsid w:val="007C7ECA"/>
    <w:rsid w:val="007E194D"/>
    <w:rsid w:val="007E77AC"/>
    <w:rsid w:val="007F0CCB"/>
    <w:rsid w:val="007F13D9"/>
    <w:rsid w:val="007F3B73"/>
    <w:rsid w:val="007F4CED"/>
    <w:rsid w:val="007F5474"/>
    <w:rsid w:val="00804D73"/>
    <w:rsid w:val="00816BB5"/>
    <w:rsid w:val="00827B18"/>
    <w:rsid w:val="00833F78"/>
    <w:rsid w:val="00842249"/>
    <w:rsid w:val="00846A29"/>
    <w:rsid w:val="00856BAB"/>
    <w:rsid w:val="008572A2"/>
    <w:rsid w:val="008604BB"/>
    <w:rsid w:val="00874380"/>
    <w:rsid w:val="0087469C"/>
    <w:rsid w:val="00880AA2"/>
    <w:rsid w:val="0088548F"/>
    <w:rsid w:val="00887645"/>
    <w:rsid w:val="00887966"/>
    <w:rsid w:val="008A0171"/>
    <w:rsid w:val="008B1B31"/>
    <w:rsid w:val="008B679D"/>
    <w:rsid w:val="008B6805"/>
    <w:rsid w:val="008B6A24"/>
    <w:rsid w:val="008B6F27"/>
    <w:rsid w:val="008C6BFC"/>
    <w:rsid w:val="008D0224"/>
    <w:rsid w:val="008D56B1"/>
    <w:rsid w:val="008E0863"/>
    <w:rsid w:val="008E5055"/>
    <w:rsid w:val="008E662A"/>
    <w:rsid w:val="008F13FF"/>
    <w:rsid w:val="008F56DD"/>
    <w:rsid w:val="009005B4"/>
    <w:rsid w:val="00902639"/>
    <w:rsid w:val="00903FAB"/>
    <w:rsid w:val="0091050B"/>
    <w:rsid w:val="00911939"/>
    <w:rsid w:val="0091328B"/>
    <w:rsid w:val="00913494"/>
    <w:rsid w:val="00914461"/>
    <w:rsid w:val="009217FF"/>
    <w:rsid w:val="00925DFF"/>
    <w:rsid w:val="00931974"/>
    <w:rsid w:val="00933DAC"/>
    <w:rsid w:val="00937A69"/>
    <w:rsid w:val="0094301D"/>
    <w:rsid w:val="00944E94"/>
    <w:rsid w:val="0095032B"/>
    <w:rsid w:val="00953D53"/>
    <w:rsid w:val="00955C6E"/>
    <w:rsid w:val="00961243"/>
    <w:rsid w:val="00972CD1"/>
    <w:rsid w:val="009766E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E00"/>
    <w:rsid w:val="00A015A0"/>
    <w:rsid w:val="00A03B15"/>
    <w:rsid w:val="00A07EE7"/>
    <w:rsid w:val="00A16E16"/>
    <w:rsid w:val="00A21258"/>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A59"/>
    <w:rsid w:val="00A90664"/>
    <w:rsid w:val="00A91454"/>
    <w:rsid w:val="00A96A2C"/>
    <w:rsid w:val="00AA2110"/>
    <w:rsid w:val="00AA4108"/>
    <w:rsid w:val="00AA6552"/>
    <w:rsid w:val="00AA6F3D"/>
    <w:rsid w:val="00AB3CB1"/>
    <w:rsid w:val="00AB71DF"/>
    <w:rsid w:val="00AC40A0"/>
    <w:rsid w:val="00AC5A76"/>
    <w:rsid w:val="00AC6261"/>
    <w:rsid w:val="00AC76D6"/>
    <w:rsid w:val="00AE00F3"/>
    <w:rsid w:val="00AE0289"/>
    <w:rsid w:val="00AE5D69"/>
    <w:rsid w:val="00AF4129"/>
    <w:rsid w:val="00AF531D"/>
    <w:rsid w:val="00AF7C79"/>
    <w:rsid w:val="00B00756"/>
    <w:rsid w:val="00B1201A"/>
    <w:rsid w:val="00B15426"/>
    <w:rsid w:val="00B15CC3"/>
    <w:rsid w:val="00B24D51"/>
    <w:rsid w:val="00B2610C"/>
    <w:rsid w:val="00B32DF8"/>
    <w:rsid w:val="00B47C89"/>
    <w:rsid w:val="00B539D1"/>
    <w:rsid w:val="00B57BBC"/>
    <w:rsid w:val="00B639E0"/>
    <w:rsid w:val="00B65A72"/>
    <w:rsid w:val="00B66302"/>
    <w:rsid w:val="00B757DA"/>
    <w:rsid w:val="00B77683"/>
    <w:rsid w:val="00B8564F"/>
    <w:rsid w:val="00B856BF"/>
    <w:rsid w:val="00B86237"/>
    <w:rsid w:val="00B93E53"/>
    <w:rsid w:val="00B9693E"/>
    <w:rsid w:val="00BA1787"/>
    <w:rsid w:val="00BA2645"/>
    <w:rsid w:val="00BA349A"/>
    <w:rsid w:val="00BC0B12"/>
    <w:rsid w:val="00BD5368"/>
    <w:rsid w:val="00BD590D"/>
    <w:rsid w:val="00BD6AA9"/>
    <w:rsid w:val="00BD7C7C"/>
    <w:rsid w:val="00BE2BD6"/>
    <w:rsid w:val="00BE6F3E"/>
    <w:rsid w:val="00BF0C50"/>
    <w:rsid w:val="00BF6953"/>
    <w:rsid w:val="00C0583B"/>
    <w:rsid w:val="00C10C0D"/>
    <w:rsid w:val="00C1705E"/>
    <w:rsid w:val="00C259CB"/>
    <w:rsid w:val="00C26264"/>
    <w:rsid w:val="00C502F3"/>
    <w:rsid w:val="00C5167F"/>
    <w:rsid w:val="00C52C55"/>
    <w:rsid w:val="00C63A4B"/>
    <w:rsid w:val="00C6701B"/>
    <w:rsid w:val="00C8383E"/>
    <w:rsid w:val="00C845E7"/>
    <w:rsid w:val="00C866E4"/>
    <w:rsid w:val="00C8767F"/>
    <w:rsid w:val="00C95D33"/>
    <w:rsid w:val="00C969DF"/>
    <w:rsid w:val="00CA6DD3"/>
    <w:rsid w:val="00CB097C"/>
    <w:rsid w:val="00CC0033"/>
    <w:rsid w:val="00CC600D"/>
    <w:rsid w:val="00CD1616"/>
    <w:rsid w:val="00CD4274"/>
    <w:rsid w:val="00CD786F"/>
    <w:rsid w:val="00CE19EC"/>
    <w:rsid w:val="00CE1BAB"/>
    <w:rsid w:val="00CE1D49"/>
    <w:rsid w:val="00CE6366"/>
    <w:rsid w:val="00CF6516"/>
    <w:rsid w:val="00CF77A0"/>
    <w:rsid w:val="00D02A95"/>
    <w:rsid w:val="00D033AB"/>
    <w:rsid w:val="00D14AA7"/>
    <w:rsid w:val="00D153EB"/>
    <w:rsid w:val="00D24293"/>
    <w:rsid w:val="00D4168A"/>
    <w:rsid w:val="00D441DC"/>
    <w:rsid w:val="00D44FE6"/>
    <w:rsid w:val="00D4600A"/>
    <w:rsid w:val="00D543DC"/>
    <w:rsid w:val="00D55247"/>
    <w:rsid w:val="00D607E3"/>
    <w:rsid w:val="00D632C2"/>
    <w:rsid w:val="00D637CC"/>
    <w:rsid w:val="00D6776C"/>
    <w:rsid w:val="00D73AFF"/>
    <w:rsid w:val="00D73DF6"/>
    <w:rsid w:val="00D74638"/>
    <w:rsid w:val="00D75228"/>
    <w:rsid w:val="00D85EB3"/>
    <w:rsid w:val="00D916C6"/>
    <w:rsid w:val="00D93651"/>
    <w:rsid w:val="00DA2B9F"/>
    <w:rsid w:val="00DA4D19"/>
    <w:rsid w:val="00DA6091"/>
    <w:rsid w:val="00DB2EFC"/>
    <w:rsid w:val="00DB355E"/>
    <w:rsid w:val="00DB49E1"/>
    <w:rsid w:val="00DB5CCD"/>
    <w:rsid w:val="00DC29C9"/>
    <w:rsid w:val="00DD3B07"/>
    <w:rsid w:val="00DD5392"/>
    <w:rsid w:val="00DE0802"/>
    <w:rsid w:val="00DE1721"/>
    <w:rsid w:val="00DE64A3"/>
    <w:rsid w:val="00DF3F61"/>
    <w:rsid w:val="00DF45B2"/>
    <w:rsid w:val="00E03AC8"/>
    <w:rsid w:val="00E05097"/>
    <w:rsid w:val="00E06546"/>
    <w:rsid w:val="00E07008"/>
    <w:rsid w:val="00E107AB"/>
    <w:rsid w:val="00E13D0B"/>
    <w:rsid w:val="00E1557D"/>
    <w:rsid w:val="00E17EC7"/>
    <w:rsid w:val="00E21B3D"/>
    <w:rsid w:val="00E24502"/>
    <w:rsid w:val="00E25E09"/>
    <w:rsid w:val="00E31348"/>
    <w:rsid w:val="00E33C05"/>
    <w:rsid w:val="00E34AAE"/>
    <w:rsid w:val="00E40C8C"/>
    <w:rsid w:val="00E40E71"/>
    <w:rsid w:val="00E43B3F"/>
    <w:rsid w:val="00E45B64"/>
    <w:rsid w:val="00E51AC1"/>
    <w:rsid w:val="00E53C6E"/>
    <w:rsid w:val="00E62777"/>
    <w:rsid w:val="00E63E69"/>
    <w:rsid w:val="00E73164"/>
    <w:rsid w:val="00E77127"/>
    <w:rsid w:val="00E81844"/>
    <w:rsid w:val="00E82C2C"/>
    <w:rsid w:val="00E834C7"/>
    <w:rsid w:val="00E86751"/>
    <w:rsid w:val="00E94BC2"/>
    <w:rsid w:val="00E9535B"/>
    <w:rsid w:val="00E95C68"/>
    <w:rsid w:val="00EA0212"/>
    <w:rsid w:val="00EA0CA1"/>
    <w:rsid w:val="00EA6181"/>
    <w:rsid w:val="00EB651A"/>
    <w:rsid w:val="00EC54FB"/>
    <w:rsid w:val="00ED3DC3"/>
    <w:rsid w:val="00EE04B3"/>
    <w:rsid w:val="00EE0F0A"/>
    <w:rsid w:val="00EE1F4F"/>
    <w:rsid w:val="00EE43C7"/>
    <w:rsid w:val="00EE53AF"/>
    <w:rsid w:val="00EE5A15"/>
    <w:rsid w:val="00EF2C54"/>
    <w:rsid w:val="00F0479C"/>
    <w:rsid w:val="00F21A41"/>
    <w:rsid w:val="00F22DFE"/>
    <w:rsid w:val="00F233C9"/>
    <w:rsid w:val="00F2479A"/>
    <w:rsid w:val="00F26677"/>
    <w:rsid w:val="00F347D7"/>
    <w:rsid w:val="00F373F4"/>
    <w:rsid w:val="00F40DAC"/>
    <w:rsid w:val="00F43B71"/>
    <w:rsid w:val="00F50DB6"/>
    <w:rsid w:val="00F52BDB"/>
    <w:rsid w:val="00F60B21"/>
    <w:rsid w:val="00F70611"/>
    <w:rsid w:val="00F737B2"/>
    <w:rsid w:val="00F74B5D"/>
    <w:rsid w:val="00F7655B"/>
    <w:rsid w:val="00F8061B"/>
    <w:rsid w:val="00F84905"/>
    <w:rsid w:val="00F96238"/>
    <w:rsid w:val="00FA1D3A"/>
    <w:rsid w:val="00FA5DEA"/>
    <w:rsid w:val="00FA5E5E"/>
    <w:rsid w:val="00FA6E83"/>
    <w:rsid w:val="00FB3574"/>
    <w:rsid w:val="00FB6167"/>
    <w:rsid w:val="00FC5D48"/>
    <w:rsid w:val="00FD0A03"/>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51811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29"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38"/>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67F"/>
    <w:pPr>
      <w:tabs>
        <w:tab w:val="center" w:pos="4680"/>
        <w:tab w:val="right" w:pos="9360"/>
      </w:tabs>
    </w:pPr>
  </w:style>
  <w:style w:type="character" w:customStyle="1" w:styleId="HeaderChar">
    <w:name w:val="Header Char"/>
    <w:basedOn w:val="DefaultParagraphFont"/>
    <w:link w:val="Header"/>
    <w:uiPriority w:val="99"/>
    <w:rsid w:val="00C5167F"/>
  </w:style>
  <w:style w:type="paragraph" w:styleId="Footer">
    <w:name w:val="footer"/>
    <w:basedOn w:val="LeftParagraph"/>
    <w:link w:val="FooterChar"/>
    <w:uiPriority w:val="79"/>
    <w:rsid w:val="005070BA"/>
    <w:pPr>
      <w:ind w:left="58" w:right="58"/>
    </w:pPr>
    <w:rPr>
      <w:rFonts w:ascii="Arial" w:hAnsi="Arial" w:cs="Arial"/>
      <w:color w:val="0A1F24" w:themeColor="text1"/>
      <w:sz w:val="15"/>
      <w:szCs w:val="15"/>
    </w:rPr>
  </w:style>
  <w:style w:type="character" w:customStyle="1" w:styleId="FooterChar">
    <w:name w:val="Footer Char"/>
    <w:basedOn w:val="DefaultParagraphFont"/>
    <w:link w:val="Footer"/>
    <w:uiPriority w:val="79"/>
    <w:rsid w:val="005070BA"/>
    <w:rPr>
      <w:rFonts w:ascii="Arial" w:eastAsiaTheme="majorEastAsia" w:hAnsi="Arial" w:cs="Arial"/>
      <w:color w:val="0A1F24" w:themeColor="text1"/>
      <w:sz w:val="15"/>
      <w:szCs w:val="15"/>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7"/>
      </w:numPr>
    </w:pPr>
    <w:rPr>
      <w:rFonts w:eastAsia="Times New Roman" w:cstheme="minorHAnsi"/>
    </w:rPr>
  </w:style>
  <w:style w:type="paragraph" w:customStyle="1" w:styleId="NumList3">
    <w:name w:val="NumList 3"/>
    <w:basedOn w:val="Normal"/>
    <w:uiPriority w:val="99"/>
    <w:semiHidden/>
    <w:qFormat/>
    <w:rsid w:val="00EE1F4F"/>
    <w:pPr>
      <w:numPr>
        <w:ilvl w:val="2"/>
        <w:numId w:val="27"/>
      </w:numPr>
    </w:pPr>
    <w:rPr>
      <w:rFonts w:eastAsia="Times New Roman" w:cs="Times New Roman"/>
    </w:rPr>
  </w:style>
  <w:style w:type="paragraph" w:customStyle="1" w:styleId="NumList4">
    <w:name w:val="NumList 4"/>
    <w:basedOn w:val="Normal"/>
    <w:uiPriority w:val="99"/>
    <w:semiHidden/>
    <w:qFormat/>
    <w:rsid w:val="00EE1F4F"/>
    <w:pPr>
      <w:numPr>
        <w:ilvl w:val="3"/>
        <w:numId w:val="27"/>
      </w:numPr>
    </w:pPr>
    <w:rPr>
      <w:rFonts w:eastAsia="Times New Roman" w:cs="Times New Roman"/>
    </w:rPr>
  </w:style>
  <w:style w:type="paragraph" w:customStyle="1" w:styleId="NumList5">
    <w:name w:val="NumList 5"/>
    <w:basedOn w:val="Normal"/>
    <w:uiPriority w:val="50"/>
    <w:semiHidden/>
    <w:qFormat/>
    <w:rsid w:val="00EE1F4F"/>
    <w:pPr>
      <w:numPr>
        <w:ilvl w:val="4"/>
        <w:numId w:val="27"/>
      </w:numPr>
    </w:pPr>
    <w:rPr>
      <w:rFonts w:eastAsia="Times New Roman" w:cs="Times New Roman"/>
    </w:rPr>
  </w:style>
  <w:style w:type="paragraph" w:customStyle="1" w:styleId="ListNumber6">
    <w:name w:val="List Number 6"/>
    <w:basedOn w:val="Normal"/>
    <w:uiPriority w:val="64"/>
    <w:qFormat/>
    <w:rsid w:val="00EE1F4F"/>
    <w:pPr>
      <w:numPr>
        <w:ilvl w:val="5"/>
        <w:numId w:val="27"/>
      </w:numPr>
    </w:pPr>
    <w:rPr>
      <w:rFonts w:eastAsia="Times New Roman" w:cs="Times New Roman"/>
    </w:rPr>
  </w:style>
  <w:style w:type="paragraph" w:customStyle="1" w:styleId="ListNumber7">
    <w:name w:val="List Number 7"/>
    <w:basedOn w:val="Normal"/>
    <w:uiPriority w:val="64"/>
    <w:qFormat/>
    <w:rsid w:val="00EE1F4F"/>
    <w:pPr>
      <w:numPr>
        <w:ilvl w:val="6"/>
        <w:numId w:val="27"/>
      </w:numPr>
    </w:pPr>
    <w:rPr>
      <w:rFonts w:eastAsia="Times New Roman" w:cs="Times New Roman"/>
    </w:rPr>
  </w:style>
  <w:style w:type="paragraph" w:customStyle="1" w:styleId="ListNumber8">
    <w:name w:val="List Number 8"/>
    <w:basedOn w:val="Normal"/>
    <w:uiPriority w:val="64"/>
    <w:qFormat/>
    <w:rsid w:val="00EE1F4F"/>
    <w:pPr>
      <w:numPr>
        <w:ilvl w:val="7"/>
        <w:numId w:val="27"/>
      </w:numPr>
    </w:pPr>
    <w:rPr>
      <w:rFonts w:eastAsia="Times New Roman" w:cs="Times New Roman"/>
    </w:rPr>
  </w:style>
  <w:style w:type="paragraph" w:customStyle="1" w:styleId="ListNumber9">
    <w:name w:val="List Number 9"/>
    <w:basedOn w:val="Normal"/>
    <w:uiPriority w:val="64"/>
    <w:qFormat/>
    <w:rsid w:val="00EE1F4F"/>
    <w:pPr>
      <w:numPr>
        <w:ilvl w:val="8"/>
        <w:numId w:val="27"/>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160C"/>
    <w:rPr>
      <w:color w:val="808080"/>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
    <w:name w:val="Cover Title Blue"/>
    <w:basedOn w:val="Normal"/>
    <w:link w:val="CoverTitleBlueChar"/>
    <w:uiPriority w:val="72"/>
    <w:semiHidden/>
    <w:qFormat/>
    <w:rsid w:val="00B9693E"/>
    <w:rPr>
      <w:rFonts w:eastAsiaTheme="majorEastAsia" w:cstheme="majorBidi"/>
      <w:b/>
      <w:color w:val="0A1F24" w:themeColor="text1"/>
      <w:sz w:val="78"/>
    </w:rPr>
  </w:style>
  <w:style w:type="paragraph" w:customStyle="1" w:styleId="CoverSubtitleBlue">
    <w:name w:val="Cover Subtitle Blue"/>
    <w:basedOn w:val="CoverSubtitleblue0"/>
    <w:link w:val="CoverSubtitleBlueChar"/>
    <w:uiPriority w:val="70"/>
    <w:semiHidden/>
    <w:qFormat/>
    <w:rsid w:val="007B3F58"/>
  </w:style>
  <w:style w:type="character" w:customStyle="1" w:styleId="CoverTitleBlueChar">
    <w:name w:val="Cover Title Blue Char"/>
    <w:basedOn w:val="DefaultParagraphFont"/>
    <w:link w:val="CoverTitleBlue"/>
    <w:uiPriority w:val="72"/>
    <w:semiHidden/>
    <w:rsid w:val="00D74638"/>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70"/>
    <w:semiHidden/>
    <w:rsid w:val="008E0863"/>
    <w:rPr>
      <w:rFonts w:eastAsiaTheme="majorEastAsia" w:cstheme="majorBidi"/>
      <w:color w:val="0A1F24" w:themeColor="text1"/>
      <w:sz w:val="32"/>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7"/>
      </w:numPr>
    </w:pPr>
  </w:style>
  <w:style w:type="paragraph" w:styleId="ListNumber2">
    <w:name w:val="List Number 2"/>
    <w:basedOn w:val="NumList2"/>
    <w:uiPriority w:val="64"/>
    <w:rsid w:val="006F4E38"/>
    <w:pPr>
      <w:numPr>
        <w:numId w:val="4"/>
      </w:numPr>
    </w:pPr>
  </w:style>
  <w:style w:type="paragraph" w:styleId="ListNumber3">
    <w:name w:val="List Number 3"/>
    <w:basedOn w:val="NumList3"/>
    <w:uiPriority w:val="64"/>
    <w:rsid w:val="006F4E38"/>
    <w:pPr>
      <w:numPr>
        <w:numId w:val="4"/>
      </w:numPr>
    </w:pPr>
  </w:style>
  <w:style w:type="paragraph" w:styleId="ListNumber4">
    <w:name w:val="List Number 4"/>
    <w:basedOn w:val="NumList4"/>
    <w:uiPriority w:val="64"/>
    <w:rsid w:val="006F4E38"/>
    <w:pPr>
      <w:numPr>
        <w:numId w:val="4"/>
      </w:numPr>
    </w:pPr>
  </w:style>
  <w:style w:type="paragraph" w:styleId="ListNumber5">
    <w:name w:val="List Number 5"/>
    <w:basedOn w:val="NumList5"/>
    <w:uiPriority w:val="64"/>
    <w:rsid w:val="006F4E38"/>
    <w:pPr>
      <w:numPr>
        <w:numId w:val="4"/>
      </w:numPr>
    </w:pPr>
  </w:style>
  <w:style w:type="paragraph" w:styleId="ListParagraph">
    <w:name w:val="List Paragraph"/>
    <w:basedOn w:val="Normal"/>
    <w:uiPriority w:val="99"/>
    <w:semiHidden/>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0">
    <w:name w:val="Cover Title blue"/>
    <w:basedOn w:val="Normal"/>
    <w:link w:val="CoverTitleblueChar0"/>
    <w:uiPriority w:val="72"/>
    <w:semiHidden/>
    <w:qFormat/>
    <w:rsid w:val="006E7165"/>
    <w:rPr>
      <w:rFonts w:eastAsiaTheme="majorEastAsia" w:cstheme="majorBidi"/>
      <w:b/>
      <w:color w:val="0A1F24" w:themeColor="text1"/>
      <w:sz w:val="78"/>
    </w:rPr>
  </w:style>
  <w:style w:type="paragraph" w:customStyle="1" w:styleId="CoverSubtitleblue0">
    <w:name w:val="Cover Subtitle blue"/>
    <w:basedOn w:val="Normal"/>
    <w:link w:val="CoverSubtitleblueChar0"/>
    <w:uiPriority w:val="70"/>
    <w:semiHidden/>
    <w:qFormat/>
    <w:rsid w:val="006E7165"/>
    <w:rPr>
      <w:rFonts w:eastAsiaTheme="majorEastAsia" w:cstheme="majorBidi"/>
      <w:color w:val="0A1F24" w:themeColor="text1"/>
      <w:sz w:val="32"/>
    </w:rPr>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24890">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en/system/files/files/sac-089-en.pdf" TargetMode="External"/><Relationship Id="rId12" Type="http://schemas.openxmlformats.org/officeDocument/2006/relationships/hyperlink" Target="https://www.icann.org/resources/board-material/resolutions-2017-11-02-en"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icann.org/en/system/files/files/sac-095-en.pdf" TargetMode="External"/><Relationship Id="rId10" Type="http://schemas.openxmlformats.org/officeDocument/2006/relationships/hyperlink" Target="https://www.icann.org/en/system/files/files/sac-060-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thy.petersen/Downloads/ICANN_Letterhead_Los_Angeles.dotx"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54D649-7106-5644-A493-3711F561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ICANN_Letterhead_Los_Angeles.dotx</Template>
  <TotalTime>8</TotalTime>
  <Pages>2</Pages>
  <Words>477</Words>
  <Characters>2725</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Letterhead_P_06_Los_Angeles</vt:lpstr>
    </vt:vector>
  </TitlesOfParts>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Letterhead_P_06_Los_Angeles</dc:title>
  <dc:subject/>
  <dc:creator>Cathy Petersen</dc:creator>
  <cp:keywords/>
  <dc:description/>
  <cp:lastModifiedBy>Cathy Petersen</cp:lastModifiedBy>
  <cp:revision>4</cp:revision>
  <dcterms:created xsi:type="dcterms:W3CDTF">2018-05-07T21:55:00Z</dcterms:created>
  <dcterms:modified xsi:type="dcterms:W3CDTF">2018-05-08T00:23:00Z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