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7AB" w:rsidRDefault="00322961">
      <w:r>
        <w:t>Dear Becky and Maarten,</w:t>
      </w:r>
    </w:p>
    <w:p w:rsidR="00E057AB" w:rsidRDefault="00E057AB"/>
    <w:p w:rsidR="00E057AB" w:rsidRDefault="00322961">
      <w:r>
        <w:t>On behalf of the CCWG, we would like to thank you and other members of the ICANN Board for the input you provided in your letter dated 31 January 2018. The CCWG has considered you</w:t>
      </w:r>
      <w:r>
        <w:t>r</w:t>
      </w:r>
      <w:r>
        <w:t xml:space="preserve"> input and</w:t>
      </w:r>
      <w:r>
        <w:t xml:space="preserve"> </w:t>
      </w:r>
      <w:r>
        <w:t xml:space="preserve">we </w:t>
      </w:r>
      <w:r>
        <w:t xml:space="preserve">like to share the following </w:t>
      </w:r>
      <w:r>
        <w:t>points with you.</w:t>
      </w:r>
    </w:p>
    <w:p w:rsidR="00E057AB" w:rsidRDefault="00E057AB"/>
    <w:p w:rsidR="00E057AB" w:rsidRDefault="00322961">
      <w:pPr>
        <w:numPr>
          <w:ilvl w:val="0"/>
          <w:numId w:val="1"/>
        </w:numPr>
        <w:pBdr>
          <w:top w:val="nil"/>
          <w:left w:val="nil"/>
          <w:bottom w:val="nil"/>
          <w:right w:val="nil"/>
          <w:between w:val="nil"/>
        </w:pBdr>
        <w:contextualSpacing/>
      </w:pPr>
      <w:r>
        <w:rPr>
          <w:color w:val="000000"/>
        </w:rPr>
        <w:t xml:space="preserve">Regarding the feedback on the preamble, the CCWG appreciates your concern and notes that the CCWG similarly struggled with the content and </w:t>
      </w:r>
      <w:r>
        <w:rPr>
          <w:color w:val="000000"/>
        </w:rPr>
        <w:t>s</w:t>
      </w:r>
      <w:r w:rsidRPr="00307632">
        <w:t>c</w:t>
      </w:r>
      <w:r>
        <w:rPr>
          <w:color w:val="000000"/>
        </w:rPr>
        <w:t xml:space="preserve">ope </w:t>
      </w:r>
      <w:r>
        <w:rPr>
          <w:color w:val="000000"/>
        </w:rPr>
        <w:t>of the preamble. After further consideration, the CCWG has come to the conclusion that the underlying objective of the preamble</w:t>
      </w:r>
      <w:r w:rsidR="0015217E">
        <w:rPr>
          <w:color w:val="000000"/>
        </w:rPr>
        <w:t xml:space="preserve"> (</w:t>
      </w:r>
      <w:r>
        <w:rPr>
          <w:color w:val="000000"/>
        </w:rPr>
        <w:t>to provide guidance to project evaluators</w:t>
      </w:r>
      <w:r>
        <w:rPr>
          <w:color w:val="000000"/>
        </w:rPr>
        <w:t xml:space="preserve"> on how to </w:t>
      </w:r>
      <w:r w:rsidRPr="00307632">
        <w:t>interpret</w:t>
      </w:r>
      <w:r>
        <w:rPr>
          <w:color w:val="000000"/>
        </w:rPr>
        <w:t xml:space="preserve"> projects that might not fully fall within </w:t>
      </w:r>
      <w:r w:rsidRPr="00307632">
        <w:t>ICANN</w:t>
      </w:r>
      <w:r w:rsidRPr="00307632">
        <w:t>’</w:t>
      </w:r>
      <w:r w:rsidRPr="00307632">
        <w:t>s missi</w:t>
      </w:r>
      <w:r w:rsidRPr="00307632">
        <w:t xml:space="preserve">on statement but </w:t>
      </w:r>
      <w:r w:rsidR="0015217E">
        <w:t xml:space="preserve">could be considered </w:t>
      </w:r>
      <w:r w:rsidR="00307632">
        <w:t xml:space="preserve">in service of </w:t>
      </w:r>
      <w:r w:rsidRPr="00307632">
        <w:t>ICANN</w:t>
      </w:r>
      <w:r w:rsidRPr="00307632">
        <w:t>’</w:t>
      </w:r>
      <w:r w:rsidRPr="00307632">
        <w:t xml:space="preserve">s </w:t>
      </w:r>
      <w:r w:rsidR="00307632">
        <w:t>mission</w:t>
      </w:r>
      <w:r w:rsidR="0015217E">
        <w:t xml:space="preserve">) </w:t>
      </w:r>
      <w:r>
        <w:rPr>
          <w:color w:val="000000"/>
        </w:rPr>
        <w:t xml:space="preserve">is probably better </w:t>
      </w:r>
      <w:r>
        <w:rPr>
          <w:color w:val="000000"/>
        </w:rPr>
        <w:t>dealt with during the implementation phase</w:t>
      </w:r>
      <w:r>
        <w:rPr>
          <w:color w:val="000000"/>
        </w:rPr>
        <w:t xml:space="preserve">, </w:t>
      </w:r>
      <w:r w:rsidRPr="00307632">
        <w:t>that will follow our current work</w:t>
      </w:r>
      <w:r w:rsidRPr="00307632">
        <w:t xml:space="preserve"> and subsequent Board approval</w:t>
      </w:r>
      <w:r w:rsidRPr="00307632">
        <w:t>.</w:t>
      </w:r>
      <w:r>
        <w:rPr>
          <w:color w:val="000000"/>
        </w:rPr>
        <w:t xml:space="preserve"> </w:t>
      </w:r>
      <w:r>
        <w:rPr>
          <w:color w:val="000000"/>
        </w:rPr>
        <w:t>Second</w:t>
      </w:r>
      <w:r w:rsidRPr="00307632">
        <w:t xml:space="preserve">, </w:t>
      </w:r>
      <w:r w:rsidRPr="00307632">
        <w:t xml:space="preserve">the feedback that the Board provided in </w:t>
      </w:r>
      <w:r w:rsidRPr="00307632">
        <w:t xml:space="preserve">the meantime </w:t>
      </w:r>
      <w:r w:rsidRPr="00307632">
        <w:t>that projects can be supported that are ‘in service of ICANN</w:t>
      </w:r>
      <w:r w:rsidRPr="00307632">
        <w:t>’</w:t>
      </w:r>
      <w:r w:rsidRPr="00307632">
        <w:t>s mission’ covers the understanding we wanted to achieve with the preamble. Insofar the preamb</w:t>
      </w:r>
      <w:r w:rsidRPr="00307632">
        <w:t>le is - at this stage at least - less relevant for our wor</w:t>
      </w:r>
      <w:r w:rsidRPr="00307632">
        <w:t>k</w:t>
      </w:r>
      <w:r w:rsidRPr="00307632">
        <w:t xml:space="preserve">. </w:t>
      </w:r>
      <w:r w:rsidRPr="00307632">
        <w:t>Therefore,</w:t>
      </w:r>
      <w:r>
        <w:rPr>
          <w:color w:val="000000"/>
        </w:rPr>
        <w:t xml:space="preserve">, the CCWG is planning to </w:t>
      </w:r>
      <w:r>
        <w:rPr>
          <w:color w:val="000000"/>
        </w:rPr>
        <w:t>reference the work that was undertaken on the prea</w:t>
      </w:r>
      <w:r>
        <w:t xml:space="preserve">mble </w:t>
      </w:r>
      <w:r>
        <w:rPr>
          <w:color w:val="000000"/>
        </w:rPr>
        <w:t>in its Initial Report</w:t>
      </w:r>
      <w:r>
        <w:rPr>
          <w:color w:val="000000"/>
        </w:rPr>
        <w:t>,</w:t>
      </w:r>
      <w:r>
        <w:rPr>
          <w:color w:val="000000"/>
        </w:rPr>
        <w:t xml:space="preserve"> but </w:t>
      </w:r>
      <w:r w:rsidRPr="00307632">
        <w:t>in addition, it would</w:t>
      </w:r>
      <w:r>
        <w:t xml:space="preserve"> also</w:t>
      </w:r>
      <w:r>
        <w:rPr>
          <w:color w:val="000000"/>
        </w:rPr>
        <w:t xml:space="preserve"> </w:t>
      </w:r>
      <w:r>
        <w:t>include</w:t>
      </w:r>
      <w:r>
        <w:rPr>
          <w:color w:val="000000"/>
        </w:rPr>
        <w:t xml:space="preserve"> a </w:t>
      </w:r>
      <w:r>
        <w:rPr>
          <w:color w:val="000000"/>
        </w:rPr>
        <w:t xml:space="preserve">concrete </w:t>
      </w:r>
      <w:r>
        <w:rPr>
          <w:color w:val="000000"/>
        </w:rPr>
        <w:t xml:space="preserve">recommendation </w:t>
      </w:r>
      <w:r>
        <w:rPr>
          <w:color w:val="000000"/>
        </w:rPr>
        <w:t xml:space="preserve">related to it, </w:t>
      </w:r>
      <w:r>
        <w:rPr>
          <w:color w:val="000000"/>
        </w:rPr>
        <w:t xml:space="preserve">that as part of the implementation process sufficient guidance </w:t>
      </w:r>
      <w:r w:rsidRPr="00307632">
        <w:t xml:space="preserve">should </w:t>
      </w:r>
      <w:r>
        <w:rPr>
          <w:color w:val="000000"/>
        </w:rPr>
        <w:t xml:space="preserve">to be developed </w:t>
      </w:r>
      <w:r>
        <w:rPr>
          <w:color w:val="000000"/>
        </w:rPr>
        <w:t xml:space="preserve">to allow </w:t>
      </w:r>
      <w:r>
        <w:rPr>
          <w:color w:val="000000"/>
        </w:rPr>
        <w:t>p</w:t>
      </w:r>
      <w:r>
        <w:rPr>
          <w:color w:val="000000"/>
        </w:rPr>
        <w:t>r</w:t>
      </w:r>
      <w:r>
        <w:rPr>
          <w:color w:val="000000"/>
        </w:rPr>
        <w:t>o</w:t>
      </w:r>
      <w:r>
        <w:rPr>
          <w:color w:val="000000"/>
        </w:rPr>
        <w:t xml:space="preserve">ject </w:t>
      </w:r>
      <w:r>
        <w:rPr>
          <w:color w:val="000000"/>
        </w:rPr>
        <w:t>evaluators to appreciate and understand the scope and limitations of ICANN’s mission to help inform the evaluation process.</w:t>
      </w:r>
      <w:r>
        <w:rPr>
          <w:color w:val="000000"/>
        </w:rPr>
        <w:t xml:space="preserve"> </w:t>
      </w:r>
    </w:p>
    <w:p w:rsidR="00E057AB" w:rsidRPr="00307632" w:rsidRDefault="00E057AB" w:rsidP="00307632">
      <w:pPr>
        <w:pBdr>
          <w:top w:val="nil"/>
          <w:left w:val="nil"/>
          <w:bottom w:val="nil"/>
          <w:right w:val="nil"/>
          <w:between w:val="nil"/>
        </w:pBdr>
        <w:rPr>
          <w:rFonts w:ascii="Arial" w:eastAsia="Arial" w:hAnsi="Arial" w:cs="Arial"/>
          <w:color w:val="000000"/>
          <w:sz w:val="22"/>
          <w:szCs w:val="22"/>
        </w:rPr>
      </w:pPr>
    </w:p>
    <w:p w:rsidR="00E057AB" w:rsidRDefault="00322961">
      <w:pPr>
        <w:numPr>
          <w:ilvl w:val="0"/>
          <w:numId w:val="1"/>
        </w:numPr>
        <w:pBdr>
          <w:top w:val="nil"/>
          <w:left w:val="nil"/>
          <w:bottom w:val="nil"/>
          <w:right w:val="nil"/>
          <w:between w:val="nil"/>
        </w:pBdr>
        <w:contextualSpacing/>
      </w:pPr>
      <w:r>
        <w:rPr>
          <w:color w:val="000000"/>
        </w:rPr>
        <w:t>T</w:t>
      </w:r>
      <w:r>
        <w:rPr>
          <w:color w:val="000000"/>
        </w:rPr>
        <w:t xml:space="preserve">he CCWG appreciates your constructive feedback </w:t>
      </w:r>
      <w:r w:rsidRPr="00307632">
        <w:t xml:space="preserve">with regard </w:t>
      </w:r>
      <w:r>
        <w:rPr>
          <w:color w:val="000000"/>
        </w:rPr>
        <w:t>to</w:t>
      </w:r>
      <w:r>
        <w:rPr>
          <w:color w:val="000000"/>
        </w:rPr>
        <w:t xml:space="preserve"> </w:t>
      </w:r>
      <w:r>
        <w:rPr>
          <w:color w:val="000000"/>
        </w:rPr>
        <w:t>potential</w:t>
      </w:r>
      <w:r w:rsidRPr="00307632">
        <w:t xml:space="preserve"> project </w:t>
      </w:r>
      <w:r>
        <w:rPr>
          <w:color w:val="000000"/>
        </w:rPr>
        <w:t>examples</w:t>
      </w:r>
      <w:r>
        <w:rPr>
          <w:color w:val="000000"/>
        </w:rPr>
        <w:t xml:space="preserve"> the CCWG</w:t>
      </w:r>
      <w:r>
        <w:rPr>
          <w:color w:val="000000"/>
        </w:rPr>
        <w:t xml:space="preserve"> identified to test whether a p</w:t>
      </w:r>
      <w:r w:rsidRPr="00307632">
        <w:t xml:space="preserve">otential project </w:t>
      </w:r>
      <w:r w:rsidRPr="00307632">
        <w:t>c</w:t>
      </w:r>
      <w:r w:rsidRPr="00307632">
        <w:t xml:space="preserve">ould be </w:t>
      </w:r>
      <w:r w:rsidRPr="00307632">
        <w:t>considered in service of</w:t>
      </w:r>
      <w:r w:rsidRPr="00307632">
        <w:t xml:space="preserve"> ICANN’s mission</w:t>
      </w:r>
      <w:r>
        <w:rPr>
          <w:color w:val="000000"/>
        </w:rPr>
        <w:t xml:space="preserve">. In response, the CCWG has reviewed the list </w:t>
      </w:r>
      <w:r>
        <w:rPr>
          <w:color w:val="000000"/>
        </w:rPr>
        <w:t xml:space="preserve">of examples we provided to you </w:t>
      </w:r>
      <w:r>
        <w:rPr>
          <w:color w:val="000000"/>
        </w:rPr>
        <w:t xml:space="preserve">and </w:t>
      </w:r>
      <w:r>
        <w:rPr>
          <w:color w:val="000000"/>
        </w:rPr>
        <w:t xml:space="preserve">we </w:t>
      </w:r>
      <w:r>
        <w:rPr>
          <w:color w:val="000000"/>
        </w:rPr>
        <w:t>suggest</w:t>
      </w:r>
      <w:r w:rsidRPr="00307632">
        <w:t xml:space="preserve"> </w:t>
      </w:r>
      <w:r>
        <w:rPr>
          <w:color w:val="000000"/>
        </w:rPr>
        <w:t>a number of edits in line with your guidance to ensure that these examples are illustrative. To clarify, the CCWG does not expect that this exact list of examples is used in any kind of call for projects</w:t>
      </w:r>
      <w:r w:rsidRPr="00307632">
        <w:t xml:space="preserve"> proposals </w:t>
      </w:r>
      <w:r>
        <w:rPr>
          <w:color w:val="000000"/>
        </w:rPr>
        <w:t>but intends this list to serve as input t</w:t>
      </w:r>
      <w:r>
        <w:rPr>
          <w:color w:val="000000"/>
        </w:rPr>
        <w:t xml:space="preserve">o the implementation </w:t>
      </w:r>
      <w:r w:rsidRPr="00307632">
        <w:t xml:space="preserve">team </w:t>
      </w:r>
      <w:r>
        <w:rPr>
          <w:color w:val="000000"/>
        </w:rPr>
        <w:t xml:space="preserve">to identify potential projects that would support ICANNs mission - or not. </w:t>
      </w:r>
      <w:r>
        <w:rPr>
          <w:color w:val="000000"/>
        </w:rPr>
        <w:t xml:space="preserve"> </w:t>
      </w:r>
      <w:r>
        <w:rPr>
          <w:color w:val="000000"/>
        </w:rPr>
        <w:t xml:space="preserve">You will find attached in redline the edits that the CCWG is proposing at this stage. </w:t>
      </w:r>
    </w:p>
    <w:p w:rsidR="00E057AB" w:rsidRDefault="00E057AB"/>
    <w:p w:rsidR="00E057AB" w:rsidRDefault="00322961">
      <w:r>
        <w:t>W</w:t>
      </w:r>
      <w:r>
        <w:t xml:space="preserve">e </w:t>
      </w:r>
      <w:r>
        <w:t xml:space="preserve">like </w:t>
      </w:r>
      <w:r>
        <w:t xml:space="preserve">to express our appreciation for the constructive </w:t>
      </w:r>
      <w:r>
        <w:t xml:space="preserve">way </w:t>
      </w:r>
      <w:bookmarkStart w:id="0" w:name="_GoBack"/>
      <w:bookmarkEnd w:id="0"/>
      <w:r>
        <w:t xml:space="preserve">in which the Board </w:t>
      </w:r>
      <w:r>
        <w:t xml:space="preserve">- </w:t>
      </w:r>
      <w:r>
        <w:t>through the Board liaisons</w:t>
      </w:r>
      <w:r>
        <w:t xml:space="preserve"> -</w:t>
      </w:r>
      <w:r>
        <w:t xml:space="preserve"> is engaging in </w:t>
      </w:r>
      <w:r>
        <w:t>our work</w:t>
      </w:r>
      <w:r>
        <w:t xml:space="preserve">. </w:t>
      </w:r>
      <w:r>
        <w:t>T</w:t>
      </w:r>
      <w:r>
        <w:t xml:space="preserve">he CCWG </w:t>
      </w:r>
      <w:r>
        <w:t xml:space="preserve">AP </w:t>
      </w:r>
      <w:r>
        <w:t>has agreed to an ambitious work plan which aims to deliver an Initial Report for community input by ICANN62. We count on your support in</w:t>
      </w:r>
      <w:r>
        <w:t xml:space="preserve"> making this happen.</w:t>
      </w:r>
    </w:p>
    <w:p w:rsidR="00E057AB" w:rsidRDefault="00E057AB"/>
    <w:p w:rsidR="00E057AB" w:rsidRDefault="00322961">
      <w:r>
        <w:t>Sincerely,</w:t>
      </w:r>
    </w:p>
    <w:p w:rsidR="00E057AB" w:rsidRDefault="00E057AB"/>
    <w:p w:rsidR="00E057AB" w:rsidRDefault="00322961">
      <w:r>
        <w:t xml:space="preserve">Erika Mann &amp; Ching Chiao </w:t>
      </w:r>
    </w:p>
    <w:p w:rsidR="00E057AB" w:rsidRDefault="00322961">
      <w:bookmarkStart w:id="1" w:name="_gjdgxs" w:colFirst="0" w:colLast="0"/>
      <w:bookmarkEnd w:id="1"/>
      <w:r>
        <w:t>Co-Chairs of the new gTLD Auction Proceeds Cross-Community Working Group</w:t>
      </w:r>
    </w:p>
    <w:sectPr w:rsidR="00E057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E75E4"/>
    <w:multiLevelType w:val="multilevel"/>
    <w:tmpl w:val="02608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AB"/>
    <w:rsid w:val="0015217E"/>
    <w:rsid w:val="00307632"/>
    <w:rsid w:val="00322961"/>
    <w:rsid w:val="00E0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861A2"/>
  <w15:docId w15:val="{989D1E14-C16D-124E-BB8F-BE9F07F2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76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76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2018-04-17T14:30:00Z</dcterms:created>
  <dcterms:modified xsi:type="dcterms:W3CDTF">2018-04-17T14:30:00Z</dcterms:modified>
</cp:coreProperties>
</file>