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45C5" w:rsidRPr="003845C5" w:rsidRDefault="003845C5" w:rsidP="003845C5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>Comment</w:t>
      </w:r>
      <w:r w:rsidRPr="003845C5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 xml:space="preserve"> on Draft FY22-26 Operating &amp; Financial Plan and Draft FY22 Operating Plan &amp; Budget</w:t>
      </w:r>
    </w:p>
    <w:p w:rsidR="003845C5" w:rsidRPr="003845C5" w:rsidRDefault="003845C5" w:rsidP="003845C5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</w:pPr>
    </w:p>
    <w:p w:rsidR="003845C5" w:rsidRDefault="003845C5" w:rsidP="003845C5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>On behalf of the Coordination Center for TLD RU (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>ccNSO</w:t>
      </w:r>
      <w:proofErr w:type="spellEnd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 xml:space="preserve"> community)</w:t>
      </w:r>
    </w:p>
    <w:p w:rsidR="003845C5" w:rsidRPr="003845C5" w:rsidRDefault="003845C5" w:rsidP="003845C5">
      <w:pPr>
        <w:rPr>
          <w:rFonts w:ascii="Times New Roman" w:eastAsia="Times New Roman" w:hAnsi="Times New Roman" w:cs="Times New Roman"/>
          <w:b/>
          <w:lang w:val="en-US"/>
        </w:rPr>
      </w:pPr>
    </w:p>
    <w:p w:rsidR="003845C5" w:rsidRPr="003845C5" w:rsidRDefault="003845C5" w:rsidP="003845C5">
      <w:pPr>
        <w:rPr>
          <w:rFonts w:eastAsia="Times New Roman"/>
          <w:lang w:val="en-US"/>
        </w:rPr>
      </w:pPr>
      <w:r w:rsidRPr="003845C5">
        <w:rPr>
          <w:rFonts w:eastAsia="Times New Roman"/>
          <w:lang w:val="en-US"/>
        </w:rPr>
        <w:t xml:space="preserve">Thank you for the opportunity </w:t>
      </w:r>
      <w:r w:rsidRPr="003845C5">
        <w:rPr>
          <w:rFonts w:eastAsia="Times New Roman"/>
          <w:lang w:val="en-US"/>
        </w:rPr>
        <w:t>to</w:t>
      </w:r>
      <w:r w:rsidRPr="003845C5">
        <w:rPr>
          <w:rFonts w:eastAsia="Times New Roman"/>
          <w:lang w:val="en-US"/>
        </w:rPr>
        <w:t xml:space="preserve"> make</w:t>
      </w:r>
      <w:r w:rsidRPr="003845C5">
        <w:rPr>
          <w:rFonts w:eastAsia="Times New Roman"/>
          <w:lang w:val="en-US"/>
        </w:rPr>
        <w:t xml:space="preserve"> comment</w:t>
      </w:r>
      <w:r>
        <w:rPr>
          <w:rFonts w:eastAsia="Times New Roman"/>
          <w:lang w:val="en-US"/>
        </w:rPr>
        <w:t>s</w:t>
      </w:r>
      <w:r w:rsidRPr="003845C5">
        <w:rPr>
          <w:rFonts w:eastAsia="Times New Roman"/>
          <w:lang w:val="en-US"/>
        </w:rPr>
        <w:t xml:space="preserve"> on the draft operational plan </w:t>
      </w:r>
      <w:r w:rsidRPr="003845C5">
        <w:rPr>
          <w:rFonts w:eastAsia="Times New Roman"/>
          <w:lang w:val="en-US"/>
        </w:rPr>
        <w:t xml:space="preserve">and budget </w:t>
      </w:r>
      <w:r w:rsidRPr="003845C5">
        <w:rPr>
          <w:rFonts w:eastAsia="Times New Roman"/>
          <w:lang w:val="en-US"/>
        </w:rPr>
        <w:t>for FY22 and FY22-FY26</w:t>
      </w:r>
      <w:r w:rsidRPr="003845C5">
        <w:rPr>
          <w:rFonts w:eastAsia="Times New Roman"/>
          <w:lang w:val="en-US"/>
        </w:rPr>
        <w:t>. We are submitting th</w:t>
      </w:r>
      <w:r>
        <w:rPr>
          <w:rFonts w:eastAsia="Times New Roman"/>
          <w:lang w:val="en-US"/>
        </w:rPr>
        <w:t>ese</w:t>
      </w:r>
      <w:r w:rsidRPr="003845C5">
        <w:rPr>
          <w:rFonts w:eastAsia="Times New Roman"/>
          <w:lang w:val="en-US"/>
        </w:rPr>
        <w:t xml:space="preserve"> public comments on the Universal Acceptance area</w:t>
      </w:r>
      <w:r>
        <w:rPr>
          <w:rFonts w:eastAsia="Times New Roman"/>
          <w:lang w:val="en-US"/>
        </w:rPr>
        <w:t xml:space="preserve"> </w:t>
      </w:r>
      <w:r w:rsidRPr="003845C5">
        <w:rPr>
          <w:rFonts w:eastAsia="Times New Roman"/>
          <w:lang w:val="en-US"/>
        </w:rPr>
        <w:t>in</w:t>
      </w:r>
      <w:r>
        <w:rPr>
          <w:rFonts w:eastAsia="Times New Roman"/>
          <w:lang w:val="en-US"/>
        </w:rPr>
        <w:t xml:space="preserve"> both</w:t>
      </w:r>
      <w:r w:rsidRPr="003845C5">
        <w:rPr>
          <w:rFonts w:eastAsia="Times New Roman"/>
          <w:lang w:val="en-US"/>
        </w:rPr>
        <w:t xml:space="preserve"> the </w:t>
      </w:r>
      <w:r w:rsidRPr="003845C5">
        <w:rPr>
          <w:rFonts w:eastAsia="Times New Roman"/>
          <w:lang w:val="en-US"/>
        </w:rPr>
        <w:t>Draft FY22-26 Operating &amp; Financial Plan and Draft FY22 Operating Plan</w:t>
      </w:r>
      <w:r w:rsidRPr="003845C5">
        <w:rPr>
          <w:rFonts w:eastAsia="Times New Roman"/>
          <w:lang w:val="en-US"/>
        </w:rPr>
        <w:t xml:space="preserve"> and </w:t>
      </w:r>
      <w:r w:rsidRPr="003845C5">
        <w:rPr>
          <w:rFonts w:eastAsia="Times New Roman"/>
          <w:lang w:val="en-US"/>
        </w:rPr>
        <w:t>Draft</w:t>
      </w:r>
      <w:r w:rsidRPr="003845C5">
        <w:rPr>
          <w:rFonts w:eastAsia="Times New Roman"/>
          <w:lang w:val="en-US"/>
        </w:rPr>
        <w:t xml:space="preserve"> </w:t>
      </w:r>
      <w:r w:rsidRPr="003845C5">
        <w:rPr>
          <w:rFonts w:eastAsia="Times New Roman"/>
          <w:lang w:val="en-US"/>
        </w:rPr>
        <w:t>FY22 Budget</w:t>
      </w:r>
      <w:r>
        <w:rPr>
          <w:rFonts w:eastAsia="Times New Roman"/>
          <w:lang w:val="en-US"/>
        </w:rPr>
        <w:t xml:space="preserve"> with hope they can be used for further improvement and detailing of the documents.</w:t>
      </w:r>
    </w:p>
    <w:p w:rsidR="003845C5" w:rsidRDefault="003845C5" w:rsidP="003845C5">
      <w:pPr>
        <w:rPr>
          <w:rFonts w:eastAsia="Times New Roman"/>
          <w:lang w:val="en-US"/>
        </w:rPr>
      </w:pPr>
    </w:p>
    <w:p w:rsidR="003845C5" w:rsidRPr="003845C5" w:rsidRDefault="003845C5" w:rsidP="003845C5">
      <w:pPr>
        <w:rPr>
          <w:rFonts w:eastAsia="Times New Roman"/>
          <w:b/>
          <w:lang w:val="en-US"/>
        </w:rPr>
      </w:pPr>
      <w:r w:rsidRPr="003845C5">
        <w:rPr>
          <w:rFonts w:eastAsia="Times New Roman"/>
          <w:b/>
          <w:lang w:val="en-US"/>
        </w:rPr>
        <w:t>Draft FY22-26 Operating &amp; Financial Plan and Draft FY22 Operating Plan</w:t>
      </w:r>
      <w:r w:rsidRPr="003845C5">
        <w:rPr>
          <w:rFonts w:eastAsia="Times New Roman"/>
          <w:b/>
          <w:lang w:val="en-US"/>
        </w:rPr>
        <w:t>:</w:t>
      </w:r>
    </w:p>
    <w:p w:rsidR="003845C5" w:rsidRDefault="003845C5" w:rsidP="003845C5">
      <w:pPr>
        <w:rPr>
          <w:rFonts w:eastAsia="Times New Roman"/>
        </w:rPr>
      </w:pPr>
      <w:hyperlink r:id="rId6" w:history="1">
        <w:r>
          <w:rPr>
            <w:rStyle w:val="a3"/>
            <w:rFonts w:eastAsia="Times New Roman"/>
            <w:color w:val="954F72"/>
            <w:lang w:val="en-US"/>
          </w:rPr>
          <w:t>https://www.icann.org/en/system/files/files/draft-op-financial-fy22-26-opplan-fy22-2020-en.pdf</w:t>
        </w:r>
      </w:hyperlink>
    </w:p>
    <w:p w:rsidR="003845C5" w:rsidRPr="003845C5" w:rsidRDefault="003845C5" w:rsidP="003845C5">
      <w:pPr>
        <w:rPr>
          <w:rFonts w:eastAsia="Times New Roman"/>
          <w:lang w:val="en-US"/>
        </w:rPr>
      </w:pPr>
    </w:p>
    <w:p w:rsidR="003845C5" w:rsidRDefault="003845C5" w:rsidP="003845C5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  <w:lang w:val="en-US"/>
        </w:rPr>
        <w:t>Operating Initiatives (page 14)</w:t>
      </w:r>
    </w:p>
    <w:p w:rsidR="003845C5" w:rsidRPr="003845C5" w:rsidRDefault="003845C5" w:rsidP="003845C5">
      <w:pPr>
        <w:rPr>
          <w:rFonts w:eastAsia="Times New Roman"/>
          <w:lang w:val="en-US"/>
        </w:rPr>
      </w:pPr>
      <w:r>
        <w:rPr>
          <w:rFonts w:eastAsia="Times New Roman"/>
          <w:lang w:val="en-US"/>
        </w:rPr>
        <w:t>Al</w:t>
      </w:r>
      <w:r>
        <w:rPr>
          <w:rFonts w:eastAsia="Times New Roman"/>
          <w:lang w:val="en-US"/>
        </w:rPr>
        <w:t>l bullet point</w:t>
      </w:r>
      <w:r>
        <w:rPr>
          <w:rFonts w:eastAsia="Times New Roman"/>
          <w:lang w:val="en-US"/>
        </w:rPr>
        <w:t>s</w:t>
      </w:r>
      <w:r>
        <w:rPr>
          <w:rFonts w:eastAsia="Times New Roman"/>
          <w:lang w:val="en-US"/>
        </w:rPr>
        <w:t xml:space="preserve"> in this section</w:t>
      </w:r>
      <w:r>
        <w:rPr>
          <w:rFonts w:eastAsia="Times New Roman"/>
          <w:lang w:val="en-US"/>
        </w:rPr>
        <w:t xml:space="preserve"> include some actions like </w:t>
      </w:r>
      <w:r>
        <w:rPr>
          <w:rFonts w:eastAsia="Times New Roman"/>
          <w:lang w:val="en-US"/>
        </w:rPr>
        <w:t xml:space="preserve">- </w:t>
      </w:r>
      <w:r>
        <w:rPr>
          <w:rFonts w:eastAsia="Times New Roman"/>
          <w:lang w:val="en-US"/>
        </w:rPr>
        <w:t>Monitor, Promote, Develop, Evolve, etc</w:t>
      </w:r>
      <w:r>
        <w:rPr>
          <w:rFonts w:eastAsia="Times New Roman"/>
          <w:lang w:val="en-US"/>
        </w:rPr>
        <w:t>.</w:t>
      </w:r>
      <w:r>
        <w:rPr>
          <w:rFonts w:eastAsia="Times New Roman"/>
          <w:lang w:val="en-US"/>
        </w:rPr>
        <w:t xml:space="preserve"> </w:t>
      </w:r>
      <w:r>
        <w:rPr>
          <w:rFonts w:eastAsia="Times New Roman"/>
          <w:lang w:val="en-US"/>
        </w:rPr>
        <w:t xml:space="preserve">- </w:t>
      </w:r>
      <w:r>
        <w:rPr>
          <w:rFonts w:eastAsia="Times New Roman"/>
          <w:lang w:val="en-US"/>
        </w:rPr>
        <w:t>except Universal Acceptance</w:t>
      </w:r>
      <w:r>
        <w:rPr>
          <w:rFonts w:eastAsia="Times New Roman"/>
          <w:lang w:val="en-US"/>
        </w:rPr>
        <w:t xml:space="preserve"> one</w:t>
      </w:r>
      <w:r>
        <w:rPr>
          <w:rFonts w:eastAsia="Times New Roman"/>
          <w:lang w:val="en-US"/>
        </w:rPr>
        <w:t xml:space="preserve">. </w:t>
      </w:r>
      <w:r>
        <w:rPr>
          <w:rFonts w:eastAsia="Times New Roman"/>
          <w:lang w:val="en-US"/>
        </w:rPr>
        <w:t>We recommend to better determine and formulate the</w:t>
      </w:r>
      <w:r>
        <w:rPr>
          <w:rFonts w:eastAsia="Times New Roman"/>
          <w:lang w:val="en-US"/>
        </w:rPr>
        <w:t xml:space="preserve"> main scope of work on UA </w:t>
      </w:r>
      <w:r>
        <w:rPr>
          <w:rFonts w:eastAsia="Times New Roman"/>
          <w:lang w:val="en-US"/>
        </w:rPr>
        <w:t xml:space="preserve">which </w:t>
      </w:r>
      <w:r>
        <w:rPr>
          <w:rFonts w:eastAsia="Times New Roman"/>
          <w:lang w:val="en-US"/>
        </w:rPr>
        <w:t>is plann</w:t>
      </w:r>
      <w:r>
        <w:rPr>
          <w:rFonts w:eastAsia="Times New Roman"/>
          <w:lang w:val="en-US"/>
        </w:rPr>
        <w:t>ed</w:t>
      </w:r>
      <w:r>
        <w:rPr>
          <w:rFonts w:eastAsia="Times New Roman"/>
          <w:lang w:val="en-US"/>
        </w:rPr>
        <w:t xml:space="preserve"> by ICANN</w:t>
      </w:r>
      <w:r>
        <w:rPr>
          <w:rFonts w:eastAsia="Times New Roman"/>
          <w:lang w:val="en-US"/>
        </w:rPr>
        <w:t xml:space="preserve"> (for example, </w:t>
      </w:r>
      <w:r>
        <w:rPr>
          <w:rFonts w:eastAsia="Times New Roman"/>
          <w:lang w:val="en-US"/>
        </w:rPr>
        <w:t xml:space="preserve">Development and </w:t>
      </w:r>
      <w:r>
        <w:rPr>
          <w:rFonts w:eastAsia="Times New Roman"/>
          <w:lang w:val="en-US"/>
        </w:rPr>
        <w:t>R</w:t>
      </w:r>
      <w:r>
        <w:rPr>
          <w:rFonts w:eastAsia="Times New Roman"/>
          <w:lang w:val="en-US"/>
        </w:rPr>
        <w:t>ealization of Universal Acceptance initiatives</w:t>
      </w:r>
      <w:r>
        <w:rPr>
          <w:rStyle w:val="apple-converted-space"/>
          <w:rFonts w:eastAsia="Times New Roman"/>
          <w:lang w:val="en-US"/>
        </w:rPr>
        <w:t>).</w:t>
      </w:r>
    </w:p>
    <w:p w:rsidR="003845C5" w:rsidRPr="003845C5" w:rsidRDefault="003845C5" w:rsidP="003845C5">
      <w:pPr>
        <w:rPr>
          <w:rFonts w:eastAsia="Times New Roman"/>
          <w:lang w:val="en-US"/>
        </w:rPr>
      </w:pPr>
      <w:r>
        <w:rPr>
          <w:rFonts w:eastAsia="Times New Roman"/>
          <w:lang w:val="en-US"/>
        </w:rPr>
        <w:t> </w:t>
      </w:r>
    </w:p>
    <w:p w:rsidR="003845C5" w:rsidRDefault="003845C5" w:rsidP="003845C5">
      <w:pPr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  <w:lang w:val="en-US"/>
        </w:rPr>
        <w:t>Universal Acceptance (page 38)</w:t>
      </w:r>
    </w:p>
    <w:p w:rsidR="003845C5" w:rsidRDefault="003845C5" w:rsidP="003845C5">
      <w:pPr>
        <w:rPr>
          <w:rFonts w:eastAsia="Times New Roman"/>
        </w:rPr>
      </w:pPr>
      <w:r>
        <w:rPr>
          <w:rFonts w:eastAsia="Times New Roman"/>
          <w:lang w:val="en-US"/>
        </w:rPr>
        <w:t xml:space="preserve">Section </w:t>
      </w:r>
      <w:r>
        <w:rPr>
          <w:rFonts w:eastAsia="Times New Roman"/>
          <w:lang w:val="en-US"/>
        </w:rPr>
        <w:t>SCOPE</w:t>
      </w:r>
      <w:r>
        <w:rPr>
          <w:rStyle w:val="apple-converted-space"/>
          <w:rFonts w:eastAsia="Times New Roman"/>
          <w:lang w:val="en-US"/>
        </w:rPr>
        <w:t> </w:t>
      </w:r>
    </w:p>
    <w:p w:rsidR="003845C5" w:rsidRPr="003845C5" w:rsidRDefault="003845C5" w:rsidP="003845C5">
      <w:pPr>
        <w:rPr>
          <w:rFonts w:eastAsia="Times New Roman"/>
          <w:lang w:val="en-US"/>
        </w:rPr>
      </w:pPr>
      <w:r>
        <w:rPr>
          <w:rFonts w:eastAsia="Times New Roman"/>
          <w:lang w:val="en-US"/>
        </w:rPr>
        <w:t>ICANN has been working on the UA implementation o</w:t>
      </w:r>
      <w:r>
        <w:rPr>
          <w:rFonts w:eastAsia="Times New Roman"/>
          <w:lang w:val="en-US"/>
        </w:rPr>
        <w:t>n</w:t>
      </w:r>
      <w:r>
        <w:rPr>
          <w:rFonts w:eastAsia="Times New Roman"/>
          <w:lang w:val="en-US"/>
        </w:rPr>
        <w:t xml:space="preserve"> its resources </w:t>
      </w:r>
      <w:r>
        <w:rPr>
          <w:rFonts w:eastAsia="Times New Roman"/>
          <w:lang w:val="en-US"/>
        </w:rPr>
        <w:t xml:space="preserve">and practices </w:t>
      </w:r>
      <w:r>
        <w:rPr>
          <w:rFonts w:eastAsia="Times New Roman"/>
          <w:lang w:val="en-US"/>
        </w:rPr>
        <w:t xml:space="preserve">for some time already. </w:t>
      </w:r>
      <w:r>
        <w:rPr>
          <w:rFonts w:eastAsia="Times New Roman"/>
          <w:lang w:val="en-US"/>
        </w:rPr>
        <w:t>But t</w:t>
      </w:r>
      <w:r>
        <w:rPr>
          <w:rFonts w:eastAsia="Times New Roman"/>
          <w:lang w:val="en-US"/>
        </w:rPr>
        <w:t>he area doesn’t clearly state any options connected with reaching UA Readiness in</w:t>
      </w:r>
      <w:r>
        <w:rPr>
          <w:rFonts w:eastAsia="Times New Roman"/>
          <w:lang w:val="en-US"/>
        </w:rPr>
        <w:t xml:space="preserve"> the</w:t>
      </w:r>
      <w:r>
        <w:rPr>
          <w:rFonts w:eastAsia="Times New Roman"/>
          <w:lang w:val="en-US"/>
        </w:rPr>
        <w:t xml:space="preserve"> ICANN </w:t>
      </w:r>
      <w:r>
        <w:rPr>
          <w:rFonts w:eastAsia="Times New Roman"/>
          <w:lang w:val="en-US"/>
        </w:rPr>
        <w:t xml:space="preserve">system </w:t>
      </w:r>
      <w:r>
        <w:rPr>
          <w:rFonts w:eastAsia="Times New Roman"/>
          <w:lang w:val="en-US"/>
        </w:rPr>
        <w:t>environment.</w:t>
      </w:r>
      <w:r>
        <w:rPr>
          <w:rFonts w:eastAsia="Times New Roman"/>
          <w:lang w:val="en-US"/>
        </w:rPr>
        <w:t xml:space="preserve"> It could showcase, for example, w</w:t>
      </w:r>
      <w:r>
        <w:rPr>
          <w:rFonts w:eastAsia="Times New Roman"/>
          <w:lang w:val="en-US"/>
        </w:rPr>
        <w:t>hat</w:t>
      </w:r>
      <w:r>
        <w:rPr>
          <w:rFonts w:eastAsia="Times New Roman"/>
          <w:lang w:val="en-US"/>
        </w:rPr>
        <w:t xml:space="preserve"> there were plans for </w:t>
      </w:r>
      <w:r>
        <w:rPr>
          <w:rFonts w:eastAsia="Times New Roman"/>
          <w:lang w:val="en-US"/>
        </w:rPr>
        <w:t>meeting websites, learning sources, communication tools</w:t>
      </w:r>
      <w:r>
        <w:rPr>
          <w:rFonts w:eastAsia="Times New Roman"/>
          <w:lang w:val="en-US"/>
        </w:rPr>
        <w:t xml:space="preserve">, etc. improvement. </w:t>
      </w:r>
    </w:p>
    <w:p w:rsidR="003845C5" w:rsidRDefault="003845C5" w:rsidP="003845C5">
      <w:pPr>
        <w:rPr>
          <w:rFonts w:eastAsia="Times New Roman"/>
          <w:lang w:val="en-US"/>
        </w:rPr>
      </w:pPr>
      <w:r>
        <w:rPr>
          <w:rFonts w:eastAsia="Times New Roman"/>
          <w:lang w:val="en-US"/>
        </w:rPr>
        <w:t>There is also no special mention on</w:t>
      </w:r>
      <w:r>
        <w:rPr>
          <w:rFonts w:eastAsia="Times New Roman"/>
          <w:lang w:val="en-US"/>
        </w:rPr>
        <w:t xml:space="preserve"> any plans for</w:t>
      </w:r>
      <w:r>
        <w:rPr>
          <w:rFonts w:eastAsia="Times New Roman"/>
          <w:lang w:val="en-US"/>
        </w:rPr>
        <w:t xml:space="preserve"> TLD registries and accredited </w:t>
      </w:r>
      <w:proofErr w:type="gramStart"/>
      <w:r>
        <w:rPr>
          <w:rFonts w:eastAsia="Times New Roman"/>
          <w:lang w:val="en-US"/>
        </w:rPr>
        <w:t>registrars</w:t>
      </w:r>
      <w:proofErr w:type="gramEnd"/>
      <w:r>
        <w:rPr>
          <w:rFonts w:eastAsia="Times New Roman"/>
          <w:lang w:val="en-US"/>
        </w:rPr>
        <w:t xml:space="preserve"> engagement into the UA processes although these entities are one of the main interested parties in the UA compliance realization.  </w:t>
      </w:r>
    </w:p>
    <w:p w:rsidR="003845C5" w:rsidRPr="003845C5" w:rsidRDefault="003845C5" w:rsidP="003845C5">
      <w:pPr>
        <w:rPr>
          <w:rFonts w:eastAsia="Times New Roman"/>
          <w:lang w:val="en-US"/>
        </w:rPr>
      </w:pPr>
      <w:r>
        <w:rPr>
          <w:rFonts w:eastAsia="Times New Roman"/>
          <w:lang w:val="en-US"/>
        </w:rPr>
        <w:t>This</w:t>
      </w:r>
      <w:r>
        <w:rPr>
          <w:rFonts w:eastAsia="Times New Roman"/>
          <w:lang w:val="en-US"/>
        </w:rPr>
        <w:t xml:space="preserve"> section</w:t>
      </w:r>
      <w:r>
        <w:rPr>
          <w:rFonts w:eastAsia="Times New Roman"/>
          <w:lang w:val="en-US"/>
        </w:rPr>
        <w:t xml:space="preserve"> </w:t>
      </w:r>
      <w:r>
        <w:rPr>
          <w:rFonts w:eastAsia="Times New Roman"/>
          <w:lang w:val="en-US"/>
        </w:rPr>
        <w:t xml:space="preserve">can </w:t>
      </w:r>
      <w:r>
        <w:rPr>
          <w:rFonts w:eastAsia="Times New Roman"/>
          <w:lang w:val="en-US"/>
        </w:rPr>
        <w:t xml:space="preserve">also </w:t>
      </w:r>
      <w:r>
        <w:rPr>
          <w:rFonts w:eastAsia="Times New Roman"/>
          <w:lang w:val="en-US"/>
        </w:rPr>
        <w:t>i</w:t>
      </w:r>
      <w:r>
        <w:rPr>
          <w:rFonts w:eastAsia="Times New Roman"/>
          <w:lang w:val="en-US"/>
        </w:rPr>
        <w:t>nclude some plan</w:t>
      </w:r>
      <w:r>
        <w:rPr>
          <w:rFonts w:eastAsia="Times New Roman"/>
          <w:lang w:val="en-US"/>
        </w:rPr>
        <w:t>ning processes</w:t>
      </w:r>
      <w:r>
        <w:rPr>
          <w:rFonts w:eastAsia="Times New Roman"/>
          <w:lang w:val="en-US"/>
        </w:rPr>
        <w:t xml:space="preserve"> on how to organize the implementation of UA in all domain name registration processes</w:t>
      </w:r>
      <w:r>
        <w:rPr>
          <w:rFonts w:eastAsia="Times New Roman"/>
          <w:lang w:val="en-US"/>
        </w:rPr>
        <w:t>, related</w:t>
      </w:r>
      <w:r>
        <w:rPr>
          <w:rFonts w:eastAsia="Times New Roman"/>
          <w:lang w:val="en-US"/>
        </w:rPr>
        <w:t xml:space="preserve"> protocols, systems, policies, etc.</w:t>
      </w:r>
    </w:p>
    <w:p w:rsidR="003845C5" w:rsidRPr="003845C5" w:rsidRDefault="003845C5" w:rsidP="003845C5">
      <w:pPr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Considering UA as a promotion of consumer choice and for providing broader access to end users, </w:t>
      </w:r>
      <w:r>
        <w:rPr>
          <w:rFonts w:eastAsia="Times New Roman"/>
          <w:lang w:val="en-US"/>
        </w:rPr>
        <w:t xml:space="preserve">there are also </w:t>
      </w:r>
      <w:r>
        <w:rPr>
          <w:rFonts w:eastAsia="Times New Roman"/>
          <w:lang w:val="en-US"/>
        </w:rPr>
        <w:t>no plans for UA awareness rising among end-user audience</w:t>
      </w:r>
      <w:r>
        <w:rPr>
          <w:rFonts w:eastAsia="Times New Roman"/>
          <w:lang w:val="en-US"/>
        </w:rPr>
        <w:t xml:space="preserve"> </w:t>
      </w:r>
      <w:r>
        <w:rPr>
          <w:rFonts w:eastAsia="Times New Roman"/>
          <w:lang w:val="en-US"/>
        </w:rPr>
        <w:t>reflected</w:t>
      </w:r>
      <w:r>
        <w:rPr>
          <w:rFonts w:eastAsia="Times New Roman"/>
          <w:lang w:val="en-US"/>
        </w:rPr>
        <w:t xml:space="preserve"> here</w:t>
      </w:r>
      <w:r>
        <w:rPr>
          <w:rFonts w:eastAsia="Times New Roman"/>
          <w:lang w:val="en-US"/>
        </w:rPr>
        <w:t>.</w:t>
      </w:r>
    </w:p>
    <w:p w:rsidR="003845C5" w:rsidRPr="003845C5" w:rsidRDefault="003845C5" w:rsidP="003845C5">
      <w:pPr>
        <w:rPr>
          <w:rFonts w:eastAsia="Times New Roman"/>
          <w:lang w:val="en-US"/>
        </w:rPr>
      </w:pPr>
      <w:r>
        <w:rPr>
          <w:rFonts w:eastAsia="Times New Roman"/>
          <w:lang w:val="en-US"/>
        </w:rPr>
        <w:t> </w:t>
      </w:r>
    </w:p>
    <w:p w:rsidR="003845C5" w:rsidRPr="003845C5" w:rsidRDefault="003845C5" w:rsidP="003845C5">
      <w:pPr>
        <w:rPr>
          <w:rFonts w:eastAsia="Times New Roman"/>
          <w:lang w:val="en-US"/>
        </w:rPr>
      </w:pPr>
      <w:r>
        <w:rPr>
          <w:rFonts w:eastAsia="Times New Roman"/>
          <w:lang w:val="en-US"/>
        </w:rPr>
        <w:t> </w:t>
      </w:r>
      <w:r>
        <w:rPr>
          <w:rFonts w:eastAsia="Times New Roman"/>
          <w:lang w:val="en-US"/>
        </w:rPr>
        <w:t xml:space="preserve">Section </w:t>
      </w:r>
      <w:r>
        <w:rPr>
          <w:rFonts w:eastAsia="Times New Roman"/>
          <w:lang w:val="en-US"/>
        </w:rPr>
        <w:t>STRATEGIC GOALS AND TARGETED OUTCOMES SUPPORTED</w:t>
      </w:r>
    </w:p>
    <w:p w:rsidR="003845C5" w:rsidRPr="003845C5" w:rsidRDefault="003845C5" w:rsidP="003845C5">
      <w:pPr>
        <w:rPr>
          <w:rFonts w:eastAsia="Times New Roman"/>
          <w:lang w:val="en-US"/>
        </w:rPr>
      </w:pPr>
      <w:r>
        <w:rPr>
          <w:rFonts w:eastAsia="Times New Roman"/>
          <w:lang w:val="en-US"/>
        </w:rPr>
        <w:t>Although EAI implementation can be out of the main scope of ICANN regular work, this issue is</w:t>
      </w:r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wel</w:t>
      </w:r>
      <w:proofErr w:type="spellEnd"/>
      <w:r>
        <w:rPr>
          <w:rFonts w:eastAsia="Times New Roman"/>
          <w:lang w:val="en-US"/>
        </w:rPr>
        <w:t>-known as</w:t>
      </w:r>
      <w:r>
        <w:rPr>
          <w:rFonts w:eastAsia="Times New Roman"/>
          <w:lang w:val="en-US"/>
        </w:rPr>
        <w:t xml:space="preserve"> one of the vital for further IDN implementation and promotion, so it could be</w:t>
      </w:r>
      <w:r>
        <w:rPr>
          <w:rFonts w:eastAsia="Times New Roman"/>
          <w:lang w:val="en-US"/>
        </w:rPr>
        <w:t xml:space="preserve"> considered for inclusion </w:t>
      </w:r>
      <w:r>
        <w:rPr>
          <w:rFonts w:eastAsia="Times New Roman"/>
          <w:lang w:val="en-US"/>
        </w:rPr>
        <w:t>as the strategic goal and targeted outcome as well.</w:t>
      </w:r>
      <w:r>
        <w:rPr>
          <w:rStyle w:val="apple-converted-space"/>
          <w:rFonts w:eastAsia="Times New Roman"/>
          <w:lang w:val="en-US"/>
        </w:rPr>
        <w:t> </w:t>
      </w:r>
    </w:p>
    <w:p w:rsidR="003845C5" w:rsidRPr="003845C5" w:rsidRDefault="003845C5" w:rsidP="003845C5">
      <w:pPr>
        <w:rPr>
          <w:rFonts w:eastAsia="Times New Roman"/>
          <w:lang w:val="en-US"/>
        </w:rPr>
      </w:pPr>
      <w:r>
        <w:rPr>
          <w:rFonts w:eastAsia="Times New Roman"/>
          <w:lang w:val="en-US"/>
        </w:rPr>
        <w:t> </w:t>
      </w:r>
    </w:p>
    <w:p w:rsidR="003845C5" w:rsidRPr="003845C5" w:rsidRDefault="003845C5" w:rsidP="003845C5">
      <w:pPr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Section </w:t>
      </w:r>
      <w:r>
        <w:rPr>
          <w:rFonts w:eastAsia="Times New Roman"/>
          <w:lang w:val="en-US"/>
        </w:rPr>
        <w:t>HOW PROGRESS IS TRACKED</w:t>
      </w:r>
    </w:p>
    <w:p w:rsidR="003845C5" w:rsidRPr="003845C5" w:rsidRDefault="003845C5" w:rsidP="003845C5">
      <w:pPr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The area states that </w:t>
      </w:r>
      <w:r>
        <w:rPr>
          <w:rFonts w:eastAsia="Times New Roman"/>
          <w:lang w:val="en-US"/>
        </w:rPr>
        <w:t xml:space="preserve">UA </w:t>
      </w:r>
      <w:r>
        <w:rPr>
          <w:rFonts w:eastAsia="Times New Roman"/>
          <w:lang w:val="en-US"/>
        </w:rPr>
        <w:t xml:space="preserve">progress will be only documented. In comparison with other ICANN operating initiatives FY22-26 it looks very poor and uncompleted. For example, there </w:t>
      </w:r>
      <w:r>
        <w:rPr>
          <w:rFonts w:eastAsia="Times New Roman"/>
          <w:lang w:val="en-US"/>
        </w:rPr>
        <w:t xml:space="preserve">is </w:t>
      </w:r>
      <w:r>
        <w:rPr>
          <w:rFonts w:eastAsia="Times New Roman"/>
          <w:lang w:val="en-US"/>
        </w:rPr>
        <w:t xml:space="preserve">no any </w:t>
      </w:r>
      <w:r>
        <w:rPr>
          <w:rFonts w:eastAsia="Times New Roman"/>
          <w:lang w:val="en-US"/>
        </w:rPr>
        <w:t xml:space="preserve">detailing on how </w:t>
      </w:r>
      <w:r>
        <w:rPr>
          <w:rFonts w:eastAsia="Times New Roman"/>
          <w:lang w:val="en-US"/>
        </w:rPr>
        <w:t>monitor, reports and statistics, planning and preparation, policy implementation, operational readiness initiatives</w:t>
      </w:r>
      <w:r>
        <w:rPr>
          <w:rFonts w:eastAsia="Times New Roman"/>
          <w:lang w:val="en-US"/>
        </w:rPr>
        <w:t>, etc. actions</w:t>
      </w:r>
      <w:r>
        <w:rPr>
          <w:rFonts w:eastAsia="Times New Roman"/>
          <w:lang w:val="en-US"/>
        </w:rPr>
        <w:t xml:space="preserve"> </w:t>
      </w:r>
      <w:r>
        <w:rPr>
          <w:rFonts w:eastAsia="Times New Roman"/>
          <w:lang w:val="en-US"/>
        </w:rPr>
        <w:t xml:space="preserve">can </w:t>
      </w:r>
      <w:r>
        <w:rPr>
          <w:rFonts w:eastAsia="Times New Roman"/>
          <w:lang w:val="en-US"/>
        </w:rPr>
        <w:t>be tracked.</w:t>
      </w:r>
      <w:r>
        <w:rPr>
          <w:rStyle w:val="apple-converted-space"/>
          <w:rFonts w:eastAsia="Times New Roman"/>
          <w:lang w:val="en-US"/>
        </w:rPr>
        <w:t> </w:t>
      </w:r>
    </w:p>
    <w:p w:rsidR="003845C5" w:rsidRPr="003845C5" w:rsidRDefault="003845C5" w:rsidP="003845C5">
      <w:pPr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The </w:t>
      </w:r>
      <w:r>
        <w:rPr>
          <w:rFonts w:eastAsia="Times New Roman"/>
          <w:lang w:val="en-US"/>
        </w:rPr>
        <w:t xml:space="preserve">stated </w:t>
      </w:r>
      <w:r>
        <w:rPr>
          <w:rFonts w:eastAsia="Times New Roman"/>
          <w:lang w:val="en-US"/>
        </w:rPr>
        <w:t>tracking process will cover only training work in two directions and creating public sector awareness. A</w:t>
      </w:r>
      <w:r>
        <w:rPr>
          <w:rFonts w:eastAsia="Times New Roman"/>
          <w:lang w:val="en-US"/>
        </w:rPr>
        <w:t xml:space="preserve">s for the </w:t>
      </w:r>
      <w:r>
        <w:rPr>
          <w:rFonts w:eastAsia="Times New Roman"/>
          <w:lang w:val="en-US"/>
        </w:rPr>
        <w:t>point «The remediation of technology from FY21–24»</w:t>
      </w:r>
      <w:r>
        <w:rPr>
          <w:rFonts w:eastAsia="Times New Roman"/>
          <w:lang w:val="en-US"/>
        </w:rPr>
        <w:t>, it</w:t>
      </w:r>
      <w:r>
        <w:rPr>
          <w:rFonts w:eastAsia="Times New Roman"/>
          <w:lang w:val="en-US"/>
        </w:rPr>
        <w:t xml:space="preserve"> doesn’t explain clearly what work will be included here. All th</w:t>
      </w:r>
      <w:r>
        <w:rPr>
          <w:rFonts w:eastAsia="Times New Roman"/>
          <w:lang w:val="en-US"/>
        </w:rPr>
        <w:t>e mentioned above</w:t>
      </w:r>
      <w:r>
        <w:rPr>
          <w:rFonts w:eastAsia="Times New Roman"/>
          <w:lang w:val="en-US"/>
        </w:rPr>
        <w:t xml:space="preserve"> can</w:t>
      </w:r>
      <w:r>
        <w:rPr>
          <w:rFonts w:eastAsia="Times New Roman"/>
          <w:lang w:val="en-US"/>
        </w:rPr>
        <w:t xml:space="preserve"> help to p</w:t>
      </w:r>
      <w:r>
        <w:rPr>
          <w:rFonts w:eastAsia="Times New Roman"/>
          <w:lang w:val="en-US"/>
        </w:rPr>
        <w:t>rovide clear</w:t>
      </w:r>
      <w:r>
        <w:rPr>
          <w:rFonts w:eastAsia="Times New Roman"/>
          <w:lang w:val="en-US"/>
        </w:rPr>
        <w:t>er</w:t>
      </w:r>
      <w:r>
        <w:rPr>
          <w:rFonts w:eastAsia="Times New Roman"/>
          <w:lang w:val="en-US"/>
        </w:rPr>
        <w:t xml:space="preserve"> picture of how </w:t>
      </w:r>
      <w:r>
        <w:rPr>
          <w:rFonts w:eastAsia="Times New Roman"/>
          <w:lang w:val="en-US"/>
        </w:rPr>
        <w:t xml:space="preserve">UA </w:t>
      </w:r>
      <w:r>
        <w:rPr>
          <w:rFonts w:eastAsia="Times New Roman"/>
          <w:lang w:val="en-US"/>
        </w:rPr>
        <w:t>progress will be tracked.</w:t>
      </w:r>
      <w:r>
        <w:rPr>
          <w:rStyle w:val="apple-converted-space"/>
          <w:rFonts w:eastAsia="Times New Roman"/>
          <w:lang w:val="en-US"/>
        </w:rPr>
        <w:t> </w:t>
      </w:r>
    </w:p>
    <w:p w:rsidR="003845C5" w:rsidRPr="003845C5" w:rsidRDefault="003845C5" w:rsidP="003845C5">
      <w:pPr>
        <w:rPr>
          <w:rFonts w:eastAsia="Times New Roman"/>
          <w:lang w:val="en-US"/>
        </w:rPr>
      </w:pPr>
      <w:r>
        <w:rPr>
          <w:rFonts w:eastAsia="Times New Roman"/>
          <w:lang w:val="en-US"/>
        </w:rPr>
        <w:t> </w:t>
      </w:r>
    </w:p>
    <w:p w:rsidR="003845C5" w:rsidRPr="003845C5" w:rsidRDefault="003845C5" w:rsidP="003845C5">
      <w:pPr>
        <w:rPr>
          <w:rFonts w:eastAsia="Times New Roman"/>
          <w:b/>
          <w:lang w:val="en-US"/>
        </w:rPr>
      </w:pPr>
      <w:r w:rsidRPr="003845C5">
        <w:rPr>
          <w:rFonts w:eastAsia="Times New Roman"/>
          <w:b/>
          <w:lang w:val="en-US"/>
        </w:rPr>
        <w:t>Draft FY22 Budget</w:t>
      </w:r>
    </w:p>
    <w:p w:rsidR="003845C5" w:rsidRPr="003845C5" w:rsidRDefault="003845C5" w:rsidP="003845C5">
      <w:pPr>
        <w:rPr>
          <w:rFonts w:eastAsia="Times New Roman"/>
          <w:lang w:val="en-US"/>
        </w:rPr>
      </w:pPr>
      <w:hyperlink r:id="rId7" w:history="1">
        <w:r>
          <w:rPr>
            <w:rStyle w:val="a3"/>
            <w:rFonts w:eastAsia="Times New Roman"/>
            <w:color w:val="954F72"/>
            <w:lang w:val="en-US"/>
          </w:rPr>
          <w:t>https://www.icann.org/en/system/files/files/draft-budget-fy22-2020-en.pdf</w:t>
        </w:r>
      </w:hyperlink>
    </w:p>
    <w:p w:rsidR="003845C5" w:rsidRDefault="003845C5" w:rsidP="003845C5">
      <w:pPr>
        <w:rPr>
          <w:rFonts w:eastAsia="Times New Roman"/>
          <w:lang w:val="en-US"/>
        </w:rPr>
      </w:pPr>
    </w:p>
    <w:p w:rsidR="0015081A" w:rsidRPr="003845C5" w:rsidRDefault="003845C5">
      <w:pPr>
        <w:rPr>
          <w:lang w:val="en-US"/>
        </w:rPr>
      </w:pPr>
      <w:r>
        <w:rPr>
          <w:rFonts w:eastAsia="Times New Roman"/>
          <w:lang w:val="en-US"/>
        </w:rPr>
        <w:t xml:space="preserve">As for </w:t>
      </w:r>
      <w:r>
        <w:rPr>
          <w:rFonts w:eastAsia="Times New Roman"/>
          <w:lang w:val="en-US"/>
        </w:rPr>
        <w:t xml:space="preserve">the </w:t>
      </w:r>
      <w:r>
        <w:rPr>
          <w:rFonts w:eastAsia="Times New Roman"/>
          <w:lang w:val="en-US"/>
        </w:rPr>
        <w:t xml:space="preserve">Draft FY22 Budget, the main </w:t>
      </w:r>
      <w:r>
        <w:rPr>
          <w:rFonts w:eastAsia="Times New Roman"/>
          <w:lang w:val="en-US"/>
        </w:rPr>
        <w:t xml:space="preserve">comment and suggestion </w:t>
      </w:r>
      <w:r>
        <w:rPr>
          <w:rFonts w:eastAsia="Times New Roman"/>
          <w:lang w:val="en-US"/>
        </w:rPr>
        <w:t xml:space="preserve">here is </w:t>
      </w:r>
      <w:r>
        <w:rPr>
          <w:rFonts w:eastAsia="Times New Roman"/>
          <w:lang w:val="en-US"/>
        </w:rPr>
        <w:t>related to ho</w:t>
      </w:r>
      <w:r>
        <w:rPr>
          <w:rFonts w:eastAsia="Times New Roman"/>
          <w:lang w:val="en-US"/>
        </w:rPr>
        <w:t xml:space="preserve">w </w:t>
      </w:r>
      <w:r>
        <w:rPr>
          <w:rFonts w:eastAsia="Times New Roman"/>
          <w:lang w:val="en-US"/>
        </w:rPr>
        <w:t>it</w:t>
      </w:r>
      <w:r>
        <w:rPr>
          <w:rFonts w:eastAsia="Times New Roman"/>
          <w:lang w:val="en-US"/>
        </w:rPr>
        <w:t xml:space="preserve"> can be determined for </w:t>
      </w:r>
      <w:r>
        <w:rPr>
          <w:rFonts w:eastAsia="Times New Roman"/>
          <w:lang w:val="en-US"/>
        </w:rPr>
        <w:t>FY22 period</w:t>
      </w:r>
      <w:r>
        <w:rPr>
          <w:rFonts w:eastAsia="Times New Roman"/>
          <w:lang w:val="en-US"/>
        </w:rPr>
        <w:t xml:space="preserve"> </w:t>
      </w:r>
      <w:r>
        <w:rPr>
          <w:rFonts w:eastAsia="Times New Roman"/>
          <w:lang w:val="en-US"/>
        </w:rPr>
        <w:t xml:space="preserve">if, for example, </w:t>
      </w:r>
      <w:r>
        <w:rPr>
          <w:rFonts w:eastAsia="Times New Roman"/>
          <w:lang w:val="en-US"/>
        </w:rPr>
        <w:t>the community</w:t>
      </w:r>
      <w:r>
        <w:rPr>
          <w:rFonts w:eastAsia="Times New Roman"/>
          <w:lang w:val="en-US"/>
        </w:rPr>
        <w:t>-</w:t>
      </w:r>
      <w:r>
        <w:rPr>
          <w:rFonts w:eastAsia="Times New Roman"/>
          <w:lang w:val="en-US"/>
        </w:rPr>
        <w:t>based working group UASG</w:t>
      </w:r>
      <w:r>
        <w:rPr>
          <w:rFonts w:eastAsia="Times New Roman"/>
          <w:lang w:val="en-US"/>
        </w:rPr>
        <w:t xml:space="preserve"> which is</w:t>
      </w:r>
      <w:r>
        <w:rPr>
          <w:rFonts w:eastAsia="Times New Roman"/>
          <w:lang w:val="en-US"/>
        </w:rPr>
        <w:t xml:space="preserve"> pointed as the resource for realization of UA initiatives and financially</w:t>
      </w:r>
      <w:r>
        <w:rPr>
          <w:rFonts w:eastAsia="Times New Roman"/>
          <w:lang w:val="en-US"/>
        </w:rPr>
        <w:t xml:space="preserve"> </w:t>
      </w:r>
      <w:r>
        <w:rPr>
          <w:rFonts w:eastAsia="Times New Roman"/>
          <w:lang w:val="en-US"/>
        </w:rPr>
        <w:t>support</w:t>
      </w:r>
      <w:r>
        <w:rPr>
          <w:rFonts w:eastAsia="Times New Roman"/>
          <w:lang w:val="en-US"/>
        </w:rPr>
        <w:t>ed by ICANN</w:t>
      </w:r>
      <w:r>
        <w:rPr>
          <w:rFonts w:eastAsia="Times New Roman"/>
          <w:lang w:val="en-US"/>
        </w:rPr>
        <w:t xml:space="preserve">, has not started its Action plan and </w:t>
      </w:r>
      <w:r>
        <w:rPr>
          <w:rFonts w:eastAsia="Times New Roman"/>
          <w:lang w:val="en-US"/>
        </w:rPr>
        <w:t xml:space="preserve">tentative </w:t>
      </w:r>
      <w:r>
        <w:rPr>
          <w:rFonts w:eastAsia="Times New Roman"/>
          <w:lang w:val="en-US"/>
        </w:rPr>
        <w:t>budget FY22 preparation yet.   </w:t>
      </w:r>
      <w:bookmarkStart w:id="0" w:name="_GoBack"/>
      <w:bookmarkEnd w:id="0"/>
    </w:p>
    <w:sectPr w:rsidR="0015081A" w:rsidRPr="00384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01B17"/>
    <w:multiLevelType w:val="multilevel"/>
    <w:tmpl w:val="B84A84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0C4048"/>
    <w:multiLevelType w:val="multilevel"/>
    <w:tmpl w:val="B84A8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5C5"/>
    <w:rsid w:val="0015081A"/>
    <w:rsid w:val="0038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BBE3D"/>
  <w15:chartTrackingRefBased/>
  <w15:docId w15:val="{E8470057-04E9-4BA5-B9CF-F9246DD2E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45C5"/>
    <w:pPr>
      <w:spacing w:after="0" w:line="240" w:lineRule="auto"/>
    </w:pPr>
    <w:rPr>
      <w:rFonts w:ascii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45C5"/>
    <w:rPr>
      <w:color w:val="0000FF"/>
      <w:u w:val="single"/>
    </w:rPr>
  </w:style>
  <w:style w:type="character" w:customStyle="1" w:styleId="apple-converted-space">
    <w:name w:val="apple-converted-space"/>
    <w:basedOn w:val="a0"/>
    <w:rsid w:val="003845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4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icann.org/en/system/files/files/draft-budget-fy22-2020-en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cann.org/en/system/files/files/draft-op-financial-fy22-26-opplan-fy22-2020-en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035B8-5B45-42A7-BFDC-D303E08E4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Coordination Center for TLD .RU</Company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Kolesnikova</dc:creator>
  <cp:keywords/>
  <dc:description/>
  <cp:lastModifiedBy>Maria Kolesnikova</cp:lastModifiedBy>
  <cp:revision>1</cp:revision>
  <dcterms:created xsi:type="dcterms:W3CDTF">2021-02-15T13:13:00Z</dcterms:created>
  <dcterms:modified xsi:type="dcterms:W3CDTF">2021-02-15T14:07:00Z</dcterms:modified>
</cp:coreProperties>
</file>