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Dear NBGP members,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Myanmar GP would like to congratulate on the complete work of Malayalam LGR proposal.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We are currently developing the Myanmar Script LGR proposal. In the Malayalam and Myanmar cross-script variant analysis, Myanmar GP defines the following code points as variants 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bidi="th-TH"/>
        </w:rPr>
        <w:t>Variant code Points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647"/>
        <w:gridCol w:w="1136"/>
        <w:gridCol w:w="2548"/>
        <w:gridCol w:w="647"/>
        <w:gridCol w:w="1136"/>
        <w:gridCol w:w="2703"/>
      </w:tblGrid>
      <w:tr w:rsidR="00334D88" w:rsidRPr="00334D88" w:rsidTr="00334D88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Glyph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Code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Myanmar Character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Glyph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Code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Malayalam Character Name</w:t>
            </w:r>
          </w:p>
        </w:tc>
      </w:tr>
      <w:tr w:rsidR="00334D88" w:rsidRPr="00334D88" w:rsidTr="00334D88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jc w:val="right"/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Pyidaungsu Book"/>
                <w:color w:val="000000"/>
                <w:sz w:val="20"/>
                <w:szCs w:val="20"/>
                <w:cs/>
                <w:lang w:bidi="my-MM"/>
              </w:rPr>
              <w:t>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LETTER 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 Unicode MS"/>
                <w:color w:val="000000"/>
                <w:sz w:val="20"/>
                <w:szCs w:val="20"/>
                <w:cs/>
                <w:lang w:bidi="ml-IN"/>
              </w:rPr>
              <w:t>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RRA</w:t>
            </w:r>
          </w:p>
        </w:tc>
      </w:tr>
      <w:tr w:rsidR="00334D88" w:rsidRPr="00334D88" w:rsidTr="00334D88">
        <w:trPr>
          <w:trHeight w:val="3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jc w:val="right"/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Pyidaungsu Book"/>
                <w:color w:val="000000"/>
                <w:sz w:val="20"/>
                <w:szCs w:val="20"/>
                <w:cs/>
                <w:lang w:bidi="my-MM"/>
              </w:rPr>
              <w:t>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LETTER 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 Unicode MS"/>
                <w:color w:val="000000"/>
                <w:sz w:val="20"/>
                <w:szCs w:val="20"/>
                <w:cs/>
                <w:lang w:bidi="ml-IN"/>
              </w:rPr>
              <w:t>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TTHA</w:t>
            </w:r>
          </w:p>
        </w:tc>
      </w:tr>
    </w:tbl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We’d like to draw your attention to these sets. They might need to be included in Malayalam variant rules. 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In addition, Myanmar GP also lists the confusable code points (not variants) as the appendix as follow: 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bidi="th-TH"/>
        </w:rPr>
        <w:t>Confusable code Points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647"/>
        <w:gridCol w:w="1127"/>
        <w:gridCol w:w="2703"/>
        <w:gridCol w:w="647"/>
        <w:gridCol w:w="1130"/>
        <w:gridCol w:w="2687"/>
      </w:tblGrid>
      <w:tr w:rsidR="00334D88" w:rsidRPr="00334D88" w:rsidTr="00334D88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Glyph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Code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Myanmar Character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Glyph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Code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th-TH"/>
              </w:rPr>
              <w:t>Malayalam Character Name</w:t>
            </w:r>
          </w:p>
        </w:tc>
      </w:tr>
      <w:tr w:rsidR="00334D88" w:rsidRPr="00334D88" w:rsidTr="00334D88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jc w:val="right"/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Pyidaungsu Book"/>
                <w:color w:val="000000"/>
                <w:sz w:val="20"/>
                <w:szCs w:val="20"/>
                <w:cs/>
                <w:lang w:bidi="my-MM"/>
              </w:rPr>
              <w:t>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LETTER 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 Unicode MS"/>
                <w:color w:val="000000"/>
                <w:sz w:val="20"/>
                <w:szCs w:val="20"/>
                <w:cs/>
                <w:lang w:bidi="ml-IN"/>
              </w:rPr>
              <w:t>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NA</w:t>
            </w:r>
          </w:p>
        </w:tc>
      </w:tr>
      <w:tr w:rsidR="00334D88" w:rsidRPr="00334D88" w:rsidTr="00334D88">
        <w:trPr>
          <w:trHeight w:val="3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jc w:val="right"/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Pyidaungsu Book"/>
                <w:color w:val="000000"/>
                <w:sz w:val="20"/>
                <w:szCs w:val="20"/>
                <w:cs/>
                <w:lang w:bidi="my-MM"/>
              </w:rPr>
              <w:t>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LETTER 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 Unicode MS"/>
                <w:color w:val="000000"/>
                <w:sz w:val="20"/>
                <w:szCs w:val="20"/>
                <w:cs/>
                <w:lang w:bidi="ml-IN"/>
              </w:rPr>
              <w:t>ധ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DHA</w:t>
            </w:r>
          </w:p>
        </w:tc>
      </w:tr>
      <w:tr w:rsidR="00334D88" w:rsidRPr="00334D88" w:rsidTr="00334D88">
        <w:trPr>
          <w:trHeight w:val="9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jc w:val="right"/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Pyidaungsu Book"/>
                <w:color w:val="000000"/>
                <w:sz w:val="20"/>
                <w:szCs w:val="20"/>
                <w:cs/>
                <w:lang w:bidi="my-MM"/>
              </w:rPr>
              <w:t>ကာ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U+1000,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U+102C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Sequence: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LETTER KA 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MYANMAR VOWEL SIGN 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 Unicode MS"/>
                <w:color w:val="000000"/>
                <w:sz w:val="20"/>
                <w:szCs w:val="20"/>
                <w:cs/>
                <w:lang w:bidi="ml-IN"/>
              </w:rPr>
              <w:t>ന്ന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U+0D28,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U+0D4D,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U+0D28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Sequence: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NA,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SIGN VIRAMA,</w:t>
            </w:r>
          </w:p>
          <w:p w:rsidR="00334D88" w:rsidRPr="00334D88" w:rsidRDefault="00334D88" w:rsidP="00334D88">
            <w:pPr>
              <w:rPr>
                <w:rFonts w:ascii="Times New Roman" w:eastAsia="Times New Roman" w:hAnsi="Times New Roman" w:cs="Times New Roman"/>
                <w:lang w:bidi="th-TH"/>
              </w:rPr>
            </w:pPr>
            <w:r w:rsidRPr="00334D88">
              <w:rPr>
                <w:rFonts w:ascii="Arial" w:eastAsia="Times New Roman" w:hAnsi="Arial" w:cs="Arial"/>
                <w:color w:val="000000"/>
                <w:sz w:val="20"/>
                <w:szCs w:val="20"/>
                <w:lang w:bidi="th-TH"/>
              </w:rPr>
              <w:t>MALAYALAM LETTER NA</w:t>
            </w:r>
          </w:p>
        </w:tc>
      </w:tr>
    </w:tbl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spacing w:after="160"/>
        <w:jc w:val="both"/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This is for your information, and if the Appendix of both Malayalam and Myanmar LGR have the same list, it could be useful for the user of these proposals. 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spacing w:after="160"/>
        <w:jc w:val="both"/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We’d like to thank you for your good work. And we hope to have further collaboration with the NBGP regarding the LGR proposals. 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334D88" w:rsidRPr="00334D88" w:rsidRDefault="00334D88" w:rsidP="00334D88">
      <w:pPr>
        <w:spacing w:after="160"/>
        <w:jc w:val="both"/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Best Regards,</w:t>
      </w:r>
    </w:p>
    <w:p w:rsidR="00334D88" w:rsidRPr="00334D88" w:rsidRDefault="00334D88" w:rsidP="00334D88">
      <w:pPr>
        <w:spacing w:after="160"/>
        <w:jc w:val="both"/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Thin </w:t>
      </w:r>
      <w:proofErr w:type="spellStart"/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Zar</w:t>
      </w:r>
      <w:proofErr w:type="spellEnd"/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 xml:space="preserve"> </w:t>
      </w:r>
      <w:proofErr w:type="spellStart"/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Phyo</w:t>
      </w:r>
      <w:proofErr w:type="spellEnd"/>
    </w:p>
    <w:p w:rsidR="00334D88" w:rsidRPr="00334D88" w:rsidRDefault="00334D88" w:rsidP="00334D88">
      <w:pPr>
        <w:spacing w:after="160"/>
        <w:jc w:val="both"/>
        <w:rPr>
          <w:rFonts w:ascii="Times New Roman" w:eastAsia="Times New Roman" w:hAnsi="Times New Roman" w:cs="Times New Roman"/>
          <w:lang w:bidi="th-TH"/>
        </w:rPr>
      </w:pPr>
      <w:r w:rsidRPr="00334D88">
        <w:rPr>
          <w:rFonts w:ascii="Arial" w:eastAsia="Times New Roman" w:hAnsi="Arial" w:cs="Arial"/>
          <w:color w:val="000000"/>
          <w:sz w:val="22"/>
          <w:szCs w:val="22"/>
          <w:lang w:bidi="th-TH"/>
        </w:rPr>
        <w:t>Myanmar GP Chair</w:t>
      </w:r>
    </w:p>
    <w:p w:rsidR="00334D88" w:rsidRPr="00334D88" w:rsidRDefault="00334D88" w:rsidP="00334D88">
      <w:pPr>
        <w:rPr>
          <w:rFonts w:ascii="Times New Roman" w:eastAsia="Times New Roman" w:hAnsi="Times New Roman" w:cs="Times New Roman"/>
          <w:lang w:bidi="th-TH"/>
        </w:rPr>
      </w:pPr>
    </w:p>
    <w:p w:rsidR="00ED0659" w:rsidRDefault="00334D88">
      <w:bookmarkStart w:id="0" w:name="_GoBack"/>
      <w:bookmarkEnd w:id="0"/>
    </w:p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yidaungsu Book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88"/>
    <w:rsid w:val="00314B86"/>
    <w:rsid w:val="00334D88"/>
    <w:rsid w:val="005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EFD1314-989D-2946-9125-1A790D89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8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</cp:revision>
  <dcterms:created xsi:type="dcterms:W3CDTF">2018-10-04T12:39:00Z</dcterms:created>
  <dcterms:modified xsi:type="dcterms:W3CDTF">2018-10-04T12:40:00Z</dcterms:modified>
</cp:coreProperties>
</file>