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7A" w:rsidRDefault="00813B7A" w:rsidP="00352CBC">
      <w:pPr>
        <w:jc w:val="center"/>
        <w:rPr>
          <w:rFonts w:ascii="Arial" w:hAnsi="Arial" w:cs="Arial"/>
          <w:b/>
          <w:u w:val="single"/>
          <w:lang w:val="es-ES"/>
        </w:rPr>
      </w:pPr>
    </w:p>
    <w:p w:rsidR="00813B7A" w:rsidRDefault="00813B7A" w:rsidP="00352CBC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813B7A" w:rsidRPr="00AD5E8B" w:rsidRDefault="00813B7A" w:rsidP="00352CBC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D5E8B">
        <w:rPr>
          <w:rFonts w:ascii="Arial" w:hAnsi="Arial" w:cs="Arial"/>
          <w:b/>
          <w:sz w:val="28"/>
          <w:szCs w:val="28"/>
          <w:lang w:val="en-US"/>
        </w:rPr>
        <w:t>COMMUNITY SESSION</w:t>
      </w:r>
    </w:p>
    <w:p w:rsidR="00813B7A" w:rsidRPr="00725615" w:rsidRDefault="00813B7A" w:rsidP="00352CBC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25615">
        <w:rPr>
          <w:rFonts w:ascii="Arial" w:hAnsi="Arial" w:cs="Arial"/>
          <w:b/>
          <w:sz w:val="28"/>
          <w:szCs w:val="28"/>
          <w:lang w:val="en-US"/>
        </w:rPr>
        <w:t xml:space="preserve">The protection of Geographic Names in the </w:t>
      </w:r>
      <w:proofErr w:type="gramStart"/>
      <w:r w:rsidRPr="00725615">
        <w:rPr>
          <w:rFonts w:ascii="Arial" w:hAnsi="Arial" w:cs="Arial"/>
          <w:b/>
          <w:sz w:val="28"/>
          <w:szCs w:val="28"/>
          <w:lang w:val="en-US"/>
        </w:rPr>
        <w:t>New</w:t>
      </w:r>
      <w:proofErr w:type="gramEnd"/>
      <w:r w:rsidRPr="00725615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725615">
        <w:rPr>
          <w:rFonts w:ascii="Arial" w:hAnsi="Arial" w:cs="Arial"/>
          <w:b/>
          <w:sz w:val="28"/>
          <w:szCs w:val="28"/>
          <w:lang w:val="en-US"/>
        </w:rPr>
        <w:t>gTLDs</w:t>
      </w:r>
      <w:proofErr w:type="spellEnd"/>
      <w:r w:rsidRPr="00725615">
        <w:rPr>
          <w:rFonts w:ascii="Arial" w:hAnsi="Arial" w:cs="Arial"/>
          <w:b/>
          <w:sz w:val="28"/>
          <w:szCs w:val="28"/>
          <w:lang w:val="en-US"/>
        </w:rPr>
        <w:t xml:space="preserve"> process</w:t>
      </w:r>
    </w:p>
    <w:p w:rsidR="00813B7A" w:rsidRPr="00725615" w:rsidRDefault="00813B7A" w:rsidP="00AD5E8B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25615">
        <w:rPr>
          <w:rFonts w:ascii="Arial" w:hAnsi="Arial" w:cs="Arial"/>
          <w:b/>
          <w:sz w:val="28"/>
          <w:szCs w:val="28"/>
          <w:lang w:val="en-US"/>
        </w:rPr>
        <w:t xml:space="preserve">Wednesday 11 February (10:30 – 11:30 </w:t>
      </w:r>
      <w:proofErr w:type="spellStart"/>
      <w:r w:rsidRPr="00725615">
        <w:rPr>
          <w:rFonts w:ascii="Arial" w:hAnsi="Arial" w:cs="Arial"/>
          <w:b/>
          <w:sz w:val="28"/>
          <w:szCs w:val="28"/>
          <w:lang w:val="en-US"/>
        </w:rPr>
        <w:t>hs</w:t>
      </w:r>
      <w:proofErr w:type="spellEnd"/>
      <w:r w:rsidRPr="00725615">
        <w:rPr>
          <w:rFonts w:ascii="Arial" w:hAnsi="Arial" w:cs="Arial"/>
          <w:b/>
          <w:sz w:val="28"/>
          <w:szCs w:val="28"/>
          <w:lang w:val="en-US"/>
        </w:rPr>
        <w:t>)</w:t>
      </w:r>
    </w:p>
    <w:p w:rsidR="00813B7A" w:rsidRPr="00352CBC" w:rsidRDefault="00813B7A" w:rsidP="00B11BFA">
      <w:pPr>
        <w:rPr>
          <w:rFonts w:ascii="Arial" w:hAnsi="Arial" w:cs="Arial"/>
          <w:b/>
          <w:u w:val="single"/>
          <w:lang w:val="en-US"/>
        </w:rPr>
      </w:pPr>
      <w:r w:rsidRPr="00352CBC">
        <w:rPr>
          <w:rFonts w:ascii="Arial" w:hAnsi="Arial" w:cs="Arial"/>
          <w:b/>
          <w:u w:val="single"/>
          <w:lang w:val="en-US"/>
        </w:rPr>
        <w:t xml:space="preserve">Lead: </w:t>
      </w:r>
    </w:p>
    <w:p w:rsidR="00813B7A" w:rsidRPr="00352CBC" w:rsidRDefault="00813B7A" w:rsidP="00B11BFA">
      <w:pPr>
        <w:rPr>
          <w:rFonts w:ascii="Arial" w:hAnsi="Arial" w:cs="Arial"/>
          <w:lang w:val="en-US"/>
        </w:rPr>
      </w:pPr>
      <w:r w:rsidRPr="00352CBC">
        <w:rPr>
          <w:rFonts w:ascii="Arial" w:hAnsi="Arial" w:cs="Arial"/>
          <w:lang w:val="en-US"/>
        </w:rPr>
        <w:t xml:space="preserve">GAC Working Group Protection of Geographic Names in new </w:t>
      </w:r>
      <w:proofErr w:type="spellStart"/>
      <w:r w:rsidRPr="00352CBC">
        <w:rPr>
          <w:rFonts w:ascii="Arial" w:hAnsi="Arial" w:cs="Arial"/>
          <w:lang w:val="en-US"/>
        </w:rPr>
        <w:t>gTLDs</w:t>
      </w:r>
      <w:proofErr w:type="spellEnd"/>
    </w:p>
    <w:p w:rsidR="00813B7A" w:rsidRPr="00352CBC" w:rsidRDefault="00813B7A" w:rsidP="00B11BFA">
      <w:pPr>
        <w:rPr>
          <w:rFonts w:ascii="Arial" w:hAnsi="Arial" w:cs="Arial"/>
          <w:b/>
          <w:u w:val="single"/>
          <w:lang w:val="en-US"/>
        </w:rPr>
      </w:pPr>
      <w:r w:rsidRPr="00352CBC">
        <w:rPr>
          <w:rFonts w:ascii="Arial" w:hAnsi="Arial" w:cs="Arial"/>
          <w:b/>
          <w:u w:val="single"/>
          <w:lang w:val="en-US"/>
        </w:rPr>
        <w:t>Purpose of the session:</w:t>
      </w:r>
    </w:p>
    <w:p w:rsidR="00813B7A" w:rsidRPr="00352CBC" w:rsidRDefault="00813B7A" w:rsidP="00B11BFA">
      <w:pPr>
        <w:rPr>
          <w:rFonts w:ascii="Arial" w:hAnsi="Arial" w:cs="Arial"/>
          <w:lang w:val="en-US"/>
        </w:rPr>
      </w:pPr>
      <w:r w:rsidRPr="00352CBC">
        <w:rPr>
          <w:rFonts w:ascii="Arial" w:hAnsi="Arial" w:cs="Arial"/>
          <w:lang w:val="en-US"/>
        </w:rPr>
        <w:t xml:space="preserve">The purpose of this session is to inform the GAC and the ICANN community about the comments received to the Background Document about Protection of Geographic names in the </w:t>
      </w:r>
      <w:proofErr w:type="gramStart"/>
      <w:r w:rsidRPr="00352CBC">
        <w:rPr>
          <w:rFonts w:ascii="Arial" w:hAnsi="Arial" w:cs="Arial"/>
          <w:lang w:val="en-US"/>
        </w:rPr>
        <w:t>New</w:t>
      </w:r>
      <w:proofErr w:type="gramEnd"/>
      <w:r w:rsidRPr="00352CBC">
        <w:rPr>
          <w:rFonts w:ascii="Arial" w:hAnsi="Arial" w:cs="Arial"/>
          <w:lang w:val="en-US"/>
        </w:rPr>
        <w:t xml:space="preserve"> </w:t>
      </w:r>
      <w:proofErr w:type="spellStart"/>
      <w:r w:rsidRPr="00352CBC">
        <w:rPr>
          <w:rFonts w:ascii="Arial" w:hAnsi="Arial" w:cs="Arial"/>
          <w:lang w:val="en-US"/>
        </w:rPr>
        <w:t>gTLDs</w:t>
      </w:r>
      <w:proofErr w:type="spellEnd"/>
      <w:r w:rsidRPr="00352CBC">
        <w:rPr>
          <w:rFonts w:ascii="Arial" w:hAnsi="Arial" w:cs="Arial"/>
          <w:lang w:val="en-US"/>
        </w:rPr>
        <w:t xml:space="preserve"> Process.</w:t>
      </w:r>
    </w:p>
    <w:p w:rsidR="00813B7A" w:rsidRPr="00352CBC" w:rsidRDefault="00813B7A" w:rsidP="00B11BFA">
      <w:pPr>
        <w:rPr>
          <w:rFonts w:ascii="Arial" w:hAnsi="Arial" w:cs="Arial"/>
          <w:lang w:val="en-US"/>
        </w:rPr>
      </w:pPr>
      <w:r w:rsidRPr="00352CBC">
        <w:rPr>
          <w:rFonts w:ascii="Arial" w:hAnsi="Arial" w:cs="Arial"/>
          <w:lang w:val="en-US"/>
        </w:rPr>
        <w:t>It will also allow time to understand different proposals presented in the comments</w:t>
      </w:r>
      <w:r>
        <w:rPr>
          <w:rFonts w:ascii="Arial" w:hAnsi="Arial" w:cs="Arial"/>
          <w:lang w:val="en-US"/>
        </w:rPr>
        <w:t>, review the objections expressed,</w:t>
      </w:r>
      <w:r w:rsidRPr="00352CBC">
        <w:rPr>
          <w:rFonts w:ascii="Arial" w:hAnsi="Arial" w:cs="Arial"/>
          <w:lang w:val="en-US"/>
        </w:rPr>
        <w:t xml:space="preserve"> and exchange ideas about possible next steps.</w:t>
      </w:r>
    </w:p>
    <w:p w:rsidR="00813B7A" w:rsidRPr="00352CBC" w:rsidRDefault="00813B7A" w:rsidP="00B11BFA">
      <w:pPr>
        <w:rPr>
          <w:rFonts w:ascii="Arial" w:hAnsi="Arial" w:cs="Arial"/>
          <w:lang w:val="en-US"/>
        </w:rPr>
      </w:pPr>
      <w:r w:rsidRPr="00352CBC">
        <w:rPr>
          <w:rFonts w:ascii="Arial" w:hAnsi="Arial" w:cs="Arial"/>
          <w:lang w:val="en-US"/>
        </w:rPr>
        <w:t>Working group will use the valuable input of the comments received and the community comments during the session to produce a new ver</w:t>
      </w:r>
      <w:r>
        <w:rPr>
          <w:rFonts w:ascii="Arial" w:hAnsi="Arial" w:cs="Arial"/>
          <w:lang w:val="en-US"/>
        </w:rPr>
        <w:t>sion of the background document after the ICANN meeting in Singapore.</w:t>
      </w:r>
    </w:p>
    <w:p w:rsidR="00813B7A" w:rsidRPr="00352CBC" w:rsidRDefault="00813B7A" w:rsidP="00B11BFA">
      <w:pPr>
        <w:rPr>
          <w:rFonts w:ascii="Arial" w:hAnsi="Arial" w:cs="Arial"/>
          <w:b/>
          <w:u w:val="single"/>
          <w:lang w:val="en-US"/>
        </w:rPr>
      </w:pPr>
      <w:r w:rsidRPr="00352CBC">
        <w:rPr>
          <w:rFonts w:ascii="Arial" w:hAnsi="Arial" w:cs="Arial"/>
          <w:b/>
          <w:u w:val="single"/>
          <w:lang w:val="en-US"/>
        </w:rPr>
        <w:t>Relevant information for the session:</w:t>
      </w:r>
    </w:p>
    <w:p w:rsidR="00813B7A" w:rsidRPr="00352CBC" w:rsidRDefault="00813B7A" w:rsidP="00B11BFA">
      <w:pPr>
        <w:rPr>
          <w:rFonts w:ascii="Arial" w:hAnsi="Arial" w:cs="Arial"/>
          <w:lang w:val="en-US"/>
        </w:rPr>
      </w:pPr>
      <w:r w:rsidRPr="00352CBC">
        <w:rPr>
          <w:rFonts w:ascii="Arial" w:hAnsi="Arial" w:cs="Arial"/>
          <w:lang w:val="en-US"/>
        </w:rPr>
        <w:t xml:space="preserve">Link to latest version of the background </w:t>
      </w:r>
      <w:proofErr w:type="gramStart"/>
      <w:r w:rsidRPr="00352CBC">
        <w:rPr>
          <w:rFonts w:ascii="Arial" w:hAnsi="Arial" w:cs="Arial"/>
          <w:lang w:val="en-US"/>
        </w:rPr>
        <w:t>document :</w:t>
      </w:r>
      <w:proofErr w:type="gramEnd"/>
    </w:p>
    <w:p w:rsidR="00813B7A" w:rsidRPr="00352CBC" w:rsidRDefault="00631EDD" w:rsidP="00B11BFA">
      <w:pPr>
        <w:rPr>
          <w:rFonts w:ascii="Arial" w:hAnsi="Arial" w:cs="Arial"/>
          <w:color w:val="0070C0"/>
          <w:lang w:eastAsia="es-ES"/>
        </w:rPr>
      </w:pPr>
      <w:hyperlink r:id="rId6" w:history="1"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 xml:space="preserve">The </w:t>
        </w:r>
        <w:proofErr w:type="spellStart"/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>protection</w:t>
        </w:r>
        <w:proofErr w:type="spellEnd"/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 xml:space="preserve"> </w:t>
        </w:r>
        <w:proofErr w:type="spellStart"/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>of</w:t>
        </w:r>
        <w:proofErr w:type="spellEnd"/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 xml:space="preserve"> </w:t>
        </w:r>
        <w:proofErr w:type="spellStart"/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>geographic</w:t>
        </w:r>
        <w:proofErr w:type="spellEnd"/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 xml:space="preserve"> </w:t>
        </w:r>
        <w:proofErr w:type="spellStart"/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>names</w:t>
        </w:r>
        <w:proofErr w:type="spellEnd"/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 xml:space="preserve"> in new </w:t>
        </w:r>
        <w:proofErr w:type="spellStart"/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>gTLDs</w:t>
        </w:r>
        <w:proofErr w:type="spellEnd"/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 xml:space="preserve"> process - 29 </w:t>
        </w:r>
        <w:proofErr w:type="spellStart"/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>august</w:t>
        </w:r>
        <w:proofErr w:type="spellEnd"/>
        <w:r w:rsidR="00813B7A" w:rsidRPr="00352CBC">
          <w:rPr>
            <w:rFonts w:ascii="Arial" w:hAnsi="Arial" w:cs="Arial"/>
            <w:color w:val="0070C0"/>
            <w:u w:val="single"/>
            <w:lang w:eastAsia="es-ES"/>
          </w:rPr>
          <w:t xml:space="preserve"> 2014.pdf</w:t>
        </w:r>
      </w:hyperlink>
    </w:p>
    <w:p w:rsidR="00813B7A" w:rsidRDefault="00813B7A" w:rsidP="00352CBC">
      <w:pPr>
        <w:shd w:val="clear" w:color="auto" w:fill="FFFFFF"/>
        <w:spacing w:line="360" w:lineRule="atLeast"/>
        <w:rPr>
          <w:rFonts w:ascii="Arial" w:hAnsi="Arial" w:cs="Arial"/>
          <w:lang w:val="en-GB"/>
        </w:rPr>
      </w:pPr>
      <w:r w:rsidRPr="003D6017">
        <w:rPr>
          <w:rFonts w:ascii="Arial" w:hAnsi="Arial" w:cs="Arial"/>
          <w:lang w:val="en-GB"/>
        </w:rPr>
        <w:t xml:space="preserve">Translated </w:t>
      </w:r>
      <w:r>
        <w:rPr>
          <w:rFonts w:ascii="Arial" w:hAnsi="Arial" w:cs="Arial"/>
          <w:lang w:val="en-GB"/>
        </w:rPr>
        <w:t xml:space="preserve">versions of the background </w:t>
      </w:r>
      <w:r w:rsidRPr="003D6017">
        <w:rPr>
          <w:rFonts w:ascii="Arial" w:hAnsi="Arial" w:cs="Arial"/>
          <w:lang w:val="en-GB"/>
        </w:rPr>
        <w:t>document</w:t>
      </w:r>
      <w:r>
        <w:rPr>
          <w:rFonts w:ascii="Arial" w:hAnsi="Arial" w:cs="Arial"/>
          <w:lang w:val="en-GB"/>
        </w:rPr>
        <w:t>:</w:t>
      </w:r>
    </w:p>
    <w:p w:rsidR="00813B7A" w:rsidRPr="00352CBC" w:rsidRDefault="00813B7A" w:rsidP="00352CBC">
      <w:pPr>
        <w:shd w:val="clear" w:color="auto" w:fill="FFFFFF"/>
        <w:spacing w:line="360" w:lineRule="atLeast"/>
        <w:rPr>
          <w:rFonts w:ascii="Arial" w:hAnsi="Arial" w:cs="Arial"/>
          <w:color w:val="0070C0"/>
          <w:lang w:eastAsia="es-ES"/>
        </w:rPr>
      </w:pPr>
      <w:r w:rsidRPr="00352CBC">
        <w:rPr>
          <w:rFonts w:ascii="Arial" w:hAnsi="Arial" w:cs="Arial"/>
          <w:color w:val="0070C0"/>
          <w:lang w:eastAsia="es-ES"/>
        </w:rPr>
        <w:t xml:space="preserve"> </w:t>
      </w:r>
      <w:hyperlink r:id="rId7" w:history="1">
        <w:r w:rsidRPr="00352CBC">
          <w:rPr>
            <w:rFonts w:ascii="Arial" w:hAnsi="Arial" w:cs="Arial"/>
            <w:color w:val="0070C0"/>
            <w:u w:val="single"/>
            <w:lang w:eastAsia="es-ES"/>
          </w:rPr>
          <w:t>AR</w:t>
        </w:r>
      </w:hyperlink>
      <w:r w:rsidRPr="003D6017">
        <w:rPr>
          <w:rFonts w:ascii="Arial" w:hAnsi="Arial" w:cs="Arial"/>
          <w:color w:val="0070C0"/>
          <w:lang w:eastAsia="es-ES"/>
        </w:rPr>
        <w:t>,</w:t>
      </w:r>
      <w:r w:rsidRPr="00352CBC">
        <w:rPr>
          <w:rFonts w:ascii="Arial" w:hAnsi="Arial" w:cs="Arial"/>
          <w:color w:val="0070C0"/>
          <w:lang w:eastAsia="es-ES"/>
        </w:rPr>
        <w:t xml:space="preserve"> </w:t>
      </w:r>
      <w:hyperlink r:id="rId8" w:history="1">
        <w:r w:rsidRPr="00352CBC">
          <w:rPr>
            <w:rFonts w:ascii="Arial" w:hAnsi="Arial" w:cs="Arial"/>
            <w:color w:val="0070C0"/>
            <w:u w:val="single"/>
            <w:lang w:eastAsia="es-ES"/>
          </w:rPr>
          <w:t>ES</w:t>
        </w:r>
      </w:hyperlink>
      <w:r w:rsidRPr="003D6017">
        <w:rPr>
          <w:rFonts w:ascii="Arial" w:hAnsi="Arial" w:cs="Arial"/>
          <w:color w:val="0070C0"/>
          <w:lang w:eastAsia="es-ES"/>
        </w:rPr>
        <w:t>,</w:t>
      </w:r>
      <w:r w:rsidRPr="00352CBC">
        <w:rPr>
          <w:rFonts w:ascii="Arial" w:hAnsi="Arial" w:cs="Arial"/>
          <w:color w:val="0070C0"/>
          <w:lang w:eastAsia="es-ES"/>
        </w:rPr>
        <w:t xml:space="preserve"> </w:t>
      </w:r>
      <w:hyperlink r:id="rId9" w:history="1">
        <w:r w:rsidRPr="00352CBC">
          <w:rPr>
            <w:rFonts w:ascii="Arial" w:hAnsi="Arial" w:cs="Arial"/>
            <w:color w:val="0070C0"/>
            <w:u w:val="single"/>
            <w:lang w:eastAsia="es-ES"/>
          </w:rPr>
          <w:t>FR</w:t>
        </w:r>
      </w:hyperlink>
      <w:r w:rsidRPr="003D6017">
        <w:rPr>
          <w:rFonts w:ascii="Arial" w:hAnsi="Arial" w:cs="Arial"/>
          <w:color w:val="0070C0"/>
          <w:lang w:eastAsia="es-ES"/>
        </w:rPr>
        <w:t>,</w:t>
      </w:r>
      <w:r w:rsidRPr="00352CBC">
        <w:rPr>
          <w:rFonts w:ascii="Arial" w:hAnsi="Arial" w:cs="Arial"/>
          <w:color w:val="0070C0"/>
          <w:lang w:eastAsia="es-ES"/>
        </w:rPr>
        <w:t xml:space="preserve"> </w:t>
      </w:r>
      <w:hyperlink r:id="rId10" w:history="1">
        <w:r w:rsidRPr="00352CBC">
          <w:rPr>
            <w:rFonts w:ascii="Arial" w:hAnsi="Arial" w:cs="Arial"/>
            <w:color w:val="0070C0"/>
            <w:u w:val="single"/>
            <w:lang w:eastAsia="es-ES"/>
          </w:rPr>
          <w:t>PT</w:t>
        </w:r>
      </w:hyperlink>
      <w:r w:rsidRPr="003D6017">
        <w:rPr>
          <w:rFonts w:ascii="Arial" w:hAnsi="Arial" w:cs="Arial"/>
          <w:color w:val="0070C0"/>
          <w:lang w:eastAsia="es-ES"/>
        </w:rPr>
        <w:t>,</w:t>
      </w:r>
      <w:r w:rsidRPr="00352CBC">
        <w:rPr>
          <w:rFonts w:ascii="Arial" w:hAnsi="Arial" w:cs="Arial"/>
          <w:color w:val="0070C0"/>
          <w:lang w:eastAsia="es-ES"/>
        </w:rPr>
        <w:t xml:space="preserve"> </w:t>
      </w:r>
      <w:hyperlink r:id="rId11" w:history="1">
        <w:r w:rsidRPr="00352CBC">
          <w:rPr>
            <w:rFonts w:ascii="Arial" w:hAnsi="Arial" w:cs="Arial"/>
            <w:color w:val="0070C0"/>
            <w:u w:val="single"/>
            <w:lang w:eastAsia="es-ES"/>
          </w:rPr>
          <w:t>RU</w:t>
        </w:r>
      </w:hyperlink>
      <w:r w:rsidRPr="003D6017">
        <w:rPr>
          <w:rFonts w:ascii="Arial" w:hAnsi="Arial" w:cs="Arial"/>
          <w:color w:val="0070C0"/>
          <w:lang w:eastAsia="es-ES"/>
        </w:rPr>
        <w:t>,</w:t>
      </w:r>
      <w:r w:rsidRPr="00352CBC">
        <w:rPr>
          <w:rFonts w:ascii="Arial" w:hAnsi="Arial" w:cs="Arial"/>
          <w:color w:val="0070C0"/>
          <w:lang w:eastAsia="es-ES"/>
        </w:rPr>
        <w:t xml:space="preserve"> </w:t>
      </w:r>
      <w:hyperlink r:id="rId12" w:history="1">
        <w:r w:rsidRPr="00352CBC">
          <w:rPr>
            <w:rFonts w:ascii="Arial" w:hAnsi="Arial" w:cs="Arial"/>
            <w:color w:val="0070C0"/>
            <w:u w:val="single"/>
            <w:lang w:eastAsia="es-ES"/>
          </w:rPr>
          <w:t>ZH</w:t>
        </w:r>
      </w:hyperlink>
    </w:p>
    <w:p w:rsidR="00813B7A" w:rsidRPr="00352CBC" w:rsidRDefault="00813B7A" w:rsidP="00B11BFA">
      <w:pPr>
        <w:rPr>
          <w:rFonts w:ascii="Arial" w:hAnsi="Arial" w:cs="Arial"/>
          <w:lang w:val="en-US"/>
        </w:rPr>
      </w:pPr>
      <w:r w:rsidRPr="00352CBC">
        <w:rPr>
          <w:rFonts w:ascii="Arial" w:hAnsi="Arial" w:cs="Arial"/>
          <w:lang w:val="en-US"/>
        </w:rPr>
        <w:t>GAC website with relevant information for this session:</w:t>
      </w:r>
    </w:p>
    <w:p w:rsidR="00813B7A" w:rsidRPr="00B11BFA" w:rsidRDefault="00631EDD">
      <w:pPr>
        <w:rPr>
          <w:rFonts w:ascii="Arial" w:hAnsi="Arial" w:cs="Arial"/>
          <w:lang w:val="en-GB"/>
        </w:rPr>
      </w:pPr>
      <w:hyperlink r:id="rId13" w:history="1">
        <w:r w:rsidR="00813B7A" w:rsidRPr="00B11BFA">
          <w:rPr>
            <w:rStyle w:val="Hipervnculo"/>
            <w:rFonts w:ascii="Arial" w:hAnsi="Arial" w:cs="Arial"/>
            <w:lang w:val="en-GB"/>
          </w:rPr>
          <w:t>https://gacweb.icann.org/display/gacweb/Governmental+Advisory+Committee</w:t>
        </w:r>
      </w:hyperlink>
    </w:p>
    <w:p w:rsidR="00813B7A" w:rsidRPr="00B11BFA" w:rsidRDefault="00813B7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Link to GAC </w:t>
      </w:r>
      <w:proofErr w:type="spellStart"/>
      <w:r>
        <w:rPr>
          <w:rFonts w:ascii="Arial" w:hAnsi="Arial" w:cs="Arial"/>
          <w:lang w:val="en-GB"/>
        </w:rPr>
        <w:t>webspace</w:t>
      </w:r>
      <w:proofErr w:type="spellEnd"/>
      <w:r>
        <w:rPr>
          <w:rFonts w:ascii="Arial" w:hAnsi="Arial" w:cs="Arial"/>
          <w:lang w:val="en-GB"/>
        </w:rPr>
        <w:t xml:space="preserve"> with all the comments</w:t>
      </w:r>
      <w:r w:rsidRPr="00B11BFA">
        <w:rPr>
          <w:rFonts w:ascii="Arial" w:hAnsi="Arial" w:cs="Arial"/>
          <w:lang w:val="en-GB"/>
        </w:rPr>
        <w:t xml:space="preserve"> received:</w:t>
      </w:r>
    </w:p>
    <w:p w:rsidR="00813B7A" w:rsidRPr="00B11BFA" w:rsidRDefault="00631EDD">
      <w:pPr>
        <w:rPr>
          <w:rFonts w:ascii="Arial" w:hAnsi="Arial" w:cs="Arial"/>
          <w:lang w:val="en-GB"/>
        </w:rPr>
      </w:pPr>
      <w:hyperlink r:id="rId14" w:history="1">
        <w:r w:rsidR="00813B7A" w:rsidRPr="00B11BFA">
          <w:rPr>
            <w:rStyle w:val="Hipervnculo"/>
            <w:rFonts w:ascii="Arial" w:hAnsi="Arial" w:cs="Arial"/>
            <w:lang w:val="en-GB"/>
          </w:rPr>
          <w:t>https://gacweb.icann.org/display/gacweb/Community+Input+-+The+protection+of+Geographic+Names+in+the+New+gTLDs+process</w:t>
        </w:r>
      </w:hyperlink>
    </w:p>
    <w:p w:rsidR="00813B7A" w:rsidRDefault="00813B7A" w:rsidP="001742A3">
      <w:pPr>
        <w:rPr>
          <w:rFonts w:ascii="Arial" w:hAnsi="Arial" w:cs="Arial"/>
          <w:lang w:val="en-US"/>
        </w:rPr>
      </w:pPr>
      <w:r w:rsidRPr="00352CBC">
        <w:rPr>
          <w:rFonts w:ascii="Arial" w:hAnsi="Arial" w:cs="Arial"/>
          <w:lang w:val="en-US"/>
        </w:rPr>
        <w:t xml:space="preserve">Comments were </w:t>
      </w:r>
      <w:proofErr w:type="spellStart"/>
      <w:r w:rsidRPr="00352CBC">
        <w:rPr>
          <w:rFonts w:ascii="Arial" w:hAnsi="Arial" w:cs="Arial"/>
          <w:lang w:val="en-US"/>
        </w:rPr>
        <w:t>recieved</w:t>
      </w:r>
      <w:proofErr w:type="spellEnd"/>
      <w:r w:rsidRPr="00352CBC">
        <w:rPr>
          <w:rFonts w:ascii="Arial" w:hAnsi="Arial" w:cs="Arial"/>
          <w:lang w:val="en-US"/>
        </w:rPr>
        <w:t xml:space="preserve"> </w:t>
      </w:r>
      <w:r w:rsidRPr="003D6017">
        <w:rPr>
          <w:rFonts w:ascii="Arial" w:hAnsi="Arial" w:cs="Arial"/>
          <w:lang w:val="en-US"/>
        </w:rPr>
        <w:t>until</w:t>
      </w:r>
      <w:r w:rsidRPr="00352CBC">
        <w:rPr>
          <w:rFonts w:ascii="Arial" w:hAnsi="Arial" w:cs="Arial"/>
          <w:lang w:val="en-US"/>
        </w:rPr>
        <w:t xml:space="preserve"> Wednesday 31 December 2014</w:t>
      </w:r>
      <w:r w:rsidRPr="003D6017">
        <w:rPr>
          <w:rFonts w:ascii="Arial" w:hAnsi="Arial" w:cs="Arial"/>
          <w:lang w:val="en-US"/>
        </w:rPr>
        <w:t>.</w:t>
      </w:r>
    </w:p>
    <w:p w:rsidR="00813B7A" w:rsidRDefault="00813B7A" w:rsidP="001742A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Link to comment´s summary:</w:t>
      </w:r>
    </w:p>
    <w:p w:rsidR="00813B7A" w:rsidRDefault="00631EDD" w:rsidP="001742A3">
      <w:pPr>
        <w:rPr>
          <w:rFonts w:ascii="Arial" w:hAnsi="Arial" w:cs="Arial"/>
          <w:lang w:val="en-US"/>
        </w:rPr>
      </w:pPr>
      <w:hyperlink r:id="rId15" w:history="1">
        <w:r w:rsidRPr="00A6613B">
          <w:rPr>
            <w:rStyle w:val="Hipervnculo"/>
            <w:rFonts w:ascii="Arial" w:hAnsi="Arial" w:cs="Arial"/>
            <w:lang w:val="en-US"/>
          </w:rPr>
          <w:t>http://goo.gl/LH4QZQ</w:t>
        </w:r>
      </w:hyperlink>
    </w:p>
    <w:p w:rsidR="00631EDD" w:rsidRDefault="00631EDD" w:rsidP="001742A3">
      <w:pPr>
        <w:rPr>
          <w:rFonts w:ascii="Arial" w:hAnsi="Arial" w:cs="Arial"/>
          <w:lang w:val="en-US"/>
        </w:rPr>
      </w:pPr>
    </w:p>
    <w:p w:rsidR="00813B7A" w:rsidRDefault="00813B7A" w:rsidP="001742A3">
      <w:pPr>
        <w:rPr>
          <w:rFonts w:ascii="Arial" w:hAnsi="Arial" w:cs="Arial"/>
          <w:lang w:val="en-US"/>
        </w:rPr>
      </w:pPr>
    </w:p>
    <w:p w:rsidR="00813B7A" w:rsidRDefault="00813B7A" w:rsidP="001742A3">
      <w:pPr>
        <w:rPr>
          <w:rFonts w:ascii="Arial" w:hAnsi="Arial" w:cs="Arial"/>
          <w:lang w:val="en-US"/>
        </w:rPr>
      </w:pPr>
    </w:p>
    <w:p w:rsidR="00813B7A" w:rsidRDefault="00813B7A" w:rsidP="001742A3">
      <w:pPr>
        <w:rPr>
          <w:rFonts w:ascii="Arial" w:hAnsi="Arial" w:cs="Arial"/>
          <w:sz w:val="44"/>
          <w:szCs w:val="44"/>
          <w:u w:val="single"/>
          <w:lang w:val="en-US"/>
        </w:rPr>
      </w:pPr>
    </w:p>
    <w:p w:rsidR="00813B7A" w:rsidRPr="003D6017" w:rsidRDefault="00813B7A" w:rsidP="001742A3">
      <w:pPr>
        <w:rPr>
          <w:rFonts w:ascii="Arial" w:hAnsi="Arial" w:cs="Arial"/>
          <w:sz w:val="44"/>
          <w:szCs w:val="44"/>
          <w:u w:val="single"/>
          <w:lang w:val="en-US"/>
        </w:rPr>
      </w:pPr>
      <w:r w:rsidRPr="00AD5E8B">
        <w:rPr>
          <w:rFonts w:ascii="Arial" w:hAnsi="Arial" w:cs="Arial"/>
          <w:sz w:val="44"/>
          <w:szCs w:val="44"/>
          <w:u w:val="single"/>
          <w:lang w:val="en-US"/>
        </w:rPr>
        <w:t xml:space="preserve">Agenda </w:t>
      </w:r>
    </w:p>
    <w:p w:rsidR="00813B7A" w:rsidRPr="00AD5E8B" w:rsidRDefault="00813B7A" w:rsidP="001742A3">
      <w:pPr>
        <w:pStyle w:val="Textosinformato"/>
        <w:spacing w:before="120"/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Welcome (10 minutes)</w:t>
      </w:r>
    </w:p>
    <w:p w:rsidR="00813B7A" w:rsidRDefault="00813B7A" w:rsidP="00AD5E8B">
      <w:pPr>
        <w:pStyle w:val="Textosinformato"/>
        <w:spacing w:before="120"/>
        <w:ind w:left="1304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Background and purpose for the</w:t>
      </w:r>
      <w:r w:rsidRPr="00B11BFA">
        <w:rPr>
          <w:rFonts w:ascii="Arial" w:hAnsi="Arial" w:cs="Arial"/>
          <w:szCs w:val="22"/>
          <w:lang w:val="en-GB"/>
        </w:rPr>
        <w:t xml:space="preserve"> session</w:t>
      </w:r>
    </w:p>
    <w:p w:rsidR="00813B7A" w:rsidRPr="001742A3" w:rsidRDefault="00813B7A" w:rsidP="00AD5E8B">
      <w:pPr>
        <w:pStyle w:val="Textosinformato"/>
        <w:spacing w:before="120"/>
        <w:ind w:left="1304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Presentation of the comment’s summary</w:t>
      </w:r>
    </w:p>
    <w:p w:rsidR="00813B7A" w:rsidRPr="00AD5E8B" w:rsidRDefault="00813B7A" w:rsidP="00AD5E8B">
      <w:pPr>
        <w:spacing w:before="120" w:after="0"/>
        <w:ind w:left="1304"/>
        <w:rPr>
          <w:rFonts w:ascii="Arial" w:hAnsi="Arial" w:cs="Arial"/>
          <w:i/>
          <w:lang w:val="en-GB"/>
        </w:rPr>
      </w:pPr>
      <w:r>
        <w:rPr>
          <w:rFonts w:ascii="Arial" w:hAnsi="Arial" w:cs="Arial"/>
          <w:lang w:val="en-GB"/>
        </w:rPr>
        <w:t xml:space="preserve">Olga Cavalli </w:t>
      </w:r>
      <w:r w:rsidRPr="00AD5E8B">
        <w:rPr>
          <w:rFonts w:ascii="Arial" w:hAnsi="Arial" w:cs="Arial"/>
          <w:lang w:val="en-GB"/>
        </w:rPr>
        <w:t>-</w:t>
      </w:r>
      <w:r>
        <w:rPr>
          <w:rFonts w:ascii="Arial" w:hAnsi="Arial" w:cs="Arial"/>
          <w:i/>
          <w:lang w:val="en-GB"/>
        </w:rPr>
        <w:t xml:space="preserve"> </w:t>
      </w:r>
      <w:r w:rsidRPr="00352CBC">
        <w:rPr>
          <w:rFonts w:ascii="Arial" w:hAnsi="Arial" w:cs="Arial"/>
          <w:lang w:val="en-US"/>
        </w:rPr>
        <w:t xml:space="preserve">GAC Working Group Protection of Geographic Names in new </w:t>
      </w:r>
      <w:proofErr w:type="spellStart"/>
      <w:r w:rsidRPr="00352CBC">
        <w:rPr>
          <w:rFonts w:ascii="Arial" w:hAnsi="Arial" w:cs="Arial"/>
          <w:lang w:val="en-US"/>
        </w:rPr>
        <w:t>gTLDs</w:t>
      </w:r>
      <w:proofErr w:type="spellEnd"/>
    </w:p>
    <w:p w:rsidR="00813B7A" w:rsidRPr="001742A3" w:rsidRDefault="00813B7A" w:rsidP="001742A3">
      <w:pPr>
        <w:spacing w:before="120" w:after="0"/>
        <w:rPr>
          <w:rFonts w:ascii="Arial" w:hAnsi="Arial" w:cs="Arial"/>
          <w:lang w:val="en-US"/>
        </w:rPr>
      </w:pPr>
    </w:p>
    <w:p w:rsidR="00813B7A" w:rsidRDefault="00813B7A" w:rsidP="001742A3">
      <w:pPr>
        <w:pStyle w:val="Textosinformato"/>
        <w:spacing w:before="120"/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Invited panellists (5 minutes each)</w:t>
      </w:r>
    </w:p>
    <w:p w:rsidR="00813B7A" w:rsidRPr="001742A3" w:rsidRDefault="00813B7A" w:rsidP="00AD5E8B">
      <w:pPr>
        <w:pStyle w:val="Textosinformato"/>
        <w:spacing w:before="120"/>
        <w:ind w:left="1304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 xml:space="preserve">ALAC  - </w:t>
      </w:r>
      <w:proofErr w:type="spellStart"/>
      <w:r w:rsidRPr="00725615">
        <w:rPr>
          <w:rFonts w:ascii="Arial" w:hAnsi="Arial" w:cs="Arial"/>
          <w:szCs w:val="22"/>
          <w:lang w:val="en-GB"/>
        </w:rPr>
        <w:t>Rafid</w:t>
      </w:r>
      <w:proofErr w:type="spellEnd"/>
      <w:r w:rsidRPr="00725615">
        <w:rPr>
          <w:rFonts w:ascii="Arial" w:hAnsi="Arial" w:cs="Arial"/>
          <w:szCs w:val="22"/>
          <w:lang w:val="en-GB"/>
        </w:rPr>
        <w:t xml:space="preserve"> </w:t>
      </w:r>
      <w:proofErr w:type="spellStart"/>
      <w:r w:rsidRPr="00725615">
        <w:rPr>
          <w:rFonts w:ascii="Arial" w:hAnsi="Arial" w:cs="Arial"/>
          <w:szCs w:val="22"/>
          <w:lang w:val="en-GB"/>
        </w:rPr>
        <w:t>Fatani</w:t>
      </w:r>
      <w:proofErr w:type="spellEnd"/>
    </w:p>
    <w:p w:rsidR="00813B7A" w:rsidRPr="00AD5E8B" w:rsidRDefault="00813B7A" w:rsidP="00AD5E8B">
      <w:pPr>
        <w:pStyle w:val="Textosinformato"/>
        <w:spacing w:before="120"/>
        <w:ind w:left="1304"/>
        <w:rPr>
          <w:rFonts w:ascii="Arial" w:hAnsi="Arial" w:cs="Arial"/>
          <w:i/>
          <w:lang w:val="en-GB"/>
        </w:rPr>
      </w:pPr>
      <w:proofErr w:type="spellStart"/>
      <w:proofErr w:type="gramStart"/>
      <w:r w:rsidRPr="00AD5E8B">
        <w:rPr>
          <w:rFonts w:ascii="Arial" w:hAnsi="Arial" w:cs="Arial"/>
          <w:b/>
          <w:szCs w:val="22"/>
          <w:lang w:val="en-GB"/>
        </w:rPr>
        <w:t>ccNSO</w:t>
      </w:r>
      <w:proofErr w:type="spellEnd"/>
      <w:proofErr w:type="gramEnd"/>
      <w:r>
        <w:rPr>
          <w:rFonts w:ascii="Arial" w:hAnsi="Arial" w:cs="Arial"/>
          <w:szCs w:val="22"/>
          <w:lang w:val="en-GB"/>
        </w:rPr>
        <w:t xml:space="preserve"> - </w:t>
      </w:r>
      <w:proofErr w:type="spellStart"/>
      <w:r>
        <w:rPr>
          <w:rFonts w:ascii="Arial" w:hAnsi="Arial" w:cs="Arial"/>
          <w:szCs w:val="22"/>
        </w:rPr>
        <w:t>Annabeth</w:t>
      </w:r>
      <w:proofErr w:type="spellEnd"/>
      <w:r>
        <w:rPr>
          <w:rFonts w:ascii="Arial" w:hAnsi="Arial" w:cs="Arial"/>
          <w:szCs w:val="22"/>
        </w:rPr>
        <w:t xml:space="preserve"> Lange -</w:t>
      </w:r>
      <w:r w:rsidRPr="00725615">
        <w:rPr>
          <w:rFonts w:ascii="Arial" w:hAnsi="Arial" w:cs="Arial"/>
          <w:szCs w:val="22"/>
        </w:rPr>
        <w:t xml:space="preserve"> .NO</w:t>
      </w:r>
    </w:p>
    <w:p w:rsidR="00813B7A" w:rsidRPr="00AD5E8B" w:rsidRDefault="00813B7A" w:rsidP="00AD5E8B">
      <w:pPr>
        <w:pStyle w:val="Textosinformato"/>
        <w:spacing w:before="120"/>
        <w:ind w:left="1304"/>
        <w:rPr>
          <w:rFonts w:ascii="Arial" w:hAnsi="Arial" w:cs="Arial"/>
          <w:b/>
          <w:szCs w:val="22"/>
          <w:lang w:val="en-GB"/>
        </w:rPr>
      </w:pPr>
      <w:r w:rsidRPr="00AD5E8B">
        <w:rPr>
          <w:rFonts w:ascii="Arial" w:hAnsi="Arial" w:cs="Arial"/>
          <w:b/>
          <w:szCs w:val="22"/>
          <w:lang w:val="en-GB"/>
        </w:rPr>
        <w:t>Internet Business Council of Africa</w:t>
      </w:r>
      <w:r>
        <w:rPr>
          <w:rFonts w:ascii="Arial" w:hAnsi="Arial" w:cs="Arial"/>
          <w:b/>
          <w:szCs w:val="22"/>
          <w:lang w:val="en-GB"/>
        </w:rPr>
        <w:t xml:space="preserve"> IBCA -</w:t>
      </w:r>
      <w:r w:rsidRPr="00AD5E8B">
        <w:rPr>
          <w:rFonts w:ascii="Arial" w:hAnsi="Arial" w:cs="Arial"/>
          <w:b/>
          <w:szCs w:val="22"/>
          <w:lang w:val="en-GB"/>
        </w:rPr>
        <w:t xml:space="preserve"> </w:t>
      </w:r>
      <w:r w:rsidRPr="00AD5E8B">
        <w:rPr>
          <w:rFonts w:ascii="Arial" w:hAnsi="Arial" w:cs="Arial"/>
          <w:szCs w:val="22"/>
          <w:lang w:val="en-GB"/>
        </w:rPr>
        <w:t>(remote</w:t>
      </w:r>
      <w:r>
        <w:rPr>
          <w:rFonts w:ascii="Arial" w:hAnsi="Arial" w:cs="Arial"/>
          <w:szCs w:val="22"/>
          <w:lang w:val="en-GB"/>
        </w:rPr>
        <w:t xml:space="preserve"> participation</w:t>
      </w:r>
      <w:r w:rsidRPr="00AD5E8B">
        <w:rPr>
          <w:rFonts w:ascii="Arial" w:hAnsi="Arial" w:cs="Arial"/>
          <w:szCs w:val="22"/>
          <w:lang w:val="en-GB"/>
        </w:rPr>
        <w:t>)</w:t>
      </w:r>
    </w:p>
    <w:p w:rsidR="00813B7A" w:rsidRDefault="00813B7A" w:rsidP="00AD5E8B">
      <w:pPr>
        <w:pStyle w:val="Textosinformato"/>
        <w:spacing w:before="120"/>
        <w:ind w:left="1304"/>
        <w:rPr>
          <w:rFonts w:ascii="Arial" w:hAnsi="Arial" w:cs="Arial"/>
          <w:b/>
          <w:szCs w:val="22"/>
          <w:lang w:val="en-GB"/>
        </w:rPr>
      </w:pPr>
      <w:r w:rsidRPr="00AD5E8B">
        <w:rPr>
          <w:rFonts w:ascii="Arial" w:hAnsi="Arial" w:cs="Arial"/>
          <w:b/>
          <w:szCs w:val="22"/>
          <w:lang w:val="en-GB"/>
        </w:rPr>
        <w:t xml:space="preserve">Brand Registry Group - </w:t>
      </w:r>
      <w:r w:rsidRPr="00AD5E8B">
        <w:rPr>
          <w:rFonts w:ascii="Arial" w:hAnsi="Arial" w:cs="Arial"/>
          <w:szCs w:val="22"/>
          <w:lang w:val="en-GB"/>
        </w:rPr>
        <w:t>Philip Shepard</w:t>
      </w:r>
      <w:r w:rsidRPr="00AD5E8B">
        <w:rPr>
          <w:rFonts w:ascii="Arial" w:hAnsi="Arial" w:cs="Arial"/>
          <w:b/>
          <w:szCs w:val="22"/>
          <w:lang w:val="en-GB"/>
        </w:rPr>
        <w:t xml:space="preserve"> </w:t>
      </w:r>
    </w:p>
    <w:p w:rsidR="00631EDD" w:rsidRPr="00AD5E8B" w:rsidRDefault="00631EDD" w:rsidP="00AD5E8B">
      <w:pPr>
        <w:pStyle w:val="Textosinformato"/>
        <w:spacing w:before="120"/>
        <w:ind w:left="1304"/>
        <w:rPr>
          <w:rFonts w:ascii="Arial" w:hAnsi="Arial" w:cs="Arial"/>
          <w:b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 xml:space="preserve">GNSO </w:t>
      </w:r>
    </w:p>
    <w:p w:rsidR="00813B7A" w:rsidRPr="00AD5E8B" w:rsidRDefault="00813B7A" w:rsidP="00AD5E8B">
      <w:pPr>
        <w:pStyle w:val="Textosinformato"/>
        <w:spacing w:before="120"/>
        <w:rPr>
          <w:rFonts w:ascii="Arial" w:hAnsi="Arial" w:cs="Arial"/>
          <w:b/>
          <w:szCs w:val="22"/>
          <w:lang w:val="en-GB"/>
        </w:rPr>
      </w:pPr>
    </w:p>
    <w:p w:rsidR="00813B7A" w:rsidRPr="00AD5E8B" w:rsidRDefault="00813B7A" w:rsidP="00AD5E8B">
      <w:pPr>
        <w:pStyle w:val="Textosinformato"/>
        <w:spacing w:before="120"/>
        <w:rPr>
          <w:rFonts w:ascii="Arial" w:hAnsi="Arial" w:cs="Arial"/>
          <w:b/>
          <w:szCs w:val="22"/>
          <w:lang w:val="en-GB"/>
        </w:rPr>
      </w:pPr>
      <w:r w:rsidRPr="00AD5E8B">
        <w:rPr>
          <w:rFonts w:ascii="Arial" w:hAnsi="Arial" w:cs="Arial"/>
          <w:b/>
          <w:szCs w:val="22"/>
          <w:lang w:val="en-GB"/>
        </w:rPr>
        <w:t>Comments from the audience</w:t>
      </w:r>
      <w:r w:rsidR="00631EDD">
        <w:rPr>
          <w:rFonts w:ascii="Arial" w:hAnsi="Arial" w:cs="Arial"/>
          <w:b/>
          <w:szCs w:val="22"/>
          <w:lang w:val="en-GB"/>
        </w:rPr>
        <w:t xml:space="preserve"> (15</w:t>
      </w:r>
      <w:bookmarkStart w:id="0" w:name="_GoBack"/>
      <w:bookmarkEnd w:id="0"/>
      <w:r>
        <w:rPr>
          <w:rFonts w:ascii="Arial" w:hAnsi="Arial" w:cs="Arial"/>
          <w:b/>
          <w:szCs w:val="22"/>
          <w:lang w:val="en-GB"/>
        </w:rPr>
        <w:t xml:space="preserve"> minutes)</w:t>
      </w:r>
    </w:p>
    <w:p w:rsidR="00813B7A" w:rsidRDefault="00813B7A" w:rsidP="00AD5E8B">
      <w:pPr>
        <w:spacing w:before="120" w:after="0"/>
        <w:ind w:left="1304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Questions and Answers</w:t>
      </w:r>
    </w:p>
    <w:p w:rsidR="00813B7A" w:rsidRDefault="00813B7A" w:rsidP="001742A3">
      <w:pPr>
        <w:spacing w:before="120" w:after="0"/>
        <w:rPr>
          <w:rFonts w:ascii="Arial" w:hAnsi="Arial" w:cs="Arial"/>
          <w:lang w:val="en-GB"/>
        </w:rPr>
      </w:pPr>
    </w:p>
    <w:p w:rsidR="00813B7A" w:rsidRPr="00AD5E8B" w:rsidRDefault="00813B7A" w:rsidP="001742A3">
      <w:pPr>
        <w:spacing w:before="120" w:after="0"/>
        <w:rPr>
          <w:rFonts w:ascii="Arial" w:hAnsi="Arial" w:cs="Arial"/>
          <w:b/>
          <w:lang w:val="en-GB"/>
        </w:rPr>
      </w:pPr>
      <w:r w:rsidRPr="00AD5E8B">
        <w:rPr>
          <w:rFonts w:ascii="Arial" w:hAnsi="Arial" w:cs="Arial"/>
          <w:b/>
          <w:lang w:val="en-GB"/>
        </w:rPr>
        <w:t>Closing remarks (10 minutes)</w:t>
      </w:r>
    </w:p>
    <w:p w:rsidR="00813B7A" w:rsidRDefault="00813B7A" w:rsidP="001742A3">
      <w:pPr>
        <w:spacing w:before="120" w:after="0"/>
        <w:rPr>
          <w:rFonts w:ascii="Arial" w:hAnsi="Arial" w:cs="Arial"/>
          <w:lang w:val="en-GB"/>
        </w:rPr>
      </w:pPr>
    </w:p>
    <w:p w:rsidR="00813B7A" w:rsidRPr="00B11BFA" w:rsidRDefault="00813B7A">
      <w:pPr>
        <w:rPr>
          <w:rFonts w:ascii="Arial" w:hAnsi="Arial" w:cs="Arial"/>
          <w:lang w:val="en-GB"/>
        </w:rPr>
      </w:pPr>
    </w:p>
    <w:sectPr w:rsidR="00813B7A" w:rsidRPr="00B11BFA" w:rsidSect="00AD5E8B"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1FD0"/>
    <w:multiLevelType w:val="hybridMultilevel"/>
    <w:tmpl w:val="2FC63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CE"/>
    <w:rsid w:val="00031B17"/>
    <w:rsid w:val="00081E9D"/>
    <w:rsid w:val="000D0285"/>
    <w:rsid w:val="00147D18"/>
    <w:rsid w:val="001742A3"/>
    <w:rsid w:val="002F1291"/>
    <w:rsid w:val="00352CBC"/>
    <w:rsid w:val="003D6017"/>
    <w:rsid w:val="0041056D"/>
    <w:rsid w:val="00442666"/>
    <w:rsid w:val="00495347"/>
    <w:rsid w:val="0052513E"/>
    <w:rsid w:val="00557FC9"/>
    <w:rsid w:val="005C05C3"/>
    <w:rsid w:val="00615196"/>
    <w:rsid w:val="00631EDD"/>
    <w:rsid w:val="00633D66"/>
    <w:rsid w:val="00725615"/>
    <w:rsid w:val="00813B7A"/>
    <w:rsid w:val="008E1A3D"/>
    <w:rsid w:val="009071CE"/>
    <w:rsid w:val="00947AA2"/>
    <w:rsid w:val="009977AB"/>
    <w:rsid w:val="00A16947"/>
    <w:rsid w:val="00A6328F"/>
    <w:rsid w:val="00AD5E8B"/>
    <w:rsid w:val="00B11BFA"/>
    <w:rsid w:val="00B65A62"/>
    <w:rsid w:val="00BB5FBB"/>
    <w:rsid w:val="00C84E16"/>
    <w:rsid w:val="00D62F29"/>
    <w:rsid w:val="00DA3D13"/>
    <w:rsid w:val="00E72266"/>
    <w:rsid w:val="00F079F0"/>
    <w:rsid w:val="00F2723D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CE"/>
    <w:pPr>
      <w:spacing w:after="200" w:line="276" w:lineRule="auto"/>
    </w:pPr>
    <w:rPr>
      <w:lang w:val="sv-S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57FC9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57FC9"/>
    <w:pPr>
      <w:ind w:left="720"/>
    </w:pPr>
  </w:style>
  <w:style w:type="paragraph" w:styleId="Textosinformato">
    <w:name w:val="Plain Text"/>
    <w:basedOn w:val="Normal"/>
    <w:link w:val="TextosinformatoCar"/>
    <w:uiPriority w:val="99"/>
    <w:rsid w:val="00B65A62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B65A62"/>
    <w:rPr>
      <w:rFonts w:ascii="Calibri" w:hAnsi="Calibri" w:cs="Times New Roman"/>
      <w:sz w:val="21"/>
      <w:szCs w:val="21"/>
    </w:rPr>
  </w:style>
  <w:style w:type="table" w:styleId="Tablaconcuadrcula">
    <w:name w:val="Table Grid"/>
    <w:basedOn w:val="Tablanormal"/>
    <w:uiPriority w:val="99"/>
    <w:rsid w:val="00B65A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CE"/>
    <w:pPr>
      <w:spacing w:after="200" w:line="276" w:lineRule="auto"/>
    </w:pPr>
    <w:rPr>
      <w:lang w:val="sv-S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57FC9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57FC9"/>
    <w:pPr>
      <w:ind w:left="720"/>
    </w:pPr>
  </w:style>
  <w:style w:type="paragraph" w:styleId="Textosinformato">
    <w:name w:val="Plain Text"/>
    <w:basedOn w:val="Normal"/>
    <w:link w:val="TextosinformatoCar"/>
    <w:uiPriority w:val="99"/>
    <w:rsid w:val="00B65A62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B65A62"/>
    <w:rPr>
      <w:rFonts w:ascii="Calibri" w:hAnsi="Calibri" w:cs="Times New Roman"/>
      <w:sz w:val="21"/>
      <w:szCs w:val="21"/>
    </w:rPr>
  </w:style>
  <w:style w:type="table" w:styleId="Tablaconcuadrcula">
    <w:name w:val="Table Grid"/>
    <w:basedOn w:val="Tablanormal"/>
    <w:uiPriority w:val="99"/>
    <w:rsid w:val="00B65A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gacweb.icann.org/download/attachments/35455403/Geo%20names%20in%20new%20gTLDs%20Updated%20%20V3%20%2029%20august%202014-ru.pdf?version=1&amp;modificationDate=1415724446000&amp;api=v2" TargetMode="External"/><Relationship Id="rId12" Type="http://schemas.openxmlformats.org/officeDocument/2006/relationships/hyperlink" Target="https://gacweb.icann.org/download/attachments/35455403/Geo%20names%20in%20new%20gTLDs%20Updated%20%20V3%20%2029%20august%202014-ZH.pdf?version=1&amp;modificationDate=1415724462000&amp;api=v2" TargetMode="External"/><Relationship Id="rId13" Type="http://schemas.openxmlformats.org/officeDocument/2006/relationships/hyperlink" Target="https://gacweb.icann.org/display/gacweb/Governmental+Advisory+Committee" TargetMode="External"/><Relationship Id="rId14" Type="http://schemas.openxmlformats.org/officeDocument/2006/relationships/hyperlink" Target="https://gacweb.icann.org/display/gacweb/Community+Input+-+The+protection+of+Geographic+Names+in+the+New+gTLDs+process" TargetMode="External"/><Relationship Id="rId15" Type="http://schemas.openxmlformats.org/officeDocument/2006/relationships/hyperlink" Target="http://goo.gl/LH4QZQ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gacweb.icann.org/download/attachments/35455403/Geo%20names%20in%20new%20gTLDs%20Updated%20%20V3%20%2029%20august%202014%5B4%5D.pdf?version=1&amp;modificationDate=1411549504000&amp;api=v2" TargetMode="External"/><Relationship Id="rId7" Type="http://schemas.openxmlformats.org/officeDocument/2006/relationships/hyperlink" Target="https://gacweb.icann.org/download/attachments/35455403/Geo%20names%20in%20new%20gTLDs%20Updated%20%20V3%20%2029%20august%202014-ar.pdf?version=1&amp;modificationDate=1415724347000&amp;api=v2" TargetMode="External"/><Relationship Id="rId8" Type="http://schemas.openxmlformats.org/officeDocument/2006/relationships/hyperlink" Target="https://gacweb.icann.org/download/attachments/35455403/Geo%20names%20in%20new%20gTLDs%20Updated%20%20V3%20%2029%20august%202014-es.pdf?version=1&amp;modificationDate=1415724394000&amp;api=v2" TargetMode="External"/><Relationship Id="rId9" Type="http://schemas.openxmlformats.org/officeDocument/2006/relationships/hyperlink" Target="https://gacweb.icann.org/download/attachments/35455403/Geo%20names%20in%20new%20gTLDs%20Updated%20%20V3%20%2029%20august%202014-fr.pdf?version=1&amp;modificationDate=1415724421000&amp;api=v2" TargetMode="External"/><Relationship Id="rId10" Type="http://schemas.openxmlformats.org/officeDocument/2006/relationships/hyperlink" Target="https://gacweb.icann.org/download/attachments/35455403/Geo%20names%20in%20new%20gTLDs%20Updated%20%20V3%20%2029%20august%202014-pt.pdf?version=1&amp;modificationDate=1415724433000&amp;api=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3005</Characters>
  <Application>Microsoft Macintosh Word</Application>
  <DocSecurity>0</DocSecurity>
  <Lines>25</Lines>
  <Paragraphs>7</Paragraphs>
  <ScaleCrop>false</ScaleCrop>
  <Company>Regeringskansliet RK IT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SESSION</dc:title>
  <dc:subject/>
  <dc:creator>Author</dc:creator>
  <cp:keywords/>
  <dc:description/>
  <cp:lastModifiedBy>Olga Cavalli</cp:lastModifiedBy>
  <cp:revision>2</cp:revision>
  <dcterms:created xsi:type="dcterms:W3CDTF">2015-02-08T15:08:00Z</dcterms:created>
  <dcterms:modified xsi:type="dcterms:W3CDTF">2015-02-08T15:08:00Z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0x01010053E1D612BA3F4E21AA250ECD751942B3007E39897B7F2B3246922CC64973371EB2</vt:lpwstr>
  </property>
  <property fmtid="{D5CDD505-2E9C-101B-9397-08002B2CF9AE}" pid="3" name="_dlc_DocIdItemGuid">
    <vt:lpwstr>0b598158-c336-430b-ac39-9e3c96df1279</vt:lpwstr>
  </property>
  <property fmtid="{D5CDD505-2E9C-101B-9397-08002B2CF9AE}" pid="4" name="_dlc_DocId">
    <vt:lpwstr>7ZWTC3K3FPSE-31-1312</vt:lpwstr>
  </property>
  <property fmtid="{D5CDD505-2E9C-101B-9397-08002B2CF9AE}" pid="5" name="_dlc_DocIdUrl">
    <vt:lpwstr>http://rkdhs-n/enhet/itp/Sakomraden/_layouts/DocIdRedir.aspx?ID=7ZWTC3K3FPSE-31-1312, 7ZWTC3K3FPSE-31-1312</vt:lpwstr>
  </property>
</Properties>
</file>