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CF18" w14:textId="77777777" w:rsidR="00C25AF0" w:rsidRDefault="00C25AF0" w:rsidP="00E51700">
      <w:pPr>
        <w:ind w:left="-810"/>
        <w:rPr>
          <w:sz w:val="28"/>
        </w:rPr>
      </w:pPr>
    </w:p>
    <w:p w14:paraId="005C6AC2" w14:textId="77777777" w:rsidR="00B82FBA" w:rsidRPr="00B57027" w:rsidRDefault="00B82FBA" w:rsidP="00B82FBA">
      <w:pPr>
        <w:ind w:left="-810"/>
        <w:rPr>
          <w:sz w:val="28"/>
        </w:rPr>
      </w:pPr>
      <w:r>
        <w:rPr>
          <w:sz w:val="28"/>
        </w:rPr>
        <w:t>The</w:t>
      </w:r>
      <w:r w:rsidRPr="00B57027">
        <w:rPr>
          <w:sz w:val="28"/>
        </w:rPr>
        <w:t xml:space="preserve"> deadline for FY</w:t>
      </w:r>
      <w:r>
        <w:rPr>
          <w:sz w:val="28"/>
        </w:rPr>
        <w:t>21</w:t>
      </w:r>
      <w:r w:rsidRPr="00B57027">
        <w:rPr>
          <w:sz w:val="28"/>
        </w:rPr>
        <w:t xml:space="preserve"> Budget consideration is </w:t>
      </w:r>
      <w:r>
        <w:rPr>
          <w:b/>
          <w:sz w:val="28"/>
        </w:rPr>
        <w:t>31</w:t>
      </w:r>
      <w:r w:rsidRPr="00CC087D">
        <w:rPr>
          <w:b/>
          <w:sz w:val="28"/>
        </w:rPr>
        <w:t xml:space="preserve"> January 20</w:t>
      </w:r>
      <w:r>
        <w:rPr>
          <w:b/>
          <w:sz w:val="28"/>
        </w:rPr>
        <w:t>20</w:t>
      </w:r>
      <w:r w:rsidRPr="00CC087D">
        <w:rPr>
          <w:b/>
          <w:sz w:val="28"/>
        </w:rPr>
        <w:t>.</w:t>
      </w:r>
      <w:r w:rsidRPr="006E40CC">
        <w:rPr>
          <w:sz w:val="28"/>
        </w:rPr>
        <w:t xml:space="preserve"> </w:t>
      </w:r>
      <w:r w:rsidRPr="00B57027">
        <w:rPr>
          <w:sz w:val="28"/>
        </w:rPr>
        <w:t xml:space="preserve">All questions and completed forms should be </w:t>
      </w:r>
      <w:r>
        <w:rPr>
          <w:sz w:val="28"/>
        </w:rPr>
        <w:t xml:space="preserve">sent to </w:t>
      </w:r>
      <w:r>
        <w:rPr>
          <w:b/>
          <w:sz w:val="28"/>
        </w:rPr>
        <w:t>planning</w:t>
      </w:r>
      <w:r w:rsidRPr="00765F29">
        <w:rPr>
          <w:b/>
          <w:sz w:val="28"/>
        </w:rPr>
        <w:t>@icann.org</w:t>
      </w:r>
      <w:r w:rsidRPr="00B57027">
        <w:rPr>
          <w:sz w:val="28"/>
        </w:rPr>
        <w:t>.</w:t>
      </w:r>
    </w:p>
    <w:p w14:paraId="6BF65E41" w14:textId="0703A921" w:rsidR="00E51700" w:rsidRPr="00E51700" w:rsidRDefault="00E51700" w:rsidP="00E51700">
      <w:pPr>
        <w:ind w:left="-810"/>
        <w:rPr>
          <w:sz w:val="28"/>
        </w:rPr>
      </w:pPr>
    </w:p>
    <w:p w14:paraId="658AD9A0" w14:textId="77777777" w:rsidR="00946200" w:rsidRDefault="00946200">
      <w:pPr>
        <w:pStyle w:val="Header"/>
        <w:rPr>
          <w:rFonts w:ascii="Arial" w:hAnsi="Arial"/>
        </w:rPr>
      </w:pPr>
    </w:p>
    <w:p w14:paraId="1ACBAC43"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12DDC500" w14:textId="77777777" w:rsidTr="006003A1">
        <w:trPr>
          <w:cantSplit/>
          <w:trHeight w:hRule="exact" w:val="528"/>
        </w:trPr>
        <w:tc>
          <w:tcPr>
            <w:tcW w:w="10260" w:type="dxa"/>
            <w:gridSpan w:val="3"/>
            <w:tcBorders>
              <w:bottom w:val="single" w:sz="6" w:space="0" w:color="auto"/>
            </w:tcBorders>
            <w:shd w:val="clear" w:color="auto" w:fill="808080"/>
          </w:tcPr>
          <w:p w14:paraId="129C57B7" w14:textId="77777777" w:rsidR="00946200" w:rsidRDefault="00946200">
            <w:pPr>
              <w:pStyle w:val="FormHeading1"/>
              <w:keepNext/>
              <w:rPr>
                <w:noProof w:val="0"/>
                <w:color w:val="FFFFFF"/>
                <w:sz w:val="16"/>
              </w:rPr>
            </w:pPr>
            <w:proofErr w:type="gramStart"/>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roofErr w:type="gramEnd"/>
          </w:p>
        </w:tc>
      </w:tr>
      <w:tr w:rsidR="00946200" w14:paraId="06E33F2B" w14:textId="77777777" w:rsidTr="005A15AF">
        <w:tc>
          <w:tcPr>
            <w:tcW w:w="4770" w:type="dxa"/>
            <w:tcBorders>
              <w:bottom w:val="single" w:sz="4" w:space="0" w:color="auto"/>
              <w:right w:val="nil"/>
            </w:tcBorders>
            <w:shd w:val="clear" w:color="auto" w:fill="C0C0C0"/>
          </w:tcPr>
          <w:p w14:paraId="60DB4958"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5799A596"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3C72458E" w14:textId="77777777" w:rsidR="00946200" w:rsidRDefault="00946200" w:rsidP="00946200">
            <w:pPr>
              <w:pStyle w:val="FormHeading1"/>
              <w:rPr>
                <w:noProof w:val="0"/>
              </w:rPr>
            </w:pPr>
          </w:p>
        </w:tc>
      </w:tr>
      <w:tr w:rsidR="00946200" w14:paraId="4C095991" w14:textId="77777777" w:rsidTr="005A15AF">
        <w:trPr>
          <w:trHeight w:val="315"/>
        </w:trPr>
        <w:tc>
          <w:tcPr>
            <w:tcW w:w="4770" w:type="dxa"/>
            <w:tcBorders>
              <w:top w:val="single" w:sz="4" w:space="0" w:color="auto"/>
              <w:bottom w:val="nil"/>
              <w:right w:val="nil"/>
            </w:tcBorders>
          </w:tcPr>
          <w:p w14:paraId="56FAFB48" w14:textId="551CBFB1" w:rsidR="005A15AF" w:rsidRDefault="00F576B8" w:rsidP="009A206F">
            <w:pPr>
              <w:pStyle w:val="TableText"/>
              <w:rPr>
                <w:noProof w:val="0"/>
              </w:rPr>
            </w:pPr>
            <w:r>
              <w:rPr>
                <w:noProof w:val="0"/>
              </w:rPr>
              <w:t xml:space="preserve"> </w:t>
            </w:r>
            <w:r w:rsidR="005A0FB5">
              <w:rPr>
                <w:noProof w:val="0"/>
              </w:rPr>
              <w:t>GNSO Council Strategic Planning Session</w:t>
            </w:r>
          </w:p>
        </w:tc>
        <w:tc>
          <w:tcPr>
            <w:tcW w:w="2520" w:type="dxa"/>
            <w:tcBorders>
              <w:top w:val="single" w:sz="4" w:space="0" w:color="auto"/>
              <w:left w:val="nil"/>
              <w:bottom w:val="nil"/>
              <w:right w:val="nil"/>
            </w:tcBorders>
          </w:tcPr>
          <w:p w14:paraId="7586EEDE" w14:textId="77777777" w:rsidR="00946200" w:rsidRDefault="00946200">
            <w:pPr>
              <w:pStyle w:val="TableText"/>
              <w:rPr>
                <w:noProof w:val="0"/>
              </w:rPr>
            </w:pPr>
          </w:p>
        </w:tc>
        <w:tc>
          <w:tcPr>
            <w:tcW w:w="2970" w:type="dxa"/>
            <w:tcBorders>
              <w:top w:val="single" w:sz="4" w:space="0" w:color="auto"/>
              <w:left w:val="nil"/>
              <w:bottom w:val="nil"/>
            </w:tcBorders>
          </w:tcPr>
          <w:p w14:paraId="5486A233" w14:textId="77777777" w:rsidR="00946200" w:rsidRDefault="00946200" w:rsidP="00946200">
            <w:pPr>
              <w:rPr>
                <w:rFonts w:ascii="Arial" w:hAnsi="Arial"/>
              </w:rPr>
            </w:pPr>
          </w:p>
        </w:tc>
      </w:tr>
      <w:tr w:rsidR="00946200" w14:paraId="11A468AF"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1DBDDDC1"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17F0F2EF" w14:textId="77777777" w:rsidR="00946200" w:rsidRDefault="00F838DA" w:rsidP="00F838DA">
            <w:pPr>
              <w:pStyle w:val="FormHeading1"/>
              <w:rPr>
                <w:noProof w:val="0"/>
                <w:highlight w:val="lightGray"/>
              </w:rPr>
            </w:pPr>
            <w:r>
              <w:rPr>
                <w:smallCaps w:val="0"/>
                <w:noProof w:val="0"/>
                <w:sz w:val="18"/>
              </w:rPr>
              <w:t>Chair</w:t>
            </w:r>
          </w:p>
        </w:tc>
      </w:tr>
      <w:tr w:rsidR="00946200" w14:paraId="32AB0C0C" w14:textId="77777777">
        <w:trPr>
          <w:trHeight w:val="315"/>
        </w:trPr>
        <w:tc>
          <w:tcPr>
            <w:tcW w:w="4770" w:type="dxa"/>
            <w:tcBorders>
              <w:top w:val="nil"/>
              <w:left w:val="single" w:sz="4" w:space="0" w:color="auto"/>
              <w:bottom w:val="single" w:sz="4" w:space="0" w:color="auto"/>
              <w:right w:val="single" w:sz="6" w:space="0" w:color="auto"/>
            </w:tcBorders>
          </w:tcPr>
          <w:p w14:paraId="6B50BB57" w14:textId="655983F8" w:rsidR="005A15AF" w:rsidRDefault="005A0FB5">
            <w:pPr>
              <w:pStyle w:val="Header"/>
              <w:rPr>
                <w:rFonts w:ascii="Arial" w:hAnsi="Arial"/>
              </w:rPr>
            </w:pPr>
            <w:r>
              <w:rPr>
                <w:rFonts w:ascii="Arial" w:hAnsi="Arial"/>
              </w:rPr>
              <w:t>GNSO</w:t>
            </w:r>
          </w:p>
        </w:tc>
        <w:tc>
          <w:tcPr>
            <w:tcW w:w="5490" w:type="dxa"/>
            <w:gridSpan w:val="2"/>
            <w:tcBorders>
              <w:top w:val="nil"/>
              <w:left w:val="single" w:sz="6" w:space="0" w:color="auto"/>
              <w:bottom w:val="single" w:sz="4" w:space="0" w:color="auto"/>
              <w:right w:val="single" w:sz="4" w:space="0" w:color="auto"/>
            </w:tcBorders>
          </w:tcPr>
          <w:p w14:paraId="132FFA89" w14:textId="7C607F8B" w:rsidR="00946200" w:rsidRDefault="005A0FB5">
            <w:pPr>
              <w:pStyle w:val="Header"/>
              <w:rPr>
                <w:rFonts w:ascii="Arial" w:hAnsi="Arial"/>
              </w:rPr>
            </w:pPr>
            <w:r>
              <w:rPr>
                <w:rFonts w:ascii="Arial" w:hAnsi="Arial"/>
              </w:rPr>
              <w:t xml:space="preserve">Keith </w:t>
            </w:r>
            <w:proofErr w:type="spellStart"/>
            <w:r>
              <w:rPr>
                <w:rFonts w:ascii="Arial" w:hAnsi="Arial"/>
              </w:rPr>
              <w:t>Drazek</w:t>
            </w:r>
            <w:proofErr w:type="spellEnd"/>
          </w:p>
        </w:tc>
      </w:tr>
      <w:tr w:rsidR="00946200" w14:paraId="2005B297" w14:textId="77777777">
        <w:trPr>
          <w:trHeight w:val="315"/>
        </w:trPr>
        <w:tc>
          <w:tcPr>
            <w:tcW w:w="4770" w:type="dxa"/>
            <w:tcBorders>
              <w:top w:val="nil"/>
              <w:left w:val="single" w:sz="4" w:space="0" w:color="auto"/>
              <w:bottom w:val="nil"/>
              <w:right w:val="single" w:sz="6" w:space="0" w:color="auto"/>
            </w:tcBorders>
            <w:shd w:val="clear" w:color="auto" w:fill="C0C0C0"/>
          </w:tcPr>
          <w:p w14:paraId="66F9FDA0"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1F83D817" w14:textId="77777777" w:rsidR="00946200" w:rsidRPr="00B41D9D" w:rsidRDefault="00946200">
            <w:pPr>
              <w:pStyle w:val="FormLabel1"/>
              <w:keepNext/>
              <w:spacing w:before="40" w:after="40"/>
              <w:rPr>
                <w:noProof w:val="0"/>
                <w:sz w:val="18"/>
              </w:rPr>
            </w:pPr>
          </w:p>
        </w:tc>
      </w:tr>
      <w:tr w:rsidR="00946200" w14:paraId="5093E5CE" w14:textId="77777777">
        <w:trPr>
          <w:trHeight w:val="315"/>
        </w:trPr>
        <w:tc>
          <w:tcPr>
            <w:tcW w:w="4770" w:type="dxa"/>
            <w:tcBorders>
              <w:top w:val="single" w:sz="4" w:space="0" w:color="auto"/>
              <w:bottom w:val="single" w:sz="4" w:space="0" w:color="auto"/>
            </w:tcBorders>
          </w:tcPr>
          <w:p w14:paraId="15A1023B" w14:textId="7A33CABD" w:rsidR="00946200" w:rsidRDefault="00A34C86">
            <w:pPr>
              <w:pStyle w:val="Header"/>
              <w:rPr>
                <w:rFonts w:ascii="Arial" w:hAnsi="Arial"/>
              </w:rPr>
            </w:pPr>
            <w:r>
              <w:rPr>
                <w:rFonts w:ascii="Arial" w:hAnsi="Arial"/>
              </w:rPr>
              <w:t>Steve Chan</w:t>
            </w:r>
          </w:p>
          <w:p w14:paraId="5CDF4DD3" w14:textId="58015440"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7DB980EC" w14:textId="77777777" w:rsidR="00946200" w:rsidRPr="00A628A7" w:rsidRDefault="00946200">
            <w:pPr>
              <w:autoSpaceDE w:val="0"/>
              <w:autoSpaceDN w:val="0"/>
              <w:adjustRightInd w:val="0"/>
              <w:rPr>
                <w:rFonts w:ascii="Arial" w:hAnsi="Arial"/>
              </w:rPr>
            </w:pPr>
          </w:p>
        </w:tc>
      </w:tr>
    </w:tbl>
    <w:p w14:paraId="54E3E447" w14:textId="77777777" w:rsidR="00946200" w:rsidRDefault="00946200">
      <w:pPr>
        <w:rPr>
          <w:rFonts w:ascii="Arial" w:hAnsi="Arial"/>
        </w:rPr>
      </w:pPr>
    </w:p>
    <w:p w14:paraId="45B96CD5"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7C984E7"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7590F69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55506561" w14:textId="77777777" w:rsidR="005428F3" w:rsidRDefault="005428F3" w:rsidP="001B79F2">
            <w:pPr>
              <w:pStyle w:val="FormHeading1"/>
              <w:keepNext/>
              <w:rPr>
                <w:noProof w:val="0"/>
                <w:color w:val="FFFFFF"/>
                <w:sz w:val="32"/>
              </w:rPr>
            </w:pPr>
          </w:p>
          <w:p w14:paraId="084E1D5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4D61923"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8FC5F05"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2F83A3EC"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4ADF20EF" w14:textId="3638D36A" w:rsidR="0065120D" w:rsidRDefault="005A0FB5" w:rsidP="00EB3FA1">
            <w:pPr>
              <w:rPr>
                <w:rFonts w:ascii="Arial" w:hAnsi="Arial"/>
              </w:rPr>
            </w:pPr>
            <w:r w:rsidRPr="005A0FB5">
              <w:rPr>
                <w:rFonts w:ascii="Arial" w:hAnsi="Arial"/>
              </w:rPr>
              <w:t xml:space="preserve">As part of the FY18 ABR process, the GNSO Council was granted funding to organize for the first time a </w:t>
            </w:r>
            <w:proofErr w:type="gramStart"/>
            <w:r w:rsidRPr="005A0FB5">
              <w:rPr>
                <w:rFonts w:ascii="Arial" w:hAnsi="Arial"/>
              </w:rPr>
              <w:t>3 day</w:t>
            </w:r>
            <w:proofErr w:type="gramEnd"/>
            <w:r w:rsidRPr="005A0FB5">
              <w:rPr>
                <w:rFonts w:ascii="Arial" w:hAnsi="Arial"/>
              </w:rPr>
              <w:t xml:space="preserve"> face-to-face pl</w:t>
            </w:r>
            <w:r>
              <w:rPr>
                <w:rFonts w:ascii="Arial" w:hAnsi="Arial"/>
              </w:rPr>
              <w:t xml:space="preserve">anning session in January 2018. As required, a written report was filed, which demonstrated that </w:t>
            </w:r>
            <w:r w:rsidR="00791E64">
              <w:rPr>
                <w:rFonts w:ascii="Arial" w:hAnsi="Arial"/>
              </w:rPr>
              <w:t>surveyed Councilors</w:t>
            </w:r>
            <w:r>
              <w:rPr>
                <w:rFonts w:ascii="Arial" w:hAnsi="Arial"/>
              </w:rPr>
              <w:t xml:space="preserve"> believed that the </w:t>
            </w:r>
            <w:r w:rsidRPr="005A0FB5">
              <w:rPr>
                <w:rFonts w:ascii="Arial" w:hAnsi="Arial"/>
              </w:rPr>
              <w:t>meeting achieved or exceeded the objectives set out</w:t>
            </w:r>
            <w:r>
              <w:rPr>
                <w:rFonts w:ascii="Arial" w:hAnsi="Arial"/>
              </w:rPr>
              <w:t>,</w:t>
            </w:r>
            <w:r w:rsidRPr="005A0FB5">
              <w:rPr>
                <w:rFonts w:ascii="Arial" w:hAnsi="Arial"/>
              </w:rPr>
              <w:t xml:space="preserve"> </w:t>
            </w:r>
            <w:r>
              <w:rPr>
                <w:rFonts w:ascii="Arial" w:hAnsi="Arial"/>
              </w:rPr>
              <w:t xml:space="preserve">as well as </w:t>
            </w:r>
            <w:r w:rsidRPr="005A0FB5">
              <w:rPr>
                <w:rFonts w:ascii="Arial" w:hAnsi="Arial"/>
              </w:rPr>
              <w:t xml:space="preserve">enabled the Council to have focused and dedicated discussions that significantly aided its planning for </w:t>
            </w:r>
            <w:r w:rsidR="00791E64">
              <w:rPr>
                <w:rFonts w:ascii="Arial" w:hAnsi="Arial"/>
              </w:rPr>
              <w:t>FY19. Due to the success of the first Strategic Planning Session, a request was made and granted for a similar session in</w:t>
            </w:r>
            <w:r w:rsidR="00A34C86">
              <w:rPr>
                <w:rFonts w:ascii="Arial" w:hAnsi="Arial"/>
              </w:rPr>
              <w:t xml:space="preserve"> FY19 and FY20</w:t>
            </w:r>
            <w:r w:rsidR="00791E64">
              <w:rPr>
                <w:rFonts w:ascii="Arial" w:hAnsi="Arial"/>
              </w:rPr>
              <w:t xml:space="preserve">, though due to budget constraints, only two days were granted. The Strategic Planning Session will take </w:t>
            </w:r>
            <w:r w:rsidR="00A34C86">
              <w:rPr>
                <w:rFonts w:ascii="Arial" w:hAnsi="Arial"/>
              </w:rPr>
              <w:t xml:space="preserve">place </w:t>
            </w:r>
            <w:r w:rsidR="00791E64">
              <w:rPr>
                <w:rFonts w:ascii="Arial" w:hAnsi="Arial"/>
              </w:rPr>
              <w:t xml:space="preserve">at the end of January, </w:t>
            </w:r>
            <w:r w:rsidR="00A34C86">
              <w:rPr>
                <w:rFonts w:ascii="Arial" w:hAnsi="Arial"/>
              </w:rPr>
              <w:t xml:space="preserve">close to the deadline for submission of </w:t>
            </w:r>
            <w:r w:rsidR="00791E64">
              <w:rPr>
                <w:rFonts w:ascii="Arial" w:hAnsi="Arial"/>
              </w:rPr>
              <w:t>FY2</w:t>
            </w:r>
            <w:r w:rsidR="00A34C86">
              <w:rPr>
                <w:rFonts w:ascii="Arial" w:hAnsi="Arial"/>
              </w:rPr>
              <w:t>1</w:t>
            </w:r>
            <w:r w:rsidRPr="005A0FB5">
              <w:rPr>
                <w:rFonts w:ascii="Arial" w:hAnsi="Arial"/>
              </w:rPr>
              <w:t xml:space="preserve"> ABRs. From the </w:t>
            </w:r>
            <w:commentRangeStart w:id="0"/>
            <w:r w:rsidRPr="005A0FB5">
              <w:rPr>
                <w:rFonts w:ascii="Arial" w:hAnsi="Arial"/>
              </w:rPr>
              <w:t>attached agenda</w:t>
            </w:r>
            <w:commentRangeEnd w:id="0"/>
            <w:r w:rsidR="00791E64">
              <w:rPr>
                <w:rStyle w:val="CommentReference"/>
              </w:rPr>
              <w:commentReference w:id="0"/>
            </w:r>
            <w:r w:rsidRPr="005A0FB5">
              <w:rPr>
                <w:rFonts w:ascii="Arial" w:hAnsi="Arial"/>
              </w:rPr>
              <w:t>, the reviewers of this request can see that a significant amount of planning has gone into this meeting. The evaluation of the meeting by attendees is already available (see</w:t>
            </w:r>
            <w:r w:rsidR="00A34C86">
              <w:rPr>
                <w:rFonts w:ascii="Arial" w:hAnsi="Arial"/>
              </w:rPr>
              <w:t xml:space="preserve"> – [</w:t>
            </w:r>
            <w:r w:rsidR="00A34C86" w:rsidRPr="00A34C86">
              <w:rPr>
                <w:rFonts w:ascii="Arial" w:hAnsi="Arial"/>
                <w:shd w:val="clear" w:color="auto" w:fill="FFFF00"/>
              </w:rPr>
              <w:t>add link</w:t>
            </w:r>
            <w:r w:rsidR="00A34C86">
              <w:rPr>
                <w:rFonts w:ascii="Arial" w:hAnsi="Arial"/>
              </w:rPr>
              <w:t>]</w:t>
            </w:r>
            <w:r w:rsidRPr="005A0FB5">
              <w:rPr>
                <w:rFonts w:ascii="Arial" w:hAnsi="Arial"/>
              </w:rPr>
              <w:t xml:space="preserve">) – the feedback received demonstrates that this meeting </w:t>
            </w:r>
            <w:r w:rsidR="00791E64">
              <w:rPr>
                <w:rFonts w:ascii="Arial" w:hAnsi="Arial"/>
              </w:rPr>
              <w:t xml:space="preserve">again </w:t>
            </w:r>
            <w:r w:rsidRPr="005A0FB5">
              <w:rPr>
                <w:rFonts w:ascii="Arial" w:hAnsi="Arial"/>
              </w:rPr>
              <w:t xml:space="preserve">achieved or exceeded the objectives set out and enabled the GNSO Council to </w:t>
            </w:r>
            <w:r w:rsidR="00791E64">
              <w:rPr>
                <w:rFonts w:ascii="Arial" w:hAnsi="Arial"/>
              </w:rPr>
              <w:t xml:space="preserve">better plan and prepare for </w:t>
            </w:r>
            <w:r w:rsidR="00A34C86">
              <w:rPr>
                <w:rFonts w:ascii="Arial" w:hAnsi="Arial"/>
              </w:rPr>
              <w:t>2020</w:t>
            </w:r>
            <w:r w:rsidRPr="005A0FB5">
              <w:rPr>
                <w:rFonts w:ascii="Arial" w:hAnsi="Arial"/>
              </w:rPr>
              <w:t>. As such, the GNSO Council would like to request the continuation of this pilot for FY</w:t>
            </w:r>
            <w:r w:rsidR="00791E64">
              <w:rPr>
                <w:rFonts w:ascii="Arial" w:hAnsi="Arial"/>
              </w:rPr>
              <w:t>2</w:t>
            </w:r>
            <w:r w:rsidR="00A34C86">
              <w:rPr>
                <w:rFonts w:ascii="Arial" w:hAnsi="Arial"/>
              </w:rPr>
              <w:t>1</w:t>
            </w:r>
            <w:r w:rsidR="00905BFD">
              <w:rPr>
                <w:rFonts w:ascii="Arial" w:hAnsi="Arial"/>
              </w:rPr>
              <w:t>,</w:t>
            </w:r>
            <w:r w:rsidRPr="005A0FB5">
              <w:rPr>
                <w:rFonts w:ascii="Arial" w:hAnsi="Arial"/>
              </w:rPr>
              <w:t xml:space="preserve"> that would allow the GNSO Council to organize a </w:t>
            </w:r>
            <w:r w:rsidR="00A34C86">
              <w:rPr>
                <w:rFonts w:ascii="Arial" w:hAnsi="Arial"/>
              </w:rPr>
              <w:t>fourth</w:t>
            </w:r>
            <w:r w:rsidRPr="005A0FB5">
              <w:rPr>
                <w:rFonts w:ascii="Arial" w:hAnsi="Arial"/>
              </w:rPr>
              <w:t xml:space="preserve"> Strategi</w:t>
            </w:r>
            <w:r w:rsidR="00791E64">
              <w:rPr>
                <w:rFonts w:ascii="Arial" w:hAnsi="Arial"/>
              </w:rPr>
              <w:t>c Planning Session in early 202</w:t>
            </w:r>
            <w:r w:rsidR="00A34C86">
              <w:rPr>
                <w:rFonts w:ascii="Arial" w:hAnsi="Arial"/>
              </w:rPr>
              <w:t>1</w:t>
            </w:r>
            <w:r w:rsidRPr="005A0FB5">
              <w:rPr>
                <w:rFonts w:ascii="Arial" w:hAnsi="Arial"/>
              </w:rPr>
              <w:t xml:space="preserve">. </w:t>
            </w:r>
            <w:r w:rsidR="0065120D">
              <w:rPr>
                <w:rFonts w:ascii="Arial" w:hAnsi="Arial"/>
              </w:rPr>
              <w:t xml:space="preserve">As evidence of the effectiveness of the Strategic Planning Session, the GNSO Council would like to emphasize the GNSO PDP 3.0 effort, which originated from the Strategic Planning Session in 2018. This effort, nearing the completion of its implementation, will not only aid the GNSO Council in its role as manager of gTLD PDPs, but it will also benefit ICANN’s Strategic Objectives and Goals (e.g., improving </w:t>
            </w:r>
            <w:proofErr w:type="spellStart"/>
            <w:r w:rsidR="0065120D">
              <w:rPr>
                <w:rFonts w:ascii="Arial" w:hAnsi="Arial"/>
              </w:rPr>
              <w:t>multistakeholder</w:t>
            </w:r>
            <w:proofErr w:type="spellEnd"/>
            <w:r w:rsidR="0065120D">
              <w:rPr>
                <w:rFonts w:ascii="Arial" w:hAnsi="Arial"/>
              </w:rPr>
              <w:t xml:space="preserve"> governance, decision-making, and effectiveness). </w:t>
            </w:r>
          </w:p>
          <w:p w14:paraId="19504863" w14:textId="77777777" w:rsidR="0065120D" w:rsidRDefault="0065120D" w:rsidP="00EB3FA1">
            <w:pPr>
              <w:rPr>
                <w:rFonts w:ascii="Arial" w:hAnsi="Arial"/>
              </w:rPr>
            </w:pPr>
          </w:p>
          <w:p w14:paraId="748F10C7" w14:textId="6CFF4D95" w:rsidR="00F576B8" w:rsidRPr="009A058F" w:rsidRDefault="005A0FB5" w:rsidP="00EB3FA1">
            <w:pPr>
              <w:rPr>
                <w:rFonts w:ascii="Arial" w:hAnsi="Arial"/>
              </w:rPr>
            </w:pPr>
            <w:r w:rsidRPr="005A0FB5">
              <w:rPr>
                <w:rFonts w:ascii="Arial" w:hAnsi="Arial"/>
              </w:rPr>
              <w:t>As noted in previous request</w:t>
            </w:r>
            <w:r w:rsidR="00791E64">
              <w:rPr>
                <w:rFonts w:ascii="Arial" w:hAnsi="Arial"/>
              </w:rPr>
              <w:t>s</w:t>
            </w:r>
            <w:r w:rsidRPr="005A0FB5">
              <w:rPr>
                <w:rFonts w:ascii="Arial" w:hAnsi="Arial"/>
              </w:rPr>
              <w:t>, the objective of this session is to develop a work plan for the year ahead and beyond</w:t>
            </w:r>
            <w:r w:rsidR="00791E64">
              <w:rPr>
                <w:rFonts w:ascii="Arial" w:hAnsi="Arial"/>
              </w:rPr>
              <w:t>,</w:t>
            </w:r>
            <w:r w:rsidRPr="005A0FB5">
              <w:rPr>
                <w:rFonts w:ascii="Arial" w:hAnsi="Arial"/>
              </w:rPr>
              <w:t xml:space="preserve"> factoring in the existing workload, available budget</w:t>
            </w:r>
            <w:r w:rsidR="00791E64">
              <w:rPr>
                <w:rFonts w:ascii="Arial" w:hAnsi="Arial"/>
              </w:rPr>
              <w:t xml:space="preserve"> and other resources</w:t>
            </w:r>
            <w:r w:rsidR="00A34C86">
              <w:rPr>
                <w:rFonts w:ascii="Arial" w:hAnsi="Arial"/>
              </w:rPr>
              <w:t>, and aligning the GNSO’s work with ICANN’s FY21-25 Strategic Plan</w:t>
            </w:r>
            <w:r w:rsidRPr="005A0FB5">
              <w:rPr>
                <w:rFonts w:ascii="Arial" w:hAnsi="Arial"/>
              </w:rPr>
              <w:t xml:space="preserve">. Although the GNSO Council meets face-to-face at ICANN meetings, there is never sufficient time to focus on long term strategic planning. The GNSO Council Development Session that is organized immediately following the ICANN AGM is specifically designed </w:t>
            </w:r>
            <w:r w:rsidR="00A34C86">
              <w:rPr>
                <w:rFonts w:ascii="Arial" w:hAnsi="Arial"/>
              </w:rPr>
              <w:t>to</w:t>
            </w:r>
            <w:r w:rsidRPr="005A0FB5">
              <w:rPr>
                <w:rFonts w:ascii="Arial" w:hAnsi="Arial"/>
              </w:rPr>
              <w:t xml:space="preserve"> introduc</w:t>
            </w:r>
            <w:r w:rsidR="00A34C86">
              <w:rPr>
                <w:rFonts w:ascii="Arial" w:hAnsi="Arial"/>
              </w:rPr>
              <w:t>e</w:t>
            </w:r>
            <w:r w:rsidRPr="005A0FB5">
              <w:rPr>
                <w:rFonts w:ascii="Arial" w:hAnsi="Arial"/>
              </w:rPr>
              <w:t xml:space="preserve"> and integrat</w:t>
            </w:r>
            <w:r w:rsidR="00A34C86">
              <w:rPr>
                <w:rFonts w:ascii="Arial" w:hAnsi="Arial"/>
              </w:rPr>
              <w:t>e</w:t>
            </w:r>
            <w:r w:rsidRPr="005A0FB5">
              <w:rPr>
                <w:rFonts w:ascii="Arial" w:hAnsi="Arial"/>
              </w:rPr>
              <w:t xml:space="preserve"> new GNSO Council members and as such</w:t>
            </w:r>
            <w:r w:rsidR="00A34C86">
              <w:rPr>
                <w:rFonts w:ascii="Arial" w:hAnsi="Arial"/>
              </w:rPr>
              <w:t xml:space="preserve"> is</w:t>
            </w:r>
            <w:r w:rsidRPr="005A0FB5">
              <w:rPr>
                <w:rFonts w:ascii="Arial" w:hAnsi="Arial"/>
              </w:rPr>
              <w:t xml:space="preserve"> not suitable to conduct this type of discussion.</w:t>
            </w:r>
            <w:r w:rsidR="00791E64">
              <w:rPr>
                <w:rFonts w:ascii="Arial" w:hAnsi="Arial"/>
              </w:rPr>
              <w:t xml:space="preserve"> Note that </w:t>
            </w:r>
            <w:r w:rsidR="00F37284">
              <w:rPr>
                <w:rFonts w:ascii="Arial" w:hAnsi="Arial"/>
              </w:rPr>
              <w:t>in</w:t>
            </w:r>
            <w:bookmarkStart w:id="1" w:name="_GoBack"/>
            <w:bookmarkEnd w:id="1"/>
            <w:r w:rsidR="00F37284">
              <w:rPr>
                <w:rFonts w:ascii="Arial" w:hAnsi="Arial"/>
              </w:rPr>
              <w:t xml:space="preserve"> light of the F</w:t>
            </w:r>
            <w:r w:rsidR="00A34C86">
              <w:rPr>
                <w:rFonts w:ascii="Arial" w:hAnsi="Arial"/>
              </w:rPr>
              <w:t>Y19 and FY20</w:t>
            </w:r>
            <w:r w:rsidR="00F37284">
              <w:rPr>
                <w:rFonts w:ascii="Arial" w:hAnsi="Arial"/>
              </w:rPr>
              <w:t xml:space="preserve"> request being pared down from three days to two, the GNSO Council Development Session from the 201</w:t>
            </w:r>
            <w:r w:rsidR="00A34C86">
              <w:rPr>
                <w:rFonts w:ascii="Arial" w:hAnsi="Arial"/>
              </w:rPr>
              <w:t>9</w:t>
            </w:r>
            <w:r w:rsidR="00F37284">
              <w:rPr>
                <w:rFonts w:ascii="Arial" w:hAnsi="Arial"/>
              </w:rPr>
              <w:t xml:space="preserve"> AGM was leveraged to ensure that the Strategic Planning Session was of sufficient duration (i.e., a total of three days again).</w:t>
            </w:r>
            <w:r w:rsidR="0065120D">
              <w:rPr>
                <w:rFonts w:ascii="Arial" w:hAnsi="Arial"/>
              </w:rPr>
              <w:t xml:space="preserve"> However, the GNSO Council believes 3 days is the proper amount of time and would prefer that specific allocation for the Strategic Planning Session rather than having to leverage a separate effort.</w:t>
            </w:r>
          </w:p>
        </w:tc>
      </w:tr>
      <w:tr w:rsidR="005428F3" w:rsidRPr="00243A44" w14:paraId="3A278141"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8345180"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5D15ADCC"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189667B8" w14:textId="6F15671B" w:rsidR="00F576B8" w:rsidRPr="009A058F" w:rsidRDefault="00F37284" w:rsidP="009A058F">
            <w:pPr>
              <w:rPr>
                <w:rFonts w:ascii="Arial" w:hAnsi="Arial"/>
              </w:rPr>
            </w:pPr>
            <w:r w:rsidRPr="00F37284">
              <w:rPr>
                <w:rFonts w:ascii="Arial" w:hAnsi="Arial"/>
              </w:rPr>
              <w:lastRenderedPageBreak/>
              <w:t xml:space="preserve">Strategic Planning Session - Full travel support (i.e., airfare, hotel), meeting support (meeting room, AV facilities, catering) for </w:t>
            </w:r>
            <w:r w:rsidR="00A34C86">
              <w:rPr>
                <w:rFonts w:ascii="Arial" w:hAnsi="Arial"/>
              </w:rPr>
              <w:t>3</w:t>
            </w:r>
            <w:r w:rsidRPr="00F37284">
              <w:rPr>
                <w:rFonts w:ascii="Arial" w:hAnsi="Arial"/>
              </w:rPr>
              <w:t xml:space="preserve"> days for the GNSO Council (21 members + GNSO Liaison to the GAC)</w:t>
            </w:r>
            <w:r w:rsidR="00A34C86">
              <w:rPr>
                <w:rFonts w:ascii="Arial" w:hAnsi="Arial"/>
              </w:rPr>
              <w:t>,</w:t>
            </w:r>
            <w:r w:rsidRPr="00F37284">
              <w:rPr>
                <w:rFonts w:ascii="Arial" w:hAnsi="Arial"/>
              </w:rPr>
              <w:t xml:space="preserve"> </w:t>
            </w:r>
            <w:r w:rsidR="00A34C86">
              <w:rPr>
                <w:rFonts w:ascii="Arial" w:hAnsi="Arial"/>
              </w:rPr>
              <w:t xml:space="preserve">a community facilitator, </w:t>
            </w:r>
            <w:r w:rsidRPr="00F37284">
              <w:rPr>
                <w:rFonts w:ascii="Arial" w:hAnsi="Arial"/>
              </w:rPr>
              <w:t>and support staff.</w:t>
            </w:r>
          </w:p>
        </w:tc>
      </w:tr>
      <w:tr w:rsidR="003F32A0" w:rsidRPr="00243A44" w14:paraId="1706DF6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3B94E8B"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proofErr w:type="gramStart"/>
            <w:r w:rsidRPr="006003A1">
              <w:rPr>
                <w:smallCaps w:val="0"/>
                <w:noProof w:val="0"/>
                <w:sz w:val="18"/>
              </w:rPr>
              <w:t>one time</w:t>
            </w:r>
            <w:proofErr w:type="gramEnd"/>
            <w:r w:rsidRPr="006003A1">
              <w:rPr>
                <w:smallCaps w:val="0"/>
                <w:noProof w:val="0"/>
                <w:sz w:val="18"/>
              </w:rPr>
              <w:t xml:space="preserve"> activity, recurring activity</w:t>
            </w:r>
            <w:r>
              <w:rPr>
                <w:i/>
                <w:smallCaps w:val="0"/>
                <w:noProof w:val="0"/>
                <w:sz w:val="18"/>
              </w:rPr>
              <w:t xml:space="preserve"> </w:t>
            </w:r>
          </w:p>
        </w:tc>
      </w:tr>
      <w:tr w:rsidR="003F32A0" w14:paraId="251A864D"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A710241" w14:textId="09AC430D" w:rsidR="003F32A0" w:rsidRDefault="00A26A19" w:rsidP="001B79F2">
            <w:pPr>
              <w:rPr>
                <w:rFonts w:ascii="Arial" w:hAnsi="Arial"/>
              </w:rPr>
            </w:pPr>
            <w:r w:rsidRPr="00A26A19">
              <w:rPr>
                <w:rFonts w:ascii="Arial" w:hAnsi="Arial"/>
              </w:rPr>
              <w:t>Continuation of trial as a</w:t>
            </w:r>
            <w:r w:rsidR="00A34C86">
              <w:rPr>
                <w:rFonts w:ascii="Arial" w:hAnsi="Arial"/>
              </w:rPr>
              <w:t>n annual</w:t>
            </w:r>
            <w:r w:rsidRPr="00A26A19">
              <w:rPr>
                <w:rFonts w:ascii="Arial" w:hAnsi="Arial"/>
              </w:rPr>
              <w:t xml:space="preserve"> pilot with the intention that this become a recurring activity</w:t>
            </w:r>
            <w:r w:rsidR="00A34C86">
              <w:rPr>
                <w:rFonts w:ascii="Arial" w:hAnsi="Arial"/>
              </w:rPr>
              <w:t>, given the indispensable nature of the activity</w:t>
            </w:r>
            <w:r w:rsidRPr="00A26A19">
              <w:rPr>
                <w:rFonts w:ascii="Arial" w:hAnsi="Arial"/>
              </w:rPr>
              <w:t>.</w:t>
            </w:r>
          </w:p>
          <w:p w14:paraId="7DB508AB" w14:textId="7D66C3C3" w:rsidR="00F576B8" w:rsidRPr="009A058F" w:rsidRDefault="00F576B8" w:rsidP="001B79F2">
            <w:pPr>
              <w:rPr>
                <w:rFonts w:ascii="Arial" w:hAnsi="Arial"/>
              </w:rPr>
            </w:pPr>
          </w:p>
        </w:tc>
      </w:tr>
    </w:tbl>
    <w:p w14:paraId="059F0D52" w14:textId="77777777" w:rsidR="00946200" w:rsidRDefault="00946200"/>
    <w:p w14:paraId="41CEB1FE"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1F07BC4B"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18F47BF"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60C0487F" w14:textId="77777777" w:rsidR="00946200" w:rsidRDefault="00946200" w:rsidP="00946200">
            <w:pPr>
              <w:pStyle w:val="FormHeading1"/>
              <w:keepNext/>
              <w:rPr>
                <w:noProof w:val="0"/>
                <w:color w:val="FFFFFF"/>
                <w:sz w:val="32"/>
              </w:rPr>
            </w:pPr>
          </w:p>
          <w:p w14:paraId="4BAA0F5F" w14:textId="77777777" w:rsidR="00946200" w:rsidRDefault="00946200" w:rsidP="00946200">
            <w:pPr>
              <w:pStyle w:val="FormHeading1"/>
              <w:keepNext/>
              <w:rPr>
                <w:noProof w:val="0"/>
                <w:color w:val="FFFFFF"/>
                <w:sz w:val="32"/>
              </w:rPr>
            </w:pPr>
          </w:p>
          <w:p w14:paraId="561C842E"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59A69C5E"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06CF4C16"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2C348381"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48D68650" w14:textId="77777777" w:rsidR="00A34C86" w:rsidRDefault="00A34C86" w:rsidP="00A34C86">
            <w:pPr>
              <w:rPr>
                <w:rFonts w:ascii="Arial" w:hAnsi="Arial" w:cs="Arial"/>
                <w:lang w:eastAsia="zh-TW"/>
              </w:rPr>
            </w:pPr>
            <w:r w:rsidRPr="00786510">
              <w:rPr>
                <w:rFonts w:ascii="Arial" w:hAnsi="Arial" w:cs="Arial"/>
                <w:lang w:eastAsia="zh-TW"/>
              </w:rPr>
              <w:t>This request strategically aligns with:</w:t>
            </w:r>
          </w:p>
          <w:p w14:paraId="68EB8C51" w14:textId="77777777" w:rsidR="00A34C86" w:rsidRDefault="00A34C86" w:rsidP="00A34C86">
            <w:pPr>
              <w:rPr>
                <w:rFonts w:ascii="Arial" w:hAnsi="Arial" w:cs="Arial"/>
                <w:lang w:eastAsia="zh-TW"/>
              </w:rPr>
            </w:pPr>
          </w:p>
          <w:p w14:paraId="2F72F6CA" w14:textId="77777777" w:rsidR="00A34C86" w:rsidRPr="00DE41BF" w:rsidRDefault="00A34C86" w:rsidP="00A34C86">
            <w:pPr>
              <w:rPr>
                <w:rFonts w:ascii="Arial" w:hAnsi="Arial" w:cs="Arial"/>
                <w:lang w:eastAsia="zh-TW"/>
              </w:rPr>
            </w:pPr>
            <w:r w:rsidRPr="00DE41BF">
              <w:rPr>
                <w:rFonts w:ascii="Arial" w:hAnsi="Arial" w:cs="Arial"/>
                <w:lang w:eastAsia="zh-TW"/>
              </w:rPr>
              <w:t xml:space="preserve">Strategic Objective: Improve the effectiveness of ICANN’s </w:t>
            </w:r>
            <w:proofErr w:type="spellStart"/>
            <w:r w:rsidRPr="00DE41BF">
              <w:rPr>
                <w:rFonts w:ascii="Arial" w:hAnsi="Arial" w:cs="Arial"/>
                <w:lang w:eastAsia="zh-TW"/>
              </w:rPr>
              <w:t>multistakeholder</w:t>
            </w:r>
            <w:proofErr w:type="spellEnd"/>
            <w:r w:rsidRPr="00DE41BF">
              <w:rPr>
                <w:rFonts w:ascii="Arial" w:hAnsi="Arial" w:cs="Arial"/>
                <w:lang w:eastAsia="zh-TW"/>
              </w:rPr>
              <w:t xml:space="preserve"> model of governance.</w:t>
            </w:r>
          </w:p>
          <w:p w14:paraId="6872646B" w14:textId="77777777" w:rsidR="00A34C86" w:rsidRPr="00DE41BF" w:rsidRDefault="00A34C86" w:rsidP="00A34C86">
            <w:pPr>
              <w:rPr>
                <w:rFonts w:ascii="Arial" w:hAnsi="Arial" w:cs="Arial"/>
                <w:lang w:eastAsia="zh-TW"/>
              </w:rPr>
            </w:pPr>
          </w:p>
          <w:p w14:paraId="07835031" w14:textId="77777777" w:rsidR="00A34C86" w:rsidRPr="00DE41BF" w:rsidRDefault="00A34C86" w:rsidP="00A34C86">
            <w:pPr>
              <w:rPr>
                <w:rFonts w:ascii="Arial" w:hAnsi="Arial" w:cs="Arial"/>
                <w:lang w:eastAsia="zh-TW"/>
              </w:rPr>
            </w:pPr>
            <w:r w:rsidRPr="00DE41BF">
              <w:rPr>
                <w:rFonts w:ascii="Arial" w:hAnsi="Arial" w:cs="Arial"/>
                <w:lang w:eastAsia="zh-TW"/>
              </w:rPr>
              <w:t xml:space="preserve">Strategic Goal: Strengthen ICANN’s bottom-up </w:t>
            </w:r>
            <w:proofErr w:type="spellStart"/>
            <w:r w:rsidRPr="00DE41BF">
              <w:rPr>
                <w:rFonts w:ascii="Arial" w:hAnsi="Arial" w:cs="Arial"/>
                <w:lang w:eastAsia="zh-TW"/>
              </w:rPr>
              <w:t>multistakeholder</w:t>
            </w:r>
            <w:proofErr w:type="spellEnd"/>
            <w:r w:rsidRPr="00DE41BF">
              <w:rPr>
                <w:rFonts w:ascii="Arial" w:hAnsi="Arial" w:cs="Arial"/>
                <w:lang w:eastAsia="zh-TW"/>
              </w:rPr>
              <w:t xml:space="preserve"> decision-making process and ensure that work gets done and policies are developed in an effective and timely manner.</w:t>
            </w:r>
          </w:p>
          <w:p w14:paraId="53A809D1" w14:textId="77777777" w:rsidR="00A34C86" w:rsidRPr="00DE41BF" w:rsidRDefault="00A34C86" w:rsidP="00A34C86">
            <w:pPr>
              <w:rPr>
                <w:rFonts w:ascii="Arial" w:hAnsi="Arial" w:cs="Arial"/>
                <w:lang w:eastAsia="zh-TW"/>
              </w:rPr>
            </w:pPr>
          </w:p>
          <w:p w14:paraId="708D8298" w14:textId="77777777" w:rsidR="00A34C86" w:rsidRPr="00DE41BF" w:rsidRDefault="00A34C86" w:rsidP="00A34C86">
            <w:pPr>
              <w:rPr>
                <w:rFonts w:ascii="Arial" w:hAnsi="Arial" w:cs="Arial"/>
                <w:lang w:eastAsia="zh-TW"/>
              </w:rPr>
            </w:pPr>
            <w:r w:rsidRPr="00DE41BF">
              <w:rPr>
                <w:rFonts w:ascii="Arial" w:hAnsi="Arial" w:cs="Arial"/>
                <w:lang w:eastAsia="zh-TW"/>
              </w:rPr>
              <w:t>Strategic Goal: Support and grow active, informed, and effective stakeholder participation.</w:t>
            </w:r>
          </w:p>
          <w:p w14:paraId="35342321" w14:textId="4F5346F8" w:rsidR="00F576B8" w:rsidRPr="00B06A16" w:rsidRDefault="00F576B8" w:rsidP="00A26A19">
            <w:pPr>
              <w:rPr>
                <w:b/>
              </w:rPr>
            </w:pPr>
          </w:p>
        </w:tc>
      </w:tr>
      <w:tr w:rsidR="00946200" w:rsidRPr="00243A44" w14:paraId="704B8257"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75A5AF85"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024CD11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6C8E718" w14:textId="204CDC74" w:rsidR="00F576B8" w:rsidRPr="00A34C86" w:rsidRDefault="00A26A19" w:rsidP="00F50A85">
            <w:pPr>
              <w:rPr>
                <w:rFonts w:ascii="Arial" w:hAnsi="Arial" w:cs="Arial"/>
                <w:lang w:eastAsia="zh-TW"/>
              </w:rPr>
            </w:pPr>
            <w:r w:rsidRPr="00A34C86">
              <w:rPr>
                <w:rFonts w:ascii="Arial" w:hAnsi="Arial" w:cs="Arial"/>
                <w:lang w:eastAsia="zh-TW"/>
              </w:rPr>
              <w:t>The target audience is the GNSO Council</w:t>
            </w:r>
          </w:p>
          <w:p w14:paraId="3803BBEA" w14:textId="77777777" w:rsidR="00B57027" w:rsidRDefault="00B57027" w:rsidP="00F50A85">
            <w:pPr>
              <w:rPr>
                <w:b/>
              </w:rPr>
            </w:pPr>
          </w:p>
        </w:tc>
      </w:tr>
      <w:tr w:rsidR="00946200" w:rsidRPr="00243A44" w14:paraId="40B9680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57FDDAA2"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13B0417D"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72266713" w14:textId="77777777" w:rsidR="00A34C86" w:rsidRDefault="00A34C86" w:rsidP="00A34C86">
            <w:pPr>
              <w:pStyle w:val="ListParagraph"/>
              <w:ind w:left="360"/>
              <w:rPr>
                <w:rFonts w:ascii="Arial" w:hAnsi="Arial" w:cs="Arial"/>
                <w:lang w:eastAsia="zh-TW"/>
              </w:rPr>
            </w:pPr>
          </w:p>
          <w:p w14:paraId="34563253" w14:textId="07E187E1" w:rsidR="00F576B8" w:rsidRPr="00A34C86" w:rsidRDefault="00A26A19" w:rsidP="00A34C86">
            <w:pPr>
              <w:pStyle w:val="ListParagraph"/>
              <w:numPr>
                <w:ilvl w:val="0"/>
                <w:numId w:val="30"/>
              </w:numPr>
              <w:rPr>
                <w:rFonts w:ascii="Arial" w:hAnsi="Arial" w:cs="Arial"/>
                <w:lang w:eastAsia="zh-TW"/>
              </w:rPr>
            </w:pPr>
            <w:r w:rsidRPr="00A34C86">
              <w:rPr>
                <w:rFonts w:ascii="Arial" w:hAnsi="Arial" w:cs="Arial"/>
                <w:lang w:eastAsia="zh-TW"/>
              </w:rPr>
              <w:t>GNSO Council strategic plan</w:t>
            </w:r>
          </w:p>
          <w:p w14:paraId="4100F8EF" w14:textId="76BBFC9E" w:rsidR="00A26A19" w:rsidRPr="00A34C86" w:rsidRDefault="00A26A19" w:rsidP="00A34C86">
            <w:pPr>
              <w:pStyle w:val="ListParagraph"/>
              <w:numPr>
                <w:ilvl w:val="0"/>
                <w:numId w:val="30"/>
              </w:numPr>
              <w:rPr>
                <w:rFonts w:ascii="Arial" w:hAnsi="Arial" w:cs="Arial"/>
                <w:lang w:eastAsia="zh-TW"/>
              </w:rPr>
            </w:pPr>
            <w:r w:rsidRPr="00A34C86">
              <w:rPr>
                <w:rFonts w:ascii="Arial" w:hAnsi="Arial" w:cs="Arial"/>
                <w:lang w:eastAsia="zh-TW"/>
              </w:rPr>
              <w:t>Agreement and understanding of the priorities for the GNSO Council for the year ahead</w:t>
            </w:r>
            <w:r w:rsidR="00A34C86" w:rsidRPr="00A34C86">
              <w:rPr>
                <w:rFonts w:ascii="Arial" w:hAnsi="Arial" w:cs="Arial"/>
                <w:lang w:eastAsia="zh-TW"/>
              </w:rPr>
              <w:t xml:space="preserve"> (i.e., agreement on a high-level work plan)</w:t>
            </w:r>
          </w:p>
          <w:p w14:paraId="2419FA9E" w14:textId="77777777" w:rsidR="00B57027" w:rsidRDefault="00B57027" w:rsidP="009933BD">
            <w:pPr>
              <w:pStyle w:val="FormHeading1"/>
              <w:rPr>
                <w:smallCaps w:val="0"/>
                <w:noProof w:val="0"/>
                <w:sz w:val="18"/>
              </w:rPr>
            </w:pPr>
          </w:p>
        </w:tc>
      </w:tr>
      <w:tr w:rsidR="00946200" w:rsidRPr="00243A44" w14:paraId="357E876E"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6BCD13D3"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74B53CF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DC76B25" w14:textId="77777777" w:rsidR="00A34C86" w:rsidRDefault="00A34C86" w:rsidP="00A34C86">
            <w:pPr>
              <w:pStyle w:val="ListParagraph"/>
              <w:ind w:left="360"/>
              <w:rPr>
                <w:rFonts w:ascii="Arial" w:hAnsi="Arial"/>
                <w:lang w:eastAsia="zh-TW"/>
              </w:rPr>
            </w:pPr>
          </w:p>
          <w:p w14:paraId="113AC5CF" w14:textId="464D47C7" w:rsidR="00A26A19" w:rsidRPr="00A34C86" w:rsidRDefault="00A26A19" w:rsidP="00A34C86">
            <w:pPr>
              <w:pStyle w:val="ListParagraph"/>
              <w:numPr>
                <w:ilvl w:val="0"/>
                <w:numId w:val="29"/>
              </w:numPr>
              <w:rPr>
                <w:rFonts w:ascii="Arial" w:hAnsi="Arial"/>
                <w:lang w:eastAsia="zh-TW"/>
              </w:rPr>
            </w:pPr>
            <w:r w:rsidRPr="00A34C86">
              <w:rPr>
                <w:rFonts w:ascii="Arial" w:hAnsi="Arial"/>
                <w:lang w:eastAsia="zh-TW"/>
              </w:rPr>
              <w:t>Assess impact of strategic plan on Council’s ability to manage workload and prioritize its activities accordingly</w:t>
            </w:r>
          </w:p>
          <w:p w14:paraId="11D88D88" w14:textId="49EBD690" w:rsidR="009A058F" w:rsidRDefault="00A26A19" w:rsidP="00A34C86">
            <w:pPr>
              <w:pStyle w:val="ListParagraph"/>
              <w:numPr>
                <w:ilvl w:val="0"/>
                <w:numId w:val="29"/>
              </w:numPr>
              <w:rPr>
                <w:rFonts w:ascii="Arial" w:hAnsi="Arial"/>
                <w:lang w:eastAsia="zh-TW"/>
              </w:rPr>
            </w:pPr>
            <w:r w:rsidRPr="00A34C86">
              <w:rPr>
                <w:rFonts w:ascii="Arial" w:hAnsi="Arial"/>
                <w:lang w:eastAsia="zh-TW"/>
              </w:rPr>
              <w:t>Measure implementation of strategic plan against objectives set (assumption is that metrics would be further defined as part of the strategic plan development)</w:t>
            </w:r>
          </w:p>
          <w:p w14:paraId="7793318B" w14:textId="0A234FA3" w:rsidR="001551D3" w:rsidRPr="00A34C86" w:rsidRDefault="001551D3" w:rsidP="00A34C86">
            <w:pPr>
              <w:pStyle w:val="ListParagraph"/>
              <w:numPr>
                <w:ilvl w:val="0"/>
                <w:numId w:val="29"/>
              </w:numPr>
              <w:rPr>
                <w:rFonts w:ascii="Arial" w:hAnsi="Arial"/>
                <w:lang w:eastAsia="zh-TW"/>
              </w:rPr>
            </w:pPr>
            <w:r>
              <w:rPr>
                <w:rFonts w:ascii="Arial" w:hAnsi="Arial"/>
                <w:lang w:eastAsia="zh-TW"/>
              </w:rPr>
              <w:t>Councilors agree via survey results that they have increased their GNSO knowledge base as a result of attending and participating.</w:t>
            </w:r>
          </w:p>
          <w:p w14:paraId="47B137C4" w14:textId="77777777" w:rsidR="00F576B8" w:rsidRDefault="00F576B8" w:rsidP="00B91DDC">
            <w:pPr>
              <w:rPr>
                <w:b/>
              </w:rPr>
            </w:pPr>
          </w:p>
        </w:tc>
      </w:tr>
    </w:tbl>
    <w:p w14:paraId="67F06C47" w14:textId="77777777" w:rsidR="00B91DDC" w:rsidRDefault="00B91DDC"/>
    <w:p w14:paraId="0D76C194" w14:textId="77777777" w:rsidR="00B91DDC" w:rsidRDefault="00B91DDC"/>
    <w:p w14:paraId="1FECFFD1" w14:textId="77777777" w:rsidR="00B91DDC" w:rsidRDefault="00B91DDC"/>
    <w:p w14:paraId="4D0C7C10"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6F73FF8B" w14:textId="77777777">
        <w:trPr>
          <w:cantSplit/>
          <w:trHeight w:hRule="exact" w:val="618"/>
        </w:trPr>
        <w:tc>
          <w:tcPr>
            <w:tcW w:w="10260" w:type="dxa"/>
            <w:tcBorders>
              <w:top w:val="single" w:sz="6" w:space="0" w:color="auto"/>
              <w:bottom w:val="nil"/>
            </w:tcBorders>
            <w:shd w:val="clear" w:color="auto" w:fill="808080"/>
          </w:tcPr>
          <w:p w14:paraId="7300596F"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w:t>
            </w:r>
            <w:proofErr w:type="gramStart"/>
            <w:r w:rsidR="00F838DA">
              <w:rPr>
                <w:noProof w:val="0"/>
                <w:color w:val="FFFFFF"/>
                <w:sz w:val="32"/>
              </w:rPr>
              <w:t>accommodate  this</w:t>
            </w:r>
            <w:proofErr w:type="gramEnd"/>
            <w:r w:rsidR="00F838DA">
              <w:rPr>
                <w:noProof w:val="0"/>
                <w:color w:val="FFFFFF"/>
                <w:sz w:val="32"/>
              </w:rPr>
              <w:t xml:space="preserve"> request </w:t>
            </w:r>
          </w:p>
        </w:tc>
      </w:tr>
      <w:tr w:rsidR="00946200" w:rsidRPr="00243A44" w14:paraId="5DCD92FC" w14:textId="77777777">
        <w:trPr>
          <w:cantSplit/>
        </w:trPr>
        <w:tc>
          <w:tcPr>
            <w:tcW w:w="10260" w:type="dxa"/>
            <w:tcBorders>
              <w:top w:val="nil"/>
              <w:bottom w:val="single" w:sz="6" w:space="0" w:color="auto"/>
            </w:tcBorders>
            <w:shd w:val="clear" w:color="auto" w:fill="C0C0C0"/>
          </w:tcPr>
          <w:p w14:paraId="501F5A07"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8B21EFA" w14:textId="77777777" w:rsidTr="003223B8">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05CA7ED9"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328CC296"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11C3B1"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D8D36E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D809222"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48732E78"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6CF1BC22"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447108B9" w14:textId="31E6AA19" w:rsidR="003223B8" w:rsidRPr="00F576B8" w:rsidRDefault="003223B8" w:rsidP="003223B8">
                  <w:pPr>
                    <w:pStyle w:val="TableText"/>
                    <w:rPr>
                      <w:noProof w:val="0"/>
                    </w:rPr>
                  </w:pPr>
                </w:p>
              </w:tc>
              <w:tc>
                <w:tcPr>
                  <w:tcW w:w="2010" w:type="dxa"/>
                  <w:tcBorders>
                    <w:top w:val="single" w:sz="12" w:space="0" w:color="auto"/>
                    <w:left w:val="single" w:sz="12" w:space="0" w:color="auto"/>
                  </w:tcBorders>
                </w:tcPr>
                <w:p w14:paraId="3F687C65" w14:textId="79185F90" w:rsidR="003223B8" w:rsidRPr="00F576B8" w:rsidRDefault="003223B8" w:rsidP="001B79F2">
                  <w:pPr>
                    <w:pStyle w:val="TableText"/>
                    <w:rPr>
                      <w:noProof w:val="0"/>
                    </w:rPr>
                  </w:pPr>
                </w:p>
              </w:tc>
              <w:tc>
                <w:tcPr>
                  <w:tcW w:w="2009" w:type="dxa"/>
                  <w:tcBorders>
                    <w:top w:val="single" w:sz="12" w:space="0" w:color="auto"/>
                  </w:tcBorders>
                </w:tcPr>
                <w:p w14:paraId="26790AB5" w14:textId="37171964" w:rsidR="003223B8" w:rsidRPr="00F576B8" w:rsidRDefault="003223B8" w:rsidP="001B79F2">
                  <w:pPr>
                    <w:pStyle w:val="TableText"/>
                    <w:rPr>
                      <w:noProof w:val="0"/>
                    </w:rPr>
                  </w:pPr>
                </w:p>
              </w:tc>
              <w:tc>
                <w:tcPr>
                  <w:tcW w:w="2010" w:type="dxa"/>
                  <w:tcBorders>
                    <w:top w:val="single" w:sz="12" w:space="0" w:color="auto"/>
                  </w:tcBorders>
                </w:tcPr>
                <w:p w14:paraId="0C9C7755" w14:textId="0C35D165" w:rsidR="003223B8" w:rsidRPr="00F576B8" w:rsidRDefault="003223B8" w:rsidP="003223B8">
                  <w:pPr>
                    <w:pStyle w:val="TableText"/>
                    <w:rPr>
                      <w:noProof w:val="0"/>
                    </w:rPr>
                  </w:pPr>
                </w:p>
              </w:tc>
              <w:tc>
                <w:tcPr>
                  <w:tcW w:w="2010" w:type="dxa"/>
                  <w:tcBorders>
                    <w:top w:val="single" w:sz="12" w:space="0" w:color="auto"/>
                    <w:right w:val="single" w:sz="12" w:space="0" w:color="auto"/>
                  </w:tcBorders>
                </w:tcPr>
                <w:p w14:paraId="699AA67B" w14:textId="07AECEC9" w:rsidR="003223B8" w:rsidRPr="00F576B8" w:rsidRDefault="003223B8" w:rsidP="001B79F2">
                  <w:pPr>
                    <w:pStyle w:val="TableText"/>
                    <w:rPr>
                      <w:noProof w:val="0"/>
                    </w:rPr>
                  </w:pPr>
                </w:p>
              </w:tc>
            </w:tr>
            <w:tr w:rsidR="003223B8" w14:paraId="700668DE" w14:textId="77777777" w:rsidTr="003223B8">
              <w:trPr>
                <w:trHeight w:val="251"/>
              </w:trPr>
              <w:tc>
                <w:tcPr>
                  <w:tcW w:w="2009" w:type="dxa"/>
                  <w:tcBorders>
                    <w:top w:val="single" w:sz="2" w:space="0" w:color="auto"/>
                    <w:left w:val="single" w:sz="12" w:space="0" w:color="auto"/>
                    <w:bottom w:val="single" w:sz="2" w:space="0" w:color="auto"/>
                    <w:right w:val="single" w:sz="12" w:space="0" w:color="auto"/>
                  </w:tcBorders>
                </w:tcPr>
                <w:p w14:paraId="10CB636F" w14:textId="77777777" w:rsidR="003223B8" w:rsidRDefault="003223B8" w:rsidP="001B79F2">
                  <w:pPr>
                    <w:pStyle w:val="TableText"/>
                    <w:rPr>
                      <w:noProof w:val="0"/>
                    </w:rPr>
                  </w:pPr>
                </w:p>
              </w:tc>
              <w:tc>
                <w:tcPr>
                  <w:tcW w:w="2010" w:type="dxa"/>
                  <w:tcBorders>
                    <w:left w:val="single" w:sz="12" w:space="0" w:color="auto"/>
                  </w:tcBorders>
                </w:tcPr>
                <w:p w14:paraId="65B24F32" w14:textId="77777777" w:rsidR="003223B8" w:rsidRDefault="003223B8" w:rsidP="001B79F2">
                  <w:pPr>
                    <w:pStyle w:val="TableText"/>
                    <w:rPr>
                      <w:noProof w:val="0"/>
                    </w:rPr>
                  </w:pPr>
                </w:p>
              </w:tc>
              <w:tc>
                <w:tcPr>
                  <w:tcW w:w="2009" w:type="dxa"/>
                </w:tcPr>
                <w:p w14:paraId="04952203" w14:textId="77777777" w:rsidR="003223B8" w:rsidRDefault="003223B8" w:rsidP="001B79F2">
                  <w:pPr>
                    <w:pStyle w:val="TableText"/>
                    <w:rPr>
                      <w:noProof w:val="0"/>
                    </w:rPr>
                  </w:pPr>
                </w:p>
              </w:tc>
              <w:tc>
                <w:tcPr>
                  <w:tcW w:w="2010" w:type="dxa"/>
                </w:tcPr>
                <w:p w14:paraId="68466F54" w14:textId="77777777" w:rsidR="003223B8" w:rsidRDefault="003223B8" w:rsidP="001B79F2">
                  <w:pPr>
                    <w:pStyle w:val="TableText"/>
                    <w:rPr>
                      <w:noProof w:val="0"/>
                    </w:rPr>
                  </w:pPr>
                </w:p>
              </w:tc>
              <w:tc>
                <w:tcPr>
                  <w:tcW w:w="2010" w:type="dxa"/>
                  <w:tcBorders>
                    <w:right w:val="single" w:sz="12" w:space="0" w:color="auto"/>
                  </w:tcBorders>
                </w:tcPr>
                <w:p w14:paraId="7129EA17" w14:textId="77777777" w:rsidR="003223B8" w:rsidRDefault="003223B8" w:rsidP="001B79F2">
                  <w:pPr>
                    <w:pStyle w:val="TableText"/>
                    <w:rPr>
                      <w:noProof w:val="0"/>
                    </w:rPr>
                  </w:pPr>
                </w:p>
              </w:tc>
            </w:tr>
            <w:tr w:rsidR="003223B8" w14:paraId="2BD59C64" w14:textId="77777777" w:rsidTr="003223B8">
              <w:trPr>
                <w:trHeight w:val="251"/>
              </w:trPr>
              <w:tc>
                <w:tcPr>
                  <w:tcW w:w="2009" w:type="dxa"/>
                  <w:tcBorders>
                    <w:top w:val="single" w:sz="2" w:space="0" w:color="auto"/>
                    <w:left w:val="single" w:sz="12" w:space="0" w:color="auto"/>
                    <w:bottom w:val="single" w:sz="12" w:space="0" w:color="auto"/>
                    <w:right w:val="single" w:sz="12" w:space="0" w:color="auto"/>
                  </w:tcBorders>
                </w:tcPr>
                <w:p w14:paraId="40F1F7DF" w14:textId="77777777" w:rsidR="003223B8" w:rsidRDefault="003223B8" w:rsidP="001B79F2">
                  <w:pPr>
                    <w:pStyle w:val="TableText"/>
                    <w:rPr>
                      <w:noProof w:val="0"/>
                    </w:rPr>
                  </w:pPr>
                </w:p>
              </w:tc>
              <w:tc>
                <w:tcPr>
                  <w:tcW w:w="2010" w:type="dxa"/>
                  <w:tcBorders>
                    <w:left w:val="single" w:sz="12" w:space="0" w:color="auto"/>
                    <w:bottom w:val="single" w:sz="12" w:space="0" w:color="auto"/>
                  </w:tcBorders>
                </w:tcPr>
                <w:p w14:paraId="1DBEFD28" w14:textId="77777777" w:rsidR="003223B8" w:rsidRDefault="003223B8" w:rsidP="001B79F2">
                  <w:pPr>
                    <w:pStyle w:val="TableText"/>
                    <w:rPr>
                      <w:noProof w:val="0"/>
                    </w:rPr>
                  </w:pPr>
                </w:p>
              </w:tc>
              <w:tc>
                <w:tcPr>
                  <w:tcW w:w="2009" w:type="dxa"/>
                  <w:tcBorders>
                    <w:bottom w:val="single" w:sz="12" w:space="0" w:color="auto"/>
                  </w:tcBorders>
                </w:tcPr>
                <w:p w14:paraId="4302A486" w14:textId="77777777" w:rsidR="003223B8" w:rsidRDefault="003223B8" w:rsidP="001B79F2">
                  <w:pPr>
                    <w:pStyle w:val="TableText"/>
                    <w:rPr>
                      <w:noProof w:val="0"/>
                    </w:rPr>
                  </w:pPr>
                </w:p>
              </w:tc>
              <w:tc>
                <w:tcPr>
                  <w:tcW w:w="2010" w:type="dxa"/>
                  <w:tcBorders>
                    <w:bottom w:val="single" w:sz="12" w:space="0" w:color="auto"/>
                  </w:tcBorders>
                </w:tcPr>
                <w:p w14:paraId="576E7CF9" w14:textId="77777777" w:rsidR="003223B8" w:rsidRDefault="003223B8" w:rsidP="001B79F2">
                  <w:pPr>
                    <w:pStyle w:val="TableText"/>
                    <w:rPr>
                      <w:noProof w:val="0"/>
                    </w:rPr>
                  </w:pPr>
                </w:p>
              </w:tc>
              <w:tc>
                <w:tcPr>
                  <w:tcW w:w="2010" w:type="dxa"/>
                  <w:tcBorders>
                    <w:bottom w:val="single" w:sz="12" w:space="0" w:color="auto"/>
                    <w:right w:val="single" w:sz="12" w:space="0" w:color="auto"/>
                  </w:tcBorders>
                </w:tcPr>
                <w:p w14:paraId="44BD438F" w14:textId="77777777" w:rsidR="003223B8" w:rsidRDefault="003223B8" w:rsidP="001B79F2">
                  <w:pPr>
                    <w:pStyle w:val="TableText"/>
                    <w:rPr>
                      <w:noProof w:val="0"/>
                    </w:rPr>
                  </w:pPr>
                </w:p>
              </w:tc>
            </w:tr>
          </w:tbl>
          <w:p w14:paraId="3CDD8132" w14:textId="77777777" w:rsidR="00812455" w:rsidRDefault="00812455" w:rsidP="00946200">
            <w:pPr>
              <w:pStyle w:val="TableText"/>
              <w:rPr>
                <w:noProof w:val="0"/>
              </w:rPr>
            </w:pPr>
          </w:p>
        </w:tc>
      </w:tr>
      <w:tr w:rsidR="00946200" w14:paraId="36C34BCE" w14:textId="77777777">
        <w:tc>
          <w:tcPr>
            <w:tcW w:w="10260" w:type="dxa"/>
            <w:tcBorders>
              <w:top w:val="nil"/>
              <w:bottom w:val="single" w:sz="6" w:space="0" w:color="auto"/>
            </w:tcBorders>
            <w:shd w:val="clear" w:color="auto" w:fill="C0C0C0"/>
          </w:tcPr>
          <w:p w14:paraId="045B1F10" w14:textId="77777777" w:rsidR="00946200" w:rsidRDefault="001B203B" w:rsidP="00A8570C">
            <w:pPr>
              <w:pStyle w:val="FormHeading1"/>
              <w:rPr>
                <w:noProof w:val="0"/>
              </w:rPr>
            </w:pPr>
            <w:r>
              <w:rPr>
                <w:smallCaps w:val="0"/>
                <w:noProof w:val="0"/>
                <w:sz w:val="18"/>
              </w:rPr>
              <w:lastRenderedPageBreak/>
              <w:t xml:space="preserve">Subject </w:t>
            </w:r>
            <w:r w:rsidR="00A8570C">
              <w:rPr>
                <w:smallCaps w:val="0"/>
                <w:noProof w:val="0"/>
                <w:sz w:val="18"/>
              </w:rPr>
              <w:t>Matter Expert Support</w:t>
            </w:r>
            <w:r w:rsidR="00946200">
              <w:rPr>
                <w:smallCaps w:val="0"/>
                <w:noProof w:val="0"/>
                <w:sz w:val="18"/>
              </w:rPr>
              <w:t>:</w:t>
            </w:r>
          </w:p>
        </w:tc>
      </w:tr>
      <w:tr w:rsidR="00946200" w14:paraId="190DA508" w14:textId="77777777" w:rsidTr="005A15AF">
        <w:trPr>
          <w:trHeight w:val="1272"/>
        </w:trPr>
        <w:tc>
          <w:tcPr>
            <w:tcW w:w="10260" w:type="dxa"/>
            <w:tcBorders>
              <w:left w:val="single" w:sz="6" w:space="0" w:color="auto"/>
              <w:bottom w:val="single" w:sz="4" w:space="0" w:color="auto"/>
              <w:right w:val="single" w:sz="6" w:space="0" w:color="auto"/>
            </w:tcBorders>
          </w:tcPr>
          <w:p w14:paraId="7D3FF101" w14:textId="2F72CBA7" w:rsidR="00812455" w:rsidRDefault="00A26A19" w:rsidP="00946200">
            <w:pPr>
              <w:pStyle w:val="TableText"/>
              <w:rPr>
                <w:noProof w:val="0"/>
              </w:rPr>
            </w:pPr>
            <w:r>
              <w:rPr>
                <w:noProof w:val="0"/>
              </w:rPr>
              <w:t>Facilitator</w:t>
            </w:r>
            <w:r w:rsidR="001551D3">
              <w:rPr>
                <w:noProof w:val="0"/>
              </w:rPr>
              <w:t xml:space="preserve"> (e.g.,</w:t>
            </w:r>
            <w:r>
              <w:rPr>
                <w:noProof w:val="0"/>
              </w:rPr>
              <w:t xml:space="preserve"> outgoing or past Council Chair/leadership</w:t>
            </w:r>
            <w:r w:rsidR="001551D3">
              <w:rPr>
                <w:noProof w:val="0"/>
              </w:rPr>
              <w:t>)</w:t>
            </w:r>
          </w:p>
        </w:tc>
      </w:tr>
      <w:tr w:rsidR="00946200" w14:paraId="5BFE37CD" w14:textId="77777777">
        <w:tc>
          <w:tcPr>
            <w:tcW w:w="10260" w:type="dxa"/>
            <w:tcBorders>
              <w:top w:val="nil"/>
              <w:bottom w:val="single" w:sz="6" w:space="0" w:color="auto"/>
            </w:tcBorders>
            <w:shd w:val="clear" w:color="auto" w:fill="C0C0C0"/>
          </w:tcPr>
          <w:p w14:paraId="3B80EC83"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67CC59B1" w14:textId="77777777" w:rsidTr="005A15AF">
        <w:trPr>
          <w:trHeight w:val="1263"/>
        </w:trPr>
        <w:tc>
          <w:tcPr>
            <w:tcW w:w="10260" w:type="dxa"/>
            <w:tcBorders>
              <w:left w:val="single" w:sz="6" w:space="0" w:color="auto"/>
              <w:right w:val="single" w:sz="6" w:space="0" w:color="auto"/>
            </w:tcBorders>
          </w:tcPr>
          <w:p w14:paraId="42AFA7FC" w14:textId="39DE2A84" w:rsidR="008F4418" w:rsidRDefault="00A26A19" w:rsidP="00946200">
            <w:pPr>
              <w:pStyle w:val="TableText"/>
              <w:rPr>
                <w:noProof w:val="0"/>
              </w:rPr>
            </w:pPr>
            <w:r>
              <w:rPr>
                <w:noProof w:val="0"/>
              </w:rPr>
              <w:t>Telephone, AC, internet, AV facilities</w:t>
            </w:r>
          </w:p>
        </w:tc>
      </w:tr>
      <w:tr w:rsidR="001B203B" w14:paraId="1911065A" w14:textId="77777777" w:rsidTr="001B79F2">
        <w:tc>
          <w:tcPr>
            <w:tcW w:w="10260" w:type="dxa"/>
            <w:tcBorders>
              <w:top w:val="nil"/>
              <w:bottom w:val="single" w:sz="6" w:space="0" w:color="auto"/>
            </w:tcBorders>
            <w:shd w:val="clear" w:color="auto" w:fill="C0C0C0"/>
          </w:tcPr>
          <w:p w14:paraId="2599D1C4"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03D92C3" w14:textId="77777777" w:rsidTr="005A15AF">
        <w:trPr>
          <w:trHeight w:val="1272"/>
        </w:trPr>
        <w:tc>
          <w:tcPr>
            <w:tcW w:w="10260" w:type="dxa"/>
            <w:tcBorders>
              <w:left w:val="single" w:sz="6" w:space="0" w:color="auto"/>
              <w:right w:val="single" w:sz="6" w:space="0" w:color="auto"/>
            </w:tcBorders>
          </w:tcPr>
          <w:p w14:paraId="3D2D5C60" w14:textId="55BFDA3D" w:rsidR="008F4418" w:rsidRDefault="00A26A19" w:rsidP="001B203B">
            <w:pPr>
              <w:pStyle w:val="TableText"/>
              <w:rPr>
                <w:noProof w:val="0"/>
              </w:rPr>
            </w:pPr>
            <w:r>
              <w:rPr>
                <w:noProof w:val="0"/>
              </w:rPr>
              <w:t>Not applicable</w:t>
            </w:r>
          </w:p>
        </w:tc>
      </w:tr>
      <w:tr w:rsidR="001B203B" w14:paraId="58BEED98" w14:textId="77777777" w:rsidTr="001B79F2">
        <w:tc>
          <w:tcPr>
            <w:tcW w:w="10260" w:type="dxa"/>
            <w:tcBorders>
              <w:top w:val="nil"/>
              <w:bottom w:val="single" w:sz="6" w:space="0" w:color="auto"/>
            </w:tcBorders>
            <w:shd w:val="clear" w:color="auto" w:fill="C0C0C0"/>
          </w:tcPr>
          <w:p w14:paraId="25340C0C"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35D62DFC" w14:textId="77777777" w:rsidTr="005A15AF">
        <w:trPr>
          <w:trHeight w:val="1290"/>
        </w:trPr>
        <w:tc>
          <w:tcPr>
            <w:tcW w:w="10260" w:type="dxa"/>
            <w:tcBorders>
              <w:left w:val="single" w:sz="6" w:space="0" w:color="auto"/>
              <w:right w:val="single" w:sz="6" w:space="0" w:color="auto"/>
            </w:tcBorders>
          </w:tcPr>
          <w:p w14:paraId="2FADB3C4" w14:textId="404E0B43" w:rsidR="001B203B" w:rsidRDefault="00A26A19" w:rsidP="00A8570C">
            <w:pPr>
              <w:pStyle w:val="TableText"/>
              <w:rPr>
                <w:noProof w:val="0"/>
              </w:rPr>
            </w:pPr>
            <w:r>
              <w:rPr>
                <w:noProof w:val="0"/>
              </w:rPr>
              <w:t>Meeting room, catering</w:t>
            </w:r>
          </w:p>
        </w:tc>
      </w:tr>
      <w:tr w:rsidR="001B203B" w14:paraId="774044DC" w14:textId="77777777" w:rsidTr="001B79F2">
        <w:tc>
          <w:tcPr>
            <w:tcW w:w="10260" w:type="dxa"/>
            <w:tcBorders>
              <w:top w:val="nil"/>
              <w:bottom w:val="single" w:sz="6" w:space="0" w:color="auto"/>
            </w:tcBorders>
            <w:shd w:val="clear" w:color="auto" w:fill="C0C0C0"/>
          </w:tcPr>
          <w:p w14:paraId="74AEF6D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1B3F9DDC" w14:textId="77777777" w:rsidTr="005A15AF">
        <w:trPr>
          <w:trHeight w:val="1272"/>
        </w:trPr>
        <w:tc>
          <w:tcPr>
            <w:tcW w:w="10260" w:type="dxa"/>
            <w:tcBorders>
              <w:left w:val="single" w:sz="6" w:space="0" w:color="auto"/>
              <w:right w:val="single" w:sz="6" w:space="0" w:color="auto"/>
            </w:tcBorders>
          </w:tcPr>
          <w:p w14:paraId="3CCA5800" w14:textId="77777777" w:rsidR="009A058F" w:rsidRDefault="009A058F" w:rsidP="00A8570C">
            <w:pPr>
              <w:pStyle w:val="TableText"/>
              <w:rPr>
                <w:noProof w:val="0"/>
                <w:lang w:eastAsia="zh-TW"/>
              </w:rPr>
            </w:pPr>
          </w:p>
          <w:p w14:paraId="399EBA50" w14:textId="08361172" w:rsidR="00F576B8" w:rsidRDefault="00A26A19" w:rsidP="00A8570C">
            <w:pPr>
              <w:pStyle w:val="TableText"/>
              <w:rPr>
                <w:noProof w:val="0"/>
                <w:lang w:eastAsia="zh-TW"/>
              </w:rPr>
            </w:pPr>
            <w:r>
              <w:rPr>
                <w:noProof w:val="0"/>
                <w:lang w:eastAsia="zh-TW"/>
              </w:rPr>
              <w:t>Full travel support (i.e., airfare and hotel) for three days for the GNSO Council (21 members + GNSO Liaison to the GAC)</w:t>
            </w:r>
            <w:r w:rsidR="001551D3">
              <w:rPr>
                <w:noProof w:val="0"/>
                <w:lang w:eastAsia="zh-TW"/>
              </w:rPr>
              <w:t>, community facilitator,</w:t>
            </w:r>
            <w:r>
              <w:rPr>
                <w:noProof w:val="0"/>
                <w:lang w:eastAsia="zh-TW"/>
              </w:rPr>
              <w:t xml:space="preserve"> and support staff</w:t>
            </w:r>
          </w:p>
          <w:p w14:paraId="35F536AF" w14:textId="64B632DE" w:rsidR="00F576B8" w:rsidRDefault="00F576B8" w:rsidP="00A8570C">
            <w:pPr>
              <w:pStyle w:val="TableText"/>
              <w:rPr>
                <w:noProof w:val="0"/>
              </w:rPr>
            </w:pPr>
          </w:p>
        </w:tc>
      </w:tr>
      <w:tr w:rsidR="00A8570C" w14:paraId="431E25A3" w14:textId="77777777" w:rsidTr="001B79F2">
        <w:tc>
          <w:tcPr>
            <w:tcW w:w="10260" w:type="dxa"/>
            <w:tcBorders>
              <w:top w:val="nil"/>
              <w:bottom w:val="single" w:sz="6" w:space="0" w:color="auto"/>
            </w:tcBorders>
            <w:shd w:val="clear" w:color="auto" w:fill="C0C0C0"/>
          </w:tcPr>
          <w:p w14:paraId="7297C2EE"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FFA38EF" w14:textId="77777777">
        <w:trPr>
          <w:trHeight w:val="741"/>
        </w:trPr>
        <w:tc>
          <w:tcPr>
            <w:tcW w:w="10260" w:type="dxa"/>
            <w:tcBorders>
              <w:left w:val="single" w:sz="6" w:space="0" w:color="auto"/>
              <w:right w:val="single" w:sz="6" w:space="0" w:color="auto"/>
            </w:tcBorders>
          </w:tcPr>
          <w:p w14:paraId="7696BDBF" w14:textId="283BD5CC" w:rsidR="00A8570C" w:rsidRDefault="00A26A19" w:rsidP="00A8570C">
            <w:pPr>
              <w:pStyle w:val="TableText"/>
              <w:rPr>
                <w:noProof w:val="0"/>
              </w:rPr>
            </w:pPr>
            <w:r>
              <w:rPr>
                <w:noProof w:val="0"/>
              </w:rPr>
              <w:t>Not applicable</w:t>
            </w:r>
          </w:p>
        </w:tc>
      </w:tr>
    </w:tbl>
    <w:p w14:paraId="0D66D5B6" w14:textId="77777777" w:rsidR="00946200" w:rsidRDefault="00946200">
      <w:pPr>
        <w:rPr>
          <w:rFonts w:ascii="Arial" w:hAnsi="Arial"/>
        </w:rPr>
      </w:pPr>
    </w:p>
    <w:sectPr w:rsidR="00946200" w:rsidSect="00C25AF0">
      <w:headerReference w:type="default" r:id="rId10"/>
      <w:footerReference w:type="default" r:id="rId11"/>
      <w:type w:val="continuous"/>
      <w:pgSz w:w="12240" w:h="15840"/>
      <w:pgMar w:top="1620" w:right="1440" w:bottom="990" w:left="1800"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ve Chan" w:date="2019-01-02T17:17:00Z" w:initials="SC">
    <w:p w14:paraId="5A5E40A7" w14:textId="184EF484" w:rsidR="00791E64" w:rsidRDefault="00791E64">
      <w:pPr>
        <w:pStyle w:val="CommentText"/>
      </w:pPr>
      <w:r>
        <w:rPr>
          <w:rStyle w:val="CommentReference"/>
        </w:rPr>
        <w:annotationRef/>
      </w:r>
      <w:r w:rsidR="00905BFD">
        <w:t>Attach</w:t>
      </w:r>
      <w:r>
        <w:t xml:space="preserve"> agenda</w:t>
      </w:r>
      <w:r w:rsidR="00905BFD">
        <w:t xml:space="preserve">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E40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E40A7" w16cid:durableId="1FD77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2F1D" w14:textId="77777777" w:rsidR="000F040D" w:rsidRDefault="000F040D">
      <w:r>
        <w:separator/>
      </w:r>
    </w:p>
  </w:endnote>
  <w:endnote w:type="continuationSeparator" w:id="0">
    <w:p w14:paraId="6D304034" w14:textId="77777777" w:rsidR="000F040D" w:rsidRDefault="000F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FD19" w14:textId="5CB816A9" w:rsidR="009933BD" w:rsidRDefault="009933BD"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7A0E32D4" wp14:editId="0DC0F7EA">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B7C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E40CC">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6E40CC">
      <w:rPr>
        <w:rStyle w:val="PageNumber"/>
        <w:rFonts w:ascii="Arial" w:hAnsi="Arial"/>
        <w:noProof/>
      </w:rPr>
      <w:t>2</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CE4B2" w14:textId="77777777" w:rsidR="000F040D" w:rsidRDefault="000F040D">
      <w:r>
        <w:separator/>
      </w:r>
    </w:p>
  </w:footnote>
  <w:footnote w:type="continuationSeparator" w:id="0">
    <w:p w14:paraId="6C5B52C9" w14:textId="77777777" w:rsidR="000F040D" w:rsidRDefault="000F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9933BD" w14:paraId="65F2B9B5" w14:textId="77777777">
      <w:trPr>
        <w:trHeight w:val="558"/>
      </w:trPr>
      <w:tc>
        <w:tcPr>
          <w:tcW w:w="2871" w:type="dxa"/>
          <w:tcBorders>
            <w:top w:val="nil"/>
            <w:left w:val="nil"/>
            <w:bottom w:val="nil"/>
            <w:right w:val="nil"/>
          </w:tcBorders>
        </w:tcPr>
        <w:p w14:paraId="432A82B0" w14:textId="77777777" w:rsidR="009933BD" w:rsidRDefault="009933BD">
          <w:pPr>
            <w:pStyle w:val="Header"/>
            <w:tabs>
              <w:tab w:val="clear" w:pos="8640"/>
              <w:tab w:val="right" w:pos="9072"/>
            </w:tabs>
            <w:rPr>
              <w:b/>
              <w:sz w:val="48"/>
            </w:rPr>
          </w:pPr>
          <w:r>
            <w:rPr>
              <w:b/>
              <w:noProof/>
              <w:sz w:val="48"/>
            </w:rPr>
            <w:drawing>
              <wp:inline distT="0" distB="0" distL="0" distR="0" wp14:anchorId="51ED147F" wp14:editId="0F383321">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50E46B3C" w14:textId="7D63A6A8" w:rsidR="009933BD" w:rsidRDefault="003F430D" w:rsidP="007C1649">
          <w:pPr>
            <w:pStyle w:val="Header"/>
            <w:jc w:val="right"/>
            <w:rPr>
              <w:rFonts w:ascii="Arial" w:hAnsi="Arial"/>
              <w:b/>
              <w:color w:val="FFFFFF"/>
              <w:sz w:val="28"/>
            </w:rPr>
          </w:pPr>
          <w:r>
            <w:rPr>
              <w:rFonts w:ascii="Arial" w:hAnsi="Arial"/>
              <w:b/>
              <w:color w:val="FFFFFF"/>
              <w:sz w:val="32"/>
            </w:rPr>
            <w:t>FY2</w:t>
          </w:r>
          <w:r w:rsidR="00B82FBA">
            <w:rPr>
              <w:rFonts w:ascii="Arial" w:hAnsi="Arial"/>
              <w:b/>
              <w:color w:val="FFFFFF"/>
              <w:sz w:val="32"/>
            </w:rPr>
            <w:t>1</w:t>
          </w:r>
          <w:r w:rsidR="009933BD" w:rsidRPr="006003A1">
            <w:rPr>
              <w:rFonts w:ascii="Arial" w:hAnsi="Arial"/>
              <w:b/>
              <w:color w:val="FFFFFF"/>
              <w:sz w:val="32"/>
            </w:rPr>
            <w:t xml:space="preserve"> </w:t>
          </w:r>
          <w:r w:rsidR="009933BD">
            <w:rPr>
              <w:rFonts w:ascii="Arial" w:hAnsi="Arial"/>
              <w:b/>
              <w:color w:val="FFFFFF"/>
              <w:sz w:val="32"/>
            </w:rPr>
            <w:t xml:space="preserve">COMMUNITY </w:t>
          </w:r>
          <w:r w:rsidR="009933BD" w:rsidRPr="006003A1">
            <w:rPr>
              <w:rFonts w:ascii="Arial" w:hAnsi="Arial"/>
              <w:b/>
              <w:color w:val="FFFFFF"/>
              <w:sz w:val="32"/>
            </w:rPr>
            <w:t xml:space="preserve">REQUEST FORM </w:t>
          </w:r>
        </w:p>
      </w:tc>
    </w:tr>
  </w:tbl>
  <w:p w14:paraId="2BCB3796" w14:textId="77777777" w:rsidR="009933BD" w:rsidRDefault="009933BD">
    <w:pPr>
      <w:pStyle w:val="Header"/>
      <w:tabs>
        <w:tab w:val="clear" w:pos="864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D19B8"/>
    <w:multiLevelType w:val="hybridMultilevel"/>
    <w:tmpl w:val="B6A2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2E7F65"/>
    <w:multiLevelType w:val="hybridMultilevel"/>
    <w:tmpl w:val="283E1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B12B28"/>
    <w:multiLevelType w:val="hybridMultilevel"/>
    <w:tmpl w:val="9F3C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387B6D"/>
    <w:multiLevelType w:val="hybridMultilevel"/>
    <w:tmpl w:val="837A5E02"/>
    <w:lvl w:ilvl="0" w:tplc="9F86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C5B51"/>
    <w:multiLevelType w:val="hybridMultilevel"/>
    <w:tmpl w:val="048E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6C02C5"/>
    <w:multiLevelType w:val="hybridMultilevel"/>
    <w:tmpl w:val="EA6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3DC409E"/>
    <w:multiLevelType w:val="hybridMultilevel"/>
    <w:tmpl w:val="36C0C70E"/>
    <w:lvl w:ilvl="0" w:tplc="0CF8D3F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28"/>
  </w:num>
  <w:num w:numId="4">
    <w:abstractNumId w:val="3"/>
  </w:num>
  <w:num w:numId="5">
    <w:abstractNumId w:val="4"/>
  </w:num>
  <w:num w:numId="6">
    <w:abstractNumId w:val="24"/>
  </w:num>
  <w:num w:numId="7">
    <w:abstractNumId w:val="7"/>
  </w:num>
  <w:num w:numId="8">
    <w:abstractNumId w:val="0"/>
  </w:num>
  <w:num w:numId="9">
    <w:abstractNumId w:val="11"/>
  </w:num>
  <w:num w:numId="10">
    <w:abstractNumId w:val="10"/>
  </w:num>
  <w:num w:numId="11">
    <w:abstractNumId w:val="22"/>
  </w:num>
  <w:num w:numId="12">
    <w:abstractNumId w:val="27"/>
  </w:num>
  <w:num w:numId="13">
    <w:abstractNumId w:val="1"/>
  </w:num>
  <w:num w:numId="14">
    <w:abstractNumId w:val="9"/>
  </w:num>
  <w:num w:numId="15">
    <w:abstractNumId w:val="18"/>
  </w:num>
  <w:num w:numId="16">
    <w:abstractNumId w:val="29"/>
  </w:num>
  <w:num w:numId="17">
    <w:abstractNumId w:val="5"/>
  </w:num>
  <w:num w:numId="18">
    <w:abstractNumId w:val="16"/>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4"/>
  </w:num>
  <w:num w:numId="23">
    <w:abstractNumId w:val="15"/>
  </w:num>
  <w:num w:numId="24">
    <w:abstractNumId w:val="26"/>
  </w:num>
  <w:num w:numId="25">
    <w:abstractNumId w:val="17"/>
  </w:num>
  <w:num w:numId="26">
    <w:abstractNumId w:val="23"/>
  </w:num>
  <w:num w:numId="27">
    <w:abstractNumId w:val="20"/>
  </w:num>
  <w:num w:numId="28">
    <w:abstractNumId w:val="21"/>
  </w:num>
  <w:num w:numId="29">
    <w:abstractNumId w:val="2"/>
  </w:num>
  <w:num w:numId="3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E5"/>
    <w:rsid w:val="00044B6C"/>
    <w:rsid w:val="00045A2A"/>
    <w:rsid w:val="00052B22"/>
    <w:rsid w:val="00057FAB"/>
    <w:rsid w:val="0007794D"/>
    <w:rsid w:val="00087226"/>
    <w:rsid w:val="000F040D"/>
    <w:rsid w:val="00101488"/>
    <w:rsid w:val="00111C1A"/>
    <w:rsid w:val="00116D5D"/>
    <w:rsid w:val="001268ED"/>
    <w:rsid w:val="001375CA"/>
    <w:rsid w:val="00153363"/>
    <w:rsid w:val="001551D3"/>
    <w:rsid w:val="00156975"/>
    <w:rsid w:val="00186F43"/>
    <w:rsid w:val="00194C42"/>
    <w:rsid w:val="001B203B"/>
    <w:rsid w:val="001B79F2"/>
    <w:rsid w:val="001C313A"/>
    <w:rsid w:val="001D2E5A"/>
    <w:rsid w:val="002123F8"/>
    <w:rsid w:val="00214283"/>
    <w:rsid w:val="00214BC5"/>
    <w:rsid w:val="00233567"/>
    <w:rsid w:val="00255477"/>
    <w:rsid w:val="00257880"/>
    <w:rsid w:val="0026616B"/>
    <w:rsid w:val="002D05C0"/>
    <w:rsid w:val="002E1484"/>
    <w:rsid w:val="002F444A"/>
    <w:rsid w:val="003223B8"/>
    <w:rsid w:val="00327418"/>
    <w:rsid w:val="003A7367"/>
    <w:rsid w:val="003D2FC2"/>
    <w:rsid w:val="003F231E"/>
    <w:rsid w:val="003F32A0"/>
    <w:rsid w:val="003F430D"/>
    <w:rsid w:val="00420E54"/>
    <w:rsid w:val="005145C9"/>
    <w:rsid w:val="00514B5C"/>
    <w:rsid w:val="005300CD"/>
    <w:rsid w:val="00542865"/>
    <w:rsid w:val="005428F3"/>
    <w:rsid w:val="005839A1"/>
    <w:rsid w:val="005A0FB5"/>
    <w:rsid w:val="005A15AF"/>
    <w:rsid w:val="005D76FA"/>
    <w:rsid w:val="006003A1"/>
    <w:rsid w:val="0064760B"/>
    <w:rsid w:val="0065120D"/>
    <w:rsid w:val="006E40CC"/>
    <w:rsid w:val="006E71B7"/>
    <w:rsid w:val="006F34E0"/>
    <w:rsid w:val="00747390"/>
    <w:rsid w:val="00765F29"/>
    <w:rsid w:val="00791E64"/>
    <w:rsid w:val="00794D7A"/>
    <w:rsid w:val="007C1649"/>
    <w:rsid w:val="007C1D31"/>
    <w:rsid w:val="007C438B"/>
    <w:rsid w:val="00812455"/>
    <w:rsid w:val="00836C9F"/>
    <w:rsid w:val="008552EA"/>
    <w:rsid w:val="008B5196"/>
    <w:rsid w:val="008C27DD"/>
    <w:rsid w:val="008F2EF4"/>
    <w:rsid w:val="008F4418"/>
    <w:rsid w:val="009032EF"/>
    <w:rsid w:val="00905BFD"/>
    <w:rsid w:val="00946200"/>
    <w:rsid w:val="009676BF"/>
    <w:rsid w:val="009933BD"/>
    <w:rsid w:val="009A058F"/>
    <w:rsid w:val="009A206F"/>
    <w:rsid w:val="009F0137"/>
    <w:rsid w:val="00A26A19"/>
    <w:rsid w:val="00A32217"/>
    <w:rsid w:val="00A34C86"/>
    <w:rsid w:val="00A440E5"/>
    <w:rsid w:val="00A45647"/>
    <w:rsid w:val="00A8570C"/>
    <w:rsid w:val="00AA2BDC"/>
    <w:rsid w:val="00AE2210"/>
    <w:rsid w:val="00AE4F8F"/>
    <w:rsid w:val="00B029B7"/>
    <w:rsid w:val="00B06A16"/>
    <w:rsid w:val="00B57027"/>
    <w:rsid w:val="00B82FBA"/>
    <w:rsid w:val="00B919CC"/>
    <w:rsid w:val="00B91DDC"/>
    <w:rsid w:val="00B93C76"/>
    <w:rsid w:val="00BC6E42"/>
    <w:rsid w:val="00BE07C4"/>
    <w:rsid w:val="00C25AF0"/>
    <w:rsid w:val="00C56DB3"/>
    <w:rsid w:val="00C75598"/>
    <w:rsid w:val="00CB7AEF"/>
    <w:rsid w:val="00CC087D"/>
    <w:rsid w:val="00CC4C7E"/>
    <w:rsid w:val="00CD143C"/>
    <w:rsid w:val="00CD3520"/>
    <w:rsid w:val="00CE25F6"/>
    <w:rsid w:val="00D037DD"/>
    <w:rsid w:val="00D51A69"/>
    <w:rsid w:val="00D54696"/>
    <w:rsid w:val="00D84646"/>
    <w:rsid w:val="00D86C18"/>
    <w:rsid w:val="00DB5A6C"/>
    <w:rsid w:val="00DF023D"/>
    <w:rsid w:val="00E24E60"/>
    <w:rsid w:val="00E51700"/>
    <w:rsid w:val="00E92776"/>
    <w:rsid w:val="00E968F3"/>
    <w:rsid w:val="00EB3FA1"/>
    <w:rsid w:val="00EE1F95"/>
    <w:rsid w:val="00EF13F9"/>
    <w:rsid w:val="00EF3511"/>
    <w:rsid w:val="00F02B69"/>
    <w:rsid w:val="00F34D86"/>
    <w:rsid w:val="00F37284"/>
    <w:rsid w:val="00F50A85"/>
    <w:rsid w:val="00F55153"/>
    <w:rsid w:val="00F55AFA"/>
    <w:rsid w:val="00F576B8"/>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F9308"/>
  <w15:docId w15:val="{62DE150D-C29D-4C65-98BF-4C0EB620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Steve Chan</cp:lastModifiedBy>
  <cp:revision>2</cp:revision>
  <cp:lastPrinted>2013-12-13T19:58:00Z</cp:lastPrinted>
  <dcterms:created xsi:type="dcterms:W3CDTF">2020-01-14T01:33:00Z</dcterms:created>
  <dcterms:modified xsi:type="dcterms:W3CDTF">2020-01-14T01:33:00Z</dcterms:modified>
</cp:coreProperties>
</file>