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E32BE" w14:textId="0F35207C" w:rsidR="00366C3B" w:rsidRDefault="00C324F8" w:rsidP="00A049FE">
      <w:pPr>
        <w:rPr>
          <w:b/>
          <w:bCs/>
          <w:lang w:val="en-US"/>
        </w:rPr>
      </w:pPr>
      <w:r w:rsidRPr="00C324F8">
        <w:rPr>
          <w:b/>
          <w:bCs/>
          <w:lang w:val="en-US"/>
        </w:rPr>
        <w:t xml:space="preserve">Motion to confirm the formation of and instructions to the Accuracy Scoping Team </w:t>
      </w:r>
    </w:p>
    <w:p w14:paraId="042BDFD6" w14:textId="2236BD5B" w:rsidR="00C324F8" w:rsidRDefault="00C324F8" w:rsidP="00A049FE">
      <w:pPr>
        <w:rPr>
          <w:b/>
          <w:bCs/>
          <w:lang w:val="en-US"/>
        </w:rPr>
      </w:pPr>
    </w:p>
    <w:p w14:paraId="290B10C5" w14:textId="7A5582D5" w:rsidR="00C324F8" w:rsidRDefault="00C324F8" w:rsidP="00A049FE">
      <w:pPr>
        <w:rPr>
          <w:lang w:val="en-US"/>
        </w:rPr>
      </w:pPr>
      <w:r>
        <w:rPr>
          <w:lang w:val="en-US"/>
        </w:rPr>
        <w:t>Whereas,</w:t>
      </w:r>
    </w:p>
    <w:p w14:paraId="3D892941" w14:textId="52007077" w:rsidR="00C324F8" w:rsidRDefault="00C324F8" w:rsidP="00A049FE">
      <w:pPr>
        <w:rPr>
          <w:lang w:val="en-US"/>
        </w:rPr>
      </w:pPr>
    </w:p>
    <w:p w14:paraId="1CE6F8DB" w14:textId="36C97104" w:rsidR="00C324F8" w:rsidRPr="00A049FE" w:rsidRDefault="00C324F8" w:rsidP="00A049FE">
      <w:pPr>
        <w:pStyle w:val="NormalWeb"/>
        <w:numPr>
          <w:ilvl w:val="0"/>
          <w:numId w:val="2"/>
        </w:numPr>
        <w:spacing w:before="0" w:beforeAutospacing="0" w:after="0" w:afterAutospacing="0"/>
        <w:textAlignment w:val="baseline"/>
        <w:rPr>
          <w:rFonts w:asciiTheme="minorHAnsi" w:hAnsiTheme="minorHAnsi" w:cstheme="minorHAnsi"/>
          <w:color w:val="000000"/>
        </w:rPr>
      </w:pPr>
      <w:r w:rsidRPr="00C324F8">
        <w:rPr>
          <w:rFonts w:asciiTheme="minorHAnsi" w:hAnsiTheme="minorHAnsi" w:cstheme="minorHAnsi"/>
          <w:lang w:val="en-US"/>
        </w:rPr>
        <w:t xml:space="preserve">The GNSO Council adopted </w:t>
      </w:r>
      <w:hyperlink r:id="rId5" w:history="1">
        <w:r w:rsidRPr="00C324F8">
          <w:rPr>
            <w:rStyle w:val="Hyperlink"/>
            <w:rFonts w:asciiTheme="minorHAnsi" w:hAnsiTheme="minorHAnsi" w:cstheme="minorHAnsi"/>
            <w:lang w:val="en-US"/>
          </w:rPr>
          <w:t>a proposal</w:t>
        </w:r>
      </w:hyperlink>
      <w:r w:rsidRPr="00C324F8">
        <w:rPr>
          <w:rFonts w:asciiTheme="minorHAnsi" w:hAnsiTheme="minorHAnsi" w:cstheme="minorHAnsi"/>
          <w:lang w:val="en-US"/>
        </w:rPr>
        <w:t xml:space="preserve"> on 21 </w:t>
      </w:r>
      <w:r w:rsidR="00B92BA7">
        <w:rPr>
          <w:rFonts w:asciiTheme="minorHAnsi" w:hAnsiTheme="minorHAnsi" w:cstheme="minorHAnsi"/>
          <w:lang w:val="en-US"/>
        </w:rPr>
        <w:t xml:space="preserve">October </w:t>
      </w:r>
      <w:r w:rsidRPr="00C324F8">
        <w:rPr>
          <w:rFonts w:asciiTheme="minorHAnsi" w:hAnsiTheme="minorHAnsi" w:cstheme="minorHAnsi"/>
          <w:lang w:val="en-US"/>
        </w:rPr>
        <w:t xml:space="preserve">2020 which </w:t>
      </w:r>
      <w:r w:rsidRPr="00C324F8">
        <w:rPr>
          <w:rFonts w:asciiTheme="minorHAnsi" w:hAnsiTheme="minorHAnsi" w:cstheme="minorHAnsi"/>
          <w:color w:val="000000"/>
        </w:rPr>
        <w:t>recommend</w:t>
      </w:r>
      <w:r w:rsidRPr="00C324F8">
        <w:rPr>
          <w:rFonts w:asciiTheme="minorHAnsi" w:hAnsiTheme="minorHAnsi" w:cstheme="minorHAnsi"/>
          <w:color w:val="000000"/>
          <w:lang w:val="en-US"/>
        </w:rPr>
        <w:t>ed that a</w:t>
      </w:r>
      <w:r w:rsidRPr="00C324F8">
        <w:rPr>
          <w:rFonts w:asciiTheme="minorHAnsi" w:hAnsiTheme="minorHAnsi" w:cstheme="minorHAnsi"/>
          <w:color w:val="000000"/>
        </w:rPr>
        <w:t xml:space="preserve"> Scoping Team addresses the effects of GDPR on Registration Data accuracy requirements and the Whois Accuracy Reporting System (ARS), stating, “a scoping team would be tasked to, ‘facilitate community understanding of the issue; assist in scoping and defining the issue; gather support for the request of an Issue Report, and/or; serve as a means to gather additional data and/or information before a request [for an Issue Report] is submitted</w:t>
      </w:r>
      <w:r w:rsidR="00A049FE">
        <w:rPr>
          <w:rFonts w:asciiTheme="minorHAnsi" w:hAnsiTheme="minorHAnsi" w:cstheme="minorHAnsi"/>
          <w:color w:val="000000"/>
          <w:lang w:val="en-US"/>
        </w:rPr>
        <w:t>’</w:t>
      </w:r>
      <w:r>
        <w:rPr>
          <w:rFonts w:asciiTheme="minorHAnsi" w:hAnsiTheme="minorHAnsi" w:cstheme="minorHAnsi"/>
          <w:color w:val="000000"/>
          <w:lang w:val="en-US"/>
        </w:rPr>
        <w:t xml:space="preserve">. </w:t>
      </w:r>
    </w:p>
    <w:p w14:paraId="6AB236CE" w14:textId="77777777" w:rsidR="00A049FE" w:rsidRPr="00C324F8" w:rsidRDefault="00A049FE" w:rsidP="00A049FE">
      <w:pPr>
        <w:pStyle w:val="NormalWeb"/>
        <w:spacing w:before="0" w:beforeAutospacing="0" w:after="0" w:afterAutospacing="0"/>
        <w:textAlignment w:val="baseline"/>
        <w:rPr>
          <w:rFonts w:asciiTheme="minorHAnsi" w:hAnsiTheme="minorHAnsi" w:cstheme="minorHAnsi"/>
          <w:color w:val="000000"/>
        </w:rPr>
      </w:pPr>
    </w:p>
    <w:p w14:paraId="187485C6" w14:textId="77777777" w:rsidR="00B92BA7" w:rsidRPr="00F15AF1" w:rsidRDefault="00B92BA7" w:rsidP="00B92BA7">
      <w:pPr>
        <w:pStyle w:val="NormalWeb"/>
        <w:numPr>
          <w:ilvl w:val="0"/>
          <w:numId w:val="2"/>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lang w:val="en-US"/>
        </w:rPr>
        <w:t>On 4 November 2020, GNSO SG/Cs as well as ICANN SO/ACs were informed of the Council’s intent to form a Registration Data Accuracy Scoping Team and were requested to indicate if they would be interested in sending representatives to this effort.</w:t>
      </w:r>
    </w:p>
    <w:p w14:paraId="493CC157" w14:textId="77777777" w:rsidR="00B92BA7" w:rsidRPr="00A049FE" w:rsidRDefault="00B92BA7" w:rsidP="00F15AF1">
      <w:pPr>
        <w:pStyle w:val="NormalWeb"/>
        <w:spacing w:before="0" w:beforeAutospacing="0" w:after="0" w:afterAutospacing="0"/>
        <w:textAlignment w:val="baseline"/>
        <w:rPr>
          <w:rFonts w:asciiTheme="minorHAnsi" w:hAnsiTheme="minorHAnsi" w:cstheme="minorHAnsi"/>
          <w:color w:val="000000"/>
        </w:rPr>
      </w:pPr>
    </w:p>
    <w:p w14:paraId="439E207E" w14:textId="600E45F3" w:rsidR="00C324F8" w:rsidRPr="00A049FE" w:rsidRDefault="00C324F8" w:rsidP="00A049FE">
      <w:pPr>
        <w:pStyle w:val="NormalWeb"/>
        <w:numPr>
          <w:ilvl w:val="0"/>
          <w:numId w:val="2"/>
        </w:numPr>
        <w:spacing w:before="0" w:beforeAutospacing="0" w:after="0" w:afterAutospacing="0"/>
        <w:textAlignment w:val="baseline"/>
        <w:rPr>
          <w:rFonts w:asciiTheme="minorHAnsi" w:hAnsiTheme="minorHAnsi" w:cstheme="minorHAnsi"/>
          <w:color w:val="000000"/>
        </w:rPr>
      </w:pPr>
      <w:r w:rsidRPr="00C324F8">
        <w:rPr>
          <w:rFonts w:asciiTheme="minorHAnsi" w:hAnsiTheme="minorHAnsi" w:cstheme="minorHAnsi"/>
          <w:color w:val="000000"/>
        </w:rPr>
        <w:t>At the same time, the GNSO Council also requested that ICANN org develop a briefing document that outlines both (i) existing accuracy requirements and programs and (ii) the corresponding impact that GDPR has had on implementing / enforcing these requirements and programs.</w:t>
      </w:r>
      <w:r>
        <w:rPr>
          <w:rFonts w:asciiTheme="minorHAnsi" w:hAnsiTheme="minorHAnsi" w:cstheme="minorHAnsi"/>
          <w:color w:val="000000"/>
          <w:lang w:val="en-US"/>
        </w:rPr>
        <w:t xml:space="preserve"> This </w:t>
      </w:r>
      <w:hyperlink r:id="rId6" w:history="1">
        <w:r w:rsidRPr="00A049FE">
          <w:rPr>
            <w:rStyle w:val="Hyperlink"/>
            <w:rFonts w:asciiTheme="minorHAnsi" w:hAnsiTheme="minorHAnsi" w:cstheme="minorHAnsi"/>
            <w:lang w:val="en-US"/>
          </w:rPr>
          <w:t>briefing paper</w:t>
        </w:r>
      </w:hyperlink>
      <w:r>
        <w:rPr>
          <w:rFonts w:asciiTheme="minorHAnsi" w:hAnsiTheme="minorHAnsi" w:cstheme="minorHAnsi"/>
          <w:color w:val="000000"/>
          <w:lang w:val="en-US"/>
        </w:rPr>
        <w:t xml:space="preserve"> was delivered </w:t>
      </w:r>
      <w:r w:rsidR="00A049FE">
        <w:rPr>
          <w:rFonts w:asciiTheme="minorHAnsi" w:hAnsiTheme="minorHAnsi" w:cstheme="minorHAnsi"/>
          <w:color w:val="000000"/>
          <w:lang w:val="en-US"/>
        </w:rPr>
        <w:t xml:space="preserve">to the Council in February 2021. </w:t>
      </w:r>
      <w:r>
        <w:rPr>
          <w:rFonts w:asciiTheme="minorHAnsi" w:hAnsiTheme="minorHAnsi" w:cstheme="minorHAnsi"/>
          <w:color w:val="000000"/>
          <w:lang w:val="en-US"/>
        </w:rPr>
        <w:t xml:space="preserve"> </w:t>
      </w:r>
    </w:p>
    <w:p w14:paraId="1E9D7999" w14:textId="77777777" w:rsidR="00A049FE" w:rsidRPr="00A049FE" w:rsidRDefault="00A049FE" w:rsidP="00A049FE">
      <w:pPr>
        <w:pStyle w:val="NormalWeb"/>
        <w:spacing w:before="0" w:beforeAutospacing="0" w:after="0" w:afterAutospacing="0"/>
        <w:textAlignment w:val="baseline"/>
        <w:rPr>
          <w:rFonts w:asciiTheme="minorHAnsi" w:hAnsiTheme="minorHAnsi" w:cstheme="minorHAnsi"/>
          <w:color w:val="000000"/>
        </w:rPr>
      </w:pPr>
    </w:p>
    <w:p w14:paraId="12A30157" w14:textId="021212BA" w:rsidR="00D73909" w:rsidRPr="00F15AF1" w:rsidRDefault="00A049FE" w:rsidP="00A049FE">
      <w:pPr>
        <w:pStyle w:val="NormalWeb"/>
        <w:numPr>
          <w:ilvl w:val="0"/>
          <w:numId w:val="2"/>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lang w:val="en-US"/>
        </w:rPr>
        <w:t xml:space="preserve">Following the </w:t>
      </w:r>
      <w:r w:rsidR="00D73909">
        <w:rPr>
          <w:rFonts w:asciiTheme="minorHAnsi" w:hAnsiTheme="minorHAnsi" w:cstheme="minorHAnsi"/>
          <w:color w:val="000000"/>
          <w:lang w:val="en-US"/>
        </w:rPr>
        <w:t xml:space="preserve">Council discussion </w:t>
      </w:r>
      <w:r>
        <w:rPr>
          <w:rFonts w:asciiTheme="minorHAnsi" w:hAnsiTheme="minorHAnsi" w:cstheme="minorHAnsi"/>
          <w:color w:val="000000"/>
          <w:lang w:val="en-US"/>
        </w:rPr>
        <w:t>of the ICANN org briefing paper</w:t>
      </w:r>
      <w:r w:rsidR="00D73909">
        <w:rPr>
          <w:rFonts w:asciiTheme="minorHAnsi" w:hAnsiTheme="minorHAnsi" w:cstheme="minorHAnsi"/>
          <w:color w:val="000000"/>
          <w:lang w:val="en-US"/>
        </w:rPr>
        <w:t xml:space="preserve"> in April 2021</w:t>
      </w:r>
      <w:r>
        <w:rPr>
          <w:rFonts w:asciiTheme="minorHAnsi" w:hAnsiTheme="minorHAnsi" w:cstheme="minorHAnsi"/>
          <w:color w:val="000000"/>
          <w:lang w:val="en-US"/>
        </w:rPr>
        <w:t xml:space="preserve">, Council leadership put together a first proposal outlining possible instructions to the </w:t>
      </w:r>
      <w:r w:rsidR="00C51C6D">
        <w:rPr>
          <w:rFonts w:asciiTheme="minorHAnsi" w:hAnsiTheme="minorHAnsi" w:cstheme="minorHAnsi"/>
          <w:color w:val="000000"/>
          <w:lang w:val="en-US"/>
        </w:rPr>
        <w:t>Registration Data A</w:t>
      </w:r>
      <w:r>
        <w:rPr>
          <w:rFonts w:asciiTheme="minorHAnsi" w:hAnsiTheme="minorHAnsi" w:cstheme="minorHAnsi"/>
          <w:color w:val="000000"/>
          <w:lang w:val="en-US"/>
        </w:rPr>
        <w:t xml:space="preserve">ccuracy </w:t>
      </w:r>
      <w:r w:rsidR="00C51C6D">
        <w:rPr>
          <w:rFonts w:asciiTheme="minorHAnsi" w:hAnsiTheme="minorHAnsi" w:cstheme="minorHAnsi"/>
          <w:color w:val="000000"/>
          <w:lang w:val="en-US"/>
        </w:rPr>
        <w:t>S</w:t>
      </w:r>
      <w:r>
        <w:rPr>
          <w:rFonts w:asciiTheme="minorHAnsi" w:hAnsiTheme="minorHAnsi" w:cstheme="minorHAnsi"/>
          <w:color w:val="000000"/>
          <w:lang w:val="en-US"/>
        </w:rPr>
        <w:t xml:space="preserve">coping </w:t>
      </w:r>
      <w:r w:rsidR="00C51C6D">
        <w:rPr>
          <w:rFonts w:asciiTheme="minorHAnsi" w:hAnsiTheme="minorHAnsi" w:cstheme="minorHAnsi"/>
          <w:color w:val="000000"/>
          <w:lang w:val="en-US"/>
        </w:rPr>
        <w:t>T</w:t>
      </w:r>
      <w:r>
        <w:rPr>
          <w:rFonts w:asciiTheme="minorHAnsi" w:hAnsiTheme="minorHAnsi" w:cstheme="minorHAnsi"/>
          <w:color w:val="000000"/>
          <w:lang w:val="en-US"/>
        </w:rPr>
        <w:t xml:space="preserve">eam. </w:t>
      </w:r>
    </w:p>
    <w:p w14:paraId="7D953048" w14:textId="77777777" w:rsidR="00D73909" w:rsidRPr="00F15AF1" w:rsidRDefault="00D73909" w:rsidP="00F15AF1">
      <w:pPr>
        <w:pStyle w:val="NormalWeb"/>
        <w:spacing w:before="0" w:beforeAutospacing="0" w:after="0" w:afterAutospacing="0"/>
        <w:ind w:left="720"/>
        <w:textAlignment w:val="baseline"/>
        <w:rPr>
          <w:rFonts w:asciiTheme="minorHAnsi" w:hAnsiTheme="minorHAnsi" w:cstheme="minorHAnsi"/>
          <w:color w:val="000000"/>
        </w:rPr>
      </w:pPr>
    </w:p>
    <w:p w14:paraId="1EB49138" w14:textId="0A65212C" w:rsidR="00A049FE" w:rsidRPr="00A049FE" w:rsidRDefault="00A049FE" w:rsidP="00A049FE">
      <w:pPr>
        <w:pStyle w:val="NormalWeb"/>
        <w:numPr>
          <w:ilvl w:val="0"/>
          <w:numId w:val="2"/>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lang w:val="en-US"/>
        </w:rPr>
        <w:t xml:space="preserve">As a result of input that was provided by different Council members on </w:t>
      </w:r>
      <w:r w:rsidR="00406D26">
        <w:rPr>
          <w:rFonts w:asciiTheme="minorHAnsi" w:hAnsiTheme="minorHAnsi" w:cstheme="minorHAnsi"/>
          <w:color w:val="000000"/>
          <w:lang w:val="en-US"/>
        </w:rPr>
        <w:t xml:space="preserve">the </w:t>
      </w:r>
      <w:r>
        <w:rPr>
          <w:rFonts w:asciiTheme="minorHAnsi" w:hAnsiTheme="minorHAnsi" w:cstheme="minorHAnsi"/>
          <w:color w:val="000000"/>
          <w:lang w:val="en-US"/>
        </w:rPr>
        <w:t xml:space="preserve">first proposal, the Council decided </w:t>
      </w:r>
      <w:r w:rsidR="00D73909">
        <w:rPr>
          <w:rFonts w:asciiTheme="minorHAnsi" w:hAnsiTheme="minorHAnsi" w:cstheme="minorHAnsi"/>
          <w:color w:val="000000"/>
          <w:lang w:val="en-US"/>
        </w:rPr>
        <w:t xml:space="preserve">at its May 2021 meeting </w:t>
      </w:r>
      <w:r>
        <w:rPr>
          <w:rFonts w:asciiTheme="minorHAnsi" w:hAnsiTheme="minorHAnsi" w:cstheme="minorHAnsi"/>
          <w:color w:val="000000"/>
          <w:lang w:val="en-US"/>
        </w:rPr>
        <w:t xml:space="preserve">to form a small team to further review and revise the instructions to the scoping team. </w:t>
      </w:r>
    </w:p>
    <w:p w14:paraId="1033C8F2" w14:textId="77777777" w:rsidR="00A049FE" w:rsidRDefault="00A049FE" w:rsidP="00A049FE">
      <w:pPr>
        <w:pStyle w:val="ListParagraph"/>
        <w:rPr>
          <w:rFonts w:cstheme="minorHAnsi"/>
          <w:color w:val="000000"/>
          <w:lang w:val="en-US"/>
        </w:rPr>
      </w:pPr>
    </w:p>
    <w:p w14:paraId="1AFBAE41" w14:textId="64B63FEB" w:rsidR="00C324F8" w:rsidRPr="00C51C6D" w:rsidRDefault="00A049FE" w:rsidP="00A049FE">
      <w:pPr>
        <w:pStyle w:val="NormalWeb"/>
        <w:numPr>
          <w:ilvl w:val="0"/>
          <w:numId w:val="2"/>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lang w:val="en-US"/>
        </w:rPr>
        <w:t>The small team</w:t>
      </w:r>
      <w:r w:rsidR="00D73909">
        <w:rPr>
          <w:rFonts w:asciiTheme="minorHAnsi" w:hAnsiTheme="minorHAnsi" w:cstheme="minorHAnsi"/>
          <w:color w:val="000000"/>
          <w:lang w:val="en-US"/>
        </w:rPr>
        <w:t xml:space="preserve">, consisting </w:t>
      </w:r>
      <w:r w:rsidR="00406D26">
        <w:rPr>
          <w:rFonts w:asciiTheme="minorHAnsi" w:hAnsiTheme="minorHAnsi" w:cstheme="minorHAnsi"/>
          <w:color w:val="000000"/>
          <w:lang w:val="en-US"/>
        </w:rPr>
        <w:t xml:space="preserve">of one Council member </w:t>
      </w:r>
      <w:r w:rsidR="00D73909">
        <w:rPr>
          <w:rFonts w:asciiTheme="minorHAnsi" w:hAnsiTheme="minorHAnsi" w:cstheme="minorHAnsi"/>
          <w:color w:val="000000"/>
          <w:lang w:val="en-US"/>
        </w:rPr>
        <w:t>from each GNSO Stakeholder Group or Constituency,</w:t>
      </w:r>
      <w:r w:rsidR="00406D26">
        <w:rPr>
          <w:rFonts w:asciiTheme="minorHAnsi" w:hAnsiTheme="minorHAnsi" w:cstheme="minorHAnsi"/>
          <w:color w:val="000000"/>
          <w:lang w:val="en-US"/>
        </w:rPr>
        <w:t xml:space="preserve"> two NomCom appointed Council members</w:t>
      </w:r>
      <w:r w:rsidR="00D73909">
        <w:rPr>
          <w:rFonts w:asciiTheme="minorHAnsi" w:hAnsiTheme="minorHAnsi" w:cstheme="minorHAnsi"/>
          <w:color w:val="000000"/>
          <w:lang w:val="en-US"/>
        </w:rPr>
        <w:t xml:space="preserve"> and the GNSO Liaison</w:t>
      </w:r>
      <w:r w:rsidR="00DB21F1">
        <w:rPr>
          <w:rFonts w:asciiTheme="minorHAnsi" w:hAnsiTheme="minorHAnsi" w:cstheme="minorHAnsi"/>
          <w:color w:val="000000"/>
          <w:lang w:val="en-US"/>
        </w:rPr>
        <w:t xml:space="preserve"> to</w:t>
      </w:r>
      <w:r w:rsidR="00D73909">
        <w:rPr>
          <w:rFonts w:asciiTheme="minorHAnsi" w:hAnsiTheme="minorHAnsi" w:cstheme="minorHAnsi"/>
          <w:color w:val="000000"/>
          <w:lang w:val="en-US"/>
        </w:rPr>
        <w:t xml:space="preserve"> the GA</w:t>
      </w:r>
      <w:r w:rsidR="004E07E4">
        <w:rPr>
          <w:rFonts w:asciiTheme="minorHAnsi" w:hAnsiTheme="minorHAnsi" w:cstheme="minorHAnsi"/>
          <w:color w:val="000000"/>
          <w:lang w:val="en-US"/>
        </w:rPr>
        <w:t xml:space="preserve"> (as an observer)</w:t>
      </w:r>
      <w:r w:rsidR="00D73909">
        <w:rPr>
          <w:rFonts w:asciiTheme="minorHAnsi" w:hAnsiTheme="minorHAnsi" w:cstheme="minorHAnsi"/>
          <w:color w:val="000000"/>
          <w:lang w:val="en-US"/>
        </w:rPr>
        <w:t xml:space="preserve">, </w:t>
      </w:r>
      <w:r>
        <w:rPr>
          <w:rFonts w:asciiTheme="minorHAnsi" w:hAnsiTheme="minorHAnsi" w:cstheme="minorHAnsi"/>
          <w:color w:val="000000"/>
          <w:lang w:val="en-US"/>
        </w:rPr>
        <w:t xml:space="preserve">submitted </w:t>
      </w:r>
      <w:r w:rsidR="00C51C6D">
        <w:rPr>
          <w:rFonts w:asciiTheme="minorHAnsi" w:hAnsiTheme="minorHAnsi" w:cstheme="minorHAnsi"/>
          <w:color w:val="000000"/>
          <w:lang w:val="en-US"/>
        </w:rPr>
        <w:t xml:space="preserve">its recommendations in relation to the formation as well </w:t>
      </w:r>
      <w:r>
        <w:rPr>
          <w:rFonts w:asciiTheme="minorHAnsi" w:hAnsiTheme="minorHAnsi" w:cstheme="minorHAnsi"/>
          <w:color w:val="000000"/>
          <w:lang w:val="en-US"/>
        </w:rPr>
        <w:t xml:space="preserve">as </w:t>
      </w:r>
      <w:r w:rsidR="00C51C6D">
        <w:rPr>
          <w:rFonts w:asciiTheme="minorHAnsi" w:hAnsiTheme="minorHAnsi" w:cstheme="minorHAnsi"/>
          <w:color w:val="000000"/>
          <w:lang w:val="en-US"/>
        </w:rPr>
        <w:t xml:space="preserve">the </w:t>
      </w:r>
      <w:r>
        <w:rPr>
          <w:rFonts w:asciiTheme="minorHAnsi" w:hAnsiTheme="minorHAnsi" w:cstheme="minorHAnsi"/>
          <w:color w:val="000000"/>
          <w:lang w:val="en-US"/>
        </w:rPr>
        <w:t xml:space="preserve">instructions for the </w:t>
      </w:r>
      <w:r w:rsidR="00C51C6D">
        <w:rPr>
          <w:rFonts w:asciiTheme="minorHAnsi" w:hAnsiTheme="minorHAnsi" w:cstheme="minorHAnsi"/>
          <w:color w:val="000000"/>
          <w:lang w:val="en-US"/>
        </w:rPr>
        <w:t>Registration Data A</w:t>
      </w:r>
      <w:r>
        <w:rPr>
          <w:rFonts w:asciiTheme="minorHAnsi" w:hAnsiTheme="minorHAnsi" w:cstheme="minorHAnsi"/>
          <w:color w:val="000000"/>
          <w:lang w:val="en-US"/>
        </w:rPr>
        <w:t xml:space="preserve">ccuracy </w:t>
      </w:r>
      <w:r w:rsidR="00C51C6D">
        <w:rPr>
          <w:rFonts w:asciiTheme="minorHAnsi" w:hAnsiTheme="minorHAnsi" w:cstheme="minorHAnsi"/>
          <w:color w:val="000000"/>
          <w:lang w:val="en-US"/>
        </w:rPr>
        <w:t>S</w:t>
      </w:r>
      <w:r>
        <w:rPr>
          <w:rFonts w:asciiTheme="minorHAnsi" w:hAnsiTheme="minorHAnsi" w:cstheme="minorHAnsi"/>
          <w:color w:val="000000"/>
          <w:lang w:val="en-US"/>
        </w:rPr>
        <w:t xml:space="preserve">coping </w:t>
      </w:r>
      <w:r w:rsidR="00C51C6D">
        <w:rPr>
          <w:rFonts w:asciiTheme="minorHAnsi" w:hAnsiTheme="minorHAnsi" w:cstheme="minorHAnsi"/>
          <w:color w:val="000000"/>
          <w:lang w:val="en-US"/>
        </w:rPr>
        <w:t>T</w:t>
      </w:r>
      <w:r>
        <w:rPr>
          <w:rFonts w:asciiTheme="minorHAnsi" w:hAnsiTheme="minorHAnsi" w:cstheme="minorHAnsi"/>
          <w:color w:val="000000"/>
          <w:lang w:val="en-US"/>
        </w:rPr>
        <w:t>eam to the Council on 9 July 2021 [include link]</w:t>
      </w:r>
      <w:r w:rsidR="009E400D">
        <w:rPr>
          <w:rFonts w:asciiTheme="minorHAnsi" w:hAnsiTheme="minorHAnsi" w:cstheme="minorHAnsi"/>
          <w:color w:val="000000"/>
          <w:lang w:val="en-US"/>
        </w:rPr>
        <w:t xml:space="preserve"> for Council’s consideration</w:t>
      </w:r>
      <w:r>
        <w:rPr>
          <w:rFonts w:asciiTheme="minorHAnsi" w:hAnsiTheme="minorHAnsi" w:cstheme="minorHAnsi"/>
          <w:color w:val="000000"/>
          <w:lang w:val="en-US"/>
        </w:rPr>
        <w:t xml:space="preserve">.  </w:t>
      </w:r>
    </w:p>
    <w:p w14:paraId="343E8B8B" w14:textId="77777777" w:rsidR="00C51C6D" w:rsidRDefault="00C51C6D" w:rsidP="00C51C6D">
      <w:pPr>
        <w:pStyle w:val="ListParagraph"/>
        <w:rPr>
          <w:rFonts w:cstheme="minorHAnsi"/>
          <w:color w:val="000000"/>
        </w:rPr>
      </w:pPr>
    </w:p>
    <w:p w14:paraId="4F4532B4" w14:textId="77777777" w:rsidR="00C51C6D" w:rsidRDefault="00C51C6D" w:rsidP="00F15AF1"/>
    <w:p w14:paraId="78D2EFC4" w14:textId="5B0ED287" w:rsidR="00C51C6D" w:rsidRPr="00C51C6D" w:rsidRDefault="00C51C6D" w:rsidP="00C51C6D">
      <w:pPr>
        <w:pStyle w:val="NormalWeb"/>
        <w:spacing w:before="0" w:beforeAutospacing="0" w:after="0" w:afterAutospacing="0"/>
        <w:textAlignment w:val="baseline"/>
        <w:rPr>
          <w:rFonts w:asciiTheme="minorHAnsi" w:hAnsiTheme="minorHAnsi" w:cstheme="minorHAnsi"/>
          <w:color w:val="000000"/>
          <w:lang w:val="en-US"/>
        </w:rPr>
      </w:pPr>
      <w:r>
        <w:rPr>
          <w:rFonts w:asciiTheme="minorHAnsi" w:hAnsiTheme="minorHAnsi" w:cstheme="minorHAnsi"/>
          <w:color w:val="000000"/>
          <w:lang w:val="en-US"/>
        </w:rPr>
        <w:t>Resolved,</w:t>
      </w:r>
    </w:p>
    <w:p w14:paraId="75E75480" w14:textId="6FC1473A" w:rsidR="00C324F8" w:rsidRDefault="00C324F8" w:rsidP="00A049FE">
      <w:pPr>
        <w:rPr>
          <w:lang w:val="en-US"/>
        </w:rPr>
      </w:pPr>
    </w:p>
    <w:p w14:paraId="642DED02" w14:textId="731E064E" w:rsidR="00C51C6D" w:rsidRPr="00C51C6D" w:rsidRDefault="00C51C6D" w:rsidP="00C51C6D">
      <w:pPr>
        <w:pStyle w:val="ListParagraph"/>
        <w:numPr>
          <w:ilvl w:val="0"/>
          <w:numId w:val="4"/>
        </w:numPr>
        <w:rPr>
          <w:rFonts w:ascii="Times New Roman" w:eastAsia="Times New Roman" w:hAnsi="Times New Roman" w:cs="Times New Roman"/>
          <w:lang w:eastAsia="en-GB"/>
        </w:rPr>
      </w:pPr>
      <w:r w:rsidRPr="00C51C6D">
        <w:rPr>
          <w:lang w:val="en-US"/>
        </w:rPr>
        <w:t>The GNSO Council adopts the Registration Data Accuracy Scoping Team – Formation and Instructions</w:t>
      </w:r>
      <w:r>
        <w:rPr>
          <w:lang w:val="en-US"/>
        </w:rPr>
        <w:t xml:space="preserve"> [include link].</w:t>
      </w:r>
    </w:p>
    <w:p w14:paraId="61E4DC83" w14:textId="4A7E9FA0" w:rsidR="00C51C6D" w:rsidRPr="00C51C6D" w:rsidRDefault="00C51C6D" w:rsidP="00C51C6D">
      <w:pPr>
        <w:pStyle w:val="ListParagraph"/>
        <w:rPr>
          <w:lang w:val="en-US"/>
        </w:rPr>
      </w:pPr>
    </w:p>
    <w:p w14:paraId="76BEA7AC" w14:textId="01A98D51" w:rsidR="00C51C6D" w:rsidRDefault="00C51C6D" w:rsidP="00C51C6D">
      <w:pPr>
        <w:pStyle w:val="ListParagraph"/>
        <w:numPr>
          <w:ilvl w:val="0"/>
          <w:numId w:val="4"/>
        </w:numPr>
        <w:rPr>
          <w:lang w:val="en-US"/>
        </w:rPr>
      </w:pPr>
      <w:r w:rsidRPr="00C51C6D">
        <w:rPr>
          <w:lang w:val="en-US"/>
        </w:rPr>
        <w:t xml:space="preserve">The GNSO Council </w:t>
      </w:r>
      <w:r>
        <w:rPr>
          <w:lang w:val="en-US"/>
        </w:rPr>
        <w:t xml:space="preserve">instructs the GNSO Secretariat to request interested SO/AC/SG/Cs to confirm their representatives to the Registration Data Accuracy Scoping Team </w:t>
      </w:r>
      <w:r w:rsidR="000310EB">
        <w:rPr>
          <w:lang w:val="en-US"/>
        </w:rPr>
        <w:t xml:space="preserve">as well as invite the Board and ICANN org to appoint a liaison </w:t>
      </w:r>
      <w:r w:rsidR="009E400D">
        <w:rPr>
          <w:lang w:val="en-US"/>
        </w:rPr>
        <w:t xml:space="preserve">noting </w:t>
      </w:r>
      <w:r w:rsidR="00F17063">
        <w:rPr>
          <w:lang w:val="en-US"/>
        </w:rPr>
        <w:t xml:space="preserve">that </w:t>
      </w:r>
      <w:r w:rsidR="009E400D">
        <w:rPr>
          <w:lang w:val="en-US"/>
        </w:rPr>
        <w:t xml:space="preserve">the </w:t>
      </w:r>
      <w:r>
        <w:rPr>
          <w:lang w:val="en-US"/>
        </w:rPr>
        <w:t xml:space="preserve">first </w:t>
      </w:r>
      <w:r>
        <w:rPr>
          <w:lang w:val="en-US"/>
        </w:rPr>
        <w:lastRenderedPageBreak/>
        <w:t>meeting</w:t>
      </w:r>
      <w:r w:rsidR="000310EB">
        <w:rPr>
          <w:lang w:val="en-US"/>
        </w:rPr>
        <w:t xml:space="preserve"> of the </w:t>
      </w:r>
      <w:r w:rsidR="009E400D">
        <w:rPr>
          <w:lang w:val="en-US"/>
        </w:rPr>
        <w:t>S</w:t>
      </w:r>
      <w:r w:rsidR="000310EB">
        <w:rPr>
          <w:lang w:val="en-US"/>
        </w:rPr>
        <w:t xml:space="preserve">coping </w:t>
      </w:r>
      <w:r w:rsidR="009E400D">
        <w:rPr>
          <w:lang w:val="en-US"/>
        </w:rPr>
        <w:t>T</w:t>
      </w:r>
      <w:r w:rsidR="000310EB">
        <w:rPr>
          <w:lang w:val="en-US"/>
        </w:rPr>
        <w:t>eam</w:t>
      </w:r>
      <w:r>
        <w:rPr>
          <w:lang w:val="en-US"/>
        </w:rPr>
        <w:t xml:space="preserve"> is not expected to be scheduled until the EPDP Phase 2A delivers its Final Report. </w:t>
      </w:r>
    </w:p>
    <w:p w14:paraId="738358B1" w14:textId="77777777" w:rsidR="00DB13ED" w:rsidRPr="00DB13ED" w:rsidRDefault="00DB13ED" w:rsidP="00DB13ED">
      <w:pPr>
        <w:pStyle w:val="ListParagraph"/>
        <w:rPr>
          <w:lang w:val="en-US"/>
        </w:rPr>
      </w:pPr>
    </w:p>
    <w:p w14:paraId="29D1DFCC" w14:textId="740D89D6" w:rsidR="00DB13ED" w:rsidRDefault="00DB13ED" w:rsidP="00C51C6D">
      <w:pPr>
        <w:pStyle w:val="ListParagraph"/>
        <w:numPr>
          <w:ilvl w:val="0"/>
          <w:numId w:val="4"/>
        </w:numPr>
        <w:rPr>
          <w:lang w:val="en-US"/>
        </w:rPr>
      </w:pPr>
      <w:r>
        <w:rPr>
          <w:lang w:val="en-US"/>
        </w:rPr>
        <w:t xml:space="preserve">The GNSO Council instructs the GNSO Policy Staff Support Team to launch a call for expressions of interest </w:t>
      </w:r>
      <w:r w:rsidR="000310EB">
        <w:rPr>
          <w:lang w:val="en-US"/>
        </w:rPr>
        <w:t xml:space="preserve">for candidates to </w:t>
      </w:r>
      <w:r>
        <w:rPr>
          <w:lang w:val="en-US"/>
        </w:rPr>
        <w:t xml:space="preserve">serve as the Chair of the Registration Data Accuracy Scoping Team. Council leadership will review the applications received and make its recommendation to the GNSO Council. </w:t>
      </w:r>
    </w:p>
    <w:p w14:paraId="1790629D" w14:textId="77777777" w:rsidR="000310EB" w:rsidRPr="000310EB" w:rsidRDefault="000310EB" w:rsidP="000310EB">
      <w:pPr>
        <w:pStyle w:val="ListParagraph"/>
        <w:rPr>
          <w:lang w:val="en-US"/>
        </w:rPr>
      </w:pPr>
    </w:p>
    <w:p w14:paraId="64D67095" w14:textId="7DB5A4EE" w:rsidR="00C51C6D" w:rsidRPr="000310EB" w:rsidRDefault="000310EB" w:rsidP="000310EB">
      <w:pPr>
        <w:pStyle w:val="ListParagraph"/>
        <w:numPr>
          <w:ilvl w:val="0"/>
          <w:numId w:val="4"/>
        </w:numPr>
        <w:rPr>
          <w:lang w:val="en-US"/>
        </w:rPr>
      </w:pPr>
      <w:r>
        <w:rPr>
          <w:lang w:val="en-US"/>
        </w:rPr>
        <w:t xml:space="preserve">The GNSO Council thanks the small team for its efforts. </w:t>
      </w:r>
    </w:p>
    <w:sectPr w:rsidR="00C51C6D" w:rsidRPr="00031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roman"/>
    <w:notTrueType/>
    <w:pitch w:val="default"/>
  </w:font>
  <w:font w:name="Calibri Light">
    <w:panose1 w:val="020F0302020204030204"/>
    <w:charset w:val="00"/>
    <w:family w:val="swiss"/>
    <w:pitch w:val="variable"/>
    <w:sig w:usb0="A00002EF" w:usb1="4000207B" w:usb2="00000000" w:usb3="00000000" w:csb0="0000009F" w:csb1="00000000"/>
  </w:font>
  <w:font w:name="Yu Mincho">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93F4F"/>
    <w:multiLevelType w:val="hybridMultilevel"/>
    <w:tmpl w:val="01D6E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82CF9"/>
    <w:multiLevelType w:val="hybridMultilevel"/>
    <w:tmpl w:val="35823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943DD2"/>
    <w:multiLevelType w:val="hybridMultilevel"/>
    <w:tmpl w:val="16669718"/>
    <w:lvl w:ilvl="0" w:tplc="C770B97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714440"/>
    <w:multiLevelType w:val="multilevel"/>
    <w:tmpl w:val="1AA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F8"/>
    <w:rsid w:val="000310EB"/>
    <w:rsid w:val="00366C3B"/>
    <w:rsid w:val="00406D26"/>
    <w:rsid w:val="004E07E4"/>
    <w:rsid w:val="009E400D"/>
    <w:rsid w:val="00A049FE"/>
    <w:rsid w:val="00AA2461"/>
    <w:rsid w:val="00B92BA7"/>
    <w:rsid w:val="00C324F8"/>
    <w:rsid w:val="00C51C6D"/>
    <w:rsid w:val="00D73909"/>
    <w:rsid w:val="00DB13ED"/>
    <w:rsid w:val="00DB21F1"/>
    <w:rsid w:val="00EA6E84"/>
    <w:rsid w:val="00F15AF1"/>
    <w:rsid w:val="00F17063"/>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3A570F"/>
  <w15:docId w15:val="{B51319B4-059A-8C45-9E95-DEF8622A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4F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324F8"/>
    <w:rPr>
      <w:color w:val="0563C1" w:themeColor="hyperlink"/>
      <w:u w:val="single"/>
    </w:rPr>
  </w:style>
  <w:style w:type="character" w:customStyle="1" w:styleId="UnresolvedMention1">
    <w:name w:val="Unresolved Mention1"/>
    <w:basedOn w:val="DefaultParagraphFont"/>
    <w:uiPriority w:val="99"/>
    <w:semiHidden/>
    <w:unhideWhenUsed/>
    <w:rsid w:val="00C324F8"/>
    <w:rPr>
      <w:color w:val="605E5C"/>
      <w:shd w:val="clear" w:color="auto" w:fill="E1DFDD"/>
    </w:rPr>
  </w:style>
  <w:style w:type="paragraph" w:styleId="ListParagraph">
    <w:name w:val="List Paragraph"/>
    <w:basedOn w:val="Normal"/>
    <w:uiPriority w:val="34"/>
    <w:qFormat/>
    <w:rsid w:val="00A049FE"/>
    <w:pPr>
      <w:ind w:left="720"/>
      <w:contextualSpacing/>
    </w:pPr>
  </w:style>
  <w:style w:type="character" w:styleId="FollowedHyperlink">
    <w:name w:val="FollowedHyperlink"/>
    <w:basedOn w:val="DefaultParagraphFont"/>
    <w:uiPriority w:val="99"/>
    <w:semiHidden/>
    <w:unhideWhenUsed/>
    <w:rsid w:val="00B92BA7"/>
    <w:rPr>
      <w:color w:val="954F72" w:themeColor="followedHyperlink"/>
      <w:u w:val="single"/>
    </w:rPr>
  </w:style>
  <w:style w:type="paragraph" w:styleId="BalloonText">
    <w:name w:val="Balloon Text"/>
    <w:basedOn w:val="Normal"/>
    <w:link w:val="BalloonTextChar"/>
    <w:uiPriority w:val="99"/>
    <w:semiHidden/>
    <w:unhideWhenUsed/>
    <w:rsid w:val="00B92B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2BA7"/>
    <w:rPr>
      <w:rFonts w:ascii="Lucida Grande" w:hAnsi="Lucida Grande" w:cs="Lucida Grande"/>
      <w:sz w:val="18"/>
      <w:szCs w:val="18"/>
    </w:rPr>
  </w:style>
  <w:style w:type="character" w:styleId="CommentReference">
    <w:name w:val="annotation reference"/>
    <w:basedOn w:val="DefaultParagraphFont"/>
    <w:uiPriority w:val="99"/>
    <w:semiHidden/>
    <w:unhideWhenUsed/>
    <w:rsid w:val="009E400D"/>
    <w:rPr>
      <w:sz w:val="18"/>
      <w:szCs w:val="18"/>
    </w:rPr>
  </w:style>
  <w:style w:type="paragraph" w:styleId="CommentText">
    <w:name w:val="annotation text"/>
    <w:basedOn w:val="Normal"/>
    <w:link w:val="CommentTextChar"/>
    <w:uiPriority w:val="99"/>
    <w:semiHidden/>
    <w:unhideWhenUsed/>
    <w:rsid w:val="009E400D"/>
  </w:style>
  <w:style w:type="character" w:customStyle="1" w:styleId="CommentTextChar">
    <w:name w:val="Comment Text Char"/>
    <w:basedOn w:val="DefaultParagraphFont"/>
    <w:link w:val="CommentText"/>
    <w:uiPriority w:val="99"/>
    <w:semiHidden/>
    <w:rsid w:val="009E400D"/>
  </w:style>
  <w:style w:type="paragraph" w:styleId="CommentSubject">
    <w:name w:val="annotation subject"/>
    <w:basedOn w:val="CommentText"/>
    <w:next w:val="CommentText"/>
    <w:link w:val="CommentSubjectChar"/>
    <w:uiPriority w:val="99"/>
    <w:semiHidden/>
    <w:unhideWhenUsed/>
    <w:rsid w:val="009E400D"/>
    <w:rPr>
      <w:b/>
      <w:bCs/>
      <w:sz w:val="20"/>
      <w:szCs w:val="20"/>
    </w:rPr>
  </w:style>
  <w:style w:type="character" w:customStyle="1" w:styleId="CommentSubjectChar">
    <w:name w:val="Comment Subject Char"/>
    <w:basedOn w:val="CommentTextChar"/>
    <w:link w:val="CommentSubject"/>
    <w:uiPriority w:val="99"/>
    <w:semiHidden/>
    <w:rsid w:val="009E40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11891">
      <w:bodyDiv w:val="1"/>
      <w:marLeft w:val="0"/>
      <w:marRight w:val="0"/>
      <w:marTop w:val="0"/>
      <w:marBottom w:val="0"/>
      <w:divBdr>
        <w:top w:val="none" w:sz="0" w:space="0" w:color="auto"/>
        <w:left w:val="none" w:sz="0" w:space="0" w:color="auto"/>
        <w:bottom w:val="none" w:sz="0" w:space="0" w:color="auto"/>
        <w:right w:val="none" w:sz="0" w:space="0" w:color="auto"/>
      </w:divBdr>
    </w:div>
    <w:div w:id="1571040023">
      <w:bodyDiv w:val="1"/>
      <w:marLeft w:val="0"/>
      <w:marRight w:val="0"/>
      <w:marTop w:val="0"/>
      <w:marBottom w:val="0"/>
      <w:divBdr>
        <w:top w:val="none" w:sz="0" w:space="0" w:color="auto"/>
        <w:left w:val="none" w:sz="0" w:space="0" w:color="auto"/>
        <w:bottom w:val="none" w:sz="0" w:space="0" w:color="auto"/>
        <w:right w:val="none" w:sz="0" w:space="0" w:color="auto"/>
      </w:divBdr>
    </w:div>
    <w:div w:id="184386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system/files/correspondence/swinehart-to-fouquart-26feb21-en.pdf" TargetMode="External"/><Relationship Id="rId5" Type="http://schemas.openxmlformats.org/officeDocument/2006/relationships/hyperlink" Target="https://gnso.icann.org/sites/default/files/file/field-file-attach/epdp-2-priority-2-items-10sep20-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2021-07-09T07:29:00Z</dcterms:created>
  <dcterms:modified xsi:type="dcterms:W3CDTF">2021-07-09T07:29:00Z</dcterms:modified>
</cp:coreProperties>
</file>