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7B77EB" w14:textId="77777777" w:rsidR="00BB5D2E" w:rsidRPr="00564ADD" w:rsidRDefault="00BB5D2E">
      <w:pPr>
        <w:rPr>
          <w:rFonts w:asciiTheme="majorHAnsi" w:hAnsiTheme="majorHAnsi"/>
          <w:b/>
        </w:rPr>
      </w:pPr>
      <w:r w:rsidRPr="00564ADD">
        <w:rPr>
          <w:rFonts w:asciiTheme="majorHAnsi" w:hAnsiTheme="majorHAnsi"/>
          <w:b/>
        </w:rPr>
        <w:t>Motion on</w:t>
      </w:r>
      <w:r w:rsidR="00955C0B" w:rsidRPr="00564ADD">
        <w:rPr>
          <w:rFonts w:asciiTheme="majorHAnsi" w:hAnsiTheme="majorHAnsi"/>
          <w:b/>
        </w:rPr>
        <w:t xml:space="preserve"> GNSO Joint Position on</w:t>
      </w:r>
      <w:r w:rsidRPr="00564ADD">
        <w:rPr>
          <w:rFonts w:asciiTheme="majorHAnsi" w:hAnsiTheme="majorHAnsi"/>
          <w:b/>
        </w:rPr>
        <w:t xml:space="preserve"> CCWG-Accountability Third Draft Proposal</w:t>
      </w:r>
    </w:p>
    <w:p w14:paraId="23B44266" w14:textId="77777777" w:rsidR="00BB5D2E" w:rsidRPr="00564ADD" w:rsidRDefault="00BB5D2E">
      <w:pPr>
        <w:rPr>
          <w:rFonts w:asciiTheme="majorHAnsi" w:hAnsiTheme="majorHAnsi"/>
        </w:rPr>
      </w:pPr>
    </w:p>
    <w:p w14:paraId="5563F63B" w14:textId="77777777" w:rsidR="00C029D1" w:rsidRPr="00564ADD" w:rsidRDefault="00BB5D2E">
      <w:pPr>
        <w:rPr>
          <w:rFonts w:asciiTheme="majorHAnsi" w:hAnsiTheme="majorHAnsi"/>
        </w:rPr>
      </w:pPr>
      <w:r w:rsidRPr="00564ADD">
        <w:rPr>
          <w:rFonts w:asciiTheme="majorHAnsi" w:hAnsiTheme="majorHAnsi"/>
        </w:rPr>
        <w:t>Whereas,</w:t>
      </w:r>
    </w:p>
    <w:p w14:paraId="76EA1198" w14:textId="77777777" w:rsidR="00BB5D2E" w:rsidRPr="00564ADD" w:rsidRDefault="00BB5D2E">
      <w:pPr>
        <w:rPr>
          <w:rFonts w:asciiTheme="majorHAnsi" w:hAnsiTheme="majorHAnsi"/>
        </w:rPr>
      </w:pPr>
    </w:p>
    <w:p w14:paraId="0CB1DE19" w14:textId="77777777" w:rsidR="00BB5D2E" w:rsidRPr="00564ADD" w:rsidRDefault="00BB5D2E" w:rsidP="00BB5D2E">
      <w:pPr>
        <w:pStyle w:val="ListParagraph"/>
        <w:numPr>
          <w:ilvl w:val="0"/>
          <w:numId w:val="1"/>
        </w:numPr>
        <w:rPr>
          <w:rFonts w:asciiTheme="majorHAnsi" w:hAnsiTheme="majorHAnsi"/>
        </w:rPr>
      </w:pPr>
      <w:r w:rsidRPr="00564ADD">
        <w:rPr>
          <w:rFonts w:asciiTheme="majorHAnsi" w:hAnsiTheme="majorHAnsi"/>
        </w:rPr>
        <w:t xml:space="preserve">The GNSO Council, together with other ICANN Supporting Organizations and Advisory Committees, chartered the Cross-Community Working Group on Enhancing ICANN Accountability (CCWG-Accountability) on </w:t>
      </w:r>
      <w:r w:rsidR="00955C0B" w:rsidRPr="00564ADD">
        <w:rPr>
          <w:rFonts w:asciiTheme="majorHAnsi" w:hAnsiTheme="majorHAnsi"/>
        </w:rPr>
        <w:t>13 November 2014</w:t>
      </w:r>
      <w:r w:rsidRPr="00564ADD">
        <w:rPr>
          <w:rFonts w:asciiTheme="majorHAnsi" w:hAnsiTheme="majorHAnsi"/>
        </w:rPr>
        <w:t xml:space="preserve"> ‘to deliver proposals that would enhance ICANN’s accountability towards all stakeholders.</w:t>
      </w:r>
    </w:p>
    <w:p w14:paraId="1EA20B86" w14:textId="77777777" w:rsidR="00BB5D2E" w:rsidRPr="00564ADD" w:rsidRDefault="00BB5D2E" w:rsidP="00BB5D2E">
      <w:pPr>
        <w:pStyle w:val="ListParagraph"/>
        <w:numPr>
          <w:ilvl w:val="0"/>
          <w:numId w:val="1"/>
        </w:numPr>
        <w:rPr>
          <w:rFonts w:asciiTheme="majorHAnsi" w:hAnsiTheme="majorHAnsi"/>
        </w:rPr>
      </w:pPr>
      <w:r w:rsidRPr="00564ADD">
        <w:rPr>
          <w:rFonts w:asciiTheme="majorHAnsi" w:hAnsiTheme="majorHAnsi"/>
        </w:rPr>
        <w:t>The CCWG-Accountability published its third draft proposal for public comment on 30 November 2015</w:t>
      </w:r>
      <w:r w:rsidR="00955C0B" w:rsidRPr="00564ADD">
        <w:rPr>
          <w:rFonts w:asciiTheme="majorHAnsi" w:hAnsiTheme="majorHAnsi"/>
        </w:rPr>
        <w:t xml:space="preserve"> (see </w:t>
      </w:r>
      <w:hyperlink r:id="rId6" w:history="1">
        <w:r w:rsidR="00955C0B" w:rsidRPr="00564ADD">
          <w:rPr>
            <w:rStyle w:val="Hyperlink"/>
            <w:rFonts w:asciiTheme="majorHAnsi" w:hAnsiTheme="majorHAnsi"/>
            <w:color w:val="auto"/>
          </w:rPr>
          <w:t>https://www.icann.org/public-comments/draft-ccwg-accountability-proposal-2015-11-30-en</w:t>
        </w:r>
      </w:hyperlink>
      <w:r w:rsidR="00955C0B" w:rsidRPr="00564ADD">
        <w:rPr>
          <w:rFonts w:asciiTheme="majorHAnsi" w:hAnsiTheme="majorHAnsi"/>
        </w:rPr>
        <w:t>)</w:t>
      </w:r>
      <w:r w:rsidRPr="00564ADD">
        <w:rPr>
          <w:rFonts w:asciiTheme="majorHAnsi" w:hAnsiTheme="majorHAnsi"/>
        </w:rPr>
        <w:t>.</w:t>
      </w:r>
    </w:p>
    <w:p w14:paraId="49A0CE20" w14:textId="77777777" w:rsidR="00BB5D2E" w:rsidRPr="00564ADD" w:rsidRDefault="00BB5D2E" w:rsidP="00BB5D2E">
      <w:pPr>
        <w:pStyle w:val="ListParagraph"/>
        <w:numPr>
          <w:ilvl w:val="0"/>
          <w:numId w:val="1"/>
        </w:numPr>
        <w:rPr>
          <w:rFonts w:asciiTheme="majorHAnsi" w:hAnsiTheme="majorHAnsi"/>
        </w:rPr>
      </w:pPr>
      <w:r w:rsidRPr="00564ADD">
        <w:rPr>
          <w:rFonts w:asciiTheme="majorHAnsi" w:hAnsiTheme="majorHAnsi"/>
        </w:rPr>
        <w:t>All GNSO Stakeholder Groups</w:t>
      </w:r>
      <w:r w:rsidR="00B20194" w:rsidRPr="00564ADD">
        <w:rPr>
          <w:rFonts w:asciiTheme="majorHAnsi" w:hAnsiTheme="majorHAnsi"/>
        </w:rPr>
        <w:t xml:space="preserve"> (SGs)</w:t>
      </w:r>
      <w:r w:rsidRPr="00564ADD">
        <w:rPr>
          <w:rFonts w:asciiTheme="majorHAnsi" w:hAnsiTheme="majorHAnsi"/>
        </w:rPr>
        <w:t xml:space="preserve"> and/or Constituencies</w:t>
      </w:r>
      <w:r w:rsidR="00B20194" w:rsidRPr="00564ADD">
        <w:rPr>
          <w:rFonts w:asciiTheme="majorHAnsi" w:hAnsiTheme="majorHAnsi"/>
        </w:rPr>
        <w:t xml:space="preserve"> (Cs)</w:t>
      </w:r>
      <w:r w:rsidRPr="00564ADD">
        <w:rPr>
          <w:rFonts w:asciiTheme="majorHAnsi" w:hAnsiTheme="majorHAnsi"/>
        </w:rPr>
        <w:t xml:space="preserve"> submitted their input on the third draft proposal</w:t>
      </w:r>
      <w:r w:rsidR="00B20194" w:rsidRPr="00564ADD">
        <w:rPr>
          <w:rFonts w:asciiTheme="majorHAnsi" w:hAnsiTheme="majorHAnsi"/>
        </w:rPr>
        <w:t xml:space="preserve"> and its 12 recommendations.</w:t>
      </w:r>
    </w:p>
    <w:p w14:paraId="39106F2D" w14:textId="77777777" w:rsidR="00B20194" w:rsidRPr="00564ADD" w:rsidRDefault="00B20194" w:rsidP="00BB5D2E">
      <w:pPr>
        <w:pStyle w:val="ListParagraph"/>
        <w:numPr>
          <w:ilvl w:val="0"/>
          <w:numId w:val="1"/>
        </w:numPr>
        <w:rPr>
          <w:rFonts w:asciiTheme="majorHAnsi" w:hAnsiTheme="majorHAnsi"/>
        </w:rPr>
      </w:pPr>
      <w:r w:rsidRPr="00564ADD">
        <w:rPr>
          <w:rFonts w:asciiTheme="majorHAnsi" w:hAnsiTheme="majorHAnsi"/>
        </w:rPr>
        <w:t xml:space="preserve">A GNSO Council sub-team was formed to review the input submitted by the GNSO SG/Cs and </w:t>
      </w:r>
      <w:r w:rsidR="0073403B" w:rsidRPr="00564ADD">
        <w:rPr>
          <w:rFonts w:asciiTheme="majorHAnsi" w:hAnsiTheme="majorHAnsi"/>
        </w:rPr>
        <w:t xml:space="preserve">make a recommendation to the GNSO Council concerning a possible joint GNSO position on the third draft </w:t>
      </w:r>
      <w:proofErr w:type="gramStart"/>
      <w:r w:rsidR="0073403B" w:rsidRPr="00564ADD">
        <w:rPr>
          <w:rFonts w:asciiTheme="majorHAnsi" w:hAnsiTheme="majorHAnsi"/>
        </w:rPr>
        <w:t xml:space="preserve">proposal </w:t>
      </w:r>
      <w:r w:rsidRPr="00564ADD">
        <w:rPr>
          <w:rFonts w:asciiTheme="majorHAnsi" w:hAnsiTheme="majorHAnsi"/>
        </w:rPr>
        <w:t>.</w:t>
      </w:r>
      <w:proofErr w:type="gramEnd"/>
    </w:p>
    <w:p w14:paraId="4685EB1D" w14:textId="77777777" w:rsidR="00B20194" w:rsidRPr="00564ADD" w:rsidRDefault="00B20194" w:rsidP="00BB5D2E">
      <w:pPr>
        <w:pStyle w:val="ListParagraph"/>
        <w:numPr>
          <w:ilvl w:val="0"/>
          <w:numId w:val="1"/>
        </w:numPr>
        <w:rPr>
          <w:rFonts w:asciiTheme="majorHAnsi" w:hAnsiTheme="majorHAnsi"/>
        </w:rPr>
      </w:pPr>
      <w:r w:rsidRPr="00564ADD">
        <w:rPr>
          <w:rFonts w:asciiTheme="majorHAnsi" w:hAnsiTheme="majorHAnsi"/>
        </w:rPr>
        <w:t xml:space="preserve">The GNSO Council has reviewed the </w:t>
      </w:r>
      <w:r w:rsidR="0073403B" w:rsidRPr="00564ADD">
        <w:rPr>
          <w:rFonts w:asciiTheme="majorHAnsi" w:hAnsiTheme="majorHAnsi"/>
        </w:rPr>
        <w:t>input provided by the sub-team</w:t>
      </w:r>
      <w:r w:rsidRPr="00564ADD">
        <w:rPr>
          <w:rFonts w:asciiTheme="majorHAnsi" w:hAnsiTheme="majorHAnsi"/>
        </w:rPr>
        <w:t xml:space="preserve"> on the CCWG-Accountability Third Draft Proposal.</w:t>
      </w:r>
    </w:p>
    <w:p w14:paraId="1A99823E" w14:textId="77777777" w:rsidR="00B20194" w:rsidRPr="00564ADD" w:rsidRDefault="00B20194" w:rsidP="00B20194">
      <w:pPr>
        <w:rPr>
          <w:rFonts w:asciiTheme="majorHAnsi" w:hAnsiTheme="majorHAnsi"/>
        </w:rPr>
      </w:pPr>
    </w:p>
    <w:p w14:paraId="0E263BAD" w14:textId="77777777" w:rsidR="00B20194" w:rsidRPr="00564ADD" w:rsidRDefault="00B20194" w:rsidP="00B20194">
      <w:pPr>
        <w:rPr>
          <w:rFonts w:asciiTheme="majorHAnsi" w:hAnsiTheme="majorHAnsi"/>
        </w:rPr>
      </w:pPr>
      <w:r w:rsidRPr="00564ADD">
        <w:rPr>
          <w:rFonts w:asciiTheme="majorHAnsi" w:hAnsiTheme="majorHAnsi"/>
        </w:rPr>
        <w:t>Resolved,</w:t>
      </w:r>
    </w:p>
    <w:p w14:paraId="6BCC0355" w14:textId="77777777" w:rsidR="00B20194" w:rsidRPr="00564ADD" w:rsidRDefault="00B20194" w:rsidP="00B20194">
      <w:pPr>
        <w:rPr>
          <w:rFonts w:asciiTheme="majorHAnsi" w:hAnsiTheme="majorHAnsi"/>
        </w:rPr>
      </w:pPr>
    </w:p>
    <w:p w14:paraId="0CA8C985" w14:textId="77777777" w:rsidR="002C3A24" w:rsidRPr="00564ADD" w:rsidRDefault="00B20194" w:rsidP="002C3A24">
      <w:pPr>
        <w:pStyle w:val="ListParagraph"/>
        <w:numPr>
          <w:ilvl w:val="0"/>
          <w:numId w:val="3"/>
        </w:numPr>
        <w:rPr>
          <w:rFonts w:asciiTheme="majorHAnsi" w:hAnsiTheme="majorHAnsi"/>
        </w:rPr>
      </w:pPr>
      <w:r w:rsidRPr="00564ADD">
        <w:rPr>
          <w:rFonts w:asciiTheme="majorHAnsi" w:hAnsiTheme="majorHAnsi"/>
        </w:rPr>
        <w:t xml:space="preserve">The GNSO Council </w:t>
      </w:r>
      <w:r w:rsidR="002C3A24" w:rsidRPr="00564ADD">
        <w:rPr>
          <w:rFonts w:asciiTheme="majorHAnsi" w:hAnsiTheme="majorHAnsi"/>
        </w:rPr>
        <w:t>views on the recommendations contained in the</w:t>
      </w:r>
      <w:r w:rsidRPr="00564ADD">
        <w:rPr>
          <w:rFonts w:asciiTheme="majorHAnsi" w:hAnsiTheme="majorHAnsi"/>
        </w:rPr>
        <w:t xml:space="preserve"> CCWG-Accountability Third Draft Proposal </w:t>
      </w:r>
      <w:r w:rsidR="002C3A24" w:rsidRPr="00564ADD">
        <w:rPr>
          <w:rFonts w:asciiTheme="majorHAnsi" w:hAnsiTheme="majorHAnsi"/>
        </w:rPr>
        <w:t>are as follows:</w:t>
      </w:r>
    </w:p>
    <w:p w14:paraId="4247ADB0" w14:textId="77777777" w:rsidR="00674D8B" w:rsidRPr="00564ADD" w:rsidRDefault="00674D8B">
      <w:pPr>
        <w:rPr>
          <w:rFonts w:asciiTheme="majorHAnsi" w:hAnsiTheme="majorHAnsi"/>
        </w:rPr>
      </w:pPr>
      <w:r w:rsidRPr="00564ADD">
        <w:rPr>
          <w:rFonts w:asciiTheme="majorHAnsi" w:hAnsiTheme="majorHAnsi"/>
        </w:rPr>
        <w:br w:type="page"/>
      </w:r>
    </w:p>
    <w:p w14:paraId="52DEFF85" w14:textId="77777777" w:rsidR="002C3A24" w:rsidRPr="00564ADD" w:rsidRDefault="003F4E7F" w:rsidP="002C3A24">
      <w:pPr>
        <w:rPr>
          <w:rFonts w:asciiTheme="majorHAnsi" w:hAnsiTheme="majorHAnsi"/>
          <w:b/>
        </w:rPr>
      </w:pPr>
      <w:r w:rsidRPr="00564ADD">
        <w:rPr>
          <w:rFonts w:asciiTheme="majorHAnsi" w:hAnsiTheme="majorHAnsi"/>
          <w:b/>
        </w:rPr>
        <w:lastRenderedPageBreak/>
        <w:t>Overview of Comments and Council Support Level</w:t>
      </w:r>
    </w:p>
    <w:p w14:paraId="489FE838" w14:textId="02B3DBDC" w:rsidR="003F4E7F" w:rsidRPr="00564ADD" w:rsidRDefault="003F4E7F" w:rsidP="002C3A24">
      <w:pPr>
        <w:rPr>
          <w:rFonts w:asciiTheme="majorHAnsi" w:hAnsiTheme="majorHAnsi"/>
        </w:rPr>
      </w:pPr>
      <w:r w:rsidRPr="00564ADD">
        <w:rPr>
          <w:rFonts w:asciiTheme="majorHAnsi" w:hAnsiTheme="majorHAnsi"/>
        </w:rPr>
        <w:t>For further details on the Comments,</w:t>
      </w:r>
      <w:r w:rsidR="0082265B" w:rsidRPr="00564ADD">
        <w:rPr>
          <w:rFonts w:asciiTheme="majorHAnsi" w:hAnsiTheme="majorHAnsi"/>
        </w:rPr>
        <w:t xml:space="preserve"> or for items noted as GNSO divergence,</w:t>
      </w:r>
      <w:r w:rsidRPr="00564ADD">
        <w:rPr>
          <w:rFonts w:asciiTheme="majorHAnsi" w:hAnsiTheme="majorHAnsi"/>
        </w:rPr>
        <w:t xml:space="preserve"> please review the SG/C submissions to the public comment forum</w:t>
      </w:r>
    </w:p>
    <w:p w14:paraId="399C8D60" w14:textId="77777777" w:rsidR="003F4E7F" w:rsidRPr="00564ADD" w:rsidRDefault="003F4E7F" w:rsidP="002C3A24">
      <w:pPr>
        <w:rPr>
          <w:rFonts w:asciiTheme="majorHAnsi" w:hAnsiTheme="majorHAnsi"/>
        </w:rPr>
      </w:pPr>
    </w:p>
    <w:p w14:paraId="45E87E55" w14:textId="77777777" w:rsidR="003F4E7F" w:rsidRPr="00564ADD" w:rsidRDefault="003F4E7F" w:rsidP="002C3A24">
      <w:pPr>
        <w:rPr>
          <w:rFonts w:asciiTheme="majorHAnsi" w:hAnsiTheme="majorHAnsi"/>
        </w:rPr>
      </w:pPr>
    </w:p>
    <w:tbl>
      <w:tblPr>
        <w:tblStyle w:val="TableGrid"/>
        <w:tblW w:w="0" w:type="auto"/>
        <w:tblLook w:val="04A0" w:firstRow="1" w:lastRow="0" w:firstColumn="1" w:lastColumn="0" w:noHBand="0" w:noVBand="1"/>
      </w:tblPr>
      <w:tblGrid>
        <w:gridCol w:w="4428"/>
        <w:gridCol w:w="4428"/>
      </w:tblGrid>
      <w:tr w:rsidR="002C3A24" w:rsidRPr="00564ADD" w14:paraId="64CB877E" w14:textId="77777777" w:rsidTr="002C3A24">
        <w:tc>
          <w:tcPr>
            <w:tcW w:w="4428" w:type="dxa"/>
          </w:tcPr>
          <w:p w14:paraId="03435049" w14:textId="77777777" w:rsidR="002C3A24" w:rsidRPr="00564ADD" w:rsidRDefault="002C3A24" w:rsidP="002C3A24">
            <w:pPr>
              <w:rPr>
                <w:rFonts w:asciiTheme="majorHAnsi" w:hAnsiTheme="majorHAnsi"/>
                <w:b/>
              </w:rPr>
            </w:pPr>
            <w:r w:rsidRPr="00564ADD">
              <w:rPr>
                <w:rFonts w:asciiTheme="majorHAnsi" w:hAnsiTheme="majorHAnsi"/>
                <w:b/>
              </w:rPr>
              <w:t>Recommendation #1</w:t>
            </w:r>
          </w:p>
        </w:tc>
        <w:tc>
          <w:tcPr>
            <w:tcW w:w="4428" w:type="dxa"/>
          </w:tcPr>
          <w:p w14:paraId="486BA5FC" w14:textId="77777777" w:rsidR="002C3A24" w:rsidRPr="00564ADD" w:rsidRDefault="002C3A24" w:rsidP="002C3A24">
            <w:pPr>
              <w:rPr>
                <w:rFonts w:asciiTheme="majorHAnsi" w:hAnsiTheme="majorHAnsi"/>
                <w:b/>
              </w:rPr>
            </w:pPr>
            <w:r w:rsidRPr="00564ADD">
              <w:rPr>
                <w:rFonts w:asciiTheme="majorHAnsi" w:hAnsiTheme="majorHAnsi"/>
              </w:rPr>
              <w:t>Establishing An Empowered Community For Enforcing Community Powers for more information</w:t>
            </w:r>
          </w:p>
        </w:tc>
      </w:tr>
      <w:tr w:rsidR="002C3A24" w:rsidRPr="00564ADD" w14:paraId="64018550" w14:textId="77777777" w:rsidTr="002C3A24">
        <w:tc>
          <w:tcPr>
            <w:tcW w:w="4428" w:type="dxa"/>
          </w:tcPr>
          <w:p w14:paraId="6F19E089" w14:textId="77777777" w:rsidR="002C3A24" w:rsidRPr="00564ADD" w:rsidRDefault="002C3A24" w:rsidP="002C3A24">
            <w:pPr>
              <w:rPr>
                <w:rFonts w:asciiTheme="majorHAnsi" w:hAnsiTheme="majorHAnsi"/>
                <w:b/>
              </w:rPr>
            </w:pPr>
            <w:r w:rsidRPr="00564ADD">
              <w:rPr>
                <w:rFonts w:asciiTheme="majorHAnsi" w:hAnsiTheme="majorHAnsi"/>
                <w:b/>
              </w:rPr>
              <w:t>GNSO Council Support</w:t>
            </w:r>
          </w:p>
        </w:tc>
        <w:tc>
          <w:tcPr>
            <w:tcW w:w="4428" w:type="dxa"/>
          </w:tcPr>
          <w:p w14:paraId="4EC7D9F6" w14:textId="77777777" w:rsidR="002C3A24" w:rsidRPr="00564ADD" w:rsidRDefault="00E21493" w:rsidP="008C22E2">
            <w:pPr>
              <w:rPr>
                <w:rFonts w:asciiTheme="majorHAnsi" w:hAnsiTheme="majorHAnsi"/>
              </w:rPr>
            </w:pPr>
            <w:r w:rsidRPr="00564ADD">
              <w:rPr>
                <w:rFonts w:asciiTheme="majorHAnsi" w:hAnsiTheme="majorHAnsi"/>
              </w:rPr>
              <w:t xml:space="preserve">Limited Support with some opposition </w:t>
            </w:r>
          </w:p>
        </w:tc>
      </w:tr>
      <w:tr w:rsidR="002C3A24" w:rsidRPr="00564ADD" w14:paraId="4D77CC30" w14:textId="77777777" w:rsidTr="002C3A24">
        <w:tc>
          <w:tcPr>
            <w:tcW w:w="4428" w:type="dxa"/>
          </w:tcPr>
          <w:p w14:paraId="29642AD3" w14:textId="77777777" w:rsidR="002C3A24" w:rsidRPr="00564ADD" w:rsidRDefault="002C3A24" w:rsidP="002C3A24">
            <w:pPr>
              <w:rPr>
                <w:rFonts w:asciiTheme="majorHAnsi" w:hAnsiTheme="majorHAnsi"/>
                <w:b/>
              </w:rPr>
            </w:pPr>
            <w:r w:rsidRPr="00564ADD">
              <w:rPr>
                <w:rFonts w:asciiTheme="majorHAnsi" w:hAnsiTheme="majorHAnsi"/>
                <w:b/>
              </w:rPr>
              <w:t>Comments</w:t>
            </w:r>
          </w:p>
        </w:tc>
        <w:tc>
          <w:tcPr>
            <w:tcW w:w="4428" w:type="dxa"/>
          </w:tcPr>
          <w:p w14:paraId="02CBB58D" w14:textId="0D93DCE6" w:rsidR="00E10129" w:rsidRPr="00564ADD" w:rsidRDefault="001979C6" w:rsidP="0094133B">
            <w:pPr>
              <w:rPr>
                <w:rFonts w:asciiTheme="majorHAnsi" w:hAnsiTheme="majorHAnsi"/>
              </w:rPr>
            </w:pPr>
            <w:r w:rsidRPr="00564ADD">
              <w:rPr>
                <w:rFonts w:asciiTheme="majorHAnsi" w:hAnsiTheme="majorHAnsi"/>
              </w:rPr>
              <w:t xml:space="preserve">Some in the GNSO </w:t>
            </w:r>
            <w:r w:rsidR="0082265B" w:rsidRPr="00564ADD">
              <w:rPr>
                <w:rFonts w:asciiTheme="majorHAnsi" w:hAnsiTheme="majorHAnsi"/>
              </w:rPr>
              <w:t>have identified</w:t>
            </w:r>
            <w:r w:rsidRPr="00564ADD">
              <w:rPr>
                <w:rFonts w:asciiTheme="majorHAnsi" w:hAnsiTheme="majorHAnsi"/>
              </w:rPr>
              <w:t xml:space="preserve"> a clear link with recommendation #</w:t>
            </w:r>
            <w:r w:rsidR="00193BF8" w:rsidRPr="00564ADD">
              <w:rPr>
                <w:rFonts w:asciiTheme="majorHAnsi" w:hAnsiTheme="majorHAnsi"/>
              </w:rPr>
              <w:t>11</w:t>
            </w:r>
            <w:r w:rsidRPr="00564ADD">
              <w:rPr>
                <w:rFonts w:asciiTheme="majorHAnsi" w:hAnsiTheme="majorHAnsi"/>
              </w:rPr>
              <w:t xml:space="preserve"> and are of the view that the current balance between SO/AC needs to be preserved in the empowered community, especially with respect to the GAC.</w:t>
            </w:r>
          </w:p>
          <w:p w14:paraId="5C008DFB" w14:textId="77777777" w:rsidR="00E10129" w:rsidRPr="00564ADD" w:rsidRDefault="00E10129" w:rsidP="0094133B">
            <w:pPr>
              <w:rPr>
                <w:rFonts w:asciiTheme="majorHAnsi" w:hAnsiTheme="majorHAnsi"/>
              </w:rPr>
            </w:pPr>
          </w:p>
          <w:p w14:paraId="1C53B306" w14:textId="7C8E17A0" w:rsidR="0082265B" w:rsidRPr="00564ADD" w:rsidRDefault="0082265B" w:rsidP="00E10129">
            <w:pPr>
              <w:rPr>
                <w:rFonts w:asciiTheme="majorHAnsi" w:hAnsiTheme="majorHAnsi"/>
              </w:rPr>
            </w:pPr>
            <w:r w:rsidRPr="00564ADD">
              <w:rPr>
                <w:rFonts w:asciiTheme="majorHAnsi" w:hAnsiTheme="majorHAnsi"/>
              </w:rPr>
              <w:t>As a condition of support, the GNSO requires expanded t</w:t>
            </w:r>
            <w:r w:rsidR="00E10129" w:rsidRPr="00564ADD">
              <w:rPr>
                <w:rFonts w:asciiTheme="majorHAnsi" w:hAnsiTheme="majorHAnsi"/>
              </w:rPr>
              <w:t>ransparency</w:t>
            </w:r>
            <w:r w:rsidRPr="00564ADD">
              <w:rPr>
                <w:rFonts w:asciiTheme="majorHAnsi" w:hAnsiTheme="majorHAnsi"/>
              </w:rPr>
              <w:t>, including a right of inspection and improvements to the DIDP</w:t>
            </w:r>
          </w:p>
          <w:p w14:paraId="5207B9AE" w14:textId="77777777" w:rsidR="0082265B" w:rsidRPr="00564ADD" w:rsidRDefault="0082265B" w:rsidP="00E10129">
            <w:pPr>
              <w:rPr>
                <w:rFonts w:asciiTheme="majorHAnsi" w:hAnsiTheme="majorHAnsi"/>
              </w:rPr>
            </w:pPr>
          </w:p>
          <w:p w14:paraId="7DDF429A" w14:textId="221CB2B7" w:rsidR="00E10129" w:rsidRPr="00564ADD" w:rsidRDefault="0082265B" w:rsidP="0082265B">
            <w:pPr>
              <w:rPr>
                <w:rFonts w:asciiTheme="majorHAnsi" w:hAnsiTheme="majorHAnsi"/>
              </w:rPr>
            </w:pPr>
            <w:r w:rsidRPr="00564ADD">
              <w:rPr>
                <w:rFonts w:asciiTheme="majorHAnsi" w:hAnsiTheme="majorHAnsi"/>
              </w:rPr>
              <w:t>The GNSO requires a c</w:t>
            </w:r>
            <w:r w:rsidR="0094133B" w:rsidRPr="00564ADD">
              <w:rPr>
                <w:rFonts w:asciiTheme="majorHAnsi" w:hAnsiTheme="majorHAnsi"/>
              </w:rPr>
              <w:t xml:space="preserve">omplete </w:t>
            </w:r>
            <w:r w:rsidR="00CE271D" w:rsidRPr="00564ADD">
              <w:rPr>
                <w:rFonts w:asciiTheme="majorHAnsi" w:hAnsiTheme="majorHAnsi"/>
              </w:rPr>
              <w:t xml:space="preserve">understanding </w:t>
            </w:r>
            <w:r w:rsidR="0094133B" w:rsidRPr="00564ADD">
              <w:rPr>
                <w:rFonts w:asciiTheme="majorHAnsi" w:hAnsiTheme="majorHAnsi"/>
              </w:rPr>
              <w:t xml:space="preserve">of the differences </w:t>
            </w:r>
            <w:r w:rsidRPr="00564ADD">
              <w:rPr>
                <w:rFonts w:asciiTheme="majorHAnsi" w:hAnsiTheme="majorHAnsi"/>
              </w:rPr>
              <w:t>between</w:t>
            </w:r>
            <w:r w:rsidR="00CE271D" w:rsidRPr="00564ADD">
              <w:rPr>
                <w:rFonts w:asciiTheme="majorHAnsi" w:hAnsiTheme="majorHAnsi"/>
              </w:rPr>
              <w:t xml:space="preserve"> </w:t>
            </w:r>
            <w:r w:rsidR="003E68EF" w:rsidRPr="00564ADD">
              <w:rPr>
                <w:rFonts w:asciiTheme="majorHAnsi" w:hAnsiTheme="majorHAnsi"/>
              </w:rPr>
              <w:t>th</w:t>
            </w:r>
            <w:r w:rsidRPr="00564ADD">
              <w:rPr>
                <w:rFonts w:asciiTheme="majorHAnsi" w:hAnsiTheme="majorHAnsi"/>
              </w:rPr>
              <w:t>is recommendation and the</w:t>
            </w:r>
            <w:r w:rsidR="003E68EF" w:rsidRPr="00564ADD">
              <w:rPr>
                <w:rFonts w:asciiTheme="majorHAnsi" w:hAnsiTheme="majorHAnsi"/>
              </w:rPr>
              <w:t xml:space="preserve"> </w:t>
            </w:r>
            <w:r w:rsidR="0094133B" w:rsidRPr="00564ADD">
              <w:rPr>
                <w:rFonts w:asciiTheme="majorHAnsi" w:hAnsiTheme="majorHAnsi"/>
              </w:rPr>
              <w:t>Single Member Mo</w:t>
            </w:r>
            <w:r w:rsidR="00CE271D" w:rsidRPr="00564ADD">
              <w:rPr>
                <w:rFonts w:asciiTheme="majorHAnsi" w:hAnsiTheme="majorHAnsi"/>
              </w:rPr>
              <w:t>del</w:t>
            </w:r>
            <w:r w:rsidR="003E68EF" w:rsidRPr="00564ADD">
              <w:rPr>
                <w:rFonts w:asciiTheme="majorHAnsi" w:hAnsiTheme="majorHAnsi"/>
              </w:rPr>
              <w:t xml:space="preserve"> </w:t>
            </w:r>
            <w:r w:rsidR="0094133B" w:rsidRPr="00564ADD">
              <w:rPr>
                <w:rFonts w:asciiTheme="majorHAnsi" w:hAnsiTheme="majorHAnsi"/>
              </w:rPr>
              <w:t xml:space="preserve">that was </w:t>
            </w:r>
            <w:r w:rsidR="003E68EF" w:rsidRPr="00564ADD">
              <w:rPr>
                <w:rFonts w:asciiTheme="majorHAnsi" w:hAnsiTheme="majorHAnsi"/>
              </w:rPr>
              <w:t>initially proposed.</w:t>
            </w:r>
          </w:p>
          <w:p w14:paraId="790B0D18" w14:textId="77777777" w:rsidR="00E10129" w:rsidRPr="00564ADD" w:rsidRDefault="00E10129" w:rsidP="00E10129">
            <w:pPr>
              <w:rPr>
                <w:rFonts w:asciiTheme="majorHAnsi" w:hAnsiTheme="majorHAnsi"/>
              </w:rPr>
            </w:pPr>
          </w:p>
          <w:p w14:paraId="38025B5D" w14:textId="20BFAB58" w:rsidR="002C3A24" w:rsidRPr="00564ADD" w:rsidRDefault="003E68EF" w:rsidP="00E10129">
            <w:pPr>
              <w:rPr>
                <w:rFonts w:asciiTheme="majorHAnsi" w:hAnsiTheme="majorHAnsi"/>
              </w:rPr>
            </w:pPr>
            <w:r w:rsidRPr="00564ADD">
              <w:rPr>
                <w:rFonts w:asciiTheme="majorHAnsi" w:hAnsiTheme="majorHAnsi"/>
              </w:rPr>
              <w:t>If a p</w:t>
            </w:r>
            <w:r w:rsidR="001979C6" w:rsidRPr="00564ADD">
              <w:rPr>
                <w:rFonts w:asciiTheme="majorHAnsi" w:hAnsiTheme="majorHAnsi"/>
              </w:rPr>
              <w:t>articular SO has specific area of focus in relation to the budget</w:t>
            </w:r>
            <w:r w:rsidR="0082265B" w:rsidRPr="00564ADD">
              <w:rPr>
                <w:rFonts w:asciiTheme="majorHAnsi" w:hAnsiTheme="majorHAnsi"/>
              </w:rPr>
              <w:t>,</w:t>
            </w:r>
            <w:r w:rsidR="001979C6" w:rsidRPr="00564ADD">
              <w:rPr>
                <w:rFonts w:asciiTheme="majorHAnsi" w:hAnsiTheme="majorHAnsi"/>
              </w:rPr>
              <w:t xml:space="preserve"> it should have proportional voic</w:t>
            </w:r>
            <w:r w:rsidR="0082265B" w:rsidRPr="00564ADD">
              <w:rPr>
                <w:rFonts w:asciiTheme="majorHAnsi" w:hAnsiTheme="majorHAnsi"/>
              </w:rPr>
              <w:t>e</w:t>
            </w:r>
            <w:r w:rsidR="001979C6" w:rsidRPr="00564ADD">
              <w:rPr>
                <w:rFonts w:asciiTheme="majorHAnsi" w:hAnsiTheme="majorHAnsi"/>
              </w:rPr>
              <w:t xml:space="preserve"> in </w:t>
            </w:r>
            <w:r w:rsidR="0082265B" w:rsidRPr="00564ADD">
              <w:rPr>
                <w:rFonts w:asciiTheme="majorHAnsi" w:hAnsiTheme="majorHAnsi"/>
              </w:rPr>
              <w:t xml:space="preserve">Community </w:t>
            </w:r>
            <w:r w:rsidR="001979C6" w:rsidRPr="00564ADD">
              <w:rPr>
                <w:rFonts w:asciiTheme="majorHAnsi" w:hAnsiTheme="majorHAnsi"/>
              </w:rPr>
              <w:t>decisions that affect it</w:t>
            </w:r>
            <w:r w:rsidR="005C5977" w:rsidRPr="00564ADD">
              <w:rPr>
                <w:rFonts w:asciiTheme="majorHAnsi" w:hAnsiTheme="majorHAnsi"/>
              </w:rPr>
              <w:t>.</w:t>
            </w:r>
          </w:p>
        </w:tc>
      </w:tr>
    </w:tbl>
    <w:p w14:paraId="07E11945" w14:textId="77777777" w:rsidR="00674D8B" w:rsidRPr="00564ADD" w:rsidRDefault="00674D8B" w:rsidP="002C3A24">
      <w:pPr>
        <w:rPr>
          <w:rFonts w:asciiTheme="majorHAnsi" w:hAnsiTheme="majorHAnsi"/>
        </w:rPr>
      </w:pPr>
    </w:p>
    <w:p w14:paraId="619318A6" w14:textId="77777777" w:rsidR="00674D8B" w:rsidRPr="00564ADD" w:rsidRDefault="00674D8B">
      <w:pPr>
        <w:rPr>
          <w:rFonts w:asciiTheme="majorHAnsi" w:hAnsiTheme="majorHAnsi"/>
        </w:rPr>
      </w:pPr>
      <w:r w:rsidRPr="00564ADD">
        <w:rPr>
          <w:rFonts w:asciiTheme="majorHAnsi" w:hAnsiTheme="majorHAnsi"/>
        </w:rPr>
        <w:br w:type="page"/>
      </w:r>
    </w:p>
    <w:p w14:paraId="63257510" w14:textId="77777777" w:rsidR="002C3A24" w:rsidRPr="00564ADD" w:rsidRDefault="002C3A24" w:rsidP="002C3A24">
      <w:pPr>
        <w:rPr>
          <w:rFonts w:asciiTheme="majorHAnsi" w:hAnsiTheme="majorHAnsi"/>
        </w:rPr>
      </w:pPr>
    </w:p>
    <w:tbl>
      <w:tblPr>
        <w:tblStyle w:val="TableGrid"/>
        <w:tblW w:w="0" w:type="auto"/>
        <w:tblLook w:val="04A0" w:firstRow="1" w:lastRow="0" w:firstColumn="1" w:lastColumn="0" w:noHBand="0" w:noVBand="1"/>
      </w:tblPr>
      <w:tblGrid>
        <w:gridCol w:w="4428"/>
        <w:gridCol w:w="4428"/>
      </w:tblGrid>
      <w:tr w:rsidR="002C3A24" w:rsidRPr="00564ADD" w14:paraId="5834963B" w14:textId="77777777" w:rsidTr="002C3A24">
        <w:tc>
          <w:tcPr>
            <w:tcW w:w="4428" w:type="dxa"/>
          </w:tcPr>
          <w:p w14:paraId="2F08E212" w14:textId="77777777" w:rsidR="002C3A24" w:rsidRPr="00564ADD" w:rsidRDefault="002C3A24" w:rsidP="002C3A24">
            <w:pPr>
              <w:rPr>
                <w:rFonts w:asciiTheme="majorHAnsi" w:hAnsiTheme="majorHAnsi"/>
                <w:b/>
              </w:rPr>
            </w:pPr>
            <w:r w:rsidRPr="00564ADD">
              <w:rPr>
                <w:rFonts w:asciiTheme="majorHAnsi" w:hAnsiTheme="majorHAnsi"/>
                <w:b/>
              </w:rPr>
              <w:t>Recommendation #2</w:t>
            </w:r>
          </w:p>
        </w:tc>
        <w:tc>
          <w:tcPr>
            <w:tcW w:w="4428" w:type="dxa"/>
          </w:tcPr>
          <w:p w14:paraId="02D59EAA" w14:textId="77777777" w:rsidR="002C3A24" w:rsidRPr="00564ADD" w:rsidRDefault="002C3A24" w:rsidP="002C3A24">
            <w:pPr>
              <w:rPr>
                <w:rFonts w:asciiTheme="majorHAnsi" w:hAnsiTheme="majorHAnsi"/>
                <w:b/>
              </w:rPr>
            </w:pPr>
            <w:r w:rsidRPr="00564ADD">
              <w:rPr>
                <w:rFonts w:asciiTheme="majorHAnsi" w:hAnsiTheme="majorHAnsi"/>
              </w:rPr>
              <w:t>Empowering The Community Through Consensus: Engage, Escalate, Enforce for more information</w:t>
            </w:r>
          </w:p>
        </w:tc>
      </w:tr>
      <w:tr w:rsidR="002C3A24" w:rsidRPr="00564ADD" w14:paraId="540DFC2E" w14:textId="77777777" w:rsidTr="002C3A24">
        <w:tc>
          <w:tcPr>
            <w:tcW w:w="4428" w:type="dxa"/>
          </w:tcPr>
          <w:p w14:paraId="7474314C" w14:textId="77777777" w:rsidR="002C3A24" w:rsidRPr="00564ADD" w:rsidRDefault="002C3A24" w:rsidP="002C3A24">
            <w:pPr>
              <w:rPr>
                <w:rFonts w:asciiTheme="majorHAnsi" w:hAnsiTheme="majorHAnsi"/>
                <w:b/>
              </w:rPr>
            </w:pPr>
            <w:r w:rsidRPr="00564ADD">
              <w:rPr>
                <w:rFonts w:asciiTheme="majorHAnsi" w:hAnsiTheme="majorHAnsi"/>
                <w:b/>
              </w:rPr>
              <w:t>GNSO Council Support</w:t>
            </w:r>
          </w:p>
        </w:tc>
        <w:tc>
          <w:tcPr>
            <w:tcW w:w="4428" w:type="dxa"/>
          </w:tcPr>
          <w:p w14:paraId="2894159D" w14:textId="77777777" w:rsidR="002C3A24" w:rsidRPr="00564ADD" w:rsidRDefault="00E21493" w:rsidP="00CE271D">
            <w:pPr>
              <w:rPr>
                <w:rFonts w:asciiTheme="majorHAnsi" w:hAnsiTheme="majorHAnsi"/>
              </w:rPr>
            </w:pPr>
            <w:r w:rsidRPr="00564ADD">
              <w:rPr>
                <w:rFonts w:asciiTheme="majorHAnsi" w:hAnsiTheme="majorHAnsi"/>
              </w:rPr>
              <w:t xml:space="preserve">General Support </w:t>
            </w:r>
          </w:p>
        </w:tc>
      </w:tr>
      <w:tr w:rsidR="002C3A24" w:rsidRPr="00564ADD" w14:paraId="7CE27590" w14:textId="77777777" w:rsidTr="002C3A24">
        <w:tc>
          <w:tcPr>
            <w:tcW w:w="4428" w:type="dxa"/>
          </w:tcPr>
          <w:p w14:paraId="379049E0" w14:textId="77777777" w:rsidR="002C3A24" w:rsidRPr="00564ADD" w:rsidRDefault="002C3A24" w:rsidP="002C3A24">
            <w:pPr>
              <w:rPr>
                <w:rFonts w:asciiTheme="majorHAnsi" w:hAnsiTheme="majorHAnsi"/>
                <w:b/>
              </w:rPr>
            </w:pPr>
            <w:r w:rsidRPr="00564ADD">
              <w:rPr>
                <w:rFonts w:asciiTheme="majorHAnsi" w:hAnsiTheme="majorHAnsi"/>
                <w:b/>
              </w:rPr>
              <w:t>Comments</w:t>
            </w:r>
          </w:p>
        </w:tc>
        <w:tc>
          <w:tcPr>
            <w:tcW w:w="4428" w:type="dxa"/>
          </w:tcPr>
          <w:p w14:paraId="356EF60F" w14:textId="7D618745" w:rsidR="002C3A24" w:rsidRPr="00564ADD" w:rsidRDefault="00614804" w:rsidP="00614804">
            <w:pPr>
              <w:rPr>
                <w:rFonts w:asciiTheme="majorHAnsi" w:hAnsiTheme="majorHAnsi"/>
              </w:rPr>
            </w:pPr>
            <w:r w:rsidRPr="00564ADD">
              <w:rPr>
                <w:rFonts w:asciiTheme="majorHAnsi" w:hAnsiTheme="majorHAnsi"/>
              </w:rPr>
              <w:t>C</w:t>
            </w:r>
            <w:r w:rsidR="00CE271D" w:rsidRPr="00564ADD">
              <w:rPr>
                <w:rFonts w:asciiTheme="majorHAnsi" w:hAnsiTheme="majorHAnsi"/>
              </w:rPr>
              <w:t xml:space="preserve">oncerns have been expressed in relation to the proposed </w:t>
            </w:r>
            <w:r w:rsidR="00EC42DA" w:rsidRPr="00564ADD">
              <w:rPr>
                <w:rFonts w:asciiTheme="majorHAnsi" w:hAnsiTheme="majorHAnsi"/>
              </w:rPr>
              <w:t>time frames,</w:t>
            </w:r>
            <w:r w:rsidR="00CE271D" w:rsidRPr="00564ADD">
              <w:rPr>
                <w:rFonts w:asciiTheme="majorHAnsi" w:hAnsiTheme="majorHAnsi"/>
              </w:rPr>
              <w:t xml:space="preserve"> which are deemed </w:t>
            </w:r>
            <w:r w:rsidRPr="00564ADD">
              <w:rPr>
                <w:rFonts w:asciiTheme="majorHAnsi" w:hAnsiTheme="majorHAnsi"/>
              </w:rPr>
              <w:t>un</w:t>
            </w:r>
            <w:r w:rsidR="00CE271D" w:rsidRPr="00564ADD">
              <w:rPr>
                <w:rFonts w:asciiTheme="majorHAnsi" w:hAnsiTheme="majorHAnsi"/>
              </w:rPr>
              <w:t>workable in practice</w:t>
            </w:r>
            <w:r w:rsidRPr="00564ADD">
              <w:rPr>
                <w:rFonts w:asciiTheme="majorHAnsi" w:hAnsiTheme="majorHAnsi"/>
              </w:rPr>
              <w:t xml:space="preserve">. </w:t>
            </w:r>
            <w:r w:rsidR="00FC78CD" w:rsidRPr="00564ADD">
              <w:rPr>
                <w:rFonts w:asciiTheme="majorHAnsi" w:hAnsiTheme="majorHAnsi"/>
              </w:rPr>
              <w:t>Furthermore</w:t>
            </w:r>
            <w:r w:rsidR="00193BF8" w:rsidRPr="00564ADD">
              <w:rPr>
                <w:rFonts w:asciiTheme="majorHAnsi" w:hAnsiTheme="majorHAnsi"/>
              </w:rPr>
              <w:t>,</w:t>
            </w:r>
            <w:r w:rsidR="00FC78CD" w:rsidRPr="00564ADD">
              <w:rPr>
                <w:rFonts w:asciiTheme="majorHAnsi" w:hAnsiTheme="majorHAnsi"/>
              </w:rPr>
              <w:t xml:space="preserve"> questions have been raised in relation to liability relating to directors</w:t>
            </w:r>
            <w:r w:rsidRPr="00564ADD">
              <w:rPr>
                <w:rFonts w:asciiTheme="majorHAnsi" w:hAnsiTheme="majorHAnsi"/>
              </w:rPr>
              <w:t>. T</w:t>
            </w:r>
            <w:r w:rsidR="00E10129" w:rsidRPr="00564ADD">
              <w:rPr>
                <w:rFonts w:asciiTheme="majorHAnsi" w:hAnsiTheme="majorHAnsi"/>
              </w:rPr>
              <w:t>here is unanimous support</w:t>
            </w:r>
            <w:r w:rsidR="0082265B" w:rsidRPr="00564ADD">
              <w:rPr>
                <w:rFonts w:asciiTheme="majorHAnsi" w:hAnsiTheme="majorHAnsi"/>
              </w:rPr>
              <w:t xml:space="preserve"> among the GNSO</w:t>
            </w:r>
            <w:r w:rsidR="00E10129" w:rsidRPr="00564ADD">
              <w:rPr>
                <w:rFonts w:asciiTheme="majorHAnsi" w:hAnsiTheme="majorHAnsi"/>
              </w:rPr>
              <w:t xml:space="preserve"> on </w:t>
            </w:r>
            <w:r w:rsidR="0082265B" w:rsidRPr="00564ADD">
              <w:rPr>
                <w:rFonts w:asciiTheme="majorHAnsi" w:hAnsiTheme="majorHAnsi"/>
              </w:rPr>
              <w:t xml:space="preserve">maintaining </w:t>
            </w:r>
            <w:r w:rsidR="00E10129" w:rsidRPr="00564ADD">
              <w:rPr>
                <w:rFonts w:asciiTheme="majorHAnsi" w:hAnsiTheme="majorHAnsi"/>
              </w:rPr>
              <w:t xml:space="preserve">the </w:t>
            </w:r>
            <w:r w:rsidR="00FC78CD" w:rsidRPr="00564ADD">
              <w:rPr>
                <w:rFonts w:asciiTheme="majorHAnsi" w:hAnsiTheme="majorHAnsi"/>
              </w:rPr>
              <w:t>location of the ICANN HQ in California</w:t>
            </w:r>
            <w:r w:rsidR="0082265B" w:rsidRPr="00564ADD">
              <w:rPr>
                <w:rFonts w:asciiTheme="majorHAnsi" w:hAnsiTheme="majorHAnsi"/>
              </w:rPr>
              <w:t>.</w:t>
            </w:r>
          </w:p>
        </w:tc>
      </w:tr>
    </w:tbl>
    <w:p w14:paraId="16C50688" w14:textId="77777777" w:rsidR="00674D8B" w:rsidRPr="00564ADD" w:rsidRDefault="00674D8B" w:rsidP="002C3A24">
      <w:pPr>
        <w:rPr>
          <w:rFonts w:asciiTheme="majorHAnsi" w:hAnsiTheme="majorHAnsi"/>
        </w:rPr>
      </w:pPr>
    </w:p>
    <w:p w14:paraId="1F985491" w14:textId="77777777" w:rsidR="00674D8B" w:rsidRPr="00564ADD" w:rsidRDefault="00674D8B">
      <w:pPr>
        <w:rPr>
          <w:rFonts w:asciiTheme="majorHAnsi" w:hAnsiTheme="majorHAnsi"/>
        </w:rPr>
      </w:pPr>
      <w:r w:rsidRPr="00564ADD">
        <w:rPr>
          <w:rFonts w:asciiTheme="majorHAnsi" w:hAnsiTheme="majorHAnsi"/>
        </w:rPr>
        <w:br w:type="page"/>
      </w:r>
    </w:p>
    <w:p w14:paraId="31F10B41" w14:textId="77777777" w:rsidR="002C3A24" w:rsidRPr="00564ADD" w:rsidRDefault="002C3A24" w:rsidP="002C3A24">
      <w:pPr>
        <w:rPr>
          <w:rFonts w:asciiTheme="majorHAnsi" w:hAnsiTheme="majorHAnsi"/>
        </w:rPr>
      </w:pPr>
    </w:p>
    <w:tbl>
      <w:tblPr>
        <w:tblStyle w:val="TableGrid"/>
        <w:tblW w:w="0" w:type="auto"/>
        <w:tblLook w:val="04A0" w:firstRow="1" w:lastRow="0" w:firstColumn="1" w:lastColumn="0" w:noHBand="0" w:noVBand="1"/>
      </w:tblPr>
      <w:tblGrid>
        <w:gridCol w:w="4428"/>
        <w:gridCol w:w="4428"/>
      </w:tblGrid>
      <w:tr w:rsidR="002C3A24" w:rsidRPr="00564ADD" w14:paraId="4812624A" w14:textId="77777777" w:rsidTr="002C3A24">
        <w:tc>
          <w:tcPr>
            <w:tcW w:w="4428" w:type="dxa"/>
          </w:tcPr>
          <w:p w14:paraId="07498885" w14:textId="77777777" w:rsidR="002C3A24" w:rsidRPr="00564ADD" w:rsidRDefault="002C3A24" w:rsidP="002C3A24">
            <w:pPr>
              <w:rPr>
                <w:rFonts w:asciiTheme="majorHAnsi" w:hAnsiTheme="majorHAnsi"/>
                <w:b/>
              </w:rPr>
            </w:pPr>
            <w:r w:rsidRPr="00564ADD">
              <w:rPr>
                <w:rFonts w:asciiTheme="majorHAnsi" w:hAnsiTheme="majorHAnsi"/>
                <w:b/>
              </w:rPr>
              <w:t>Recommendation #3</w:t>
            </w:r>
          </w:p>
        </w:tc>
        <w:tc>
          <w:tcPr>
            <w:tcW w:w="4428" w:type="dxa"/>
          </w:tcPr>
          <w:p w14:paraId="2B0709DE" w14:textId="77777777" w:rsidR="002C3A24" w:rsidRPr="00564ADD" w:rsidRDefault="002C3A24" w:rsidP="002C3A24">
            <w:pPr>
              <w:rPr>
                <w:rFonts w:asciiTheme="majorHAnsi" w:hAnsiTheme="majorHAnsi"/>
                <w:b/>
              </w:rPr>
            </w:pPr>
            <w:r w:rsidRPr="00564ADD">
              <w:rPr>
                <w:rFonts w:asciiTheme="majorHAnsi" w:hAnsiTheme="majorHAnsi"/>
              </w:rPr>
              <w:t>Redefining ICANN’s Bylaws As ‘Standard Bylaws’ And ‘Fundamental Bylaws’ for more information</w:t>
            </w:r>
          </w:p>
        </w:tc>
      </w:tr>
      <w:tr w:rsidR="002C3A24" w:rsidRPr="00564ADD" w14:paraId="4384D1CC" w14:textId="77777777" w:rsidTr="002C3A24">
        <w:tc>
          <w:tcPr>
            <w:tcW w:w="4428" w:type="dxa"/>
          </w:tcPr>
          <w:p w14:paraId="04518628" w14:textId="77777777" w:rsidR="002C3A24" w:rsidRPr="00564ADD" w:rsidRDefault="002C3A24" w:rsidP="002C3A24">
            <w:pPr>
              <w:rPr>
                <w:rFonts w:asciiTheme="majorHAnsi" w:hAnsiTheme="majorHAnsi"/>
                <w:b/>
              </w:rPr>
            </w:pPr>
            <w:r w:rsidRPr="00564ADD">
              <w:rPr>
                <w:rFonts w:asciiTheme="majorHAnsi" w:hAnsiTheme="majorHAnsi"/>
                <w:b/>
              </w:rPr>
              <w:t>GNSO Council Support</w:t>
            </w:r>
          </w:p>
        </w:tc>
        <w:tc>
          <w:tcPr>
            <w:tcW w:w="4428" w:type="dxa"/>
          </w:tcPr>
          <w:p w14:paraId="469454C5" w14:textId="77777777" w:rsidR="002C3A24" w:rsidRPr="00564ADD" w:rsidRDefault="00E21493" w:rsidP="00FC78CD">
            <w:pPr>
              <w:rPr>
                <w:rFonts w:asciiTheme="majorHAnsi" w:hAnsiTheme="majorHAnsi"/>
              </w:rPr>
            </w:pPr>
            <w:r w:rsidRPr="00564ADD">
              <w:rPr>
                <w:rFonts w:asciiTheme="majorHAnsi" w:hAnsiTheme="majorHAnsi"/>
              </w:rPr>
              <w:t xml:space="preserve">General Support </w:t>
            </w:r>
            <w:r w:rsidR="00CB6DE2" w:rsidRPr="00564ADD">
              <w:rPr>
                <w:rFonts w:asciiTheme="majorHAnsi" w:hAnsiTheme="majorHAnsi"/>
              </w:rPr>
              <w:t>with qualifications</w:t>
            </w:r>
          </w:p>
        </w:tc>
      </w:tr>
      <w:tr w:rsidR="002C3A24" w:rsidRPr="00564ADD" w14:paraId="79365124" w14:textId="77777777" w:rsidTr="002C3A24">
        <w:tc>
          <w:tcPr>
            <w:tcW w:w="4428" w:type="dxa"/>
          </w:tcPr>
          <w:p w14:paraId="59715CD8" w14:textId="77777777" w:rsidR="002C3A24" w:rsidRPr="00564ADD" w:rsidRDefault="002C3A24" w:rsidP="002C3A24">
            <w:pPr>
              <w:rPr>
                <w:rFonts w:asciiTheme="majorHAnsi" w:hAnsiTheme="majorHAnsi"/>
                <w:b/>
              </w:rPr>
            </w:pPr>
            <w:r w:rsidRPr="00564ADD">
              <w:rPr>
                <w:rFonts w:asciiTheme="majorHAnsi" w:hAnsiTheme="majorHAnsi"/>
                <w:b/>
              </w:rPr>
              <w:t>Comments</w:t>
            </w:r>
          </w:p>
        </w:tc>
        <w:tc>
          <w:tcPr>
            <w:tcW w:w="4428" w:type="dxa"/>
          </w:tcPr>
          <w:p w14:paraId="6D03AD39" w14:textId="77777777" w:rsidR="0082265B" w:rsidRPr="00564ADD" w:rsidRDefault="00C26966" w:rsidP="00193BF8">
            <w:pPr>
              <w:widowControl w:val="0"/>
              <w:autoSpaceDE w:val="0"/>
              <w:autoSpaceDN w:val="0"/>
              <w:adjustRightInd w:val="0"/>
              <w:rPr>
                <w:rFonts w:asciiTheme="majorHAnsi" w:hAnsiTheme="majorHAnsi"/>
              </w:rPr>
            </w:pPr>
            <w:r w:rsidRPr="00564ADD">
              <w:rPr>
                <w:rFonts w:asciiTheme="majorHAnsi" w:hAnsiTheme="majorHAnsi"/>
              </w:rPr>
              <w:t xml:space="preserve">Inspection rights must be included as a fundamental bylaw. </w:t>
            </w:r>
          </w:p>
          <w:p w14:paraId="41194CFB" w14:textId="77777777" w:rsidR="0082265B" w:rsidRPr="00564ADD" w:rsidRDefault="0082265B" w:rsidP="00193BF8">
            <w:pPr>
              <w:widowControl w:val="0"/>
              <w:autoSpaceDE w:val="0"/>
              <w:autoSpaceDN w:val="0"/>
              <w:adjustRightInd w:val="0"/>
              <w:rPr>
                <w:rFonts w:asciiTheme="majorHAnsi" w:hAnsiTheme="majorHAnsi"/>
              </w:rPr>
            </w:pPr>
          </w:p>
          <w:p w14:paraId="02AB1AF8" w14:textId="165D6FEF" w:rsidR="002C3A24" w:rsidRPr="00564ADD" w:rsidRDefault="005C5977" w:rsidP="00193BF8">
            <w:pPr>
              <w:widowControl w:val="0"/>
              <w:autoSpaceDE w:val="0"/>
              <w:autoSpaceDN w:val="0"/>
              <w:adjustRightInd w:val="0"/>
              <w:rPr>
                <w:rFonts w:asciiTheme="majorHAnsi" w:hAnsiTheme="majorHAnsi"/>
              </w:rPr>
            </w:pPr>
            <w:r w:rsidRPr="00564ADD">
              <w:rPr>
                <w:rFonts w:asciiTheme="majorHAnsi" w:hAnsiTheme="majorHAnsi"/>
              </w:rPr>
              <w:t>Furthermore, some have noted that approval is conditioned upon a change to reflect that Member approval be replaced with Designator approval in Articles of Incorporation item 9. It was also pointed out that the proposal fails to discuss the Community’s role in approving (or rejecting) changes to the Articles of Incorporation, and whether the Articles would be treated like Fun</w:t>
            </w:r>
            <w:r w:rsidR="00CB6DE2" w:rsidRPr="00564ADD">
              <w:rPr>
                <w:rFonts w:asciiTheme="majorHAnsi" w:hAnsiTheme="majorHAnsi"/>
              </w:rPr>
              <w:t>d</w:t>
            </w:r>
            <w:r w:rsidRPr="00564ADD">
              <w:rPr>
                <w:rFonts w:asciiTheme="majorHAnsi" w:hAnsiTheme="majorHAnsi"/>
              </w:rPr>
              <w:t>amental Bylaws or standard Bylaws for such purposes. Some are of the opinion that ICANN’s Articles of Incorporation must be given the same treatment as Fundamental Bylaws, as Articles of Incorporation, by their nature, are even more “fundamental” than Bylaws.</w:t>
            </w:r>
          </w:p>
        </w:tc>
      </w:tr>
    </w:tbl>
    <w:p w14:paraId="33D3C300" w14:textId="77777777" w:rsidR="00674D8B" w:rsidRPr="00564ADD" w:rsidRDefault="00674D8B" w:rsidP="002C3A24">
      <w:pPr>
        <w:rPr>
          <w:rFonts w:asciiTheme="majorHAnsi" w:hAnsiTheme="majorHAnsi"/>
        </w:rPr>
      </w:pPr>
    </w:p>
    <w:p w14:paraId="5DEC9736" w14:textId="77777777" w:rsidR="00674D8B" w:rsidRPr="00564ADD" w:rsidRDefault="00674D8B">
      <w:pPr>
        <w:rPr>
          <w:rFonts w:asciiTheme="majorHAnsi" w:hAnsiTheme="majorHAnsi"/>
        </w:rPr>
      </w:pPr>
      <w:r w:rsidRPr="00564ADD">
        <w:rPr>
          <w:rFonts w:asciiTheme="majorHAnsi" w:hAnsiTheme="majorHAnsi"/>
        </w:rPr>
        <w:br w:type="page"/>
      </w:r>
    </w:p>
    <w:p w14:paraId="5871E601" w14:textId="77777777" w:rsidR="002C3A24" w:rsidRPr="00564ADD" w:rsidRDefault="002C3A24" w:rsidP="002C3A24">
      <w:pPr>
        <w:rPr>
          <w:rFonts w:asciiTheme="majorHAnsi" w:hAnsiTheme="majorHAnsi"/>
        </w:rPr>
      </w:pPr>
    </w:p>
    <w:tbl>
      <w:tblPr>
        <w:tblStyle w:val="TableGrid"/>
        <w:tblW w:w="0" w:type="auto"/>
        <w:tblLook w:val="04A0" w:firstRow="1" w:lastRow="0" w:firstColumn="1" w:lastColumn="0" w:noHBand="0" w:noVBand="1"/>
      </w:tblPr>
      <w:tblGrid>
        <w:gridCol w:w="4428"/>
        <w:gridCol w:w="4428"/>
      </w:tblGrid>
      <w:tr w:rsidR="002C3A24" w:rsidRPr="00564ADD" w14:paraId="5D377707" w14:textId="77777777" w:rsidTr="002C3A24">
        <w:tc>
          <w:tcPr>
            <w:tcW w:w="4428" w:type="dxa"/>
          </w:tcPr>
          <w:p w14:paraId="2491AA14" w14:textId="77777777" w:rsidR="002C3A24" w:rsidRPr="00564ADD" w:rsidRDefault="002C3A24" w:rsidP="002C3A24">
            <w:pPr>
              <w:rPr>
                <w:rFonts w:asciiTheme="majorHAnsi" w:hAnsiTheme="majorHAnsi"/>
                <w:b/>
              </w:rPr>
            </w:pPr>
            <w:r w:rsidRPr="00564ADD">
              <w:rPr>
                <w:rFonts w:asciiTheme="majorHAnsi" w:hAnsiTheme="majorHAnsi"/>
                <w:b/>
              </w:rPr>
              <w:t>Recommendation #4</w:t>
            </w:r>
          </w:p>
        </w:tc>
        <w:tc>
          <w:tcPr>
            <w:tcW w:w="4428" w:type="dxa"/>
          </w:tcPr>
          <w:p w14:paraId="03368275" w14:textId="77777777" w:rsidR="002C3A24" w:rsidRPr="00564ADD" w:rsidRDefault="002C3A24" w:rsidP="002C3A24">
            <w:pPr>
              <w:rPr>
                <w:rFonts w:asciiTheme="majorHAnsi" w:hAnsiTheme="majorHAnsi"/>
                <w:b/>
              </w:rPr>
            </w:pPr>
            <w:r w:rsidRPr="00564ADD">
              <w:rPr>
                <w:rFonts w:asciiTheme="majorHAnsi" w:hAnsiTheme="majorHAnsi"/>
              </w:rPr>
              <w:t>Ensuring Community Involvement In ICANN Decision-Making: Seven New Community Powers for more information</w:t>
            </w:r>
          </w:p>
        </w:tc>
      </w:tr>
      <w:tr w:rsidR="002C3A24" w:rsidRPr="00564ADD" w14:paraId="2FEE7CA4" w14:textId="77777777" w:rsidTr="002C3A24">
        <w:tc>
          <w:tcPr>
            <w:tcW w:w="4428" w:type="dxa"/>
          </w:tcPr>
          <w:p w14:paraId="33DE2E0C" w14:textId="77777777" w:rsidR="002C3A24" w:rsidRPr="00564ADD" w:rsidRDefault="002C3A24" w:rsidP="002C3A24">
            <w:pPr>
              <w:rPr>
                <w:rFonts w:asciiTheme="majorHAnsi" w:hAnsiTheme="majorHAnsi"/>
                <w:b/>
              </w:rPr>
            </w:pPr>
            <w:r w:rsidRPr="00564ADD">
              <w:rPr>
                <w:rFonts w:asciiTheme="majorHAnsi" w:hAnsiTheme="majorHAnsi"/>
                <w:b/>
              </w:rPr>
              <w:t>GNSO Council Support</w:t>
            </w:r>
          </w:p>
        </w:tc>
        <w:tc>
          <w:tcPr>
            <w:tcW w:w="4428" w:type="dxa"/>
          </w:tcPr>
          <w:p w14:paraId="6D995F6B" w14:textId="77777777" w:rsidR="002C3A24" w:rsidRPr="00564ADD" w:rsidRDefault="00CB6DE2" w:rsidP="002C3A24">
            <w:pPr>
              <w:rPr>
                <w:rFonts w:asciiTheme="majorHAnsi" w:hAnsiTheme="majorHAnsi"/>
              </w:rPr>
            </w:pPr>
            <w:r w:rsidRPr="00564ADD">
              <w:rPr>
                <w:rFonts w:asciiTheme="majorHAnsi" w:hAnsiTheme="majorHAnsi"/>
              </w:rPr>
              <w:t>General Support with Qualifications</w:t>
            </w:r>
          </w:p>
        </w:tc>
      </w:tr>
      <w:tr w:rsidR="002C3A24" w:rsidRPr="00564ADD" w14:paraId="188D73A2" w14:textId="77777777" w:rsidTr="002C3A24">
        <w:tc>
          <w:tcPr>
            <w:tcW w:w="4428" w:type="dxa"/>
          </w:tcPr>
          <w:p w14:paraId="6B30614A" w14:textId="77777777" w:rsidR="002C3A24" w:rsidRPr="00564ADD" w:rsidRDefault="002C3A24" w:rsidP="002C3A24">
            <w:pPr>
              <w:rPr>
                <w:rFonts w:asciiTheme="majorHAnsi" w:hAnsiTheme="majorHAnsi"/>
                <w:b/>
              </w:rPr>
            </w:pPr>
            <w:r w:rsidRPr="00564ADD">
              <w:rPr>
                <w:rFonts w:asciiTheme="majorHAnsi" w:hAnsiTheme="majorHAnsi"/>
                <w:b/>
              </w:rPr>
              <w:t>Comments</w:t>
            </w:r>
          </w:p>
        </w:tc>
        <w:tc>
          <w:tcPr>
            <w:tcW w:w="4428" w:type="dxa"/>
          </w:tcPr>
          <w:p w14:paraId="41CBB018" w14:textId="65803CB5" w:rsidR="0082265B" w:rsidRPr="00564ADD" w:rsidRDefault="006C668D" w:rsidP="00C57951">
            <w:pPr>
              <w:rPr>
                <w:rFonts w:asciiTheme="majorHAnsi" w:hAnsiTheme="majorHAnsi" w:cs="Arial"/>
              </w:rPr>
            </w:pPr>
            <w:r w:rsidRPr="00564ADD">
              <w:rPr>
                <w:rFonts w:asciiTheme="majorHAnsi" w:hAnsiTheme="majorHAnsi" w:cs="Arial"/>
              </w:rPr>
              <w:t>The GNSO’s support for this Recommendation is conditioned upon the following clarifications and modifications:</w:t>
            </w:r>
          </w:p>
          <w:p w14:paraId="3E2F5166" w14:textId="77777777" w:rsidR="0082265B" w:rsidRPr="00564ADD" w:rsidRDefault="0082265B" w:rsidP="00C57951">
            <w:pPr>
              <w:pStyle w:val="ListParagraph"/>
              <w:numPr>
                <w:ilvl w:val="0"/>
                <w:numId w:val="5"/>
              </w:numPr>
              <w:rPr>
                <w:rFonts w:asciiTheme="majorHAnsi" w:hAnsiTheme="majorHAnsi" w:cs="Arial"/>
              </w:rPr>
            </w:pPr>
            <w:r w:rsidRPr="00564ADD">
              <w:rPr>
                <w:rFonts w:asciiTheme="majorHAnsi" w:hAnsiTheme="majorHAnsi" w:cs="Arial"/>
              </w:rPr>
              <w:t>As noted above, inspection rights and enhancements to DIDP</w:t>
            </w:r>
          </w:p>
          <w:p w14:paraId="3852973D" w14:textId="77777777" w:rsidR="0082265B" w:rsidRPr="00564ADD" w:rsidRDefault="0082265B" w:rsidP="00C57951">
            <w:pPr>
              <w:pStyle w:val="ListParagraph"/>
              <w:numPr>
                <w:ilvl w:val="0"/>
                <w:numId w:val="5"/>
              </w:numPr>
              <w:rPr>
                <w:rFonts w:asciiTheme="majorHAnsi" w:hAnsiTheme="majorHAnsi" w:cs="Arial"/>
              </w:rPr>
            </w:pPr>
            <w:r w:rsidRPr="00564ADD">
              <w:rPr>
                <w:rFonts w:asciiTheme="majorHAnsi" w:hAnsiTheme="majorHAnsi" w:cs="Arial"/>
              </w:rPr>
              <w:t xml:space="preserve">As noted above, the proposal must include provisions that shield the Community participants from liability resulting from removal of Board members. </w:t>
            </w:r>
          </w:p>
          <w:p w14:paraId="092AA6F3" w14:textId="24742E8A" w:rsidR="00C57951" w:rsidRPr="00564ADD" w:rsidRDefault="0082265B" w:rsidP="0082265B">
            <w:pPr>
              <w:pStyle w:val="ListParagraph"/>
              <w:numPr>
                <w:ilvl w:val="0"/>
                <w:numId w:val="5"/>
              </w:numPr>
              <w:rPr>
                <w:rFonts w:asciiTheme="majorHAnsi" w:hAnsiTheme="majorHAnsi" w:cs="Arial"/>
              </w:rPr>
            </w:pPr>
            <w:r w:rsidRPr="00564ADD">
              <w:rPr>
                <w:rFonts w:asciiTheme="majorHAnsi" w:hAnsiTheme="majorHAnsi" w:cs="Arial"/>
              </w:rPr>
              <w:t>As noted above, the proposed time frames for Community decision-making are unworkable in practice</w:t>
            </w:r>
          </w:p>
          <w:p w14:paraId="44535DD1" w14:textId="182A1DC1" w:rsidR="006C668D" w:rsidRPr="00564ADD" w:rsidRDefault="0082265B" w:rsidP="00C57951">
            <w:pPr>
              <w:pStyle w:val="ListParagraph"/>
              <w:numPr>
                <w:ilvl w:val="0"/>
                <w:numId w:val="5"/>
              </w:numPr>
              <w:rPr>
                <w:rFonts w:asciiTheme="majorHAnsi" w:hAnsiTheme="majorHAnsi" w:cs="Arial"/>
              </w:rPr>
            </w:pPr>
            <w:r w:rsidRPr="00564ADD">
              <w:rPr>
                <w:rFonts w:asciiTheme="majorHAnsi" w:hAnsiTheme="majorHAnsi" w:cs="Arial"/>
              </w:rPr>
              <w:t xml:space="preserve">Removal of a Director appointed by an SO/AC </w:t>
            </w:r>
            <w:r w:rsidR="006C668D" w:rsidRPr="00564ADD">
              <w:rPr>
                <w:rFonts w:asciiTheme="majorHAnsi" w:hAnsiTheme="majorHAnsi" w:cs="Arial"/>
              </w:rPr>
              <w:t>shall be at the direction of the appointing SO/AC and should not be subject to any list of defined conditions for removal.</w:t>
            </w:r>
          </w:p>
          <w:p w14:paraId="4D42F4D7" w14:textId="77777777" w:rsidR="00FD2010" w:rsidRPr="00564ADD" w:rsidRDefault="00C57951" w:rsidP="00C57951">
            <w:pPr>
              <w:pStyle w:val="ListParagraph"/>
              <w:numPr>
                <w:ilvl w:val="0"/>
                <w:numId w:val="5"/>
              </w:numPr>
              <w:rPr>
                <w:rFonts w:asciiTheme="majorHAnsi" w:hAnsiTheme="majorHAnsi" w:cs="Arial"/>
              </w:rPr>
            </w:pPr>
            <w:r w:rsidRPr="00564ADD">
              <w:rPr>
                <w:rFonts w:asciiTheme="majorHAnsi" w:hAnsiTheme="majorHAnsi" w:cs="Arial"/>
              </w:rPr>
              <w:t xml:space="preserve">The GNSO supports </w:t>
            </w:r>
            <w:r w:rsidR="006C668D" w:rsidRPr="00564ADD">
              <w:rPr>
                <w:rFonts w:asciiTheme="majorHAnsi" w:hAnsiTheme="majorHAnsi" w:cs="Arial"/>
              </w:rPr>
              <w:t>the provision that DIDP disputes are within the scope of permissible subject matter for an IRP. It should be made clear, however, that access to the IRP for this type of dispute should be allowed for all parties eligible to file a DIDP and not solely reserved for or subject to the approval of the Empowered Community itself.</w:t>
            </w:r>
          </w:p>
          <w:p w14:paraId="4E9DD8A8" w14:textId="4B365551" w:rsidR="002C3A24" w:rsidRPr="00564ADD" w:rsidRDefault="00C57951" w:rsidP="00FD2010">
            <w:pPr>
              <w:pStyle w:val="ListParagraph"/>
              <w:numPr>
                <w:ilvl w:val="0"/>
                <w:numId w:val="5"/>
              </w:numPr>
              <w:rPr>
                <w:rFonts w:asciiTheme="majorHAnsi" w:hAnsiTheme="majorHAnsi"/>
              </w:rPr>
            </w:pPr>
            <w:r w:rsidRPr="00564ADD">
              <w:rPr>
                <w:rFonts w:asciiTheme="majorHAnsi" w:hAnsiTheme="majorHAnsi" w:cs="Arial"/>
              </w:rPr>
              <w:t>The recommendations require further clarification as to the ability for the community to enforce a ‘co-decision’ this remains an outstanding issue for many areas of the community with the process needing clarifications and more certainty in the areas of where the community has enforcement requirements as identified in the CWG process.</w:t>
            </w:r>
          </w:p>
        </w:tc>
      </w:tr>
      <w:tr w:rsidR="002C3A24" w:rsidRPr="00564ADD" w14:paraId="64FBB894" w14:textId="77777777" w:rsidTr="002C3A24">
        <w:tc>
          <w:tcPr>
            <w:tcW w:w="4428" w:type="dxa"/>
          </w:tcPr>
          <w:p w14:paraId="6B066A8E" w14:textId="77777777" w:rsidR="002C3A24" w:rsidRPr="00564ADD" w:rsidRDefault="002C3A24" w:rsidP="002C3A24">
            <w:pPr>
              <w:rPr>
                <w:rFonts w:asciiTheme="majorHAnsi" w:hAnsiTheme="majorHAnsi"/>
                <w:b/>
              </w:rPr>
            </w:pPr>
            <w:r w:rsidRPr="00564ADD">
              <w:rPr>
                <w:rFonts w:asciiTheme="majorHAnsi" w:hAnsiTheme="majorHAnsi"/>
                <w:b/>
              </w:rPr>
              <w:t>Recommendation #5</w:t>
            </w:r>
          </w:p>
        </w:tc>
        <w:tc>
          <w:tcPr>
            <w:tcW w:w="4428" w:type="dxa"/>
          </w:tcPr>
          <w:p w14:paraId="7032B94D" w14:textId="77777777" w:rsidR="002C3A24" w:rsidRPr="00564ADD" w:rsidRDefault="002C3A24" w:rsidP="002C3A24">
            <w:pPr>
              <w:rPr>
                <w:rFonts w:asciiTheme="majorHAnsi" w:hAnsiTheme="majorHAnsi"/>
                <w:b/>
              </w:rPr>
            </w:pPr>
            <w:r w:rsidRPr="00564ADD">
              <w:rPr>
                <w:rFonts w:asciiTheme="majorHAnsi" w:hAnsiTheme="majorHAnsi"/>
              </w:rPr>
              <w:t>Changing Aspects Of ICANN's Mission, Commitments And Core Values for more information)</w:t>
            </w:r>
          </w:p>
        </w:tc>
      </w:tr>
      <w:tr w:rsidR="002C3A24" w:rsidRPr="00564ADD" w14:paraId="7694F786" w14:textId="77777777" w:rsidTr="002C3A24">
        <w:tc>
          <w:tcPr>
            <w:tcW w:w="4428" w:type="dxa"/>
          </w:tcPr>
          <w:p w14:paraId="27E4FE7A" w14:textId="77777777" w:rsidR="002C3A24" w:rsidRPr="00564ADD" w:rsidRDefault="002C3A24" w:rsidP="002C3A24">
            <w:pPr>
              <w:rPr>
                <w:rFonts w:asciiTheme="majorHAnsi" w:hAnsiTheme="majorHAnsi"/>
                <w:b/>
              </w:rPr>
            </w:pPr>
            <w:r w:rsidRPr="00564ADD">
              <w:rPr>
                <w:rFonts w:asciiTheme="majorHAnsi" w:hAnsiTheme="majorHAnsi"/>
                <w:b/>
              </w:rPr>
              <w:t>GNSO Council Support</w:t>
            </w:r>
          </w:p>
        </w:tc>
        <w:tc>
          <w:tcPr>
            <w:tcW w:w="4428" w:type="dxa"/>
          </w:tcPr>
          <w:p w14:paraId="170359B3" w14:textId="7E73CEC0" w:rsidR="002C3A24" w:rsidRPr="00564ADD" w:rsidRDefault="002B4EDD" w:rsidP="0082265B">
            <w:pPr>
              <w:rPr>
                <w:rFonts w:asciiTheme="majorHAnsi" w:hAnsiTheme="majorHAnsi"/>
              </w:rPr>
            </w:pPr>
            <w:r w:rsidRPr="00564ADD">
              <w:rPr>
                <w:rFonts w:asciiTheme="majorHAnsi" w:hAnsiTheme="majorHAnsi"/>
              </w:rPr>
              <w:t xml:space="preserve">General Support with </w:t>
            </w:r>
            <w:r w:rsidR="0082265B" w:rsidRPr="00564ADD">
              <w:rPr>
                <w:rFonts w:asciiTheme="majorHAnsi" w:hAnsiTheme="majorHAnsi"/>
              </w:rPr>
              <w:t>(possibly divergent) Conditions</w:t>
            </w:r>
          </w:p>
        </w:tc>
      </w:tr>
      <w:tr w:rsidR="002C3A24" w:rsidRPr="00564ADD" w14:paraId="7F535C9B" w14:textId="77777777" w:rsidTr="002C3A24">
        <w:tc>
          <w:tcPr>
            <w:tcW w:w="4428" w:type="dxa"/>
          </w:tcPr>
          <w:p w14:paraId="4BE8C52B" w14:textId="77777777" w:rsidR="002C3A24" w:rsidRPr="00564ADD" w:rsidRDefault="002C3A24" w:rsidP="002C3A24">
            <w:pPr>
              <w:rPr>
                <w:rFonts w:asciiTheme="majorHAnsi" w:hAnsiTheme="majorHAnsi"/>
                <w:b/>
              </w:rPr>
            </w:pPr>
            <w:r w:rsidRPr="00564ADD">
              <w:rPr>
                <w:rFonts w:asciiTheme="majorHAnsi" w:hAnsiTheme="majorHAnsi"/>
                <w:b/>
              </w:rPr>
              <w:t>Comments</w:t>
            </w:r>
          </w:p>
        </w:tc>
        <w:tc>
          <w:tcPr>
            <w:tcW w:w="4428" w:type="dxa"/>
          </w:tcPr>
          <w:p w14:paraId="3BE0D544" w14:textId="3F0C626A" w:rsidR="002B4EDD" w:rsidRPr="00564ADD" w:rsidRDefault="002B4EDD" w:rsidP="00C9730D">
            <w:pPr>
              <w:rPr>
                <w:rFonts w:asciiTheme="majorHAnsi" w:hAnsiTheme="majorHAnsi" w:cs="Arial"/>
              </w:rPr>
            </w:pPr>
            <w:r w:rsidRPr="00564ADD">
              <w:rPr>
                <w:rFonts w:asciiTheme="majorHAnsi" w:hAnsiTheme="majorHAnsi" w:cs="Arial"/>
              </w:rPr>
              <w:t>The GNSO’s support for this Recommendation is conditioned upon the following clarifications and modifications</w:t>
            </w:r>
            <w:r w:rsidR="00986E24" w:rsidRPr="00564ADD">
              <w:rPr>
                <w:rFonts w:asciiTheme="majorHAnsi" w:hAnsiTheme="majorHAnsi" w:cs="Arial"/>
              </w:rPr>
              <w:t>, which the GNSO recognizes may be divergent or even contradictory in certain cases</w:t>
            </w:r>
            <w:r w:rsidRPr="00564ADD">
              <w:rPr>
                <w:rFonts w:asciiTheme="majorHAnsi" w:hAnsiTheme="majorHAnsi" w:cs="Arial"/>
              </w:rPr>
              <w:t>:</w:t>
            </w:r>
          </w:p>
          <w:p w14:paraId="3B6278F4" w14:textId="77777777" w:rsidR="002B4EDD" w:rsidRPr="00564ADD" w:rsidRDefault="00C9730D" w:rsidP="00564ADD">
            <w:pPr>
              <w:pStyle w:val="ListParagraph"/>
              <w:numPr>
                <w:ilvl w:val="0"/>
                <w:numId w:val="10"/>
              </w:numPr>
              <w:rPr>
                <w:rFonts w:asciiTheme="majorHAnsi" w:hAnsiTheme="majorHAnsi" w:cs="Arial"/>
              </w:rPr>
            </w:pPr>
            <w:bookmarkStart w:id="0" w:name="_GoBack"/>
            <w:r w:rsidRPr="00564ADD">
              <w:rPr>
                <w:rFonts w:asciiTheme="majorHAnsi" w:hAnsiTheme="majorHAnsi" w:cs="Arial"/>
              </w:rPr>
              <w:t>The GNSO</w:t>
            </w:r>
            <w:r w:rsidR="002B4EDD" w:rsidRPr="00564ADD">
              <w:rPr>
                <w:rFonts w:asciiTheme="majorHAnsi" w:hAnsiTheme="majorHAnsi" w:cs="Arial"/>
              </w:rPr>
              <w:t xml:space="preserve"> support</w:t>
            </w:r>
            <w:r w:rsidRPr="00564ADD">
              <w:rPr>
                <w:rFonts w:asciiTheme="majorHAnsi" w:hAnsiTheme="majorHAnsi" w:cs="Arial"/>
              </w:rPr>
              <w:t>s</w:t>
            </w:r>
            <w:r w:rsidR="002B4EDD" w:rsidRPr="00564ADD">
              <w:rPr>
                <w:rFonts w:asciiTheme="majorHAnsi" w:hAnsiTheme="majorHAnsi" w:cs="Arial"/>
              </w:rPr>
              <w:t xml:space="preserve"> Rec #5 provided that these aspects of the 3rd draft proposal are retained in the final proposal: p.10 of Annex 5, Core Value 3: “ICANN shall have the ability to negotiate, enter into and enforce agreements with contracted parties in service of its mission.” p.39 “For the avoidance of uncertainty, the language of existing registry agreements and registrar accreditation agreements should be grandfathered. </w:t>
            </w:r>
          </w:p>
          <w:p w14:paraId="4BC70E05" w14:textId="581264B9" w:rsidR="002B4EDD" w:rsidRPr="00564ADD" w:rsidRDefault="002B4EDD" w:rsidP="00564ADD">
            <w:pPr>
              <w:pStyle w:val="ListParagraph"/>
              <w:numPr>
                <w:ilvl w:val="0"/>
                <w:numId w:val="10"/>
              </w:numPr>
              <w:rPr>
                <w:rFonts w:asciiTheme="majorHAnsi" w:hAnsiTheme="majorHAnsi" w:cs="Arial"/>
              </w:rPr>
            </w:pPr>
            <w:r w:rsidRPr="00564ADD">
              <w:rPr>
                <w:rFonts w:asciiTheme="majorHAnsi" w:hAnsiTheme="majorHAnsi" w:cs="Arial"/>
              </w:rPr>
              <w:t xml:space="preserve">GNSO </w:t>
            </w:r>
            <w:r w:rsidR="00DB6D1B" w:rsidRPr="00564ADD">
              <w:rPr>
                <w:rFonts w:asciiTheme="majorHAnsi" w:hAnsiTheme="majorHAnsi" w:cs="Arial"/>
              </w:rPr>
              <w:t xml:space="preserve">conditionally </w:t>
            </w:r>
            <w:r w:rsidRPr="00564ADD">
              <w:rPr>
                <w:rFonts w:asciiTheme="majorHAnsi" w:hAnsiTheme="majorHAnsi" w:cs="Arial"/>
              </w:rPr>
              <w:t>supports the revised statement of ICANN’s mission</w:t>
            </w:r>
            <w:r w:rsidR="00F27F13" w:rsidRPr="00564ADD">
              <w:rPr>
                <w:rFonts w:asciiTheme="majorHAnsi" w:hAnsiTheme="majorHAnsi" w:cs="Arial"/>
              </w:rPr>
              <w:t>,</w:t>
            </w:r>
            <w:r w:rsidRPr="00564ADD">
              <w:rPr>
                <w:rFonts w:asciiTheme="majorHAnsi" w:hAnsiTheme="majorHAnsi" w:cs="Arial"/>
              </w:rPr>
              <w:t xml:space="preserve"> subject to the following: (1) The Bylaw clarifies that ICANN has a responsibility to enforce its agreements; (2) Satisfactory drafting of actual bylaws text, particularly with regard to clarifying the nature of “services” and ensuring that compliance with and enforcement of existing obligations (e.g., PICs and Section 3.18 of RAA) are not weakened; and (3) IRP may be invoked for failure to act (e.g., failure to enforce contracts).</w:t>
            </w:r>
          </w:p>
          <w:p w14:paraId="2E71A671" w14:textId="38B48961" w:rsidR="002B4EDD" w:rsidRPr="00564ADD" w:rsidRDefault="002B4EDD" w:rsidP="00564ADD">
            <w:pPr>
              <w:pStyle w:val="ListParagraph"/>
              <w:numPr>
                <w:ilvl w:val="0"/>
                <w:numId w:val="10"/>
              </w:numPr>
              <w:rPr>
                <w:rFonts w:asciiTheme="majorHAnsi" w:hAnsiTheme="majorHAnsi" w:cs="Arial"/>
              </w:rPr>
            </w:pPr>
            <w:r w:rsidRPr="00564ADD">
              <w:rPr>
                <w:rFonts w:asciiTheme="majorHAnsi" w:hAnsiTheme="majorHAnsi" w:cs="Arial"/>
              </w:rPr>
              <w:t xml:space="preserve">GNSO </w:t>
            </w:r>
            <w:r w:rsidR="0072492B" w:rsidRPr="00564ADD">
              <w:rPr>
                <w:rFonts w:asciiTheme="majorHAnsi" w:hAnsiTheme="majorHAnsi" w:cs="Arial"/>
              </w:rPr>
              <w:t xml:space="preserve">seeks clarity on </w:t>
            </w:r>
            <w:r w:rsidRPr="00564ADD">
              <w:rPr>
                <w:rFonts w:asciiTheme="majorHAnsi" w:hAnsiTheme="majorHAnsi" w:cs="Arial"/>
              </w:rPr>
              <w:t xml:space="preserve">the Stress Tests 29 and 30, which treat contract enforcement as a threat to ICANN rather than as an essential way in which ICANN </w:t>
            </w:r>
            <w:r w:rsidR="009A522D" w:rsidRPr="00564ADD">
              <w:rPr>
                <w:rFonts w:asciiTheme="majorHAnsi" w:hAnsiTheme="majorHAnsi" w:cs="Arial"/>
              </w:rPr>
              <w:t>fulfills</w:t>
            </w:r>
            <w:r w:rsidRPr="00564ADD">
              <w:rPr>
                <w:rFonts w:asciiTheme="majorHAnsi" w:hAnsiTheme="majorHAnsi" w:cs="Arial"/>
              </w:rPr>
              <w:t xml:space="preserve"> its mission. While revisions have improved these Stress Tests somewhat, they </w:t>
            </w:r>
            <w:r w:rsidR="0072492B" w:rsidRPr="00564ADD">
              <w:rPr>
                <w:rFonts w:asciiTheme="majorHAnsi" w:hAnsiTheme="majorHAnsi" w:cs="Arial"/>
              </w:rPr>
              <w:t>remain</w:t>
            </w:r>
            <w:r w:rsidRPr="00564ADD">
              <w:rPr>
                <w:rFonts w:asciiTheme="majorHAnsi" w:hAnsiTheme="majorHAnsi" w:cs="Arial"/>
              </w:rPr>
              <w:t xml:space="preserve"> misleading and should be removed.</w:t>
            </w:r>
          </w:p>
          <w:p w14:paraId="590B019C" w14:textId="7B254142" w:rsidR="002B4EDD" w:rsidRPr="00564ADD" w:rsidRDefault="00C54D23" w:rsidP="00564ADD">
            <w:pPr>
              <w:pStyle w:val="ListParagraph"/>
              <w:numPr>
                <w:ilvl w:val="0"/>
                <w:numId w:val="10"/>
              </w:numPr>
              <w:rPr>
                <w:rFonts w:asciiTheme="majorHAnsi" w:hAnsiTheme="majorHAnsi" w:cs="Arial"/>
              </w:rPr>
            </w:pPr>
            <w:r w:rsidRPr="00564ADD">
              <w:rPr>
                <w:rFonts w:asciiTheme="majorHAnsi" w:hAnsiTheme="majorHAnsi" w:cs="Arial"/>
              </w:rPr>
              <w:t>The GNSO supports proposals that limit ICANN’s activity to its Mission and Core values only.</w:t>
            </w:r>
          </w:p>
          <w:p w14:paraId="16499F3B" w14:textId="0AED4FA6" w:rsidR="002B4EDD" w:rsidRPr="00564ADD" w:rsidRDefault="002B4EDD" w:rsidP="00564ADD">
            <w:pPr>
              <w:pStyle w:val="ListParagraph"/>
              <w:numPr>
                <w:ilvl w:val="0"/>
                <w:numId w:val="10"/>
              </w:numPr>
              <w:rPr>
                <w:rFonts w:asciiTheme="majorHAnsi" w:hAnsiTheme="majorHAnsi" w:cs="Arial"/>
              </w:rPr>
            </w:pPr>
            <w:r w:rsidRPr="00564ADD">
              <w:rPr>
                <w:rFonts w:asciiTheme="majorHAnsi" w:hAnsiTheme="majorHAnsi" w:cs="Arial"/>
              </w:rPr>
              <w:t xml:space="preserve">GNSO recognizes that the proposed language for Bylaws revisions is </w:t>
            </w:r>
            <w:r w:rsidR="000326A0" w:rsidRPr="00564ADD">
              <w:rPr>
                <w:rFonts w:asciiTheme="majorHAnsi" w:hAnsiTheme="majorHAnsi" w:cs="Arial"/>
              </w:rPr>
              <w:t xml:space="preserve">still being finalized and reserve judgment on the wording until it is finalized. </w:t>
            </w:r>
          </w:p>
          <w:p w14:paraId="448593F3" w14:textId="6FE3195F" w:rsidR="002B4EDD" w:rsidRPr="00564ADD" w:rsidRDefault="002B4EDD" w:rsidP="00564ADD">
            <w:pPr>
              <w:pStyle w:val="ListParagraph"/>
              <w:numPr>
                <w:ilvl w:val="0"/>
                <w:numId w:val="10"/>
              </w:numPr>
              <w:rPr>
                <w:rFonts w:asciiTheme="majorHAnsi" w:hAnsiTheme="majorHAnsi" w:cs="Arial"/>
              </w:rPr>
            </w:pPr>
            <w:r w:rsidRPr="00564ADD">
              <w:rPr>
                <w:rFonts w:asciiTheme="majorHAnsi" w:hAnsiTheme="majorHAnsi" w:cs="Arial"/>
              </w:rPr>
              <w:t xml:space="preserve">ICANN’s Articles of Incorporation should be amended to clarify that “the global public interest” will be determined through a multi-stakeholder bottom-up process. Without such a clarification, ICANN’s board is able to unilaterally substitute its own judgment for that of the community in determining what is in the global public interest as ICANN interprets its mission. </w:t>
            </w:r>
          </w:p>
          <w:p w14:paraId="61150AFC" w14:textId="7086CD00" w:rsidR="002C3A24" w:rsidRPr="00564ADD" w:rsidRDefault="002B4EDD" w:rsidP="00564ADD">
            <w:pPr>
              <w:pStyle w:val="ListParagraph"/>
              <w:numPr>
                <w:ilvl w:val="0"/>
                <w:numId w:val="10"/>
              </w:numPr>
              <w:rPr>
                <w:rFonts w:asciiTheme="majorHAnsi" w:hAnsiTheme="majorHAnsi"/>
              </w:rPr>
            </w:pPr>
            <w:r w:rsidRPr="00564ADD">
              <w:rPr>
                <w:rFonts w:asciiTheme="majorHAnsi" w:hAnsiTheme="majorHAnsi" w:cs="Arial"/>
              </w:rPr>
              <w:t>The words “of the DNS” were, we believe, inadvertently omitted from the text of the Mission Statement in the 3rd Draft Report and need to be restored.</w:t>
            </w:r>
            <w:bookmarkEnd w:id="0"/>
          </w:p>
        </w:tc>
      </w:tr>
    </w:tbl>
    <w:p w14:paraId="3C149833" w14:textId="77777777" w:rsidR="00674D8B" w:rsidRPr="00564ADD" w:rsidRDefault="00674D8B" w:rsidP="002C3A24">
      <w:pPr>
        <w:rPr>
          <w:rFonts w:asciiTheme="majorHAnsi" w:hAnsiTheme="majorHAnsi"/>
        </w:rPr>
      </w:pPr>
    </w:p>
    <w:p w14:paraId="7D1FB9F6" w14:textId="77777777" w:rsidR="00674D8B" w:rsidRPr="00564ADD" w:rsidRDefault="00674D8B">
      <w:pPr>
        <w:rPr>
          <w:rFonts w:asciiTheme="majorHAnsi" w:hAnsiTheme="majorHAnsi"/>
        </w:rPr>
      </w:pPr>
      <w:r w:rsidRPr="00564ADD">
        <w:rPr>
          <w:rFonts w:asciiTheme="majorHAnsi" w:hAnsiTheme="majorHAnsi"/>
        </w:rPr>
        <w:br w:type="page"/>
      </w:r>
    </w:p>
    <w:p w14:paraId="452DFF9D" w14:textId="77777777" w:rsidR="002C3A24" w:rsidRPr="00564ADD" w:rsidRDefault="002C3A24" w:rsidP="002C3A24">
      <w:pPr>
        <w:rPr>
          <w:rFonts w:asciiTheme="majorHAnsi" w:hAnsiTheme="majorHAnsi"/>
        </w:rPr>
      </w:pPr>
    </w:p>
    <w:tbl>
      <w:tblPr>
        <w:tblStyle w:val="TableGrid"/>
        <w:tblW w:w="0" w:type="auto"/>
        <w:tblLook w:val="04A0" w:firstRow="1" w:lastRow="0" w:firstColumn="1" w:lastColumn="0" w:noHBand="0" w:noVBand="1"/>
      </w:tblPr>
      <w:tblGrid>
        <w:gridCol w:w="4428"/>
        <w:gridCol w:w="4428"/>
      </w:tblGrid>
      <w:tr w:rsidR="002C3A24" w:rsidRPr="00564ADD" w14:paraId="6F0D38EE" w14:textId="77777777" w:rsidTr="002C3A24">
        <w:tc>
          <w:tcPr>
            <w:tcW w:w="4428" w:type="dxa"/>
          </w:tcPr>
          <w:p w14:paraId="10B3FD95" w14:textId="77777777" w:rsidR="002C3A24" w:rsidRPr="00564ADD" w:rsidRDefault="002C3A24" w:rsidP="002C3A24">
            <w:pPr>
              <w:rPr>
                <w:rFonts w:asciiTheme="majorHAnsi" w:hAnsiTheme="majorHAnsi"/>
                <w:b/>
              </w:rPr>
            </w:pPr>
            <w:r w:rsidRPr="00564ADD">
              <w:rPr>
                <w:rFonts w:asciiTheme="majorHAnsi" w:hAnsiTheme="majorHAnsi"/>
                <w:b/>
              </w:rPr>
              <w:t>Recommendation #6</w:t>
            </w:r>
          </w:p>
        </w:tc>
        <w:tc>
          <w:tcPr>
            <w:tcW w:w="4428" w:type="dxa"/>
          </w:tcPr>
          <w:p w14:paraId="641404E9" w14:textId="77777777" w:rsidR="002C3A24" w:rsidRPr="00564ADD" w:rsidRDefault="002C3A24" w:rsidP="002C3A24">
            <w:pPr>
              <w:rPr>
                <w:rFonts w:asciiTheme="majorHAnsi" w:hAnsiTheme="majorHAnsi"/>
                <w:b/>
              </w:rPr>
            </w:pPr>
            <w:r w:rsidRPr="00564ADD">
              <w:rPr>
                <w:rFonts w:asciiTheme="majorHAnsi" w:hAnsiTheme="majorHAnsi"/>
              </w:rPr>
              <w:t>Reaffirming ICANN's Commitment to Respect Internationally Recognized Human Rights as it Carries Out Its Mission for more information</w:t>
            </w:r>
          </w:p>
        </w:tc>
      </w:tr>
      <w:tr w:rsidR="002C3A24" w:rsidRPr="00564ADD" w14:paraId="478E173D" w14:textId="77777777" w:rsidTr="002C3A24">
        <w:tc>
          <w:tcPr>
            <w:tcW w:w="4428" w:type="dxa"/>
          </w:tcPr>
          <w:p w14:paraId="694DFDF1" w14:textId="77777777" w:rsidR="002C3A24" w:rsidRPr="00564ADD" w:rsidRDefault="002C3A24" w:rsidP="002C3A24">
            <w:pPr>
              <w:rPr>
                <w:rFonts w:asciiTheme="majorHAnsi" w:hAnsiTheme="majorHAnsi"/>
                <w:b/>
              </w:rPr>
            </w:pPr>
            <w:r w:rsidRPr="00564ADD">
              <w:rPr>
                <w:rFonts w:asciiTheme="majorHAnsi" w:hAnsiTheme="majorHAnsi"/>
                <w:b/>
              </w:rPr>
              <w:t>GNSO Council Support</w:t>
            </w:r>
          </w:p>
        </w:tc>
        <w:tc>
          <w:tcPr>
            <w:tcW w:w="4428" w:type="dxa"/>
          </w:tcPr>
          <w:p w14:paraId="7013ED93" w14:textId="77777777" w:rsidR="002C3A24" w:rsidRPr="00564ADD" w:rsidRDefault="00E21493" w:rsidP="00674D8B">
            <w:pPr>
              <w:rPr>
                <w:rFonts w:asciiTheme="majorHAnsi" w:hAnsiTheme="majorHAnsi"/>
              </w:rPr>
            </w:pPr>
            <w:r w:rsidRPr="00564ADD">
              <w:rPr>
                <w:rFonts w:asciiTheme="majorHAnsi" w:hAnsiTheme="majorHAnsi"/>
              </w:rPr>
              <w:t>Limited Support with some opposition</w:t>
            </w:r>
          </w:p>
        </w:tc>
      </w:tr>
      <w:tr w:rsidR="002C3A24" w:rsidRPr="00564ADD" w14:paraId="2977A111" w14:textId="77777777" w:rsidTr="002C3A24">
        <w:tc>
          <w:tcPr>
            <w:tcW w:w="4428" w:type="dxa"/>
          </w:tcPr>
          <w:p w14:paraId="311E5C4C" w14:textId="77777777" w:rsidR="002C3A24" w:rsidRPr="00564ADD" w:rsidRDefault="002C3A24" w:rsidP="002C3A24">
            <w:pPr>
              <w:rPr>
                <w:rFonts w:asciiTheme="majorHAnsi" w:hAnsiTheme="majorHAnsi"/>
                <w:b/>
              </w:rPr>
            </w:pPr>
            <w:r w:rsidRPr="00564ADD">
              <w:rPr>
                <w:rFonts w:asciiTheme="majorHAnsi" w:hAnsiTheme="majorHAnsi"/>
                <w:b/>
              </w:rPr>
              <w:t>Comments</w:t>
            </w:r>
          </w:p>
        </w:tc>
        <w:tc>
          <w:tcPr>
            <w:tcW w:w="4428" w:type="dxa"/>
          </w:tcPr>
          <w:p w14:paraId="74C7A0FB" w14:textId="2EF77251" w:rsidR="002C3A24" w:rsidRPr="00564ADD" w:rsidRDefault="0082265B" w:rsidP="00CB1BAC">
            <w:pPr>
              <w:rPr>
                <w:rFonts w:asciiTheme="majorHAnsi" w:hAnsiTheme="majorHAnsi"/>
              </w:rPr>
            </w:pPr>
            <w:r w:rsidRPr="00564ADD">
              <w:rPr>
                <w:rFonts w:asciiTheme="majorHAnsi" w:hAnsiTheme="majorHAnsi" w:cs="Times New Roman"/>
              </w:rPr>
              <w:t>The GNSO conditionally</w:t>
            </w:r>
            <w:r w:rsidR="00674D8B" w:rsidRPr="00564ADD">
              <w:rPr>
                <w:rFonts w:asciiTheme="majorHAnsi" w:hAnsiTheme="majorHAnsi" w:cs="Times New Roman"/>
              </w:rPr>
              <w:t xml:space="preserve"> support</w:t>
            </w:r>
            <w:r w:rsidRPr="00564ADD">
              <w:rPr>
                <w:rFonts w:asciiTheme="majorHAnsi" w:hAnsiTheme="majorHAnsi" w:cs="Times New Roman"/>
              </w:rPr>
              <w:t>s</w:t>
            </w:r>
            <w:r w:rsidR="00674D8B" w:rsidRPr="00564ADD">
              <w:rPr>
                <w:rFonts w:asciiTheme="majorHAnsi" w:hAnsiTheme="majorHAnsi" w:cs="Times New Roman"/>
              </w:rPr>
              <w:t xml:space="preserve"> </w:t>
            </w:r>
            <w:r w:rsidRPr="00564ADD">
              <w:rPr>
                <w:rFonts w:asciiTheme="majorHAnsi" w:hAnsiTheme="majorHAnsi" w:cs="Times New Roman"/>
              </w:rPr>
              <w:t xml:space="preserve">the </w:t>
            </w:r>
            <w:r w:rsidR="00674D8B" w:rsidRPr="00564ADD">
              <w:rPr>
                <w:rFonts w:asciiTheme="majorHAnsi" w:hAnsiTheme="majorHAnsi" w:cs="Times New Roman"/>
              </w:rPr>
              <w:t>continued evolution of this concept. </w:t>
            </w:r>
            <w:r w:rsidR="00CB1BAC" w:rsidRPr="00564ADD">
              <w:rPr>
                <w:rFonts w:asciiTheme="majorHAnsi" w:hAnsiTheme="majorHAnsi" w:cs="Arial"/>
              </w:rPr>
              <w:t>While some components of the GNSO support the proposal as written others have proposed that the work is</w:t>
            </w:r>
            <w:r w:rsidR="00674D8B" w:rsidRPr="00564ADD">
              <w:rPr>
                <w:rFonts w:asciiTheme="majorHAnsi" w:hAnsiTheme="majorHAnsi" w:cs="Times New Roman"/>
              </w:rPr>
              <w:t xml:space="preserve"> done in </w:t>
            </w:r>
            <w:proofErr w:type="spellStart"/>
            <w:r w:rsidR="00674D8B" w:rsidRPr="00564ADD">
              <w:rPr>
                <w:rFonts w:asciiTheme="majorHAnsi" w:hAnsiTheme="majorHAnsi" w:cs="Times New Roman"/>
              </w:rPr>
              <w:t>Workstream</w:t>
            </w:r>
            <w:proofErr w:type="spellEnd"/>
            <w:r w:rsidR="00674D8B" w:rsidRPr="00564ADD">
              <w:rPr>
                <w:rFonts w:asciiTheme="majorHAnsi" w:hAnsiTheme="majorHAnsi" w:cs="Times New Roman"/>
              </w:rPr>
              <w:t xml:space="preserve"> 2 rather than in this context noting that the current version of the by-law may be premature give the other policy work related to Human Rights and the many open issues, such as (1) which “human rights” will be covered, (2) what is ICANN’s role, if any, in enforcement, and (3) which body of law should apply, etc.  The Council should review a draft of the final version of this Recommendation and attempt to determine the level of support for inclusion of this Recommendation at that time and provide feedback to the CCWG on the viability of such a revised draft prior to the issuance of the CCWG’s next Report.</w:t>
            </w:r>
          </w:p>
        </w:tc>
      </w:tr>
    </w:tbl>
    <w:p w14:paraId="6D6AC198" w14:textId="77777777" w:rsidR="00674D8B" w:rsidRPr="00564ADD" w:rsidRDefault="00674D8B" w:rsidP="002C3A24">
      <w:pPr>
        <w:rPr>
          <w:rFonts w:asciiTheme="majorHAnsi" w:hAnsiTheme="majorHAnsi"/>
        </w:rPr>
      </w:pPr>
    </w:p>
    <w:p w14:paraId="3391DBCE" w14:textId="77777777" w:rsidR="00674D8B" w:rsidRPr="00564ADD" w:rsidRDefault="00674D8B">
      <w:pPr>
        <w:rPr>
          <w:rFonts w:asciiTheme="majorHAnsi" w:hAnsiTheme="majorHAnsi"/>
        </w:rPr>
      </w:pPr>
      <w:r w:rsidRPr="00564ADD">
        <w:rPr>
          <w:rFonts w:asciiTheme="majorHAnsi" w:hAnsiTheme="majorHAnsi"/>
        </w:rPr>
        <w:br w:type="page"/>
      </w:r>
    </w:p>
    <w:p w14:paraId="7DAA43C6" w14:textId="77777777" w:rsidR="002C3A24" w:rsidRPr="00564ADD" w:rsidRDefault="002C3A24" w:rsidP="002C3A24">
      <w:pPr>
        <w:rPr>
          <w:rFonts w:asciiTheme="majorHAnsi" w:hAnsiTheme="majorHAnsi"/>
        </w:rPr>
      </w:pPr>
    </w:p>
    <w:tbl>
      <w:tblPr>
        <w:tblStyle w:val="TableGrid"/>
        <w:tblW w:w="0" w:type="auto"/>
        <w:tblLook w:val="04A0" w:firstRow="1" w:lastRow="0" w:firstColumn="1" w:lastColumn="0" w:noHBand="0" w:noVBand="1"/>
      </w:tblPr>
      <w:tblGrid>
        <w:gridCol w:w="4428"/>
        <w:gridCol w:w="4428"/>
      </w:tblGrid>
      <w:tr w:rsidR="002C3A24" w:rsidRPr="00564ADD" w14:paraId="569C3F2D" w14:textId="77777777" w:rsidTr="002C3A24">
        <w:tc>
          <w:tcPr>
            <w:tcW w:w="4428" w:type="dxa"/>
          </w:tcPr>
          <w:p w14:paraId="07F71040" w14:textId="77777777" w:rsidR="002C3A24" w:rsidRPr="00564ADD" w:rsidRDefault="002C3A24" w:rsidP="002C3A24">
            <w:pPr>
              <w:rPr>
                <w:rFonts w:asciiTheme="majorHAnsi" w:hAnsiTheme="majorHAnsi"/>
                <w:b/>
              </w:rPr>
            </w:pPr>
            <w:r w:rsidRPr="00564ADD">
              <w:rPr>
                <w:rFonts w:asciiTheme="majorHAnsi" w:hAnsiTheme="majorHAnsi"/>
                <w:b/>
              </w:rPr>
              <w:t>Recommendation #7</w:t>
            </w:r>
          </w:p>
        </w:tc>
        <w:tc>
          <w:tcPr>
            <w:tcW w:w="4428" w:type="dxa"/>
          </w:tcPr>
          <w:p w14:paraId="2C370A8B" w14:textId="77777777" w:rsidR="002C3A24" w:rsidRPr="00564ADD" w:rsidRDefault="002C3A24" w:rsidP="002C3A24">
            <w:pPr>
              <w:rPr>
                <w:rFonts w:asciiTheme="majorHAnsi" w:hAnsiTheme="majorHAnsi"/>
                <w:b/>
              </w:rPr>
            </w:pPr>
            <w:r w:rsidRPr="00564ADD">
              <w:rPr>
                <w:rFonts w:asciiTheme="majorHAnsi" w:hAnsiTheme="majorHAnsi"/>
              </w:rPr>
              <w:t>Strengthening ICANN's Independent Review Process for more information</w:t>
            </w:r>
          </w:p>
        </w:tc>
      </w:tr>
      <w:tr w:rsidR="002C3A24" w:rsidRPr="00564ADD" w14:paraId="719C3ED8" w14:textId="77777777" w:rsidTr="002C3A24">
        <w:tc>
          <w:tcPr>
            <w:tcW w:w="4428" w:type="dxa"/>
          </w:tcPr>
          <w:p w14:paraId="43308288" w14:textId="77777777" w:rsidR="002C3A24" w:rsidRPr="00564ADD" w:rsidRDefault="002C3A24" w:rsidP="002C3A24">
            <w:pPr>
              <w:rPr>
                <w:rFonts w:asciiTheme="majorHAnsi" w:hAnsiTheme="majorHAnsi"/>
                <w:b/>
              </w:rPr>
            </w:pPr>
            <w:r w:rsidRPr="00564ADD">
              <w:rPr>
                <w:rFonts w:asciiTheme="majorHAnsi" w:hAnsiTheme="majorHAnsi"/>
                <w:b/>
              </w:rPr>
              <w:t>GNSO Council Support</w:t>
            </w:r>
          </w:p>
        </w:tc>
        <w:tc>
          <w:tcPr>
            <w:tcW w:w="4428" w:type="dxa"/>
          </w:tcPr>
          <w:p w14:paraId="370C6570" w14:textId="77777777" w:rsidR="002C3A24" w:rsidRPr="00564ADD" w:rsidRDefault="00E21493" w:rsidP="00674D8B">
            <w:pPr>
              <w:rPr>
                <w:rFonts w:asciiTheme="majorHAnsi" w:hAnsiTheme="majorHAnsi"/>
              </w:rPr>
            </w:pPr>
            <w:r w:rsidRPr="00564ADD">
              <w:rPr>
                <w:rFonts w:asciiTheme="majorHAnsi" w:hAnsiTheme="majorHAnsi"/>
              </w:rPr>
              <w:t>General Support</w:t>
            </w:r>
          </w:p>
        </w:tc>
      </w:tr>
      <w:tr w:rsidR="002C3A24" w:rsidRPr="00564ADD" w14:paraId="4D809D04" w14:textId="77777777" w:rsidTr="002C3A24">
        <w:tc>
          <w:tcPr>
            <w:tcW w:w="4428" w:type="dxa"/>
          </w:tcPr>
          <w:p w14:paraId="1223D769" w14:textId="77777777" w:rsidR="002C3A24" w:rsidRPr="00564ADD" w:rsidRDefault="002C3A24" w:rsidP="002C3A24">
            <w:pPr>
              <w:rPr>
                <w:rFonts w:asciiTheme="majorHAnsi" w:hAnsiTheme="majorHAnsi"/>
                <w:b/>
              </w:rPr>
            </w:pPr>
            <w:r w:rsidRPr="00564ADD">
              <w:rPr>
                <w:rFonts w:asciiTheme="majorHAnsi" w:hAnsiTheme="majorHAnsi"/>
                <w:b/>
              </w:rPr>
              <w:t>Comments</w:t>
            </w:r>
          </w:p>
        </w:tc>
        <w:tc>
          <w:tcPr>
            <w:tcW w:w="4428" w:type="dxa"/>
          </w:tcPr>
          <w:p w14:paraId="040BA333" w14:textId="2BD0162A" w:rsidR="002C3A24" w:rsidRPr="00564ADD" w:rsidRDefault="00674D8B" w:rsidP="00D04D89">
            <w:pPr>
              <w:rPr>
                <w:rFonts w:asciiTheme="majorHAnsi" w:hAnsiTheme="majorHAnsi"/>
              </w:rPr>
            </w:pPr>
            <w:r w:rsidRPr="00564ADD">
              <w:rPr>
                <w:rFonts w:asciiTheme="majorHAnsi" w:hAnsiTheme="majorHAnsi" w:cs="Times New Roman"/>
              </w:rPr>
              <w:t xml:space="preserve">The </w:t>
            </w:r>
            <w:r w:rsidR="0082265B" w:rsidRPr="00564ADD">
              <w:rPr>
                <w:rFonts w:asciiTheme="majorHAnsi" w:hAnsiTheme="majorHAnsi" w:cs="Times New Roman"/>
              </w:rPr>
              <w:t>GNSO</w:t>
            </w:r>
            <w:r w:rsidRPr="00564ADD">
              <w:rPr>
                <w:rFonts w:asciiTheme="majorHAnsi" w:hAnsiTheme="majorHAnsi" w:cs="Times New Roman"/>
              </w:rPr>
              <w:t xml:space="preserve"> support</w:t>
            </w:r>
            <w:r w:rsidR="0082265B" w:rsidRPr="00564ADD">
              <w:rPr>
                <w:rFonts w:asciiTheme="majorHAnsi" w:hAnsiTheme="majorHAnsi" w:cs="Times New Roman"/>
              </w:rPr>
              <w:t>s</w:t>
            </w:r>
            <w:r w:rsidRPr="00564ADD">
              <w:rPr>
                <w:rFonts w:asciiTheme="majorHAnsi" w:hAnsiTheme="majorHAnsi" w:cs="Times New Roman"/>
              </w:rPr>
              <w:t xml:space="preserve"> this</w:t>
            </w:r>
            <w:r w:rsidR="00986E24" w:rsidRPr="00564ADD">
              <w:rPr>
                <w:rFonts w:asciiTheme="majorHAnsi" w:hAnsiTheme="majorHAnsi" w:cs="Times New Roman"/>
              </w:rPr>
              <w:t xml:space="preserve"> </w:t>
            </w:r>
            <w:r w:rsidR="0082265B" w:rsidRPr="00564ADD">
              <w:rPr>
                <w:rFonts w:asciiTheme="majorHAnsi" w:hAnsiTheme="majorHAnsi" w:cs="Times New Roman"/>
              </w:rPr>
              <w:t>recommendation</w:t>
            </w:r>
            <w:r w:rsidRPr="00564ADD">
              <w:rPr>
                <w:rFonts w:asciiTheme="majorHAnsi" w:hAnsiTheme="majorHAnsi" w:cs="Times New Roman"/>
              </w:rPr>
              <w:t xml:space="preserve">. Comments made by C’s and </w:t>
            </w:r>
            <w:r w:rsidR="00D04D89" w:rsidRPr="00564ADD">
              <w:rPr>
                <w:rFonts w:asciiTheme="majorHAnsi" w:hAnsiTheme="majorHAnsi" w:cs="Times New Roman"/>
              </w:rPr>
              <w:t xml:space="preserve">SG’s </w:t>
            </w:r>
            <w:r w:rsidRPr="00564ADD">
              <w:rPr>
                <w:rFonts w:asciiTheme="majorHAnsi" w:hAnsiTheme="majorHAnsi" w:cs="Times New Roman"/>
              </w:rPr>
              <w:t xml:space="preserve">focus mostly on </w:t>
            </w:r>
            <w:r w:rsidR="0082265B" w:rsidRPr="00564ADD">
              <w:rPr>
                <w:rFonts w:asciiTheme="majorHAnsi" w:hAnsiTheme="majorHAnsi" w:cs="Times New Roman"/>
              </w:rPr>
              <w:t xml:space="preserve">implementation </w:t>
            </w:r>
            <w:r w:rsidRPr="00564ADD">
              <w:rPr>
                <w:rFonts w:asciiTheme="majorHAnsi" w:hAnsiTheme="majorHAnsi" w:cs="Times New Roman"/>
              </w:rPr>
              <w:t xml:space="preserve">details including, (1) standing to bring a claim, (2) elements of a claim, including the need to add “failure to act” as a basis, (3) the chilling effects of loser pays model, (4) community involvement in the selection and training of panelists, (5) language of proceedings to ensure fairness outside of common law jurisdiction, and (5) a warning process by which a Panel could indicate early in the process that a claim is likely to be held frivolous, etc. While many such details remain to be worked out, the GNSO Council is not sensing any major </w:t>
            </w:r>
            <w:proofErr w:type="gramStart"/>
            <w:r w:rsidRPr="00564ADD">
              <w:rPr>
                <w:rFonts w:asciiTheme="majorHAnsi" w:hAnsiTheme="majorHAnsi" w:cs="Times New Roman"/>
              </w:rPr>
              <w:t>show-stoppers</w:t>
            </w:r>
            <w:proofErr w:type="gramEnd"/>
            <w:r w:rsidRPr="00564ADD">
              <w:rPr>
                <w:rFonts w:asciiTheme="majorHAnsi" w:hAnsiTheme="majorHAnsi" w:cs="Times New Roman"/>
              </w:rPr>
              <w:t xml:space="preserve"> on this Recommendation if the CCWG addresses the concerns raised in public comments. </w:t>
            </w:r>
          </w:p>
        </w:tc>
      </w:tr>
    </w:tbl>
    <w:p w14:paraId="5A1472DA" w14:textId="77777777" w:rsidR="00674D8B" w:rsidRPr="00564ADD" w:rsidRDefault="00674D8B" w:rsidP="002C3A24">
      <w:pPr>
        <w:rPr>
          <w:rFonts w:asciiTheme="majorHAnsi" w:hAnsiTheme="majorHAnsi"/>
        </w:rPr>
      </w:pPr>
    </w:p>
    <w:p w14:paraId="5D86EB36" w14:textId="77777777" w:rsidR="00674D8B" w:rsidRPr="00564ADD" w:rsidRDefault="00674D8B">
      <w:pPr>
        <w:rPr>
          <w:rFonts w:asciiTheme="majorHAnsi" w:hAnsiTheme="majorHAnsi"/>
        </w:rPr>
      </w:pPr>
      <w:r w:rsidRPr="00564ADD">
        <w:rPr>
          <w:rFonts w:asciiTheme="majorHAnsi" w:hAnsiTheme="majorHAnsi"/>
        </w:rPr>
        <w:br w:type="page"/>
      </w:r>
    </w:p>
    <w:p w14:paraId="1BFA648A" w14:textId="77777777" w:rsidR="002C3A24" w:rsidRPr="00564ADD" w:rsidRDefault="002C3A24" w:rsidP="002C3A24">
      <w:pPr>
        <w:rPr>
          <w:rFonts w:asciiTheme="majorHAnsi" w:hAnsiTheme="majorHAnsi"/>
        </w:rPr>
      </w:pPr>
    </w:p>
    <w:tbl>
      <w:tblPr>
        <w:tblStyle w:val="TableGrid"/>
        <w:tblW w:w="0" w:type="auto"/>
        <w:tblLook w:val="04A0" w:firstRow="1" w:lastRow="0" w:firstColumn="1" w:lastColumn="0" w:noHBand="0" w:noVBand="1"/>
      </w:tblPr>
      <w:tblGrid>
        <w:gridCol w:w="4428"/>
        <w:gridCol w:w="4428"/>
      </w:tblGrid>
      <w:tr w:rsidR="002C3A24" w:rsidRPr="00564ADD" w14:paraId="313F2C4E" w14:textId="77777777" w:rsidTr="002C3A24">
        <w:tc>
          <w:tcPr>
            <w:tcW w:w="4428" w:type="dxa"/>
          </w:tcPr>
          <w:p w14:paraId="6FEFC784" w14:textId="77777777" w:rsidR="002C3A24" w:rsidRPr="00564ADD" w:rsidRDefault="002C3A24" w:rsidP="002C3A24">
            <w:pPr>
              <w:rPr>
                <w:rFonts w:asciiTheme="majorHAnsi" w:hAnsiTheme="majorHAnsi"/>
                <w:b/>
              </w:rPr>
            </w:pPr>
            <w:r w:rsidRPr="00564ADD">
              <w:rPr>
                <w:rFonts w:asciiTheme="majorHAnsi" w:hAnsiTheme="majorHAnsi"/>
                <w:b/>
              </w:rPr>
              <w:t>Recommendation #8</w:t>
            </w:r>
          </w:p>
        </w:tc>
        <w:tc>
          <w:tcPr>
            <w:tcW w:w="4428" w:type="dxa"/>
          </w:tcPr>
          <w:p w14:paraId="5CC5F46F" w14:textId="77777777" w:rsidR="002C3A24" w:rsidRPr="00564ADD" w:rsidRDefault="002C3A24" w:rsidP="002C3A24">
            <w:pPr>
              <w:rPr>
                <w:rFonts w:asciiTheme="majorHAnsi" w:hAnsiTheme="majorHAnsi"/>
                <w:b/>
              </w:rPr>
            </w:pPr>
            <w:r w:rsidRPr="00564ADD">
              <w:rPr>
                <w:rFonts w:asciiTheme="majorHAnsi" w:hAnsiTheme="majorHAnsi"/>
              </w:rPr>
              <w:t>Improving ICANN's Request For Reconsideration Process for more information</w:t>
            </w:r>
          </w:p>
        </w:tc>
      </w:tr>
      <w:tr w:rsidR="002C3A24" w:rsidRPr="00564ADD" w14:paraId="2E726D45" w14:textId="77777777" w:rsidTr="002C3A24">
        <w:tc>
          <w:tcPr>
            <w:tcW w:w="4428" w:type="dxa"/>
          </w:tcPr>
          <w:p w14:paraId="5F9367FA" w14:textId="77777777" w:rsidR="002C3A24" w:rsidRPr="00564ADD" w:rsidRDefault="002C3A24" w:rsidP="002C3A24">
            <w:pPr>
              <w:rPr>
                <w:rFonts w:asciiTheme="majorHAnsi" w:hAnsiTheme="majorHAnsi"/>
                <w:b/>
              </w:rPr>
            </w:pPr>
            <w:r w:rsidRPr="00564ADD">
              <w:rPr>
                <w:rFonts w:asciiTheme="majorHAnsi" w:hAnsiTheme="majorHAnsi"/>
                <w:b/>
              </w:rPr>
              <w:t>GNSO Council Support</w:t>
            </w:r>
          </w:p>
        </w:tc>
        <w:tc>
          <w:tcPr>
            <w:tcW w:w="4428" w:type="dxa"/>
          </w:tcPr>
          <w:p w14:paraId="3508D224" w14:textId="77777777" w:rsidR="002C3A24" w:rsidRPr="00564ADD" w:rsidRDefault="00E21493" w:rsidP="00674D8B">
            <w:pPr>
              <w:rPr>
                <w:rFonts w:asciiTheme="majorHAnsi" w:hAnsiTheme="majorHAnsi"/>
              </w:rPr>
            </w:pPr>
            <w:r w:rsidRPr="00564ADD">
              <w:rPr>
                <w:rFonts w:asciiTheme="majorHAnsi" w:hAnsiTheme="majorHAnsi"/>
              </w:rPr>
              <w:t xml:space="preserve">General Support </w:t>
            </w:r>
          </w:p>
        </w:tc>
      </w:tr>
      <w:tr w:rsidR="002C3A24" w:rsidRPr="00564ADD" w14:paraId="3864ECD2" w14:textId="77777777" w:rsidTr="002C3A24">
        <w:tc>
          <w:tcPr>
            <w:tcW w:w="4428" w:type="dxa"/>
          </w:tcPr>
          <w:p w14:paraId="76D6C0C3" w14:textId="77777777" w:rsidR="002C3A24" w:rsidRPr="00564ADD" w:rsidRDefault="002C3A24" w:rsidP="002C3A24">
            <w:pPr>
              <w:rPr>
                <w:rFonts w:asciiTheme="majorHAnsi" w:hAnsiTheme="majorHAnsi"/>
                <w:b/>
              </w:rPr>
            </w:pPr>
            <w:r w:rsidRPr="00564ADD">
              <w:rPr>
                <w:rFonts w:asciiTheme="majorHAnsi" w:hAnsiTheme="majorHAnsi"/>
                <w:b/>
              </w:rPr>
              <w:t>Comments</w:t>
            </w:r>
          </w:p>
        </w:tc>
        <w:tc>
          <w:tcPr>
            <w:tcW w:w="4428" w:type="dxa"/>
          </w:tcPr>
          <w:p w14:paraId="27ADEABC" w14:textId="77777777" w:rsidR="00674D8B" w:rsidRPr="00564ADD" w:rsidRDefault="00674D8B" w:rsidP="00986E24">
            <w:pPr>
              <w:rPr>
                <w:rFonts w:asciiTheme="majorHAnsi" w:hAnsiTheme="majorHAnsi"/>
              </w:rPr>
            </w:pPr>
            <w:r w:rsidRPr="00564ADD">
              <w:rPr>
                <w:rFonts w:asciiTheme="majorHAnsi" w:hAnsiTheme="majorHAnsi"/>
              </w:rPr>
              <w:t>The following supplementary recommendations were submitted:</w:t>
            </w:r>
          </w:p>
          <w:p w14:paraId="5612E55E" w14:textId="77777777" w:rsidR="00674D8B" w:rsidRPr="00564ADD" w:rsidRDefault="00674D8B" w:rsidP="00986E24">
            <w:pPr>
              <w:pStyle w:val="ListParagraph"/>
              <w:numPr>
                <w:ilvl w:val="0"/>
                <w:numId w:val="7"/>
              </w:numPr>
              <w:rPr>
                <w:rFonts w:asciiTheme="majorHAnsi" w:hAnsiTheme="majorHAnsi"/>
              </w:rPr>
            </w:pPr>
            <w:r w:rsidRPr="00564ADD">
              <w:rPr>
                <w:rFonts w:asciiTheme="majorHAnsi" w:hAnsiTheme="majorHAnsi"/>
              </w:rPr>
              <w:t xml:space="preserve">An independent party, such as the Ombudsman, should review and advise the full ICANN Board on an RR. </w:t>
            </w:r>
          </w:p>
          <w:p w14:paraId="2DF63465" w14:textId="482C569E" w:rsidR="00674D8B" w:rsidRPr="00564ADD" w:rsidRDefault="00674D8B" w:rsidP="00986E24">
            <w:pPr>
              <w:pStyle w:val="ListParagraph"/>
              <w:numPr>
                <w:ilvl w:val="0"/>
                <w:numId w:val="7"/>
              </w:numPr>
              <w:rPr>
                <w:rFonts w:asciiTheme="majorHAnsi" w:hAnsiTheme="majorHAnsi"/>
              </w:rPr>
            </w:pPr>
            <w:r w:rsidRPr="00564ADD">
              <w:rPr>
                <w:rFonts w:asciiTheme="majorHAnsi" w:hAnsiTheme="majorHAnsi"/>
              </w:rPr>
              <w:t>It is especially important that a neutral party (possibly the Ombudsman) review</w:t>
            </w:r>
            <w:r w:rsidR="00DD5D96" w:rsidRPr="00564ADD">
              <w:rPr>
                <w:rFonts w:asciiTheme="majorHAnsi" w:hAnsiTheme="majorHAnsi"/>
              </w:rPr>
              <w:t>s</w:t>
            </w:r>
            <w:r w:rsidRPr="00564ADD">
              <w:rPr>
                <w:rFonts w:asciiTheme="majorHAnsi" w:hAnsiTheme="majorHAnsi"/>
              </w:rPr>
              <w:t xml:space="preserve"> the requests </w:t>
            </w:r>
            <w:r w:rsidR="00DD5D96" w:rsidRPr="00564ADD">
              <w:rPr>
                <w:rFonts w:asciiTheme="majorHAnsi" w:hAnsiTheme="majorHAnsi"/>
              </w:rPr>
              <w:t xml:space="preserve">first </w:t>
            </w:r>
            <w:r w:rsidRPr="00564ADD">
              <w:rPr>
                <w:rFonts w:asciiTheme="majorHAnsi" w:hAnsiTheme="majorHAnsi"/>
              </w:rPr>
              <w:t>and advise</w:t>
            </w:r>
            <w:r w:rsidR="00DD5D96" w:rsidRPr="00564ADD">
              <w:rPr>
                <w:rFonts w:asciiTheme="majorHAnsi" w:hAnsiTheme="majorHAnsi"/>
              </w:rPr>
              <w:t>s</w:t>
            </w:r>
            <w:r w:rsidRPr="00564ADD">
              <w:rPr>
                <w:rFonts w:asciiTheme="majorHAnsi" w:hAnsiTheme="majorHAnsi"/>
              </w:rPr>
              <w:t xml:space="preserve"> the board on their merit worthiness</w:t>
            </w:r>
            <w:r w:rsidR="00DD5D96" w:rsidRPr="00564ADD">
              <w:rPr>
                <w:rFonts w:asciiTheme="majorHAnsi" w:hAnsiTheme="majorHAnsi"/>
              </w:rPr>
              <w:t xml:space="preserve"> accordingly</w:t>
            </w:r>
            <w:r w:rsidRPr="00564ADD">
              <w:rPr>
                <w:rFonts w:asciiTheme="majorHAnsi" w:hAnsiTheme="majorHAnsi"/>
              </w:rPr>
              <w:t>.</w:t>
            </w:r>
          </w:p>
          <w:p w14:paraId="5944DA16" w14:textId="77777777" w:rsidR="00674D8B" w:rsidRPr="00564ADD" w:rsidRDefault="00674D8B" w:rsidP="00986E24">
            <w:pPr>
              <w:pStyle w:val="ListParagraph"/>
              <w:numPr>
                <w:ilvl w:val="0"/>
                <w:numId w:val="7"/>
              </w:numPr>
              <w:rPr>
                <w:rFonts w:asciiTheme="majorHAnsi" w:hAnsiTheme="majorHAnsi"/>
              </w:rPr>
            </w:pPr>
            <w:r w:rsidRPr="00564ADD">
              <w:rPr>
                <w:rFonts w:asciiTheme="majorHAnsi" w:hAnsiTheme="majorHAnsi"/>
              </w:rPr>
              <w:t>All aspects of an RR must be completely transparent and fully communicated</w:t>
            </w:r>
            <w:r w:rsidR="00DD5D96" w:rsidRPr="00564ADD">
              <w:rPr>
                <w:rFonts w:asciiTheme="majorHAnsi" w:hAnsiTheme="majorHAnsi"/>
              </w:rPr>
              <w:t xml:space="preserve"> </w:t>
            </w:r>
            <w:r w:rsidRPr="00564ADD">
              <w:rPr>
                <w:rFonts w:asciiTheme="majorHAnsi" w:hAnsiTheme="majorHAnsi"/>
              </w:rPr>
              <w:t>to all ICANN stakeholders</w:t>
            </w:r>
            <w:r w:rsidR="00DD5D96" w:rsidRPr="00564ADD">
              <w:rPr>
                <w:rFonts w:asciiTheme="majorHAnsi" w:hAnsiTheme="majorHAnsi"/>
              </w:rPr>
              <w:t xml:space="preserve"> in a timely manner</w:t>
            </w:r>
            <w:r w:rsidRPr="00564ADD">
              <w:rPr>
                <w:rFonts w:asciiTheme="majorHAnsi" w:hAnsiTheme="majorHAnsi"/>
              </w:rPr>
              <w:t>. This requires the joint design and implementation of the necessary reporting mechanisms by all ICANN stakeholders.</w:t>
            </w:r>
          </w:p>
          <w:p w14:paraId="687DAD0E" w14:textId="6803C755" w:rsidR="002C3A24" w:rsidRPr="00564ADD" w:rsidRDefault="00674D8B" w:rsidP="00986E24">
            <w:pPr>
              <w:pStyle w:val="ListParagraph"/>
              <w:numPr>
                <w:ilvl w:val="0"/>
                <w:numId w:val="7"/>
              </w:numPr>
              <w:rPr>
                <w:rFonts w:asciiTheme="majorHAnsi" w:hAnsiTheme="majorHAnsi"/>
              </w:rPr>
            </w:pPr>
            <w:r w:rsidRPr="00564ADD">
              <w:rPr>
                <w:rFonts w:asciiTheme="majorHAnsi" w:hAnsiTheme="majorHAnsi"/>
              </w:rPr>
              <w:t>The recommendation should also make clear that (</w:t>
            </w:r>
            <w:proofErr w:type="gramStart"/>
            <w:r w:rsidRPr="00564ADD">
              <w:rPr>
                <w:rFonts w:asciiTheme="majorHAnsi" w:hAnsiTheme="majorHAnsi"/>
              </w:rPr>
              <w:t>in)actions</w:t>
            </w:r>
            <w:proofErr w:type="gramEnd"/>
            <w:r w:rsidRPr="00564ADD">
              <w:rPr>
                <w:rFonts w:asciiTheme="majorHAnsi" w:hAnsiTheme="majorHAnsi"/>
              </w:rPr>
              <w:t xml:space="preserve"> of the PTI (including timing) are included within the scope of Reconsideration Request Process.</w:t>
            </w:r>
          </w:p>
        </w:tc>
      </w:tr>
    </w:tbl>
    <w:p w14:paraId="12DDFC00" w14:textId="77777777" w:rsidR="00674D8B" w:rsidRPr="00564ADD" w:rsidRDefault="00674D8B" w:rsidP="002C3A24">
      <w:pPr>
        <w:rPr>
          <w:rFonts w:asciiTheme="majorHAnsi" w:hAnsiTheme="majorHAnsi"/>
        </w:rPr>
      </w:pPr>
    </w:p>
    <w:p w14:paraId="691938F4" w14:textId="77777777" w:rsidR="00674D8B" w:rsidRPr="00564ADD" w:rsidRDefault="00674D8B">
      <w:pPr>
        <w:rPr>
          <w:rFonts w:asciiTheme="majorHAnsi" w:hAnsiTheme="majorHAnsi"/>
        </w:rPr>
      </w:pPr>
      <w:r w:rsidRPr="00564ADD">
        <w:rPr>
          <w:rFonts w:asciiTheme="majorHAnsi" w:hAnsiTheme="majorHAnsi"/>
        </w:rPr>
        <w:br w:type="page"/>
      </w:r>
    </w:p>
    <w:p w14:paraId="07AAE83F" w14:textId="77777777" w:rsidR="002C3A24" w:rsidRPr="00564ADD" w:rsidRDefault="002C3A24" w:rsidP="002C3A24">
      <w:pPr>
        <w:rPr>
          <w:rFonts w:asciiTheme="majorHAnsi" w:hAnsiTheme="majorHAnsi"/>
        </w:rPr>
      </w:pPr>
    </w:p>
    <w:tbl>
      <w:tblPr>
        <w:tblStyle w:val="TableGrid"/>
        <w:tblW w:w="0" w:type="auto"/>
        <w:tblLook w:val="04A0" w:firstRow="1" w:lastRow="0" w:firstColumn="1" w:lastColumn="0" w:noHBand="0" w:noVBand="1"/>
      </w:tblPr>
      <w:tblGrid>
        <w:gridCol w:w="4428"/>
        <w:gridCol w:w="4428"/>
      </w:tblGrid>
      <w:tr w:rsidR="002C3A24" w:rsidRPr="00564ADD" w14:paraId="72120632" w14:textId="77777777" w:rsidTr="002C3A24">
        <w:tc>
          <w:tcPr>
            <w:tcW w:w="4428" w:type="dxa"/>
          </w:tcPr>
          <w:p w14:paraId="429C792D" w14:textId="77777777" w:rsidR="002C3A24" w:rsidRPr="00564ADD" w:rsidRDefault="002C3A24" w:rsidP="002C3A24">
            <w:pPr>
              <w:rPr>
                <w:rFonts w:asciiTheme="majorHAnsi" w:hAnsiTheme="majorHAnsi"/>
                <w:b/>
              </w:rPr>
            </w:pPr>
            <w:r w:rsidRPr="00564ADD">
              <w:rPr>
                <w:rFonts w:asciiTheme="majorHAnsi" w:hAnsiTheme="majorHAnsi"/>
                <w:b/>
              </w:rPr>
              <w:t>Recommendation #9</w:t>
            </w:r>
          </w:p>
        </w:tc>
        <w:tc>
          <w:tcPr>
            <w:tcW w:w="4428" w:type="dxa"/>
          </w:tcPr>
          <w:p w14:paraId="07E18759" w14:textId="77777777" w:rsidR="002C3A24" w:rsidRPr="00564ADD" w:rsidRDefault="002C3A24" w:rsidP="002C3A24">
            <w:pPr>
              <w:rPr>
                <w:rFonts w:asciiTheme="majorHAnsi" w:hAnsiTheme="majorHAnsi"/>
                <w:b/>
              </w:rPr>
            </w:pPr>
            <w:r w:rsidRPr="00564ADD">
              <w:rPr>
                <w:rFonts w:asciiTheme="majorHAnsi" w:hAnsiTheme="majorHAnsi"/>
              </w:rPr>
              <w:t>Incorporation of the Affirmation of Commitments for more information</w:t>
            </w:r>
          </w:p>
        </w:tc>
      </w:tr>
      <w:tr w:rsidR="002C3A24" w:rsidRPr="00564ADD" w14:paraId="084823FA" w14:textId="77777777" w:rsidTr="002C3A24">
        <w:tc>
          <w:tcPr>
            <w:tcW w:w="4428" w:type="dxa"/>
          </w:tcPr>
          <w:p w14:paraId="38849417" w14:textId="77777777" w:rsidR="002C3A24" w:rsidRPr="00564ADD" w:rsidRDefault="002C3A24" w:rsidP="002C3A24">
            <w:pPr>
              <w:rPr>
                <w:rFonts w:asciiTheme="majorHAnsi" w:hAnsiTheme="majorHAnsi"/>
                <w:b/>
              </w:rPr>
            </w:pPr>
            <w:r w:rsidRPr="00564ADD">
              <w:rPr>
                <w:rFonts w:asciiTheme="majorHAnsi" w:hAnsiTheme="majorHAnsi"/>
                <w:b/>
              </w:rPr>
              <w:t>GNSO Council Support</w:t>
            </w:r>
          </w:p>
        </w:tc>
        <w:tc>
          <w:tcPr>
            <w:tcW w:w="4428" w:type="dxa"/>
          </w:tcPr>
          <w:p w14:paraId="51320DCC" w14:textId="77777777" w:rsidR="002C3A24" w:rsidRPr="00564ADD" w:rsidRDefault="00E21493" w:rsidP="00674D8B">
            <w:pPr>
              <w:rPr>
                <w:rFonts w:asciiTheme="majorHAnsi" w:hAnsiTheme="majorHAnsi"/>
              </w:rPr>
            </w:pPr>
            <w:r w:rsidRPr="00564ADD">
              <w:rPr>
                <w:rFonts w:asciiTheme="majorHAnsi" w:hAnsiTheme="majorHAnsi"/>
              </w:rPr>
              <w:t>Limited Support with some opposition</w:t>
            </w:r>
          </w:p>
        </w:tc>
      </w:tr>
      <w:tr w:rsidR="002C3A24" w:rsidRPr="00564ADD" w14:paraId="1E78A4FF" w14:textId="77777777" w:rsidTr="002C3A24">
        <w:tc>
          <w:tcPr>
            <w:tcW w:w="4428" w:type="dxa"/>
          </w:tcPr>
          <w:p w14:paraId="5298F1A1" w14:textId="77777777" w:rsidR="002C3A24" w:rsidRPr="00564ADD" w:rsidRDefault="002C3A24" w:rsidP="002C3A24">
            <w:pPr>
              <w:rPr>
                <w:rFonts w:asciiTheme="majorHAnsi" w:hAnsiTheme="majorHAnsi"/>
                <w:b/>
              </w:rPr>
            </w:pPr>
            <w:r w:rsidRPr="00564ADD">
              <w:rPr>
                <w:rFonts w:asciiTheme="majorHAnsi" w:hAnsiTheme="majorHAnsi"/>
                <w:b/>
              </w:rPr>
              <w:t>Comments</w:t>
            </w:r>
          </w:p>
        </w:tc>
        <w:tc>
          <w:tcPr>
            <w:tcW w:w="4428" w:type="dxa"/>
          </w:tcPr>
          <w:p w14:paraId="335D2446" w14:textId="77777777" w:rsidR="00CB1BAC" w:rsidRPr="00564ADD" w:rsidRDefault="00674D8B" w:rsidP="00986E24">
            <w:pPr>
              <w:rPr>
                <w:rFonts w:asciiTheme="majorHAnsi" w:hAnsiTheme="majorHAnsi"/>
              </w:rPr>
            </w:pPr>
            <w:r w:rsidRPr="00564ADD">
              <w:rPr>
                <w:rFonts w:asciiTheme="majorHAnsi" w:hAnsiTheme="majorHAnsi"/>
              </w:rPr>
              <w:t>The GNSO supports Recommendation #9, with some qualification</w:t>
            </w:r>
            <w:r w:rsidR="00D04D89" w:rsidRPr="00564ADD">
              <w:rPr>
                <w:rFonts w:asciiTheme="majorHAnsi" w:hAnsiTheme="majorHAnsi"/>
              </w:rPr>
              <w:t>:</w:t>
            </w:r>
          </w:p>
          <w:p w14:paraId="09DCB9B7" w14:textId="77777777" w:rsidR="00674D8B" w:rsidRPr="00564ADD" w:rsidRDefault="00674D8B" w:rsidP="00986E24">
            <w:pPr>
              <w:pStyle w:val="ListParagraph"/>
              <w:numPr>
                <w:ilvl w:val="0"/>
                <w:numId w:val="8"/>
              </w:numPr>
              <w:rPr>
                <w:rFonts w:asciiTheme="majorHAnsi" w:hAnsiTheme="majorHAnsi"/>
              </w:rPr>
            </w:pPr>
            <w:proofErr w:type="gramStart"/>
            <w:r w:rsidRPr="00564ADD">
              <w:rPr>
                <w:rFonts w:asciiTheme="majorHAnsi" w:hAnsiTheme="majorHAnsi"/>
              </w:rPr>
              <w:t>Opposition to some elements was raised by two groups</w:t>
            </w:r>
            <w:proofErr w:type="gramEnd"/>
            <w:r w:rsidRPr="00564ADD">
              <w:rPr>
                <w:rFonts w:asciiTheme="majorHAnsi" w:hAnsiTheme="majorHAnsi"/>
              </w:rPr>
              <w:t xml:space="preserve"> (NCUC and NCSG).</w:t>
            </w:r>
          </w:p>
          <w:p w14:paraId="73CD4E49" w14:textId="77777777" w:rsidR="00674D8B" w:rsidRPr="00564ADD" w:rsidRDefault="00674D8B" w:rsidP="00986E24">
            <w:pPr>
              <w:pStyle w:val="ListParagraph"/>
              <w:numPr>
                <w:ilvl w:val="0"/>
                <w:numId w:val="8"/>
              </w:numPr>
              <w:rPr>
                <w:rFonts w:asciiTheme="majorHAnsi" w:hAnsiTheme="majorHAnsi"/>
              </w:rPr>
            </w:pPr>
            <w:proofErr w:type="gramStart"/>
            <w:r w:rsidRPr="00564ADD">
              <w:rPr>
                <w:rFonts w:asciiTheme="majorHAnsi" w:hAnsiTheme="majorHAnsi"/>
              </w:rPr>
              <w:t>Qualified support was indicated by two groups</w:t>
            </w:r>
            <w:proofErr w:type="gramEnd"/>
            <w:r w:rsidRPr="00564ADD">
              <w:rPr>
                <w:rFonts w:asciiTheme="majorHAnsi" w:hAnsiTheme="majorHAnsi"/>
              </w:rPr>
              <w:t xml:space="preserve"> (BC and IPC).</w:t>
            </w:r>
          </w:p>
          <w:p w14:paraId="26413830" w14:textId="77777777" w:rsidR="00674D8B" w:rsidRPr="00564ADD" w:rsidRDefault="00674D8B" w:rsidP="00986E24">
            <w:pPr>
              <w:pStyle w:val="ListParagraph"/>
              <w:numPr>
                <w:ilvl w:val="0"/>
                <w:numId w:val="8"/>
              </w:numPr>
              <w:rPr>
                <w:rFonts w:asciiTheme="majorHAnsi" w:hAnsiTheme="majorHAnsi"/>
              </w:rPr>
            </w:pPr>
            <w:r w:rsidRPr="00564ADD">
              <w:rPr>
                <w:rFonts w:asciiTheme="majorHAnsi" w:hAnsiTheme="majorHAnsi"/>
              </w:rPr>
              <w:t xml:space="preserve">The following supplementary recommendations were submitted: </w:t>
            </w:r>
          </w:p>
          <w:p w14:paraId="2F15520B" w14:textId="77777777" w:rsidR="00674D8B" w:rsidRPr="00564ADD" w:rsidRDefault="00674D8B" w:rsidP="00986E24">
            <w:pPr>
              <w:pStyle w:val="ListParagraph"/>
              <w:numPr>
                <w:ilvl w:val="0"/>
                <w:numId w:val="9"/>
              </w:numPr>
              <w:rPr>
                <w:rFonts w:asciiTheme="majorHAnsi" w:hAnsiTheme="majorHAnsi"/>
              </w:rPr>
            </w:pPr>
            <w:r w:rsidRPr="00564ADD">
              <w:rPr>
                <w:rFonts w:asciiTheme="majorHAnsi" w:hAnsiTheme="majorHAnsi"/>
              </w:rPr>
              <w:t xml:space="preserve">NPOC supports Recommendation #9, but seeks clarification with regard to how actions around the WHOIS and competition, consumer trust and consumer choice would be handled within the context of ICANN’s Bylaws. </w:t>
            </w:r>
          </w:p>
          <w:p w14:paraId="5FF94A35" w14:textId="77777777" w:rsidR="00674D8B" w:rsidRPr="00564ADD" w:rsidRDefault="00674D8B" w:rsidP="00986E24">
            <w:pPr>
              <w:pStyle w:val="ListParagraph"/>
              <w:numPr>
                <w:ilvl w:val="0"/>
                <w:numId w:val="9"/>
              </w:numPr>
              <w:rPr>
                <w:rFonts w:asciiTheme="majorHAnsi" w:hAnsiTheme="majorHAnsi"/>
              </w:rPr>
            </w:pPr>
            <w:r w:rsidRPr="00564ADD">
              <w:rPr>
                <w:rFonts w:asciiTheme="majorHAnsi" w:hAnsiTheme="majorHAnsi"/>
              </w:rPr>
              <w:t>The BC notes that two of the AoC reviews (</w:t>
            </w:r>
            <w:proofErr w:type="spellStart"/>
            <w:r w:rsidRPr="00564ADD">
              <w:rPr>
                <w:rFonts w:asciiTheme="majorHAnsi" w:hAnsiTheme="majorHAnsi"/>
              </w:rPr>
              <w:t>Whois</w:t>
            </w:r>
            <w:proofErr w:type="spellEnd"/>
            <w:r w:rsidRPr="00564ADD">
              <w:rPr>
                <w:rFonts w:asciiTheme="majorHAnsi" w:hAnsiTheme="majorHAnsi"/>
              </w:rPr>
              <w:t xml:space="preserve"> and gTLD expansion) relate exclusively to gTLDs, so the BC believes that GNSO stakeholders should be given the opportunity for greater representation on those review teams. The CCWG 3rd draft proposal allows each AC/SO to offer multiple names to review teams, and would enable GNSO representatives to occupy slots that were not requested by other AC/SOs. At a minimum, this aspect of the third draft proposal should be retained in the final proposal.</w:t>
            </w:r>
          </w:p>
          <w:p w14:paraId="79A0C7C4" w14:textId="77777777" w:rsidR="00674D8B" w:rsidRPr="00564ADD" w:rsidRDefault="00674D8B" w:rsidP="00986E24">
            <w:pPr>
              <w:pStyle w:val="ListParagraph"/>
              <w:numPr>
                <w:ilvl w:val="0"/>
                <w:numId w:val="9"/>
              </w:numPr>
              <w:rPr>
                <w:rFonts w:asciiTheme="majorHAnsi" w:hAnsiTheme="majorHAnsi"/>
              </w:rPr>
            </w:pPr>
            <w:r w:rsidRPr="00564ADD">
              <w:rPr>
                <w:rFonts w:asciiTheme="majorHAnsi" w:hAnsiTheme="majorHAnsi"/>
              </w:rPr>
              <w:t>The NCUC supports the continuation of the ATRT as being compatible with the CCWG’s mission and efforts, but does not support the continuation of the other AoC reviews.</w:t>
            </w:r>
          </w:p>
          <w:p w14:paraId="281C955A" w14:textId="77777777" w:rsidR="00674D8B" w:rsidRPr="00564ADD" w:rsidRDefault="00674D8B" w:rsidP="00986E24">
            <w:pPr>
              <w:pStyle w:val="ListParagraph"/>
              <w:numPr>
                <w:ilvl w:val="0"/>
                <w:numId w:val="9"/>
              </w:numPr>
              <w:rPr>
                <w:rFonts w:asciiTheme="majorHAnsi" w:hAnsiTheme="majorHAnsi"/>
              </w:rPr>
            </w:pPr>
            <w:r w:rsidRPr="00564ADD">
              <w:rPr>
                <w:rFonts w:asciiTheme="majorHAnsi" w:hAnsiTheme="majorHAnsi"/>
              </w:rPr>
              <w:t xml:space="preserve">The NCSG does not wholly support Rec. #9. The NCSG supports continuation of the ATRT, but does not support continuance of the other AoC reviews, which lack a bottom-up and consensus based constitution. </w:t>
            </w:r>
          </w:p>
          <w:p w14:paraId="6B9A6DF1" w14:textId="77777777" w:rsidR="002C3A24" w:rsidRPr="00564ADD" w:rsidRDefault="00674D8B" w:rsidP="00986E24">
            <w:pPr>
              <w:pStyle w:val="ListParagraph"/>
              <w:numPr>
                <w:ilvl w:val="0"/>
                <w:numId w:val="9"/>
              </w:numPr>
              <w:rPr>
                <w:rFonts w:asciiTheme="majorHAnsi" w:hAnsiTheme="majorHAnsi"/>
              </w:rPr>
            </w:pPr>
            <w:r w:rsidRPr="00564ADD">
              <w:rPr>
                <w:rFonts w:asciiTheme="majorHAnsi" w:hAnsiTheme="majorHAnsi"/>
              </w:rPr>
              <w:t>The NCSG believes a special emphasis must be placed on the recommendation related to access to internal documentation defined in paragraphs 60-67 of the draft report. Improving transparency at ICANN will be critical post IANA transition and those reforms cannot be postponed any longer.</w:t>
            </w:r>
          </w:p>
        </w:tc>
      </w:tr>
    </w:tbl>
    <w:p w14:paraId="155E9A97" w14:textId="21C6226D" w:rsidR="00674D8B" w:rsidRPr="00564ADD" w:rsidRDefault="00674D8B" w:rsidP="002C3A24">
      <w:pPr>
        <w:rPr>
          <w:rFonts w:asciiTheme="majorHAnsi" w:hAnsiTheme="majorHAnsi"/>
        </w:rPr>
      </w:pPr>
    </w:p>
    <w:p w14:paraId="695D3F10" w14:textId="77777777" w:rsidR="00674D8B" w:rsidRPr="00564ADD" w:rsidRDefault="00674D8B">
      <w:pPr>
        <w:rPr>
          <w:rFonts w:asciiTheme="majorHAnsi" w:hAnsiTheme="majorHAnsi"/>
        </w:rPr>
      </w:pPr>
      <w:r w:rsidRPr="00564ADD">
        <w:rPr>
          <w:rFonts w:asciiTheme="majorHAnsi" w:hAnsiTheme="majorHAnsi"/>
        </w:rPr>
        <w:br w:type="page"/>
      </w:r>
    </w:p>
    <w:p w14:paraId="39492919" w14:textId="77777777" w:rsidR="002C3A24" w:rsidRPr="00564ADD" w:rsidRDefault="002C3A24" w:rsidP="002C3A24">
      <w:pPr>
        <w:rPr>
          <w:rFonts w:asciiTheme="majorHAnsi" w:hAnsiTheme="majorHAnsi"/>
        </w:rPr>
      </w:pPr>
    </w:p>
    <w:tbl>
      <w:tblPr>
        <w:tblStyle w:val="TableGrid"/>
        <w:tblW w:w="0" w:type="auto"/>
        <w:tblLook w:val="04A0" w:firstRow="1" w:lastRow="0" w:firstColumn="1" w:lastColumn="0" w:noHBand="0" w:noVBand="1"/>
      </w:tblPr>
      <w:tblGrid>
        <w:gridCol w:w="4428"/>
        <w:gridCol w:w="4428"/>
      </w:tblGrid>
      <w:tr w:rsidR="002C3A24" w:rsidRPr="00564ADD" w14:paraId="16F5524D" w14:textId="77777777" w:rsidTr="002C3A24">
        <w:tc>
          <w:tcPr>
            <w:tcW w:w="4428" w:type="dxa"/>
          </w:tcPr>
          <w:p w14:paraId="46BA6738" w14:textId="77777777" w:rsidR="002C3A24" w:rsidRPr="00564ADD" w:rsidRDefault="002C3A24" w:rsidP="002C3A24">
            <w:pPr>
              <w:rPr>
                <w:rFonts w:asciiTheme="majorHAnsi" w:hAnsiTheme="majorHAnsi"/>
                <w:b/>
              </w:rPr>
            </w:pPr>
            <w:r w:rsidRPr="00564ADD">
              <w:rPr>
                <w:rFonts w:asciiTheme="majorHAnsi" w:hAnsiTheme="majorHAnsi"/>
                <w:b/>
              </w:rPr>
              <w:t>Recommendation #10</w:t>
            </w:r>
          </w:p>
        </w:tc>
        <w:tc>
          <w:tcPr>
            <w:tcW w:w="4428" w:type="dxa"/>
          </w:tcPr>
          <w:p w14:paraId="78169F97" w14:textId="77777777" w:rsidR="002C3A24" w:rsidRPr="00564ADD" w:rsidRDefault="002C3A24" w:rsidP="002C3A24">
            <w:pPr>
              <w:rPr>
                <w:rFonts w:asciiTheme="majorHAnsi" w:hAnsiTheme="majorHAnsi"/>
                <w:b/>
              </w:rPr>
            </w:pPr>
            <w:r w:rsidRPr="00564ADD">
              <w:rPr>
                <w:rFonts w:asciiTheme="majorHAnsi" w:hAnsiTheme="majorHAnsi"/>
              </w:rPr>
              <w:t>Enhancing the Accountability of Supporting Organizations and Advisory Committees for more information</w:t>
            </w:r>
          </w:p>
        </w:tc>
      </w:tr>
      <w:tr w:rsidR="002C3A24" w:rsidRPr="00564ADD" w14:paraId="7A677B9E" w14:textId="77777777" w:rsidTr="002C3A24">
        <w:tc>
          <w:tcPr>
            <w:tcW w:w="4428" w:type="dxa"/>
          </w:tcPr>
          <w:p w14:paraId="5C6323EB" w14:textId="77777777" w:rsidR="002C3A24" w:rsidRPr="00564ADD" w:rsidRDefault="002C3A24" w:rsidP="002C3A24">
            <w:pPr>
              <w:rPr>
                <w:rFonts w:asciiTheme="majorHAnsi" w:hAnsiTheme="majorHAnsi"/>
                <w:b/>
              </w:rPr>
            </w:pPr>
            <w:r w:rsidRPr="00564ADD">
              <w:rPr>
                <w:rFonts w:asciiTheme="majorHAnsi" w:hAnsiTheme="majorHAnsi"/>
                <w:b/>
              </w:rPr>
              <w:t>GNSO Council Support</w:t>
            </w:r>
          </w:p>
        </w:tc>
        <w:tc>
          <w:tcPr>
            <w:tcW w:w="4428" w:type="dxa"/>
          </w:tcPr>
          <w:p w14:paraId="6265E74E" w14:textId="77777777" w:rsidR="002C3A24" w:rsidRPr="00564ADD" w:rsidRDefault="00E21493" w:rsidP="00674D8B">
            <w:pPr>
              <w:rPr>
                <w:rFonts w:asciiTheme="majorHAnsi" w:hAnsiTheme="majorHAnsi"/>
              </w:rPr>
            </w:pPr>
            <w:r w:rsidRPr="00564ADD">
              <w:rPr>
                <w:rFonts w:asciiTheme="majorHAnsi" w:hAnsiTheme="majorHAnsi"/>
              </w:rPr>
              <w:t xml:space="preserve">Limited Support with some opposition </w:t>
            </w:r>
          </w:p>
        </w:tc>
      </w:tr>
      <w:tr w:rsidR="002C3A24" w:rsidRPr="00564ADD" w14:paraId="5AFA9BDA" w14:textId="77777777" w:rsidTr="002C3A24">
        <w:tc>
          <w:tcPr>
            <w:tcW w:w="4428" w:type="dxa"/>
          </w:tcPr>
          <w:p w14:paraId="6EFE45E5" w14:textId="77777777" w:rsidR="002C3A24" w:rsidRPr="00564ADD" w:rsidRDefault="002C3A24" w:rsidP="002C3A24">
            <w:pPr>
              <w:rPr>
                <w:rFonts w:asciiTheme="majorHAnsi" w:hAnsiTheme="majorHAnsi"/>
                <w:b/>
              </w:rPr>
            </w:pPr>
            <w:r w:rsidRPr="00564ADD">
              <w:rPr>
                <w:rFonts w:asciiTheme="majorHAnsi" w:hAnsiTheme="majorHAnsi"/>
                <w:b/>
              </w:rPr>
              <w:t>Comments</w:t>
            </w:r>
          </w:p>
        </w:tc>
        <w:tc>
          <w:tcPr>
            <w:tcW w:w="4428" w:type="dxa"/>
          </w:tcPr>
          <w:p w14:paraId="2BCC58CE" w14:textId="77777777" w:rsidR="00674D8B" w:rsidRPr="00564ADD" w:rsidRDefault="00674D8B" w:rsidP="00674D8B">
            <w:pPr>
              <w:rPr>
                <w:rFonts w:asciiTheme="majorHAnsi" w:hAnsiTheme="majorHAnsi"/>
              </w:rPr>
            </w:pPr>
            <w:r w:rsidRPr="00564ADD">
              <w:rPr>
                <w:rFonts w:asciiTheme="majorHAnsi" w:hAnsiTheme="majorHAnsi"/>
              </w:rPr>
              <w:t xml:space="preserve">There is some concern within the GNSO with both the top down nature of accountability reviews and the exemption of the GAC from this community requirement. </w:t>
            </w:r>
          </w:p>
          <w:p w14:paraId="59779EFE" w14:textId="77777777" w:rsidR="00674D8B" w:rsidRPr="00564ADD" w:rsidRDefault="00674D8B" w:rsidP="00674D8B">
            <w:pPr>
              <w:rPr>
                <w:rFonts w:asciiTheme="majorHAnsi" w:hAnsiTheme="majorHAnsi"/>
              </w:rPr>
            </w:pPr>
          </w:p>
          <w:p w14:paraId="5D1B4D0A" w14:textId="77777777" w:rsidR="00674D8B" w:rsidRPr="00564ADD" w:rsidRDefault="00674D8B" w:rsidP="00674D8B">
            <w:pPr>
              <w:rPr>
                <w:rFonts w:asciiTheme="majorHAnsi" w:hAnsiTheme="majorHAnsi"/>
              </w:rPr>
            </w:pPr>
            <w:r w:rsidRPr="00564ADD">
              <w:rPr>
                <w:rFonts w:asciiTheme="majorHAnsi" w:hAnsiTheme="majorHAnsi"/>
              </w:rPr>
              <w:t>The unilateral control by the Board of periodic reviews of the SOACs would allow the Board to involve itself unfettered in the governance structure of SOACs. It is suggested that the review process should be controlled and initiated by the community, not the Board, so that the bottom up nature of ICANN governance may be maintained.</w:t>
            </w:r>
          </w:p>
          <w:p w14:paraId="7B675F82" w14:textId="77777777" w:rsidR="00674D8B" w:rsidRPr="00564ADD" w:rsidRDefault="00674D8B" w:rsidP="00674D8B">
            <w:pPr>
              <w:rPr>
                <w:rFonts w:asciiTheme="majorHAnsi" w:hAnsiTheme="majorHAnsi"/>
              </w:rPr>
            </w:pPr>
          </w:p>
          <w:p w14:paraId="47C7E720" w14:textId="77777777" w:rsidR="002C3A24" w:rsidRPr="00564ADD" w:rsidRDefault="00674D8B" w:rsidP="002C3A24">
            <w:pPr>
              <w:rPr>
                <w:rFonts w:asciiTheme="majorHAnsi" w:hAnsiTheme="majorHAnsi"/>
              </w:rPr>
            </w:pPr>
            <w:r w:rsidRPr="00564ADD">
              <w:rPr>
                <w:rFonts w:asciiTheme="majorHAnsi" w:hAnsiTheme="majorHAnsi"/>
              </w:rPr>
              <w:t>It is also troubling that the GAC, further empowered if recommendations 1 and 11 are adopted, is exempt from the same periodic reviews as the other SOACs. All participants in the Community Mechanism should be subject to equivalent accountability reviews.</w:t>
            </w:r>
          </w:p>
        </w:tc>
      </w:tr>
    </w:tbl>
    <w:p w14:paraId="5B39E33E" w14:textId="77777777" w:rsidR="00674D8B" w:rsidRPr="00564ADD" w:rsidRDefault="00674D8B" w:rsidP="002C3A24">
      <w:pPr>
        <w:rPr>
          <w:rFonts w:asciiTheme="majorHAnsi" w:hAnsiTheme="majorHAnsi"/>
        </w:rPr>
      </w:pPr>
    </w:p>
    <w:p w14:paraId="56CFB4B0" w14:textId="77777777" w:rsidR="00674D8B" w:rsidRPr="00564ADD" w:rsidRDefault="00674D8B">
      <w:pPr>
        <w:rPr>
          <w:rFonts w:asciiTheme="majorHAnsi" w:hAnsiTheme="majorHAnsi"/>
        </w:rPr>
      </w:pPr>
      <w:r w:rsidRPr="00564ADD">
        <w:rPr>
          <w:rFonts w:asciiTheme="majorHAnsi" w:hAnsiTheme="majorHAnsi"/>
        </w:rPr>
        <w:br w:type="page"/>
      </w:r>
    </w:p>
    <w:p w14:paraId="7953A4BE" w14:textId="77777777" w:rsidR="002C3A24" w:rsidRPr="00564ADD" w:rsidRDefault="002C3A24" w:rsidP="002C3A24">
      <w:pPr>
        <w:rPr>
          <w:rFonts w:asciiTheme="majorHAnsi" w:hAnsiTheme="majorHAnsi"/>
        </w:rPr>
      </w:pPr>
    </w:p>
    <w:tbl>
      <w:tblPr>
        <w:tblStyle w:val="TableGrid"/>
        <w:tblW w:w="0" w:type="auto"/>
        <w:tblLook w:val="04A0" w:firstRow="1" w:lastRow="0" w:firstColumn="1" w:lastColumn="0" w:noHBand="0" w:noVBand="1"/>
      </w:tblPr>
      <w:tblGrid>
        <w:gridCol w:w="4428"/>
        <w:gridCol w:w="4428"/>
      </w:tblGrid>
      <w:tr w:rsidR="002C3A24" w:rsidRPr="00564ADD" w14:paraId="19D3CB38" w14:textId="77777777" w:rsidTr="002C3A24">
        <w:tc>
          <w:tcPr>
            <w:tcW w:w="4428" w:type="dxa"/>
          </w:tcPr>
          <w:p w14:paraId="18E400F1" w14:textId="77777777" w:rsidR="002C3A24" w:rsidRPr="00564ADD" w:rsidRDefault="002C3A24" w:rsidP="002C3A24">
            <w:pPr>
              <w:rPr>
                <w:rFonts w:asciiTheme="majorHAnsi" w:hAnsiTheme="majorHAnsi"/>
                <w:b/>
              </w:rPr>
            </w:pPr>
            <w:r w:rsidRPr="00564ADD">
              <w:rPr>
                <w:rFonts w:asciiTheme="majorHAnsi" w:hAnsiTheme="majorHAnsi"/>
                <w:b/>
              </w:rPr>
              <w:t>Recommendation #11</w:t>
            </w:r>
          </w:p>
        </w:tc>
        <w:tc>
          <w:tcPr>
            <w:tcW w:w="4428" w:type="dxa"/>
          </w:tcPr>
          <w:p w14:paraId="7E04D106" w14:textId="77777777" w:rsidR="002C3A24" w:rsidRPr="00564ADD" w:rsidRDefault="002C3A24" w:rsidP="002C3A24">
            <w:pPr>
              <w:rPr>
                <w:rFonts w:asciiTheme="majorHAnsi" w:hAnsiTheme="majorHAnsi"/>
                <w:b/>
              </w:rPr>
            </w:pPr>
            <w:r w:rsidRPr="00564ADD">
              <w:rPr>
                <w:rFonts w:asciiTheme="majorHAnsi" w:hAnsiTheme="majorHAnsi"/>
              </w:rPr>
              <w:t>Board obligations regarding GAC Advice</w:t>
            </w:r>
          </w:p>
        </w:tc>
      </w:tr>
      <w:tr w:rsidR="002C3A24" w:rsidRPr="00564ADD" w14:paraId="1B499A59" w14:textId="77777777" w:rsidTr="002C3A24">
        <w:tc>
          <w:tcPr>
            <w:tcW w:w="4428" w:type="dxa"/>
          </w:tcPr>
          <w:p w14:paraId="6D27D684" w14:textId="77777777" w:rsidR="002C3A24" w:rsidRPr="00564ADD" w:rsidRDefault="002C3A24" w:rsidP="002C3A24">
            <w:pPr>
              <w:rPr>
                <w:rFonts w:asciiTheme="majorHAnsi" w:hAnsiTheme="majorHAnsi"/>
                <w:b/>
              </w:rPr>
            </w:pPr>
            <w:r w:rsidRPr="00564ADD">
              <w:rPr>
                <w:rFonts w:asciiTheme="majorHAnsi" w:hAnsiTheme="majorHAnsi"/>
                <w:b/>
              </w:rPr>
              <w:t>GNSO Council Support</w:t>
            </w:r>
          </w:p>
        </w:tc>
        <w:tc>
          <w:tcPr>
            <w:tcW w:w="4428" w:type="dxa"/>
          </w:tcPr>
          <w:p w14:paraId="2C5D887B" w14:textId="77777777" w:rsidR="002C3A24" w:rsidRPr="00564ADD" w:rsidRDefault="00E21493" w:rsidP="002C3A24">
            <w:pPr>
              <w:rPr>
                <w:rFonts w:asciiTheme="majorHAnsi" w:hAnsiTheme="majorHAnsi"/>
              </w:rPr>
            </w:pPr>
            <w:r w:rsidRPr="00564ADD">
              <w:rPr>
                <w:rFonts w:asciiTheme="majorHAnsi" w:hAnsiTheme="majorHAnsi"/>
              </w:rPr>
              <w:t>No support</w:t>
            </w:r>
          </w:p>
        </w:tc>
      </w:tr>
      <w:tr w:rsidR="002C3A24" w:rsidRPr="00564ADD" w14:paraId="4D8364EB" w14:textId="77777777" w:rsidTr="002C3A24">
        <w:tc>
          <w:tcPr>
            <w:tcW w:w="4428" w:type="dxa"/>
          </w:tcPr>
          <w:p w14:paraId="71B2FCA1" w14:textId="77777777" w:rsidR="002C3A24" w:rsidRPr="00564ADD" w:rsidRDefault="002C3A24" w:rsidP="002C3A24">
            <w:pPr>
              <w:rPr>
                <w:rFonts w:asciiTheme="majorHAnsi" w:hAnsiTheme="majorHAnsi"/>
                <w:b/>
              </w:rPr>
            </w:pPr>
            <w:r w:rsidRPr="00564ADD">
              <w:rPr>
                <w:rFonts w:asciiTheme="majorHAnsi" w:hAnsiTheme="majorHAnsi"/>
                <w:b/>
              </w:rPr>
              <w:t>Comments</w:t>
            </w:r>
          </w:p>
        </w:tc>
        <w:tc>
          <w:tcPr>
            <w:tcW w:w="4428" w:type="dxa"/>
          </w:tcPr>
          <w:p w14:paraId="4ECA9A04" w14:textId="2D7B41EF" w:rsidR="002C3A24" w:rsidRPr="00564ADD" w:rsidRDefault="00FC5289" w:rsidP="00D04D89">
            <w:pPr>
              <w:rPr>
                <w:rFonts w:asciiTheme="majorHAnsi" w:hAnsiTheme="majorHAnsi"/>
              </w:rPr>
            </w:pPr>
            <w:r w:rsidRPr="00564ADD">
              <w:rPr>
                <w:rFonts w:asciiTheme="majorHAnsi" w:hAnsiTheme="majorHAnsi"/>
              </w:rPr>
              <w:t xml:space="preserve">The GNSO does not support this recommendation. </w:t>
            </w:r>
            <w:r w:rsidR="00D04D89" w:rsidRPr="00564ADD">
              <w:rPr>
                <w:rFonts w:asciiTheme="majorHAnsi" w:hAnsiTheme="majorHAnsi"/>
              </w:rPr>
              <w:t>For further information, please see the SG/C comments submitted to the public comment forum in response to the CCWG-Accountability Third Draft Proposal public comment forum.</w:t>
            </w:r>
          </w:p>
        </w:tc>
      </w:tr>
    </w:tbl>
    <w:p w14:paraId="44C36091" w14:textId="77777777" w:rsidR="00674D8B" w:rsidRPr="00564ADD" w:rsidRDefault="00674D8B">
      <w:pPr>
        <w:rPr>
          <w:rFonts w:asciiTheme="majorHAnsi" w:hAnsiTheme="majorHAnsi"/>
        </w:rPr>
      </w:pPr>
    </w:p>
    <w:p w14:paraId="165C624F" w14:textId="77777777" w:rsidR="00674D8B" w:rsidRPr="00564ADD" w:rsidRDefault="00674D8B">
      <w:pPr>
        <w:rPr>
          <w:rFonts w:asciiTheme="majorHAnsi" w:hAnsiTheme="majorHAnsi"/>
        </w:rPr>
      </w:pPr>
      <w:r w:rsidRPr="00564ADD">
        <w:rPr>
          <w:rFonts w:asciiTheme="majorHAnsi" w:hAnsiTheme="majorHAnsi"/>
        </w:rPr>
        <w:br w:type="page"/>
      </w:r>
    </w:p>
    <w:p w14:paraId="71343D0C" w14:textId="77777777" w:rsidR="004A7B4D" w:rsidRPr="00564ADD" w:rsidRDefault="004A7B4D">
      <w:pPr>
        <w:rPr>
          <w:rFonts w:asciiTheme="majorHAnsi" w:hAnsiTheme="majorHAnsi"/>
        </w:rPr>
      </w:pPr>
    </w:p>
    <w:tbl>
      <w:tblPr>
        <w:tblStyle w:val="TableGrid"/>
        <w:tblW w:w="0" w:type="auto"/>
        <w:tblLook w:val="04A0" w:firstRow="1" w:lastRow="0" w:firstColumn="1" w:lastColumn="0" w:noHBand="0" w:noVBand="1"/>
      </w:tblPr>
      <w:tblGrid>
        <w:gridCol w:w="4428"/>
        <w:gridCol w:w="4428"/>
      </w:tblGrid>
      <w:tr w:rsidR="002C3A24" w:rsidRPr="00564ADD" w14:paraId="7C89DB9C" w14:textId="77777777" w:rsidTr="002C3A24">
        <w:tc>
          <w:tcPr>
            <w:tcW w:w="4428" w:type="dxa"/>
          </w:tcPr>
          <w:p w14:paraId="7C16F914" w14:textId="77777777" w:rsidR="002C3A24" w:rsidRPr="00564ADD" w:rsidRDefault="002C3A24" w:rsidP="002C3A24">
            <w:pPr>
              <w:rPr>
                <w:rFonts w:asciiTheme="majorHAnsi" w:hAnsiTheme="majorHAnsi"/>
                <w:b/>
              </w:rPr>
            </w:pPr>
            <w:r w:rsidRPr="00564ADD">
              <w:rPr>
                <w:rFonts w:asciiTheme="majorHAnsi" w:hAnsiTheme="majorHAnsi"/>
                <w:b/>
              </w:rPr>
              <w:t>Recommendation #12</w:t>
            </w:r>
          </w:p>
        </w:tc>
        <w:tc>
          <w:tcPr>
            <w:tcW w:w="4428" w:type="dxa"/>
          </w:tcPr>
          <w:p w14:paraId="185E810F" w14:textId="77777777" w:rsidR="002C3A24" w:rsidRPr="00564ADD" w:rsidRDefault="002C3A24" w:rsidP="002C3A24">
            <w:pPr>
              <w:rPr>
                <w:rFonts w:asciiTheme="majorHAnsi" w:hAnsiTheme="majorHAnsi"/>
                <w:b/>
              </w:rPr>
            </w:pPr>
            <w:r w:rsidRPr="00564ADD">
              <w:rPr>
                <w:rFonts w:asciiTheme="majorHAnsi" w:hAnsiTheme="majorHAnsi"/>
              </w:rPr>
              <w:t>Committing to further accountability work in Work Stream 2</w:t>
            </w:r>
          </w:p>
        </w:tc>
      </w:tr>
      <w:tr w:rsidR="002C3A24" w:rsidRPr="00564ADD" w14:paraId="6E2D1299" w14:textId="77777777" w:rsidTr="002C3A24">
        <w:tc>
          <w:tcPr>
            <w:tcW w:w="4428" w:type="dxa"/>
          </w:tcPr>
          <w:p w14:paraId="4FBAF498" w14:textId="77777777" w:rsidR="002C3A24" w:rsidRPr="00564ADD" w:rsidRDefault="002C3A24" w:rsidP="002C3A24">
            <w:pPr>
              <w:rPr>
                <w:rFonts w:asciiTheme="majorHAnsi" w:hAnsiTheme="majorHAnsi"/>
                <w:b/>
              </w:rPr>
            </w:pPr>
            <w:r w:rsidRPr="00564ADD">
              <w:rPr>
                <w:rFonts w:asciiTheme="majorHAnsi" w:hAnsiTheme="majorHAnsi"/>
                <w:b/>
              </w:rPr>
              <w:t>GNSO Council Support</w:t>
            </w:r>
          </w:p>
        </w:tc>
        <w:tc>
          <w:tcPr>
            <w:tcW w:w="4428" w:type="dxa"/>
          </w:tcPr>
          <w:p w14:paraId="52464E0C" w14:textId="77777777" w:rsidR="002C3A24" w:rsidRPr="00564ADD" w:rsidRDefault="00E21493" w:rsidP="00674D8B">
            <w:pPr>
              <w:rPr>
                <w:rFonts w:asciiTheme="majorHAnsi" w:hAnsiTheme="majorHAnsi"/>
              </w:rPr>
            </w:pPr>
            <w:r w:rsidRPr="00564ADD">
              <w:rPr>
                <w:rFonts w:asciiTheme="majorHAnsi" w:hAnsiTheme="majorHAnsi"/>
              </w:rPr>
              <w:t xml:space="preserve">General Support </w:t>
            </w:r>
          </w:p>
        </w:tc>
      </w:tr>
      <w:tr w:rsidR="002C3A24" w:rsidRPr="00564ADD" w14:paraId="3E438D18" w14:textId="77777777" w:rsidTr="002C3A24">
        <w:tc>
          <w:tcPr>
            <w:tcW w:w="4428" w:type="dxa"/>
          </w:tcPr>
          <w:p w14:paraId="522F7B88" w14:textId="77777777" w:rsidR="002C3A24" w:rsidRPr="00564ADD" w:rsidRDefault="002C3A24" w:rsidP="002C3A24">
            <w:pPr>
              <w:rPr>
                <w:rFonts w:asciiTheme="majorHAnsi" w:hAnsiTheme="majorHAnsi"/>
                <w:b/>
              </w:rPr>
            </w:pPr>
            <w:r w:rsidRPr="00564ADD">
              <w:rPr>
                <w:rFonts w:asciiTheme="majorHAnsi" w:hAnsiTheme="majorHAnsi"/>
                <w:b/>
              </w:rPr>
              <w:t>Comments</w:t>
            </w:r>
          </w:p>
        </w:tc>
        <w:tc>
          <w:tcPr>
            <w:tcW w:w="4428" w:type="dxa"/>
          </w:tcPr>
          <w:p w14:paraId="02A2E54E" w14:textId="77777777" w:rsidR="002C3A24" w:rsidRPr="00564ADD" w:rsidRDefault="00674D8B" w:rsidP="002C3A24">
            <w:pPr>
              <w:rPr>
                <w:rFonts w:asciiTheme="majorHAnsi" w:hAnsiTheme="majorHAnsi"/>
              </w:rPr>
            </w:pPr>
            <w:r w:rsidRPr="00564ADD">
              <w:rPr>
                <w:rFonts w:asciiTheme="majorHAnsi" w:hAnsiTheme="majorHAnsi" w:cs="Arial"/>
              </w:rPr>
              <w:t>The GNSO requires that the proposed interim bylaw require the ICANN Board to formally consider and/or adopt WS2 recommendations, and that these recommendations should be approved by the Board no later than the end of December 2016.  Additionally, the GNSO requires that the WS2 effort continue to be supported by independent counsel, and that WS2 specifically include reviews of the Document Information Disclosure Policy (DIDP) and Whistleblower policy.</w:t>
            </w:r>
          </w:p>
        </w:tc>
      </w:tr>
    </w:tbl>
    <w:p w14:paraId="4088AE8F" w14:textId="77777777" w:rsidR="002C3A24" w:rsidRPr="00564ADD" w:rsidRDefault="002C3A24" w:rsidP="002C3A24">
      <w:pPr>
        <w:rPr>
          <w:rFonts w:asciiTheme="majorHAnsi" w:hAnsiTheme="majorHAnsi"/>
        </w:rPr>
      </w:pPr>
    </w:p>
    <w:p w14:paraId="569D7073" w14:textId="77777777" w:rsidR="00B20194" w:rsidRPr="00564ADD" w:rsidRDefault="002C3A24" w:rsidP="002C3A24">
      <w:pPr>
        <w:pStyle w:val="ListParagraph"/>
        <w:numPr>
          <w:ilvl w:val="0"/>
          <w:numId w:val="3"/>
        </w:numPr>
        <w:rPr>
          <w:rFonts w:asciiTheme="majorHAnsi" w:hAnsiTheme="majorHAnsi"/>
        </w:rPr>
      </w:pPr>
      <w:r w:rsidRPr="00564ADD">
        <w:rPr>
          <w:rFonts w:asciiTheme="majorHAnsi" w:hAnsiTheme="majorHAnsi"/>
        </w:rPr>
        <w:t xml:space="preserve">The GNSO Council </w:t>
      </w:r>
      <w:r w:rsidR="00B20194" w:rsidRPr="00564ADD">
        <w:rPr>
          <w:rFonts w:asciiTheme="majorHAnsi" w:hAnsiTheme="majorHAnsi"/>
        </w:rPr>
        <w:t xml:space="preserve">instructs the GNSO Secretariat to </w:t>
      </w:r>
      <w:r w:rsidRPr="00564ADD">
        <w:rPr>
          <w:rFonts w:asciiTheme="majorHAnsi" w:hAnsiTheme="majorHAnsi"/>
        </w:rPr>
        <w:t xml:space="preserve">share this GNSO Council input </w:t>
      </w:r>
      <w:r w:rsidR="00B20194" w:rsidRPr="00564ADD">
        <w:rPr>
          <w:rFonts w:asciiTheme="majorHAnsi" w:hAnsiTheme="majorHAnsi"/>
        </w:rPr>
        <w:t xml:space="preserve">on the CCWG-Accountability Third Draft Proposal </w:t>
      </w:r>
      <w:r w:rsidRPr="00564ADD">
        <w:rPr>
          <w:rFonts w:asciiTheme="majorHAnsi" w:hAnsiTheme="majorHAnsi"/>
        </w:rPr>
        <w:t>with</w:t>
      </w:r>
      <w:r w:rsidR="00B20194" w:rsidRPr="00564ADD">
        <w:rPr>
          <w:rFonts w:asciiTheme="majorHAnsi" w:hAnsiTheme="majorHAnsi"/>
        </w:rPr>
        <w:t xml:space="preserve"> the Chairs of the CCWG-Accountability as soon as possible. </w:t>
      </w:r>
    </w:p>
    <w:p w14:paraId="70EFD712" w14:textId="77777777" w:rsidR="00B20194" w:rsidRPr="00564ADD" w:rsidRDefault="00B20194" w:rsidP="002C3A24">
      <w:pPr>
        <w:pStyle w:val="ListParagraph"/>
        <w:numPr>
          <w:ilvl w:val="0"/>
          <w:numId w:val="3"/>
        </w:numPr>
        <w:rPr>
          <w:rFonts w:asciiTheme="majorHAnsi" w:hAnsiTheme="majorHAnsi"/>
        </w:rPr>
      </w:pPr>
      <w:r w:rsidRPr="00564ADD">
        <w:rPr>
          <w:rFonts w:asciiTheme="majorHAnsi" w:hAnsiTheme="majorHAnsi"/>
        </w:rPr>
        <w:t xml:space="preserve">Although this GNSO </w:t>
      </w:r>
      <w:r w:rsidR="002C3A24" w:rsidRPr="00564ADD">
        <w:rPr>
          <w:rFonts w:asciiTheme="majorHAnsi" w:hAnsiTheme="majorHAnsi"/>
        </w:rPr>
        <w:t>input</w:t>
      </w:r>
      <w:r w:rsidRPr="00564ADD">
        <w:rPr>
          <w:rFonts w:asciiTheme="majorHAnsi" w:hAnsiTheme="majorHAnsi"/>
        </w:rPr>
        <w:t xml:space="preserve"> is submitted after the close of the public comment period, the GNSO Council expects the CCWG-Accountability to give this </w:t>
      </w:r>
      <w:r w:rsidR="002C3A24" w:rsidRPr="00564ADD">
        <w:rPr>
          <w:rFonts w:asciiTheme="majorHAnsi" w:hAnsiTheme="majorHAnsi"/>
        </w:rPr>
        <w:t>input</w:t>
      </w:r>
      <w:r w:rsidR="00955C0B" w:rsidRPr="00564ADD">
        <w:rPr>
          <w:rFonts w:asciiTheme="majorHAnsi" w:hAnsiTheme="majorHAnsi"/>
        </w:rPr>
        <w:t xml:space="preserve"> </w:t>
      </w:r>
      <w:r w:rsidRPr="00564ADD">
        <w:rPr>
          <w:rFonts w:asciiTheme="majorHAnsi" w:hAnsiTheme="majorHAnsi"/>
        </w:rPr>
        <w:t>due consideration as it is the accumulation of the individual GNSO SG/C positions that were submitted within the deadline.</w:t>
      </w:r>
    </w:p>
    <w:p w14:paraId="3C1AD1F0" w14:textId="77777777" w:rsidR="00955C0B" w:rsidRPr="00564ADD" w:rsidRDefault="00955C0B" w:rsidP="002C3A24">
      <w:pPr>
        <w:pStyle w:val="ListParagraph"/>
        <w:numPr>
          <w:ilvl w:val="0"/>
          <w:numId w:val="3"/>
        </w:numPr>
        <w:rPr>
          <w:rFonts w:asciiTheme="majorHAnsi" w:hAnsiTheme="majorHAnsi"/>
        </w:rPr>
      </w:pPr>
      <w:r w:rsidRPr="00564ADD">
        <w:rPr>
          <w:rFonts w:asciiTheme="majorHAnsi" w:hAnsiTheme="majorHAnsi"/>
        </w:rPr>
        <w:t>The GNSO Council appreciates all the efforts of the CCWG-Accountability to deliver its final proposal to the Chartering Organizations in a timely manner and looks forward to considering the final proposal in due time.</w:t>
      </w:r>
    </w:p>
    <w:p w14:paraId="6BF4BC87" w14:textId="6C9D317B" w:rsidR="00B20194" w:rsidRPr="00564ADD" w:rsidRDefault="00B20194" w:rsidP="00B20194">
      <w:pPr>
        <w:pStyle w:val="ListParagraph"/>
        <w:rPr>
          <w:rFonts w:asciiTheme="majorHAnsi" w:hAnsiTheme="majorHAnsi"/>
        </w:rPr>
      </w:pPr>
    </w:p>
    <w:sectPr w:rsidR="00B20194" w:rsidRPr="00564ADD" w:rsidSect="00C029D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97009E"/>
    <w:multiLevelType w:val="hybridMultilevel"/>
    <w:tmpl w:val="A5CCF2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B4C3D00"/>
    <w:multiLevelType w:val="hybridMultilevel"/>
    <w:tmpl w:val="EE4C5E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1676ED4"/>
    <w:multiLevelType w:val="hybridMultilevel"/>
    <w:tmpl w:val="C8842B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A83DB3"/>
    <w:multiLevelType w:val="hybridMultilevel"/>
    <w:tmpl w:val="9EDCFA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C5052C2"/>
    <w:multiLevelType w:val="hybridMultilevel"/>
    <w:tmpl w:val="2F6457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FB05ACA"/>
    <w:multiLevelType w:val="hybridMultilevel"/>
    <w:tmpl w:val="A43E5C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9277CB7"/>
    <w:multiLevelType w:val="hybridMultilevel"/>
    <w:tmpl w:val="BE289F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682A7263"/>
    <w:multiLevelType w:val="hybridMultilevel"/>
    <w:tmpl w:val="2D56A4C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87A5A43"/>
    <w:multiLevelType w:val="hybridMultilevel"/>
    <w:tmpl w:val="2132C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D384874"/>
    <w:multiLevelType w:val="hybridMultilevel"/>
    <w:tmpl w:val="82545B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2"/>
  </w:num>
  <w:num w:numId="3">
    <w:abstractNumId w:val="4"/>
  </w:num>
  <w:num w:numId="4">
    <w:abstractNumId w:val="5"/>
  </w:num>
  <w:num w:numId="5">
    <w:abstractNumId w:val="9"/>
  </w:num>
  <w:num w:numId="6">
    <w:abstractNumId w:val="3"/>
  </w:num>
  <w:num w:numId="7">
    <w:abstractNumId w:val="0"/>
  </w:num>
  <w:num w:numId="8">
    <w:abstractNumId w:val="1"/>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D2E"/>
    <w:rsid w:val="000326A0"/>
    <w:rsid w:val="00063F4D"/>
    <w:rsid w:val="00193BF8"/>
    <w:rsid w:val="001979C6"/>
    <w:rsid w:val="002655CA"/>
    <w:rsid w:val="00293609"/>
    <w:rsid w:val="002B4EDD"/>
    <w:rsid w:val="002C3A24"/>
    <w:rsid w:val="003B5C08"/>
    <w:rsid w:val="003E68EF"/>
    <w:rsid w:val="003F4E7F"/>
    <w:rsid w:val="004A7B4D"/>
    <w:rsid w:val="004C456A"/>
    <w:rsid w:val="00527FED"/>
    <w:rsid w:val="00564ADD"/>
    <w:rsid w:val="00582550"/>
    <w:rsid w:val="005C5977"/>
    <w:rsid w:val="00614804"/>
    <w:rsid w:val="00674D8B"/>
    <w:rsid w:val="006A5891"/>
    <w:rsid w:val="006C668D"/>
    <w:rsid w:val="0072492B"/>
    <w:rsid w:val="0073403B"/>
    <w:rsid w:val="007D4269"/>
    <w:rsid w:val="007D471B"/>
    <w:rsid w:val="0082265B"/>
    <w:rsid w:val="008C22E2"/>
    <w:rsid w:val="008C28D8"/>
    <w:rsid w:val="0094133B"/>
    <w:rsid w:val="00955C0B"/>
    <w:rsid w:val="00986E24"/>
    <w:rsid w:val="00987761"/>
    <w:rsid w:val="009A522D"/>
    <w:rsid w:val="00AC2054"/>
    <w:rsid w:val="00B20194"/>
    <w:rsid w:val="00BB5D2E"/>
    <w:rsid w:val="00BF05D2"/>
    <w:rsid w:val="00C029D1"/>
    <w:rsid w:val="00C26966"/>
    <w:rsid w:val="00C54D23"/>
    <w:rsid w:val="00C57951"/>
    <w:rsid w:val="00C9730D"/>
    <w:rsid w:val="00CA56B2"/>
    <w:rsid w:val="00CB1BAC"/>
    <w:rsid w:val="00CB6DE2"/>
    <w:rsid w:val="00CE271D"/>
    <w:rsid w:val="00D04D89"/>
    <w:rsid w:val="00DB6D1B"/>
    <w:rsid w:val="00DD5D96"/>
    <w:rsid w:val="00DF42EB"/>
    <w:rsid w:val="00E10129"/>
    <w:rsid w:val="00E21493"/>
    <w:rsid w:val="00EC42DA"/>
    <w:rsid w:val="00F27F13"/>
    <w:rsid w:val="00FC5289"/>
    <w:rsid w:val="00FC78CD"/>
    <w:rsid w:val="00FD20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DE724A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5D2E"/>
    <w:pPr>
      <w:ind w:left="720"/>
      <w:contextualSpacing/>
    </w:pPr>
  </w:style>
  <w:style w:type="character" w:styleId="Hyperlink">
    <w:name w:val="Hyperlink"/>
    <w:basedOn w:val="DefaultParagraphFont"/>
    <w:uiPriority w:val="99"/>
    <w:unhideWhenUsed/>
    <w:rsid w:val="00955C0B"/>
    <w:rPr>
      <w:color w:val="0000FF" w:themeColor="hyperlink"/>
      <w:u w:val="single"/>
    </w:rPr>
  </w:style>
  <w:style w:type="table" w:styleId="TableGrid">
    <w:name w:val="Table Grid"/>
    <w:basedOn w:val="TableNormal"/>
    <w:uiPriority w:val="59"/>
    <w:rsid w:val="002C3A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C9730D"/>
    <w:rPr>
      <w:sz w:val="18"/>
      <w:szCs w:val="18"/>
    </w:rPr>
  </w:style>
  <w:style w:type="paragraph" w:styleId="CommentText">
    <w:name w:val="annotation text"/>
    <w:basedOn w:val="Normal"/>
    <w:link w:val="CommentTextChar"/>
    <w:uiPriority w:val="99"/>
    <w:semiHidden/>
    <w:unhideWhenUsed/>
    <w:rsid w:val="00C9730D"/>
  </w:style>
  <w:style w:type="character" w:customStyle="1" w:styleId="CommentTextChar">
    <w:name w:val="Comment Text Char"/>
    <w:basedOn w:val="DefaultParagraphFont"/>
    <w:link w:val="CommentText"/>
    <w:uiPriority w:val="99"/>
    <w:semiHidden/>
    <w:rsid w:val="00C9730D"/>
  </w:style>
  <w:style w:type="paragraph" w:styleId="CommentSubject">
    <w:name w:val="annotation subject"/>
    <w:basedOn w:val="CommentText"/>
    <w:next w:val="CommentText"/>
    <w:link w:val="CommentSubjectChar"/>
    <w:uiPriority w:val="99"/>
    <w:semiHidden/>
    <w:unhideWhenUsed/>
    <w:rsid w:val="00C9730D"/>
    <w:rPr>
      <w:b/>
      <w:bCs/>
      <w:sz w:val="20"/>
      <w:szCs w:val="20"/>
    </w:rPr>
  </w:style>
  <w:style w:type="character" w:customStyle="1" w:styleId="CommentSubjectChar">
    <w:name w:val="Comment Subject Char"/>
    <w:basedOn w:val="CommentTextChar"/>
    <w:link w:val="CommentSubject"/>
    <w:uiPriority w:val="99"/>
    <w:semiHidden/>
    <w:rsid w:val="00C9730D"/>
    <w:rPr>
      <w:b/>
      <w:bCs/>
      <w:sz w:val="20"/>
      <w:szCs w:val="20"/>
    </w:rPr>
  </w:style>
  <w:style w:type="paragraph" w:styleId="BalloonText">
    <w:name w:val="Balloon Text"/>
    <w:basedOn w:val="Normal"/>
    <w:link w:val="BalloonTextChar"/>
    <w:uiPriority w:val="99"/>
    <w:semiHidden/>
    <w:unhideWhenUsed/>
    <w:rsid w:val="00C9730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730D"/>
    <w:rPr>
      <w:rFonts w:ascii="Lucida Grande" w:hAnsi="Lucida Grande" w:cs="Lucida Grande"/>
      <w:sz w:val="18"/>
      <w:szCs w:val="18"/>
    </w:rPr>
  </w:style>
  <w:style w:type="character" w:styleId="FollowedHyperlink">
    <w:name w:val="FollowedHyperlink"/>
    <w:basedOn w:val="DefaultParagraphFont"/>
    <w:uiPriority w:val="99"/>
    <w:semiHidden/>
    <w:unhideWhenUsed/>
    <w:rsid w:val="00193BF8"/>
    <w:rPr>
      <w:color w:val="800080" w:themeColor="followedHyperlink"/>
      <w:u w:val="single"/>
    </w:rPr>
  </w:style>
  <w:style w:type="paragraph" w:styleId="Revision">
    <w:name w:val="Revision"/>
    <w:hidden/>
    <w:uiPriority w:val="99"/>
    <w:semiHidden/>
    <w:rsid w:val="003B5C0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5D2E"/>
    <w:pPr>
      <w:ind w:left="720"/>
      <w:contextualSpacing/>
    </w:pPr>
  </w:style>
  <w:style w:type="character" w:styleId="Hyperlink">
    <w:name w:val="Hyperlink"/>
    <w:basedOn w:val="DefaultParagraphFont"/>
    <w:uiPriority w:val="99"/>
    <w:unhideWhenUsed/>
    <w:rsid w:val="00955C0B"/>
    <w:rPr>
      <w:color w:val="0000FF" w:themeColor="hyperlink"/>
      <w:u w:val="single"/>
    </w:rPr>
  </w:style>
  <w:style w:type="table" w:styleId="TableGrid">
    <w:name w:val="Table Grid"/>
    <w:basedOn w:val="TableNormal"/>
    <w:uiPriority w:val="59"/>
    <w:rsid w:val="002C3A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C9730D"/>
    <w:rPr>
      <w:sz w:val="18"/>
      <w:szCs w:val="18"/>
    </w:rPr>
  </w:style>
  <w:style w:type="paragraph" w:styleId="CommentText">
    <w:name w:val="annotation text"/>
    <w:basedOn w:val="Normal"/>
    <w:link w:val="CommentTextChar"/>
    <w:uiPriority w:val="99"/>
    <w:semiHidden/>
    <w:unhideWhenUsed/>
    <w:rsid w:val="00C9730D"/>
  </w:style>
  <w:style w:type="character" w:customStyle="1" w:styleId="CommentTextChar">
    <w:name w:val="Comment Text Char"/>
    <w:basedOn w:val="DefaultParagraphFont"/>
    <w:link w:val="CommentText"/>
    <w:uiPriority w:val="99"/>
    <w:semiHidden/>
    <w:rsid w:val="00C9730D"/>
  </w:style>
  <w:style w:type="paragraph" w:styleId="CommentSubject">
    <w:name w:val="annotation subject"/>
    <w:basedOn w:val="CommentText"/>
    <w:next w:val="CommentText"/>
    <w:link w:val="CommentSubjectChar"/>
    <w:uiPriority w:val="99"/>
    <w:semiHidden/>
    <w:unhideWhenUsed/>
    <w:rsid w:val="00C9730D"/>
    <w:rPr>
      <w:b/>
      <w:bCs/>
      <w:sz w:val="20"/>
      <w:szCs w:val="20"/>
    </w:rPr>
  </w:style>
  <w:style w:type="character" w:customStyle="1" w:styleId="CommentSubjectChar">
    <w:name w:val="Comment Subject Char"/>
    <w:basedOn w:val="CommentTextChar"/>
    <w:link w:val="CommentSubject"/>
    <w:uiPriority w:val="99"/>
    <w:semiHidden/>
    <w:rsid w:val="00C9730D"/>
    <w:rPr>
      <w:b/>
      <w:bCs/>
      <w:sz w:val="20"/>
      <w:szCs w:val="20"/>
    </w:rPr>
  </w:style>
  <w:style w:type="paragraph" w:styleId="BalloonText">
    <w:name w:val="Balloon Text"/>
    <w:basedOn w:val="Normal"/>
    <w:link w:val="BalloonTextChar"/>
    <w:uiPriority w:val="99"/>
    <w:semiHidden/>
    <w:unhideWhenUsed/>
    <w:rsid w:val="00C9730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730D"/>
    <w:rPr>
      <w:rFonts w:ascii="Lucida Grande" w:hAnsi="Lucida Grande" w:cs="Lucida Grande"/>
      <w:sz w:val="18"/>
      <w:szCs w:val="18"/>
    </w:rPr>
  </w:style>
  <w:style w:type="character" w:styleId="FollowedHyperlink">
    <w:name w:val="FollowedHyperlink"/>
    <w:basedOn w:val="DefaultParagraphFont"/>
    <w:uiPriority w:val="99"/>
    <w:semiHidden/>
    <w:unhideWhenUsed/>
    <w:rsid w:val="00193BF8"/>
    <w:rPr>
      <w:color w:val="800080" w:themeColor="followedHyperlink"/>
      <w:u w:val="single"/>
    </w:rPr>
  </w:style>
  <w:style w:type="paragraph" w:styleId="Revision">
    <w:name w:val="Revision"/>
    <w:hidden/>
    <w:uiPriority w:val="99"/>
    <w:semiHidden/>
    <w:rsid w:val="003B5C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www.icann.org/public-comments/draft-ccwg-accountability-proposal-2015-11-30-en"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2172</Words>
  <Characters>12384</Characters>
  <Application>Microsoft Macintosh Word</Application>
  <DocSecurity>0</DocSecurity>
  <Lines>103</Lines>
  <Paragraphs>29</Paragraphs>
  <ScaleCrop>false</ScaleCrop>
  <Company/>
  <LinksUpToDate>false</LinksUpToDate>
  <CharactersWithSpaces>14527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Konings</dc:creator>
  <cp:keywords/>
  <dc:description/>
  <cp:lastModifiedBy>Marika Konings</cp:lastModifiedBy>
  <cp:revision>3</cp:revision>
  <cp:lastPrinted>2016-01-11T19:06:00Z</cp:lastPrinted>
  <dcterms:created xsi:type="dcterms:W3CDTF">2016-01-12T21:20:00Z</dcterms:created>
  <dcterms:modified xsi:type="dcterms:W3CDTF">2016-01-12T21:25:00Z</dcterms:modified>
</cp:coreProperties>
</file>