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F4" w:rsidRDefault="008A0D14">
      <w:pPr>
        <w:spacing w:beforeAutospacing="1" w:afterAutospacing="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 behindDoc="0" locked="0" layoutInCell="1" allowOverlap="1" wp14:anchorId="09ADB7C2">
                <wp:simplePos x="0" y="0"/>
                <wp:positionH relativeFrom="column">
                  <wp:posOffset>0</wp:posOffset>
                </wp:positionH>
                <wp:positionV relativeFrom="paragraph">
                  <wp:posOffset>0</wp:posOffset>
                </wp:positionV>
                <wp:extent cx="5258435" cy="779145"/>
                <wp:effectExtent l="0" t="0" r="0" b="8890"/>
                <wp:wrapSquare wrapText="bothSides"/>
                <wp:docPr id="1" name="Text Box 1"/>
                <wp:cNvGraphicFramePr/>
                <a:graphic xmlns:a="http://schemas.openxmlformats.org/drawingml/2006/main">
                  <a:graphicData uri="http://schemas.microsoft.com/office/word/2010/wordprocessingShape">
                    <wps:wsp>
                      <wps:cNvSpPr/>
                      <wps:spPr>
                        <a:xfrm>
                          <a:off x="0" y="0"/>
                          <a:ext cx="5257800" cy="778680"/>
                        </a:xfrm>
                        <a:prstGeom prst="rect">
                          <a:avLst/>
                        </a:prstGeom>
                        <a:noFill/>
                        <a:ln>
                          <a:noFill/>
                        </a:ln>
                      </wps:spPr>
                      <wps:style>
                        <a:lnRef idx="0">
                          <a:scrgbClr r="0" g="0" b="0"/>
                        </a:lnRef>
                        <a:fillRef idx="0">
                          <a:scrgbClr r="0" g="0" b="0"/>
                        </a:fillRef>
                        <a:effectRef idx="0">
                          <a:scrgbClr r="0" g="0" b="0"/>
                        </a:effectRef>
                        <a:fontRef idx="minor"/>
                      </wps:style>
                      <wps:txbx>
                        <w:txbxContent>
                          <w:p w:rsidR="00B761E6" w:rsidRDefault="00B761E6">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B761E6" w:rsidRDefault="00B761E6">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wps:txbx>
                      <wps:bodyPr>
                        <a:prstTxWarp prst="textNoShape">
                          <a:avLst/>
                        </a:prstTxWarp>
                        <a:noAutofit/>
                      </wps:bodyPr>
                    </wps:wsp>
                  </a:graphicData>
                </a:graphic>
              </wp:anchor>
            </w:drawing>
          </mc:Choice>
          <mc:Fallback>
            <w:pict>
              <v:rect id="Text Box 1" o:spid="_x0000_s1026" style="position:absolute;margin-left:0;margin-top:0;width:414.05pt;height:61.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" filled="f" stroked="f">
                <v:textbo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v:textbox>
                <w10:wrap type="square"/>
              </v:rect>
            </w:pict>
          </mc:Fallback>
        </mc:AlternateContent>
      </w:r>
    </w:p>
    <w:p w:rsidR="004173F4" w:rsidRDefault="004173F4">
      <w:pPr>
        <w:spacing w:beforeAutospacing="1" w:afterAutospacing="1"/>
        <w:rPr>
          <w:rFonts w:ascii="Times New Roman" w:hAnsi="Times New Roman" w:cs="Times New Roman"/>
        </w:rPr>
      </w:pPr>
    </w:p>
    <w:p w:rsidR="004173F4" w:rsidRDefault="004173F4">
      <w:pPr>
        <w:spacing w:beforeAutospacing="1" w:afterAutospacing="1"/>
        <w:rPr>
          <w:rFonts w:ascii="Times New Roman" w:hAnsi="Times New Roman" w:cs="Times New Roman"/>
        </w:rPr>
      </w:pPr>
    </w:p>
    <w:p w:rsidR="004173F4" w:rsidRDefault="008A0D14">
      <w:pPr>
        <w:spacing w:beforeAutospacing="1" w:afterAutospacing="1"/>
      </w:pPr>
      <w:r>
        <w:rPr>
          <w:rFonts w:ascii="Times New Roman" w:hAnsi="Times New Roman" w:cs="Times New Roman"/>
        </w:rPr>
        <w:t xml:space="preserve">Per the SCI Charter, for items that are submitted for review 'on request', the SCI requests detailed input from the group affected by the process/operational change concerned. Either the GNSO Council or a group chartered by the GNSO Council can make such requests.  The requester should provide the following information, if applicable, in order to have comprehensive information available to the SCI on the issue.  </w:t>
      </w:r>
    </w:p>
    <w:p w:rsidR="004173F4" w:rsidRDefault="008A0D14">
      <w:pPr>
        <w:spacing w:beforeAutospacing="1" w:afterAutospacing="1"/>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Per the SCI Charter one member of the group that submitted the request should - if not already represented on the SCI - be nominated as an observer to the SCI until the review of the issue in question has been completed.  Please submit the request to the GNSO Secretariat at: </w:t>
      </w:r>
      <w:hyperlink r:id="rId8">
        <w:r>
          <w:rPr>
            <w:rStyle w:val="InternetLink"/>
            <w:rFonts w:ascii="Times New Roman" w:hAnsi="Times New Roman" w:cs="Times New Roman"/>
          </w:rPr>
          <w:t>gnso.secretariat@gnso.icann.org</w:t>
        </w:r>
      </w:hyperlink>
      <w:r>
        <w:rPr>
          <w:rFonts w:ascii="Times New Roman" w:hAnsi="Times New Roman" w:cs="Times New Roman"/>
        </w:rPr>
        <w:t>.</w:t>
      </w:r>
    </w:p>
    <w:p w:rsidR="00BA3909" w:rsidRDefault="00BA3909">
      <w:pPr>
        <w:spacing w:beforeAutospacing="1" w:afterAutospacing="1"/>
      </w:pPr>
    </w:p>
    <w:p w:rsidR="004173F4" w:rsidRDefault="008A0D14">
      <w:pPr>
        <w:pStyle w:val="ListParagraph"/>
        <w:numPr>
          <w:ilvl w:val="0"/>
          <w:numId w:val="1"/>
        </w:numPr>
        <w:spacing w:beforeAutospacing="1" w:afterAutospacing="1" w:line="276" w:lineRule="auto"/>
        <w:ind w:left="0"/>
        <w:rPr>
          <w:rFonts w:ascii="Times New Roman" w:hAnsi="Times New Roman" w:cs="Times New Roman"/>
          <w:b/>
          <w:i/>
        </w:rPr>
      </w:pPr>
      <w:r>
        <w:rPr>
          <w:rFonts w:ascii="Times New Roman" w:hAnsi="Times New Roman" w:cs="Times New Roman"/>
          <w:b/>
          <w:i/>
        </w:rPr>
        <w:t>Date of Request:</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hAnsi="Times New Roman" w:cs="Times New Roman"/>
        </w:rPr>
      </w:pPr>
      <w:r>
        <w:rPr>
          <w:rFonts w:ascii="Times New Roman" w:hAnsi="Times New Roman" w:cs="Times New Roman"/>
          <w:b/>
          <w:i/>
        </w:rPr>
        <w:t>Name of Requester:</w:t>
      </w:r>
      <w:r>
        <w:rPr>
          <w:rFonts w:ascii="Times New Roman" w:hAnsi="Times New Roman" w:cs="Times New Roman"/>
        </w:rPr>
        <w:t xml:space="preserve"> </w:t>
      </w:r>
      <w:proofErr w:type="spellStart"/>
      <w:r w:rsidR="007D48DF">
        <w:rPr>
          <w:rFonts w:ascii="Times New Roman" w:hAnsi="Times New Roman" w:cs="Times New Roman"/>
        </w:rPr>
        <w:t>Amr</w:t>
      </w:r>
      <w:proofErr w:type="spellEnd"/>
      <w:r w:rsidR="007D48DF">
        <w:rPr>
          <w:rFonts w:ascii="Times New Roman" w:hAnsi="Times New Roman" w:cs="Times New Roman"/>
        </w:rPr>
        <w:t xml:space="preserve"> </w:t>
      </w:r>
      <w:proofErr w:type="spellStart"/>
      <w:r w:rsidR="007D48DF">
        <w:rPr>
          <w:rFonts w:ascii="Times New Roman" w:hAnsi="Times New Roman" w:cs="Times New Roman"/>
        </w:rPr>
        <w:t>Elsadr</w:t>
      </w:r>
      <w:proofErr w:type="spellEnd"/>
      <w:r>
        <w:rPr>
          <w:rFonts w:ascii="Times New Roman" w:hAnsi="Times New Roman" w:cs="Times New Roman"/>
        </w:rPr>
        <w:t xml:space="preserve"> (GNSO Council liaison to the SCI)</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line="276" w:lineRule="auto"/>
        <w:ind w:left="0"/>
        <w:rPr>
          <w:rFonts w:ascii="Times New Roman" w:eastAsia="Times New Roman" w:hAnsi="Times New Roman" w:cs="Times New Roman"/>
        </w:rPr>
      </w:pPr>
      <w:r>
        <w:rPr>
          <w:rFonts w:ascii="Times New Roman" w:eastAsia="Times New Roman" w:hAnsi="Times New Roman" w:cs="Times New Roman"/>
          <w:b/>
          <w:i/>
        </w:rPr>
        <w:t>Which group do you represent?</w:t>
      </w:r>
      <w:r>
        <w:rPr>
          <w:rFonts w:ascii="Times New Roman" w:eastAsia="Times New Roman" w:hAnsi="Times New Roman" w:cs="Times New Roman"/>
        </w:rPr>
        <w:t xml:space="preserve">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.g. Council, Working Group, Constituency, Stakeholder Group, etc.): GNSO Council</w:t>
      </w:r>
    </w:p>
    <w:p w:rsidR="004173F4" w:rsidRDefault="004173F4">
      <w:pPr>
        <w:pStyle w:val="ListParagraph"/>
        <w:spacing w:beforeAutospacing="1" w:afterAutospacing="1" w:line="276" w:lineRule="auto"/>
        <w:ind w:left="0"/>
        <w:rPr>
          <w:rFonts w:ascii="Times New Roman" w:eastAsia="Times New Roman" w:hAnsi="Times New Roman" w:cs="Times New Roman"/>
        </w:rPr>
      </w:pPr>
    </w:p>
    <w:p w:rsidR="004173F4" w:rsidRDefault="008A0D14" w:rsidP="007D48DF">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To which rules or processes do you refer?</w:t>
      </w:r>
      <w:r>
        <w:rPr>
          <w:rFonts w:ascii="Times New Roman" w:eastAsia="Times New Roman" w:hAnsi="Times New Roman" w:cs="Times New Roman"/>
        </w:rPr>
        <w:t xml:space="preserve"> GNSO Operating Procedures, specifically Section</w:t>
      </w:r>
      <w:r w:rsidR="007D48DF">
        <w:rPr>
          <w:rFonts w:ascii="Times New Roman" w:eastAsia="Times New Roman" w:hAnsi="Times New Roman" w:cs="Times New Roman"/>
        </w:rPr>
        <w:t>s</w:t>
      </w:r>
      <w:r>
        <w:rPr>
          <w:rFonts w:ascii="Times New Roman" w:eastAsia="Times New Roman" w:hAnsi="Times New Roman" w:cs="Times New Roman"/>
        </w:rPr>
        <w:t xml:space="preserve"> </w:t>
      </w:r>
      <w:r w:rsidR="007D48DF">
        <w:rPr>
          <w:rFonts w:ascii="Times New Roman" w:eastAsia="Times New Roman" w:hAnsi="Times New Roman" w:cs="Times New Roman"/>
        </w:rPr>
        <w:t>2.2(f) and 2.2(g) (GNSO Council Vice-Chairs serving as interim GNSO Chairs, and posting of GNSO Chair election results)</w:t>
      </w:r>
    </w:p>
    <w:p w:rsidR="007D48DF" w:rsidRPr="007D48DF" w:rsidRDefault="007D48DF" w:rsidP="007D48DF">
      <w:pPr>
        <w:pStyle w:val="ListParagraph"/>
        <w:spacing w:beforeAutospacing="1" w:afterAutospacing="1" w:line="276" w:lineRule="auto"/>
        <w:ind w:left="0"/>
      </w:pPr>
    </w:p>
    <w:p w:rsidR="007D48DF" w:rsidRPr="007D48DF" w:rsidRDefault="008A0D14" w:rsidP="007D48DF">
      <w:pPr>
        <w:pStyle w:val="ListParagraph"/>
        <w:numPr>
          <w:ilvl w:val="0"/>
          <w:numId w:val="1"/>
        </w:numPr>
        <w:spacing w:beforeAutospacing="1" w:afterAutospacing="1" w:line="276" w:lineRule="auto"/>
        <w:ind w:left="0"/>
      </w:pPr>
      <w:r>
        <w:rPr>
          <w:rFonts w:ascii="Times New Roman" w:eastAsia="Times New Roman" w:hAnsi="Times New Roman" w:cs="Times New Roman"/>
          <w:b/>
          <w:i/>
        </w:rPr>
        <w:t xml:space="preserve">Describe how the rule or process is currently used.  In particular, please indicate whether </w:t>
      </w:r>
      <w:r w:rsidR="007D48DF">
        <w:rPr>
          <w:rFonts w:ascii="Times New Roman" w:eastAsia="Times New Roman" w:hAnsi="Times New Roman" w:cs="Times New Roman"/>
          <w:b/>
          <w:i/>
        </w:rPr>
        <w:t xml:space="preserve">the </w:t>
      </w:r>
      <w:r>
        <w:rPr>
          <w:rFonts w:ascii="Times New Roman" w:eastAsia="Times New Roman" w:hAnsi="Times New Roman" w:cs="Times New Roman"/>
          <w:b/>
          <w:i/>
        </w:rPr>
        <w:t xml:space="preserve">current rule or process is part of the GNSO Council Operating Procedures and, if so, include the section and subsection. If the rule or process is used informally please indicate whether you think that </w:t>
      </w:r>
      <w:r>
        <w:rPr>
          <w:rFonts w:ascii="Times New Roman" w:hAnsi="Times New Roman" w:cs="Times New Roman"/>
          <w:b/>
          <w:i/>
        </w:rPr>
        <w:t>the Council expects this current practice to be translated into procedure:</w:t>
      </w:r>
      <w:r w:rsidR="007D48DF">
        <w:rPr>
          <w:rFonts w:ascii="Times New Roman" w:hAnsi="Times New Roman" w:cs="Times New Roman"/>
        </w:rPr>
        <w:t xml:space="preserve"> </w:t>
      </w:r>
      <w:r w:rsidR="007D48DF">
        <w:rPr>
          <w:rFonts w:ascii="Times New Roman" w:hAnsi="Times New Roman" w:cs="Times New Roman"/>
        </w:rPr>
        <w:br/>
      </w:r>
      <w:r w:rsidR="007D48DF">
        <w:rPr>
          <w:rFonts w:ascii="Times New Roman" w:hAnsi="Times New Roman" w:cs="Times New Roman"/>
        </w:rPr>
        <w:br/>
        <w:t>Section 2.2 of the GNSO Operating Procedures describe the procedure and requisite voting thresholds for electing a new GNSO Chair</w:t>
      </w:r>
      <w:r w:rsidR="00B761E6">
        <w:rPr>
          <w:rFonts w:ascii="Times New Roman" w:hAnsi="Times New Roman" w:cs="Times New Roman"/>
        </w:rPr>
        <w:t>. The current request to the SCI concerns three issues that have arisen during the 2015-2016 round of voting for GNSO Chair.</w:t>
      </w:r>
      <w:r w:rsidR="007D48DF">
        <w:rPr>
          <w:rFonts w:ascii="Times New Roman" w:hAnsi="Times New Roman" w:cs="Times New Roman"/>
        </w:rPr>
        <w:t xml:space="preserve"> </w:t>
      </w:r>
      <w:r w:rsidR="00B761E6">
        <w:rPr>
          <w:rFonts w:ascii="Times New Roman" w:hAnsi="Times New Roman" w:cs="Times New Roman"/>
        </w:rPr>
        <w:t>The first concerns</w:t>
      </w:r>
      <w:r w:rsidR="007D48DF">
        <w:rPr>
          <w:rFonts w:ascii="Times New Roman" w:hAnsi="Times New Roman" w:cs="Times New Roman"/>
        </w:rPr>
        <w:t xml:space="preserve"> </w:t>
      </w:r>
      <w:r w:rsidR="00B761E6">
        <w:rPr>
          <w:rFonts w:ascii="Times New Roman" w:hAnsi="Times New Roman" w:cs="Times New Roman"/>
        </w:rPr>
        <w:t xml:space="preserve">Section 2.2(b), which provides that a </w:t>
      </w:r>
      <w:r w:rsidR="00B761E6" w:rsidRPr="00B761E6">
        <w:rPr>
          <w:rFonts w:ascii="Times New Roman" w:hAnsi="Times New Roman" w:cs="Times New Roman"/>
        </w:rPr>
        <w:t xml:space="preserve">candidate for GNSO Chair </w:t>
      </w:r>
      <w:r w:rsidR="00B761E6">
        <w:rPr>
          <w:rFonts w:ascii="Times New Roman" w:hAnsi="Times New Roman" w:cs="Times New Roman"/>
        </w:rPr>
        <w:t>“</w:t>
      </w:r>
      <w:r w:rsidR="00B761E6" w:rsidRPr="00B761E6">
        <w:rPr>
          <w:rFonts w:ascii="Times New Roman" w:hAnsi="Times New Roman" w:cs="Times New Roman"/>
        </w:rPr>
        <w:t>does not need to be a member of a house, but must be a member of the GNSO Council</w:t>
      </w:r>
      <w:r w:rsidR="00B761E6">
        <w:rPr>
          <w:rFonts w:ascii="Times New Roman" w:hAnsi="Times New Roman" w:cs="Times New Roman"/>
        </w:rPr>
        <w:t xml:space="preserve">.” With the ICANN Bylaws prescribing that a Council member’s term begins and ends at the conclusion of an ICANN annual general meeting, Section 2.2(b) as phrased would seem to limit candidates for the Chair to only incumbent, continuing Council members. The second issue concerns the provision in </w:t>
      </w:r>
      <w:r w:rsidR="00F1061A">
        <w:rPr>
          <w:rFonts w:ascii="Times New Roman" w:hAnsi="Times New Roman" w:cs="Times New Roman"/>
        </w:rPr>
        <w:t xml:space="preserve">Section </w:t>
      </w:r>
      <w:r w:rsidR="00F1061A">
        <w:rPr>
          <w:rFonts w:ascii="Times New Roman" w:hAnsi="Times New Roman" w:cs="Times New Roman"/>
        </w:rPr>
        <w:lastRenderedPageBreak/>
        <w:t xml:space="preserve">2.2(f) </w:t>
      </w:r>
      <w:r w:rsidR="007D48DF">
        <w:rPr>
          <w:rFonts w:ascii="Times New Roman" w:hAnsi="Times New Roman" w:cs="Times New Roman"/>
        </w:rPr>
        <w:t xml:space="preserve">for the Vice-Chairs to “serve as interim Chairs until a </w:t>
      </w:r>
      <w:r w:rsidR="00F1061A">
        <w:rPr>
          <w:rFonts w:ascii="Times New Roman" w:hAnsi="Times New Roman" w:cs="Times New Roman"/>
        </w:rPr>
        <w:t>successful election can be held</w:t>
      </w:r>
      <w:r w:rsidR="007D48DF">
        <w:rPr>
          <w:rFonts w:ascii="Times New Roman" w:hAnsi="Times New Roman" w:cs="Times New Roman"/>
        </w:rPr>
        <w:t xml:space="preserve">” if a new Chair is not elected by the conclusion of the ICANN annual </w:t>
      </w:r>
      <w:r w:rsidR="00F1061A">
        <w:rPr>
          <w:rFonts w:ascii="Times New Roman" w:hAnsi="Times New Roman" w:cs="Times New Roman"/>
        </w:rPr>
        <w:t xml:space="preserve">general </w:t>
      </w:r>
      <w:r w:rsidR="007D48DF">
        <w:rPr>
          <w:rFonts w:ascii="Times New Roman" w:hAnsi="Times New Roman" w:cs="Times New Roman"/>
        </w:rPr>
        <w:t xml:space="preserve">meeting at which her term ends. However, the Procedures are silent as to what happens when one or both Vice-Chairs’ terms also end at that particular ICANN annual </w:t>
      </w:r>
      <w:r w:rsidR="00F1061A">
        <w:rPr>
          <w:rFonts w:ascii="Times New Roman" w:hAnsi="Times New Roman" w:cs="Times New Roman"/>
        </w:rPr>
        <w:t xml:space="preserve">general </w:t>
      </w:r>
      <w:r w:rsidR="007D48DF">
        <w:rPr>
          <w:rFonts w:ascii="Times New Roman" w:hAnsi="Times New Roman" w:cs="Times New Roman"/>
        </w:rPr>
        <w:t xml:space="preserve">meeting. </w:t>
      </w:r>
      <w:r w:rsidR="00B761E6">
        <w:rPr>
          <w:rFonts w:ascii="Times New Roman" w:hAnsi="Times New Roman" w:cs="Times New Roman"/>
        </w:rPr>
        <w:t>The third issue relates to</w:t>
      </w:r>
      <w:r w:rsidR="007D48DF">
        <w:rPr>
          <w:rFonts w:ascii="Times New Roman" w:hAnsi="Times New Roman" w:cs="Times New Roman"/>
        </w:rPr>
        <w:t xml:space="preserve"> Section 2.2(g)</w:t>
      </w:r>
      <w:r w:rsidR="00B761E6">
        <w:rPr>
          <w:rFonts w:ascii="Times New Roman" w:hAnsi="Times New Roman" w:cs="Times New Roman"/>
        </w:rPr>
        <w:t>, which</w:t>
      </w:r>
      <w:r w:rsidR="007D48DF">
        <w:rPr>
          <w:rFonts w:ascii="Times New Roman" w:hAnsi="Times New Roman" w:cs="Times New Roman"/>
        </w:rPr>
        <w:t xml:space="preserve"> calls for the </w:t>
      </w:r>
      <w:r w:rsidR="00F1061A">
        <w:rPr>
          <w:rFonts w:ascii="Times New Roman" w:hAnsi="Times New Roman" w:cs="Times New Roman"/>
        </w:rPr>
        <w:t>Council to “</w:t>
      </w:r>
      <w:r w:rsidR="00F1061A" w:rsidRPr="00F1061A">
        <w:rPr>
          <w:rFonts w:ascii="Times New Roman" w:hAnsi="Times New Roman" w:cs="Times New Roman"/>
        </w:rPr>
        <w:t>inform the Board and the Community appropriately and post the election results on the GNSO website within 2 business days following each election and runoff ballot, whe</w:t>
      </w:r>
      <w:r w:rsidR="00F1061A">
        <w:rPr>
          <w:rFonts w:ascii="Times New Roman" w:hAnsi="Times New Roman" w:cs="Times New Roman"/>
        </w:rPr>
        <w:t>ther successful or unsuccessful” without elaborating on what the appropriate mechanism (in addition to posting on the GNSO website) might be.</w:t>
      </w:r>
      <w:r w:rsidR="007B4DBC">
        <w:rPr>
          <w:rFonts w:ascii="Times New Roman" w:hAnsi="Times New Roman" w:cs="Times New Roman"/>
        </w:rPr>
        <w:t xml:space="preserve"> Fourthly and finally, Section 2.2 does not set out a timetable for the GNSO Chair election or prescribe a modality for setting that timetable for nominations and election in each cycle.</w:t>
      </w:r>
    </w:p>
    <w:p w:rsidR="007D48DF" w:rsidRDefault="007D48DF" w:rsidP="007D48DF">
      <w:pPr>
        <w:pStyle w:val="ListParagraph"/>
        <w:spacing w:beforeAutospacing="1" w:afterAutospacing="1" w:line="276" w:lineRule="auto"/>
        <w:ind w:left="0"/>
      </w:pPr>
    </w:p>
    <w:p w:rsidR="004173F4" w:rsidRPr="00F1061A" w:rsidRDefault="008A0D14" w:rsidP="00F1061A">
      <w:pPr>
        <w:pStyle w:val="ListParagraph"/>
        <w:numPr>
          <w:ilvl w:val="0"/>
          <w:numId w:val="1"/>
        </w:numPr>
        <w:spacing w:beforeAutospacing="1" w:afterAutospacing="1" w:line="276" w:lineRule="auto"/>
        <w:ind w:left="0"/>
      </w:pPr>
      <w:r w:rsidRPr="007D48DF">
        <w:rPr>
          <w:rFonts w:ascii="Times New Roman" w:eastAsia="Times New Roman" w:hAnsi="Times New Roman" w:cs="Times New Roman"/>
          <w:b/>
          <w:i/>
        </w:rPr>
        <w:t>Describe the issue(s) or problem(s) with the current rule or process:</w:t>
      </w:r>
      <w:r w:rsidRPr="007D48DF">
        <w:rPr>
          <w:rFonts w:ascii="Times New Roman" w:eastAsia="Times New Roman" w:hAnsi="Times New Roman" w:cs="Times New Roman"/>
        </w:rPr>
        <w:t xml:space="preserve"> </w:t>
      </w:r>
      <w:r w:rsidR="00B761E6">
        <w:rPr>
          <w:rFonts w:ascii="Times New Roman" w:eastAsia="Times New Roman" w:hAnsi="Times New Roman" w:cs="Times New Roman"/>
        </w:rPr>
        <w:t>The problems with Sections 2.2(b) and 2.2(g)</w:t>
      </w:r>
      <w:r w:rsidR="007B4DBC">
        <w:rPr>
          <w:rFonts w:ascii="Times New Roman" w:eastAsia="Times New Roman" w:hAnsi="Times New Roman" w:cs="Times New Roman"/>
        </w:rPr>
        <w:t xml:space="preserve"> and with the lack of a general timetable</w:t>
      </w:r>
      <w:r w:rsidR="00B761E6">
        <w:rPr>
          <w:rFonts w:ascii="Times New Roman" w:eastAsia="Times New Roman" w:hAnsi="Times New Roman" w:cs="Times New Roman"/>
        </w:rPr>
        <w:t xml:space="preserve"> have already been described in Paragraph 5. In relation to Section 2.2(f), the context is </w:t>
      </w:r>
      <w:r w:rsidR="00F1061A">
        <w:rPr>
          <w:rFonts w:ascii="Times New Roman" w:eastAsia="Times New Roman" w:hAnsi="Times New Roman" w:cs="Times New Roman"/>
        </w:rPr>
        <w:t>Article X, Section 3 of the ICANN Bylaws</w:t>
      </w:r>
      <w:r w:rsidR="00B761E6">
        <w:rPr>
          <w:rFonts w:ascii="Times New Roman" w:eastAsia="Times New Roman" w:hAnsi="Times New Roman" w:cs="Times New Roman"/>
        </w:rPr>
        <w:t>, which</w:t>
      </w:r>
      <w:r w:rsidR="00F1061A">
        <w:rPr>
          <w:rFonts w:ascii="Times New Roman" w:eastAsia="Times New Roman" w:hAnsi="Times New Roman" w:cs="Times New Roman"/>
        </w:rPr>
        <w:t xml:space="preserve"> prescribes that the term of the GNSO Chair and Vice-Chairs shall be for “a term the GNSO Council specifies, but not longer than one year”. This has been interpreted to mean one year dating from the conclusion of each ICANN annual general meeting, on the presumption that the Bylaws expressly call for a Council member’s term to begin and end accordingly. </w:t>
      </w:r>
      <w:r w:rsidR="00B761E6">
        <w:rPr>
          <w:rFonts w:ascii="Times New Roman" w:eastAsia="Times New Roman" w:hAnsi="Times New Roman" w:cs="Times New Roman"/>
        </w:rPr>
        <w:t xml:space="preserve">The GNSO Operating Procedures do not specify the duration of the term of a Chair or Vice-Chair or how this is to be determined, as required by the ICANN Bylaws. </w:t>
      </w:r>
      <w:r w:rsidR="00F1061A">
        <w:rPr>
          <w:rFonts w:ascii="Times New Roman" w:eastAsia="Times New Roman" w:hAnsi="Times New Roman" w:cs="Times New Roman"/>
        </w:rPr>
        <w:t xml:space="preserve">In practice, </w:t>
      </w:r>
      <w:r w:rsidR="00B761E6">
        <w:rPr>
          <w:rFonts w:ascii="Times New Roman" w:eastAsia="Times New Roman" w:hAnsi="Times New Roman" w:cs="Times New Roman"/>
        </w:rPr>
        <w:t xml:space="preserve">this could lead to problems. For example, </w:t>
      </w:r>
      <w:r w:rsidR="00F1061A">
        <w:rPr>
          <w:rFonts w:ascii="Times New Roman" w:eastAsia="Times New Roman" w:hAnsi="Times New Roman" w:cs="Times New Roman"/>
        </w:rPr>
        <w:t xml:space="preserve">while the GNSO Chair is typically elected at the conclusion of one ICANN annual general meeting (with the GNSO Operating Procedures “filling in”, as described in Paragraph 5 above, to cover situations where a further round of voting is required), each House’s selection/election of its Vice-Chair does not occur until after a Chair is successfully elected. This </w:t>
      </w:r>
      <w:r w:rsidR="00B761E6">
        <w:rPr>
          <w:rFonts w:ascii="Times New Roman" w:eastAsia="Times New Roman" w:hAnsi="Times New Roman" w:cs="Times New Roman"/>
        </w:rPr>
        <w:t xml:space="preserve">practice leads to two consequences. First, it </w:t>
      </w:r>
      <w:r w:rsidR="00F1061A">
        <w:rPr>
          <w:rFonts w:ascii="Times New Roman" w:eastAsia="Times New Roman" w:hAnsi="Times New Roman" w:cs="Times New Roman"/>
        </w:rPr>
        <w:t xml:space="preserve">means that a GNSO Council Vice-Chair typically would hold office for less than a year. </w:t>
      </w:r>
      <w:r w:rsidR="00B761E6">
        <w:rPr>
          <w:rFonts w:ascii="Times New Roman" w:eastAsia="Times New Roman" w:hAnsi="Times New Roman" w:cs="Times New Roman"/>
        </w:rPr>
        <w:t>Secondly</w:t>
      </w:r>
      <w:r w:rsidR="00F1061A">
        <w:rPr>
          <w:rFonts w:ascii="Times New Roman" w:eastAsia="Times New Roman" w:hAnsi="Times New Roman" w:cs="Times New Roman"/>
        </w:rPr>
        <w:t>, in the event a new Chair is not successfully elected by the conclusion of an ICANN annual general meeting, and one or both Vice-Chairs’ terms as Council members end at the time as well, the GNSO may well be without even an interim Chair until the next, successful round of elections.</w:t>
      </w:r>
      <w:r w:rsidR="00B761E6">
        <w:rPr>
          <w:rFonts w:ascii="Times New Roman" w:eastAsia="Times New Roman" w:hAnsi="Times New Roman" w:cs="Times New Roman"/>
        </w:rPr>
        <w:t xml:space="preserve"> </w:t>
      </w:r>
    </w:p>
    <w:p w:rsidR="00F1061A" w:rsidRPr="00F1061A" w:rsidRDefault="00F1061A" w:rsidP="00F1061A">
      <w:pPr>
        <w:pStyle w:val="ListParagraph"/>
        <w:spacing w:beforeAutospacing="1" w:afterAutospacing="1" w:line="276" w:lineRule="auto"/>
        <w:ind w:left="0"/>
      </w:pPr>
    </w:p>
    <w:p w:rsidR="004173F4" w:rsidRPr="005F5361" w:rsidRDefault="008A0D14" w:rsidP="005F5361">
      <w:pPr>
        <w:pStyle w:val="ListParagraph"/>
        <w:numPr>
          <w:ilvl w:val="0"/>
          <w:numId w:val="1"/>
        </w:numPr>
        <w:spacing w:beforeAutospacing="1" w:afterAutospacing="1" w:line="276" w:lineRule="auto"/>
        <w:ind w:left="0"/>
      </w:pPr>
      <w:r w:rsidRPr="00F1061A">
        <w:rPr>
          <w:rFonts w:ascii="Times New Roman" w:eastAsia="Times New Roman" w:hAnsi="Times New Roman" w:cs="Times New Roman"/>
          <w:b/>
          <w:i/>
        </w:rPr>
        <w:t>Describe the specific changes you propose to address the identified issues or problems:</w:t>
      </w:r>
      <w:r w:rsidRPr="00F1061A">
        <w:rPr>
          <w:rFonts w:ascii="Times New Roman" w:eastAsia="Times New Roman" w:hAnsi="Times New Roman" w:cs="Times New Roman"/>
        </w:rPr>
        <w:t xml:space="preserve"> </w:t>
      </w:r>
      <w:r w:rsidRPr="00F1061A">
        <w:rPr>
          <w:rFonts w:ascii="Times New Roman" w:eastAsia="Times New Roman" w:hAnsi="Times New Roman" w:cs="Times New Roman"/>
        </w:rPr>
        <w:br/>
      </w:r>
      <w:r w:rsidRPr="00F1061A">
        <w:rPr>
          <w:rFonts w:ascii="Times New Roman" w:eastAsia="Times New Roman" w:hAnsi="Times New Roman" w:cs="Times New Roman"/>
        </w:rPr>
        <w:br/>
      </w:r>
      <w:r w:rsidR="00BA3909" w:rsidRPr="00F1061A">
        <w:rPr>
          <w:rFonts w:ascii="Times New Roman" w:hAnsi="Times New Roman" w:cs="Times New Roman"/>
          <w:color w:val="260026"/>
        </w:rPr>
        <w:t xml:space="preserve">The GNSO Council requests that the SCI make a recommendation on whether </w:t>
      </w:r>
      <w:r w:rsidR="00B761E6">
        <w:rPr>
          <w:rFonts w:ascii="Times New Roman" w:hAnsi="Times New Roman" w:cs="Times New Roman"/>
          <w:color w:val="260026"/>
        </w:rPr>
        <w:t>Sections 2.2</w:t>
      </w:r>
      <w:r w:rsidR="005F5361">
        <w:rPr>
          <w:rFonts w:ascii="Times New Roman" w:hAnsi="Times New Roman" w:cs="Times New Roman"/>
          <w:color w:val="260026"/>
        </w:rPr>
        <w:t xml:space="preserve">(b), </w:t>
      </w:r>
      <w:r w:rsidR="00B761E6">
        <w:rPr>
          <w:rFonts w:ascii="Times New Roman" w:hAnsi="Times New Roman" w:cs="Times New Roman"/>
          <w:color w:val="260026"/>
        </w:rPr>
        <w:t>(f) and (g) of the GNSO Operating Procedures should be clarified or amended to address the problems described above</w:t>
      </w:r>
      <w:r w:rsidR="007B4DBC">
        <w:rPr>
          <w:rFonts w:ascii="Times New Roman" w:hAnsi="Times New Roman" w:cs="Times New Roman"/>
          <w:color w:val="260026"/>
        </w:rPr>
        <w:t>, and whether either a time table for nominations a</w:t>
      </w:r>
      <w:bookmarkStart w:id="0" w:name="_GoBack"/>
      <w:bookmarkEnd w:id="0"/>
      <w:r w:rsidR="007B4DBC">
        <w:rPr>
          <w:rFonts w:ascii="Times New Roman" w:hAnsi="Times New Roman" w:cs="Times New Roman"/>
          <w:color w:val="260026"/>
        </w:rPr>
        <w:t>nd election of a GNSO Chair or a modality for setting a time table should be included</w:t>
      </w:r>
      <w:r w:rsidR="00BA3909" w:rsidRPr="00F1061A">
        <w:rPr>
          <w:rFonts w:ascii="Times New Roman" w:hAnsi="Times New Roman" w:cs="Times New Roman"/>
          <w:color w:val="260026"/>
        </w:rPr>
        <w:t>.  If they decide that</w:t>
      </w:r>
      <w:r w:rsidR="007B4DBC">
        <w:rPr>
          <w:rFonts w:ascii="Times New Roman" w:hAnsi="Times New Roman" w:cs="Times New Roman"/>
          <w:color w:val="260026"/>
        </w:rPr>
        <w:t xml:space="preserve"> any</w:t>
      </w:r>
      <w:r w:rsidR="00BA3909" w:rsidRPr="00F1061A">
        <w:rPr>
          <w:rFonts w:ascii="Times New Roman" w:hAnsi="Times New Roman" w:cs="Times New Roman"/>
          <w:color w:val="260026"/>
        </w:rPr>
        <w:t xml:space="preserve"> </w:t>
      </w:r>
      <w:r w:rsidR="00B761E6">
        <w:rPr>
          <w:rFonts w:ascii="Times New Roman" w:hAnsi="Times New Roman" w:cs="Times New Roman"/>
          <w:color w:val="260026"/>
        </w:rPr>
        <w:t>modifications or additions are necessary, they should submit</w:t>
      </w:r>
      <w:r w:rsidR="00BA3909" w:rsidRPr="00F1061A">
        <w:rPr>
          <w:rFonts w:ascii="Times New Roman" w:hAnsi="Times New Roman" w:cs="Times New Roman"/>
          <w:color w:val="260026"/>
        </w:rPr>
        <w:t xml:space="preserve"> </w:t>
      </w:r>
      <w:r w:rsidR="00B761E6">
        <w:rPr>
          <w:rFonts w:ascii="Times New Roman" w:hAnsi="Times New Roman" w:cs="Times New Roman"/>
          <w:color w:val="260026"/>
        </w:rPr>
        <w:t xml:space="preserve">language for the </w:t>
      </w:r>
      <w:r w:rsidR="00BA3909" w:rsidRPr="00F1061A">
        <w:rPr>
          <w:rFonts w:ascii="Times New Roman" w:hAnsi="Times New Roman" w:cs="Times New Roman"/>
          <w:color w:val="260026"/>
        </w:rPr>
        <w:t>recommended change</w:t>
      </w:r>
      <w:r w:rsidR="00B761E6">
        <w:rPr>
          <w:rFonts w:ascii="Times New Roman" w:hAnsi="Times New Roman" w:cs="Times New Roman"/>
          <w:color w:val="260026"/>
        </w:rPr>
        <w:t>s</w:t>
      </w:r>
      <w:r w:rsidR="00BA3909" w:rsidRPr="00F1061A">
        <w:rPr>
          <w:rFonts w:ascii="Times New Roman" w:hAnsi="Times New Roman" w:cs="Times New Roman"/>
          <w:color w:val="260026"/>
        </w:rPr>
        <w:t xml:space="preserve"> to the Operating Procedures</w:t>
      </w:r>
      <w:r w:rsidRPr="00F1061A">
        <w:rPr>
          <w:rFonts w:ascii="Times New Roman" w:eastAsia="Times New Roman" w:hAnsi="Times New Roman" w:cs="Times New Roman"/>
        </w:rPr>
        <w:t>.</w:t>
      </w:r>
    </w:p>
    <w:p w:rsidR="005F5361" w:rsidRPr="005F5361" w:rsidRDefault="005F5361" w:rsidP="005F5361">
      <w:pPr>
        <w:pStyle w:val="ListParagraph"/>
        <w:spacing w:beforeAutospacing="1" w:afterAutospacing="1" w:line="276" w:lineRule="auto"/>
        <w:ind w:left="0"/>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lastRenderedPageBreak/>
        <w:t>Provide any additional suggestion for making the rules/processes easier to administer:</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t>None</w:t>
      </w:r>
    </w:p>
    <w:sectPr w:rsidR="004173F4">
      <w:footerReference w:type="default" r:id="rId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E6" w:rsidRDefault="00B761E6">
      <w:r>
        <w:separator/>
      </w:r>
    </w:p>
  </w:endnote>
  <w:endnote w:type="continuationSeparator" w:id="0">
    <w:p w:rsidR="00B761E6" w:rsidRDefault="00B7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E6" w:rsidRDefault="00B761E6">
    <w:pPr>
      <w:pStyle w:val="Footer"/>
      <w:ind w:right="360"/>
    </w:pPr>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85090" cy="178435"/>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85090" cy="178435"/>
                      </a:xfrm>
                      <a:prstGeom prst="rect">
                        <a:avLst/>
                      </a:prstGeom>
                      <a:solidFill>
                        <a:srgbClr val="FFFFFF">
                          <a:alpha val="0"/>
                        </a:srgbClr>
                      </a:solidFill>
                    </wps:spPr>
                    <wps:txbx>
                      <w:txbxContent>
                        <w:p w:rsidR="00B761E6" w:rsidRDefault="00B761E6">
                          <w:pPr>
                            <w:pStyle w:val="Footer"/>
                          </w:pPr>
                          <w:r>
                            <w:rPr>
                              <w:rStyle w:val="PageNumber"/>
                            </w:rPr>
                            <w:fldChar w:fldCharType="begin"/>
                          </w:r>
                          <w:r>
                            <w:instrText>PAGE</w:instrText>
                          </w:r>
                          <w:r>
                            <w:fldChar w:fldCharType="separate"/>
                          </w:r>
                          <w:r w:rsidR="007B4DBC">
                            <w:rPr>
                              <w:noProof/>
                            </w:rPr>
                            <w:t>1</w:t>
                          </w:r>
                          <w:r>
                            <w:fldChar w:fldCharType="end"/>
                          </w:r>
                        </w:p>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Frame2" o:spid="_x0000_s1027" type="#_x0000_t202" style="position:absolute;margin-left:-44.5pt;margin-top:.05pt;width:6.7pt;height:14.0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" stroked="f">
              <v:fill opacity="0"/>
              <v:textbox style="mso-fit-shape-to-text:t" inset="0,0,0,0">
                <w:txbxContent>
                  <w:p w:rsidR="004173F4" w:rsidRDefault="008A0D14">
                    <w:pPr>
                      <w:pStyle w:val="Footer"/>
                    </w:pPr>
                    <w:r>
                      <w:rPr>
                        <w:rStyle w:val="PageNumber"/>
                      </w:rPr>
                      <w:fldChar w:fldCharType="begin"/>
                    </w:r>
                    <w:r>
                      <w:instrText>PAGE</w:instrText>
                    </w:r>
                    <w:r>
                      <w:fldChar w:fldCharType="separate"/>
                    </w:r>
                    <w:r w:rsidR="009A0EC0">
                      <w:rPr>
                        <w:noProof/>
                      </w:rPr>
                      <w:t>3</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E6" w:rsidRDefault="00B761E6">
      <w:r>
        <w:separator/>
      </w:r>
    </w:p>
  </w:footnote>
  <w:footnote w:type="continuationSeparator" w:id="0">
    <w:p w:rsidR="00B761E6" w:rsidRDefault="00B761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36B4"/>
    <w:multiLevelType w:val="multilevel"/>
    <w:tmpl w:val="89AE489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596A0CC8"/>
    <w:multiLevelType w:val="hybridMultilevel"/>
    <w:tmpl w:val="D5A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C2AA3"/>
    <w:multiLevelType w:val="multilevel"/>
    <w:tmpl w:val="13C275F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4"/>
    <w:rsid w:val="00066E37"/>
    <w:rsid w:val="004173F4"/>
    <w:rsid w:val="00421967"/>
    <w:rsid w:val="005F5361"/>
    <w:rsid w:val="007B4DBC"/>
    <w:rsid w:val="007D48DF"/>
    <w:rsid w:val="008A0D14"/>
    <w:rsid w:val="009A0EC0"/>
    <w:rsid w:val="00B761E6"/>
    <w:rsid w:val="00BA3909"/>
    <w:rsid w:val="00C71345"/>
    <w:rsid w:val="00F10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53981">
      <w:bodyDiv w:val="1"/>
      <w:marLeft w:val="0"/>
      <w:marRight w:val="0"/>
      <w:marTop w:val="0"/>
      <w:marBottom w:val="0"/>
      <w:divBdr>
        <w:top w:val="none" w:sz="0" w:space="0" w:color="auto"/>
        <w:left w:val="none" w:sz="0" w:space="0" w:color="auto"/>
        <w:bottom w:val="none" w:sz="0" w:space="0" w:color="auto"/>
        <w:right w:val="none" w:sz="0" w:space="0" w:color="auto"/>
      </w:divBdr>
    </w:div>
    <w:div w:id="9859359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nso.secretariat@gnso.icann.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830</Words>
  <Characters>4731</Characters>
  <Application>Microsoft Macintosh Word</Application>
  <DocSecurity>0</DocSecurity>
  <Lines>39</Lines>
  <Paragraphs>11</Paragraphs>
  <ScaleCrop>false</ScaleCrop>
  <Company>ICANN</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Hedlund</dc:creator>
  <cp:lastModifiedBy>Mary Wong</cp:lastModifiedBy>
  <cp:revision>2</cp:revision>
  <dcterms:created xsi:type="dcterms:W3CDTF">2015-11-10T02:04:00Z</dcterms:created>
  <dcterms:modified xsi:type="dcterms:W3CDTF">2015-11-10T02:04:00Z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