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34590" w14:textId="243F8D91" w:rsidR="00884480" w:rsidRPr="00884480" w:rsidRDefault="00C51396" w:rsidP="00884480">
      <w:pPr>
        <w:widowControl w:val="0"/>
        <w:autoSpaceDE w:val="0"/>
        <w:autoSpaceDN w:val="0"/>
        <w:adjustRightInd w:val="0"/>
        <w:rPr>
          <w:rFonts w:asciiTheme="majorHAnsi" w:hAnsiTheme="majorHAnsi" w:cs="Arial"/>
        </w:rPr>
      </w:pPr>
      <w:bookmarkStart w:id="0" w:name="_GoBack"/>
      <w:bookmarkEnd w:id="0"/>
      <w:r>
        <w:rPr>
          <w:rFonts w:asciiTheme="majorHAnsi" w:hAnsiTheme="majorHAnsi" w:cs="Arial"/>
          <w:b/>
          <w:bCs/>
        </w:rPr>
        <w:t xml:space="preserve">PROPOSED MOTION: </w:t>
      </w:r>
      <w:r w:rsidR="00884480" w:rsidRPr="00884480">
        <w:rPr>
          <w:rFonts w:asciiTheme="majorHAnsi" w:hAnsiTheme="majorHAnsi" w:cs="Arial"/>
          <w:b/>
          <w:bCs/>
        </w:rPr>
        <w:t xml:space="preserve">Adoption of the GNSO Review of </w:t>
      </w:r>
      <w:r>
        <w:rPr>
          <w:rFonts w:asciiTheme="majorHAnsi" w:hAnsiTheme="majorHAnsi" w:cs="Arial"/>
          <w:b/>
          <w:bCs/>
        </w:rPr>
        <w:t xml:space="preserve">the </w:t>
      </w:r>
      <w:r w:rsidR="00884480" w:rsidRPr="00884480">
        <w:rPr>
          <w:rFonts w:asciiTheme="majorHAnsi" w:hAnsiTheme="majorHAnsi" w:cs="Arial"/>
          <w:b/>
          <w:bCs/>
        </w:rPr>
        <w:t xml:space="preserve">GAC </w:t>
      </w:r>
      <w:r>
        <w:rPr>
          <w:rFonts w:asciiTheme="majorHAnsi" w:hAnsiTheme="majorHAnsi" w:cs="Arial"/>
          <w:b/>
          <w:bCs/>
        </w:rPr>
        <w:t xml:space="preserve">Copenhagen </w:t>
      </w:r>
      <w:r w:rsidR="00884480" w:rsidRPr="00884480">
        <w:rPr>
          <w:rFonts w:asciiTheme="majorHAnsi" w:hAnsiTheme="majorHAnsi" w:cs="Arial"/>
          <w:b/>
          <w:bCs/>
        </w:rPr>
        <w:t>Communiqué for submission to the ICANN Board</w:t>
      </w:r>
    </w:p>
    <w:p w14:paraId="357053EB" w14:textId="77777777" w:rsidR="00884480" w:rsidRPr="00884480" w:rsidRDefault="00884480" w:rsidP="00884480">
      <w:pPr>
        <w:widowControl w:val="0"/>
        <w:autoSpaceDE w:val="0"/>
        <w:autoSpaceDN w:val="0"/>
        <w:adjustRightInd w:val="0"/>
        <w:rPr>
          <w:rFonts w:asciiTheme="majorHAnsi" w:hAnsiTheme="majorHAnsi" w:cs="Arial"/>
        </w:rPr>
      </w:pPr>
    </w:p>
    <w:p w14:paraId="31503777" w14:textId="77777777" w:rsid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Whereas,</w:t>
      </w:r>
    </w:p>
    <w:p w14:paraId="6D6C9995" w14:textId="77777777" w:rsidR="00884480" w:rsidRPr="00884480" w:rsidRDefault="00884480" w:rsidP="00884480">
      <w:pPr>
        <w:widowControl w:val="0"/>
        <w:autoSpaceDE w:val="0"/>
        <w:autoSpaceDN w:val="0"/>
        <w:adjustRightInd w:val="0"/>
        <w:rPr>
          <w:rFonts w:asciiTheme="majorHAnsi" w:hAnsiTheme="majorHAnsi" w:cs="Arial"/>
        </w:rPr>
      </w:pPr>
    </w:p>
    <w:p w14:paraId="7A4CE2A9"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Governmental Advisory Committee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72A05F35"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is responsible for developing and recommending to the ICANN Board substantive policies relating to generic top-level domains.</w:t>
      </w:r>
    </w:p>
    <w:p w14:paraId="0D71712A"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has expressed a desire to provide feedback to the ICANN Board on issues in the GAC Communiqué as these relate to generic top-level domains to inform the ICANN Board as well as the broader community of past, present or future gTLD policy activities that may directly or indirectly relate to advice provided by the GAC.</w:t>
      </w:r>
    </w:p>
    <w:p w14:paraId="5F170A6B" w14:textId="77777777" w:rsidR="00884480" w:rsidRP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hopes that the input provided through its review of the GAC Communiqué will further enhance the co-ordination and promote the sharing of information on gTLD related policy activities between the GAC, Board and the GNSO.</w:t>
      </w:r>
    </w:p>
    <w:p w14:paraId="11F78ADB" w14:textId="77777777" w:rsidR="00884480" w:rsidRDefault="00884480" w:rsidP="00884480">
      <w:pPr>
        <w:widowControl w:val="0"/>
        <w:autoSpaceDE w:val="0"/>
        <w:autoSpaceDN w:val="0"/>
        <w:adjustRightInd w:val="0"/>
        <w:rPr>
          <w:rFonts w:asciiTheme="majorHAnsi" w:hAnsiTheme="majorHAnsi" w:cs="Arial"/>
        </w:rPr>
      </w:pPr>
    </w:p>
    <w:p w14:paraId="6096C12F"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Resolved,</w:t>
      </w:r>
    </w:p>
    <w:p w14:paraId="127E08CF" w14:textId="2535FD9C" w:rsidR="00884480" w:rsidRDefault="00884480"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 xml:space="preserve">The GNSO Council adopts the GNSO Review of the </w:t>
      </w:r>
      <w:r w:rsidR="002A555B">
        <w:rPr>
          <w:rFonts w:asciiTheme="majorHAnsi" w:hAnsiTheme="majorHAnsi" w:cs="Arial"/>
        </w:rPr>
        <w:t>Copenhagen</w:t>
      </w:r>
      <w:r w:rsidRPr="00884480">
        <w:rPr>
          <w:rFonts w:asciiTheme="majorHAnsi" w:hAnsiTheme="majorHAnsi" w:cs="Arial"/>
        </w:rPr>
        <w:t xml:space="preserve"> GAC Communiqué </w:t>
      </w:r>
      <w:r w:rsidR="002907F9">
        <w:rPr>
          <w:rFonts w:asciiTheme="majorHAnsi" w:hAnsiTheme="majorHAnsi" w:cs="Arial"/>
        </w:rPr>
        <w:t>(see [</w:t>
      </w:r>
      <w:r w:rsidR="002907F9" w:rsidRPr="002907F9">
        <w:rPr>
          <w:rFonts w:asciiTheme="majorHAnsi" w:hAnsiTheme="majorHAnsi" w:cs="Arial"/>
          <w:highlight w:val="yellow"/>
        </w:rPr>
        <w:t>include link</w:t>
      </w:r>
      <w:r w:rsidR="002907F9">
        <w:rPr>
          <w:rFonts w:asciiTheme="majorHAnsi" w:hAnsiTheme="majorHAnsi" w:cs="Arial"/>
        </w:rPr>
        <w:t xml:space="preserve">]) </w:t>
      </w:r>
      <w:r w:rsidRPr="00884480">
        <w:rPr>
          <w:rFonts w:asciiTheme="majorHAnsi" w:hAnsiTheme="majorHAnsi" w:cs="Arial"/>
        </w:rPr>
        <w:t xml:space="preserve">and requests that the GNSO Council Chair communicate the GNSO Review of the </w:t>
      </w:r>
      <w:r w:rsidR="002A555B">
        <w:rPr>
          <w:rFonts w:asciiTheme="majorHAnsi" w:hAnsiTheme="majorHAnsi" w:cs="Arial"/>
        </w:rPr>
        <w:t>Copenhagen</w:t>
      </w:r>
      <w:r w:rsidRPr="00884480">
        <w:rPr>
          <w:rFonts w:asciiTheme="majorHAnsi" w:hAnsiTheme="majorHAnsi" w:cs="Arial"/>
        </w:rPr>
        <w:t xml:space="preserve"> GAC Communiqué to the ICANN Board.</w:t>
      </w:r>
    </w:p>
    <w:p w14:paraId="0824B3C9" w14:textId="38332098" w:rsidR="00C029D1" w:rsidRPr="00884480" w:rsidRDefault="00B11EF3"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Pr>
          <w:rFonts w:asciiTheme="majorHAnsi" w:hAnsiTheme="majorHAnsi" w:cs="Arial"/>
        </w:rPr>
        <w:t>T</w:t>
      </w:r>
      <w:r w:rsidR="00884480" w:rsidRPr="00884480">
        <w:rPr>
          <w:rFonts w:asciiTheme="majorHAnsi" w:hAnsiTheme="majorHAnsi" w:cs="Arial"/>
        </w:rPr>
        <w:t>he GNSO Council requests that the GNSO Council Chair</w:t>
      </w:r>
      <w:r>
        <w:rPr>
          <w:rFonts w:asciiTheme="majorHAnsi" w:hAnsiTheme="majorHAnsi" w:cs="Arial"/>
        </w:rPr>
        <w:t xml:space="preserve"> also</w:t>
      </w:r>
      <w:r w:rsidR="00884480" w:rsidRPr="00884480">
        <w:rPr>
          <w:rFonts w:asciiTheme="majorHAnsi" w:hAnsiTheme="majorHAnsi" w:cs="Arial"/>
        </w:rPr>
        <w:t xml:space="preserve"> informs the GAC Chair of the communication between the GNSO Council and the ICANN Board.</w:t>
      </w:r>
    </w:p>
    <w:sectPr w:rsidR="00C029D1" w:rsidRPr="00884480"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B93A89"/>
    <w:multiLevelType w:val="hybridMultilevel"/>
    <w:tmpl w:val="AC4E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920EC7"/>
    <w:multiLevelType w:val="hybridMultilevel"/>
    <w:tmpl w:val="5B8A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80"/>
    <w:rsid w:val="00182AFA"/>
    <w:rsid w:val="002907F9"/>
    <w:rsid w:val="002A555B"/>
    <w:rsid w:val="006837DB"/>
    <w:rsid w:val="00752D84"/>
    <w:rsid w:val="00837F7B"/>
    <w:rsid w:val="00884480"/>
    <w:rsid w:val="00B11EF3"/>
    <w:rsid w:val="00C029D1"/>
    <w:rsid w:val="00C51396"/>
    <w:rsid w:val="00C95DB0"/>
    <w:rsid w:val="00CC6B3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66A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80"/>
    <w:pPr>
      <w:ind w:left="720"/>
      <w:contextualSpacing/>
    </w:pPr>
  </w:style>
  <w:style w:type="character" w:styleId="Hyperlink">
    <w:name w:val="Hyperlink"/>
    <w:basedOn w:val="DefaultParagraphFont"/>
    <w:uiPriority w:val="99"/>
    <w:unhideWhenUsed/>
    <w:rsid w:val="00182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James M. Bladel</cp:lastModifiedBy>
  <cp:revision>2</cp:revision>
  <dcterms:created xsi:type="dcterms:W3CDTF">2017-04-10T23:25:00Z</dcterms:created>
  <dcterms:modified xsi:type="dcterms:W3CDTF">2017-04-10T23:25:00Z</dcterms:modified>
</cp:coreProperties>
</file>