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A85C61" w14:textId="276AEEDB" w:rsidR="000B7A30" w:rsidRDefault="00006EE0">
      <w:bookmarkStart w:id="0" w:name="_GoBack"/>
      <w:bookmarkEnd w:id="0"/>
      <w:r>
        <w:t>Dear Maarten,</w:t>
      </w:r>
    </w:p>
    <w:p w14:paraId="4C5A041A" w14:textId="345C2A4B" w:rsidR="00006EE0" w:rsidRDefault="00006EE0"/>
    <w:p w14:paraId="4ECF58B6" w14:textId="6193AA6F" w:rsidR="00006EE0" w:rsidRDefault="00006EE0">
      <w:r>
        <w:t xml:space="preserve">On behalf of the GNSO Council, I am pleased to hereby transmit the GNSO Council Recommendations Report to the ICANN Board regarding the adoption of the Final Recommendations from the Expedited Policy Development Process on the Temporary Specification for gTLD Registration Data Phase 2. </w:t>
      </w:r>
    </w:p>
    <w:p w14:paraId="78FE584F" w14:textId="508ED5CB" w:rsidR="00006EE0" w:rsidRDefault="00006EE0"/>
    <w:p w14:paraId="12ACB9C5" w14:textId="3C37A445" w:rsidR="00006EE0" w:rsidRDefault="00006EE0">
      <w:r>
        <w:t xml:space="preserve">As part of the </w:t>
      </w:r>
      <w:r w:rsidR="00224D7C">
        <w:t xml:space="preserve">delivery of this Recommendations Report, the </w:t>
      </w:r>
      <w:r>
        <w:t>GNSO Council requests a consultation with the ICANN Board.</w:t>
      </w:r>
      <w:r w:rsidR="00224D7C">
        <w:t xml:space="preserve"> From the Council’s perspective, this will allow the Council to answer any clarifying questions the ICANN Board may have in relation to the recommendations. At the same time, the GNSO Council would</w:t>
      </w:r>
      <w:r w:rsidR="00396603">
        <w:t xml:space="preserve"> also</w:t>
      </w:r>
      <w:r w:rsidR="00224D7C">
        <w:t xml:space="preserve"> be interested to further discuss with the ICANN Board </w:t>
      </w:r>
      <w:r w:rsidR="00396603">
        <w:t>some of the questions surrounding financial sustainability of SSAD and some of the concerns expressed within the different minority statements, including the issue of whether a further cost-benefit analysis should be conducted before the ICANN Board considers all SSAD-related recommendations for adoption. The GNSO Council appreciates that this is a new approach to the handover</w:t>
      </w:r>
      <w:r w:rsidR="0001185C">
        <w:t xml:space="preserve"> of PDP recommendations</w:t>
      </w:r>
      <w:r w:rsidR="00396603">
        <w:t xml:space="preserve"> from GNSO Council to ICANN Board, but we hope that both sides will benefit from an open and frank dialogue that will ultimately help inform the ICANN’s Board consideration of the recommendations. </w:t>
      </w:r>
      <w:r w:rsidR="00DF128B">
        <w:t xml:space="preserve">We do hope that this consultation can be conducted in a time efficient manner as the GNSO Council does not unnecessarily want to delay the next steps in this process. The GNSO Council also expects, provided that the ICANN Board adopts the GNSO Council recommendations, that all necessary measures are taken to ensure that the implementation process is able to meet the timeline that is expected to be established at the outset of the process.  </w:t>
      </w:r>
    </w:p>
    <w:p w14:paraId="44D2944B" w14:textId="5D8FE606" w:rsidR="0001185C" w:rsidRDefault="0001185C"/>
    <w:p w14:paraId="072FB08C" w14:textId="4346C815" w:rsidR="00655652" w:rsidRDefault="00655652">
      <w:r>
        <w:t>To be clear, this consultation is only expected to cover recommendations #1-18 that establish a System for Standardized Access/Disclosure to non-public registration data (SSAD). From the Council’s perspective, there would be no objection if the ICANN Board would decide to consider the priority 2 recommendations (#19-22) separately as all of these are directly related to the implementation of the EPDP Phase 1 recommendations and as a result may benefit from a</w:t>
      </w:r>
      <w:r w:rsidR="00AE500E">
        <w:t xml:space="preserve"> more</w:t>
      </w:r>
      <w:r>
        <w:t xml:space="preserve"> speedy consideration</w:t>
      </w:r>
      <w:r w:rsidR="00AE500E">
        <w:t xml:space="preserve"> by the ICANN Board</w:t>
      </w:r>
      <w:r>
        <w:t>.</w:t>
      </w:r>
    </w:p>
    <w:p w14:paraId="20F82A7E" w14:textId="77777777" w:rsidR="00655652" w:rsidRDefault="00655652"/>
    <w:p w14:paraId="4A88E803" w14:textId="77777777" w:rsidR="00655652" w:rsidRDefault="00655652">
      <w:r>
        <w:t xml:space="preserve">We look forward to hearing back from you and look forward to a constructive engagement. </w:t>
      </w:r>
    </w:p>
    <w:p w14:paraId="1A1EAB1C" w14:textId="77777777" w:rsidR="00655652" w:rsidRDefault="00655652"/>
    <w:p w14:paraId="747859C8" w14:textId="01399BE7" w:rsidR="0001185C" w:rsidRDefault="00655652">
      <w:r>
        <w:t xml:space="preserve"> </w:t>
      </w:r>
    </w:p>
    <w:sectPr w:rsidR="0001185C" w:rsidSect="007F1F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4"/>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EE0"/>
    <w:rsid w:val="00006EE0"/>
    <w:rsid w:val="0001185C"/>
    <w:rsid w:val="000B7A30"/>
    <w:rsid w:val="00224D7C"/>
    <w:rsid w:val="00246C3B"/>
    <w:rsid w:val="00385D74"/>
    <w:rsid w:val="00396603"/>
    <w:rsid w:val="005E720C"/>
    <w:rsid w:val="005F102F"/>
    <w:rsid w:val="00655652"/>
    <w:rsid w:val="006957F9"/>
    <w:rsid w:val="007D4F0A"/>
    <w:rsid w:val="007F1FED"/>
    <w:rsid w:val="008363A6"/>
    <w:rsid w:val="00AE500E"/>
    <w:rsid w:val="00B34569"/>
    <w:rsid w:val="00BE5129"/>
    <w:rsid w:val="00D34C78"/>
    <w:rsid w:val="00DF128B"/>
    <w:rsid w:val="00E53B3D"/>
    <w:rsid w:val="00EF35AF"/>
    <w:rsid w:val="00F10689"/>
    <w:rsid w:val="00F76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39CEF40"/>
  <w15:chartTrackingRefBased/>
  <w15:docId w15:val="{9D778B55-1AAF-8745-99F8-04641537A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6EE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06EE0"/>
    <w:rPr>
      <w:rFonts w:ascii="Times New Roman" w:hAnsi="Times New Roman" w:cs="Times New Roman"/>
      <w:sz w:val="18"/>
      <w:szCs w:val="18"/>
    </w:rPr>
  </w:style>
  <w:style w:type="paragraph" w:styleId="Revision">
    <w:name w:val="Revision"/>
    <w:hidden/>
    <w:uiPriority w:val="99"/>
    <w:semiHidden/>
    <w:rsid w:val="00DF12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347</Words>
  <Characters>1979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Microsoft Office User</cp:lastModifiedBy>
  <cp:revision>2</cp:revision>
  <dcterms:created xsi:type="dcterms:W3CDTF">2020-10-08T01:20:00Z</dcterms:created>
  <dcterms:modified xsi:type="dcterms:W3CDTF">2020-10-08T01:20:00Z</dcterms:modified>
  <cp:category/>
</cp:coreProperties>
</file>