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51" w:rsidRDefault="00E45F51">
      <w:pPr>
        <w:rPr>
          <w:b/>
          <w:sz w:val="28"/>
          <w:szCs w:val="28"/>
        </w:rPr>
      </w:pPr>
      <w:r>
        <w:rPr>
          <w:b/>
          <w:sz w:val="28"/>
          <w:szCs w:val="28"/>
        </w:rPr>
        <w:t>Draft Charter CWG Internet Governance</w:t>
      </w:r>
    </w:p>
    <w:p w:rsidR="00E45F51" w:rsidRDefault="00E45F51"/>
    <w:p w:rsidR="00E45F51" w:rsidRDefault="00E45F51">
      <w:r>
        <w:t>May 2014</w:t>
      </w:r>
    </w:p>
    <w:p w:rsidR="00E45F51" w:rsidRDefault="00E45F51" w:rsidP="00902DF4">
      <w:pPr>
        <w:rPr>
          <w:b/>
          <w:lang w:val="en-GB"/>
        </w:rPr>
      </w:pPr>
    </w:p>
    <w:p w:rsidR="00E45F51" w:rsidRDefault="00E45F51" w:rsidP="00902DF4">
      <w:pPr>
        <w:rPr>
          <w:b/>
          <w:lang w:val="en-GB"/>
        </w:rPr>
      </w:pPr>
      <w:r>
        <w:rPr>
          <w:b/>
          <w:lang w:val="en-GB"/>
        </w:rPr>
        <w:t>Version 05</w:t>
      </w:r>
    </w:p>
    <w:p w:rsidR="00E45F51" w:rsidRPr="00902DF4" w:rsidRDefault="00E45F51" w:rsidP="00902DF4">
      <w:pPr>
        <w:rPr>
          <w:b/>
          <w:lang w:val="en-GB"/>
        </w:rPr>
      </w:pPr>
      <w:r w:rsidRPr="00902DF4">
        <w:rPr>
          <w:b/>
          <w:lang w:val="en-GB"/>
        </w:rPr>
        <w:t xml:space="preserve">1 </w:t>
      </w:r>
      <w:r>
        <w:rPr>
          <w:b/>
          <w:lang w:val="en-GB"/>
        </w:rPr>
        <w:t>Introduction</w:t>
      </w:r>
    </w:p>
    <w:p w:rsidR="00E45F51" w:rsidRPr="00902DF4" w:rsidRDefault="00E45F51" w:rsidP="00902DF4">
      <w:pPr>
        <w:rPr>
          <w:lang w:val="en-GB"/>
        </w:rPr>
      </w:pPr>
    </w:p>
    <w:p w:rsidR="00E45F51" w:rsidRDefault="00E45F51" w:rsidP="00902DF4">
      <w:pPr>
        <w:rPr>
          <w:lang w:val="en-GB"/>
        </w:rPr>
      </w:pPr>
    </w:p>
    <w:p w:rsidR="00E45F51" w:rsidRPr="00902DF4" w:rsidRDefault="00E45F51" w:rsidP="00902DF4">
      <w:pPr>
        <w:rPr>
          <w:lang w:val="en-GB"/>
        </w:rPr>
      </w:pPr>
      <w:r w:rsidRPr="00902DF4">
        <w:rPr>
          <w:lang w:val="en-GB"/>
        </w:rPr>
        <w:t xml:space="preserve">Each of the participating </w:t>
      </w:r>
      <w:r>
        <w:rPr>
          <w:lang w:val="en-GB"/>
        </w:rPr>
        <w:t>Supporting Organizations (</w:t>
      </w:r>
      <w:r w:rsidRPr="00902DF4">
        <w:rPr>
          <w:lang w:val="en-GB"/>
        </w:rPr>
        <w:t>SO</w:t>
      </w:r>
      <w:r>
        <w:rPr>
          <w:lang w:val="en-GB"/>
        </w:rPr>
        <w:t>s) and Advisory Committees (</w:t>
      </w:r>
      <w:r w:rsidRPr="00902DF4">
        <w:rPr>
          <w:lang w:val="en-GB"/>
        </w:rPr>
        <w:t>ACs</w:t>
      </w:r>
      <w:r>
        <w:rPr>
          <w:lang w:val="en-GB"/>
        </w:rPr>
        <w:t>)</w:t>
      </w:r>
      <w:r w:rsidRPr="00902DF4">
        <w:rPr>
          <w:lang w:val="en-GB"/>
        </w:rPr>
        <w:t xml:space="preserve"> has adopted this </w:t>
      </w:r>
      <w:r>
        <w:rPr>
          <w:lang w:val="en-GB"/>
        </w:rPr>
        <w:t>Charter</w:t>
      </w:r>
      <w:r w:rsidRPr="00902DF4">
        <w:rPr>
          <w:lang w:val="en-GB"/>
        </w:rPr>
        <w:t xml:space="preserve"> according to its own rules and procedures, which is recorded in Annex A of this </w:t>
      </w:r>
      <w:r>
        <w:rPr>
          <w:lang w:val="en-GB"/>
        </w:rPr>
        <w:t>Charter</w:t>
      </w:r>
      <w:r w:rsidRPr="00902DF4">
        <w:rPr>
          <w:lang w:val="en-GB"/>
        </w:rPr>
        <w:t>.</w:t>
      </w:r>
    </w:p>
    <w:p w:rsidR="00E45F51" w:rsidRDefault="00E45F51" w:rsidP="003F5523"/>
    <w:p w:rsidR="00E45F51" w:rsidRDefault="00E45F51" w:rsidP="00902DF4">
      <w:pPr>
        <w:rPr>
          <w:b/>
          <w:bCs/>
        </w:rPr>
      </w:pPr>
    </w:p>
    <w:p w:rsidR="00E45F51" w:rsidRPr="00895CE0" w:rsidRDefault="00E45F51" w:rsidP="00902DF4">
      <w:pPr>
        <w:rPr>
          <w:b/>
          <w:bCs/>
        </w:rPr>
      </w:pPr>
      <w:r w:rsidRPr="00895CE0">
        <w:rPr>
          <w:b/>
          <w:bCs/>
        </w:rPr>
        <w:t>2 Objective and Scope</w:t>
      </w:r>
      <w:r>
        <w:rPr>
          <w:b/>
          <w:bCs/>
        </w:rPr>
        <w:t xml:space="preserve"> of Activities</w:t>
      </w:r>
    </w:p>
    <w:p w:rsidR="00E45F51" w:rsidRPr="00F115AC" w:rsidRDefault="00E45F51" w:rsidP="00902DF4">
      <w:pPr>
        <w:rPr>
          <w:bCs/>
        </w:rPr>
      </w:pPr>
    </w:p>
    <w:p w:rsidR="00E45F51" w:rsidRPr="00F115AC" w:rsidRDefault="00E45F51" w:rsidP="00902DF4">
      <w:pPr>
        <w:rPr>
          <w:bCs/>
          <w:i/>
        </w:rPr>
      </w:pPr>
      <w:r w:rsidRPr="00F115AC">
        <w:rPr>
          <w:bCs/>
          <w:i/>
        </w:rPr>
        <w:t>Objective</w:t>
      </w:r>
    </w:p>
    <w:p w:rsidR="00E45F51" w:rsidRPr="00895CE0" w:rsidRDefault="00E45F51" w:rsidP="00895CE0">
      <w:pPr>
        <w:rPr>
          <w:bCs/>
          <w:strike/>
        </w:rPr>
      </w:pPr>
      <w:r w:rsidRPr="00F115AC">
        <w:rPr>
          <w:bCs/>
        </w:rPr>
        <w:t xml:space="preserve">The Internet Governance CWG has been established by the participating SO’s and AC’s </w:t>
      </w:r>
      <w:r w:rsidRPr="00F115AC">
        <w:rPr>
          <w:bCs/>
          <w:lang w:val="en-CA"/>
        </w:rPr>
        <w:t xml:space="preserve">to coordinate, facilitate, and increase the participation of the ICANN community in </w:t>
      </w:r>
      <w:r>
        <w:rPr>
          <w:bCs/>
          <w:lang w:val="en-CA"/>
        </w:rPr>
        <w:t xml:space="preserve">discussions and processes pertaining to </w:t>
      </w:r>
      <w:r w:rsidRPr="00F115AC">
        <w:rPr>
          <w:bCs/>
          <w:lang w:val="en-CA"/>
        </w:rPr>
        <w:t>Internet Governanc</w:t>
      </w:r>
      <w:r>
        <w:rPr>
          <w:bCs/>
          <w:lang w:val="en-CA"/>
        </w:rPr>
        <w:t>e</w:t>
      </w:r>
      <w:r w:rsidRPr="00F115AC">
        <w:rPr>
          <w:bCs/>
          <w:lang w:val="en-CA"/>
        </w:rPr>
        <w:t xml:space="preserve">. </w:t>
      </w:r>
    </w:p>
    <w:p w:rsidR="00E45F51" w:rsidRPr="009319B2" w:rsidRDefault="00E45F51" w:rsidP="00D148AC">
      <w:pPr>
        <w:pStyle w:val="ListParagraph"/>
        <w:ind w:left="767"/>
        <w:rPr>
          <w:bCs/>
        </w:rPr>
      </w:pPr>
    </w:p>
    <w:p w:rsidR="00E45F51" w:rsidRPr="00B8069C" w:rsidRDefault="00E45F51" w:rsidP="00B8069C">
      <w:pPr>
        <w:pStyle w:val="ListParagraph"/>
        <w:ind w:left="0"/>
        <w:rPr>
          <w:bCs/>
        </w:rPr>
      </w:pPr>
      <w:r w:rsidRPr="00B8069C">
        <w:rPr>
          <w:bCs/>
        </w:rPr>
        <w:t xml:space="preserve">All issues, processes and discussions regarding the Transition of NTIA’s Stewardship of the IANA Functions, and/or current and future accountability and accountability mechanisms related to the aforementioned Transition, are deemed to be out of scope </w:t>
      </w:r>
      <w:r>
        <w:rPr>
          <w:bCs/>
        </w:rPr>
        <w:t xml:space="preserve">of the objective </w:t>
      </w:r>
      <w:r w:rsidRPr="00B8069C">
        <w:rPr>
          <w:bCs/>
        </w:rPr>
        <w:t>of the WG.</w:t>
      </w:r>
    </w:p>
    <w:p w:rsidR="00E45F51" w:rsidRDefault="00E45F51" w:rsidP="00D148AC">
      <w:pPr>
        <w:pStyle w:val="ListParagraph"/>
        <w:ind w:left="0"/>
      </w:pPr>
    </w:p>
    <w:p w:rsidR="00E45F51" w:rsidRPr="00F115AC" w:rsidRDefault="00E45F51" w:rsidP="00D148AC">
      <w:pPr>
        <w:pStyle w:val="ListParagraph"/>
        <w:ind w:left="0"/>
      </w:pPr>
      <w:r w:rsidRPr="00F115AC">
        <w:t xml:space="preserve">For avoidance of doubt: </w:t>
      </w:r>
      <w:r w:rsidRPr="00097180">
        <w:t>The WG shall not act as a representative of the participating SO’s and AC’s collectively or individually, nor others, unless they have been explicitly asked to do so by all the participating SO’s and AC’s collectively or individually.</w:t>
      </w:r>
      <w:r w:rsidRPr="00F115AC">
        <w:t xml:space="preserve"> </w:t>
      </w:r>
    </w:p>
    <w:p w:rsidR="00E45F51" w:rsidRPr="00F115AC" w:rsidRDefault="00E45F51" w:rsidP="00902DF4">
      <w:pPr>
        <w:rPr>
          <w:bCs/>
        </w:rPr>
      </w:pPr>
    </w:p>
    <w:p w:rsidR="00E45F51" w:rsidRPr="00895CE0" w:rsidRDefault="00E45F51" w:rsidP="00902DF4">
      <w:pPr>
        <w:rPr>
          <w:bCs/>
          <w:i/>
        </w:rPr>
      </w:pPr>
      <w:r w:rsidRPr="00895CE0">
        <w:rPr>
          <w:bCs/>
          <w:i/>
        </w:rPr>
        <w:t>Scope</w:t>
      </w:r>
      <w:r>
        <w:rPr>
          <w:bCs/>
          <w:i/>
        </w:rPr>
        <w:t xml:space="preserve"> of Activities</w:t>
      </w:r>
    </w:p>
    <w:p w:rsidR="00E45F51" w:rsidRPr="00F115AC" w:rsidRDefault="00E45F51" w:rsidP="007C6905">
      <w:pPr>
        <w:rPr>
          <w:bCs/>
        </w:rPr>
      </w:pPr>
      <w:r w:rsidRPr="00F115AC">
        <w:rPr>
          <w:bCs/>
        </w:rPr>
        <w:t>The scope of activities of the WG is to do whatever it deems relevant and necessary to facilitate</w:t>
      </w:r>
      <w:r>
        <w:rPr>
          <w:bCs/>
        </w:rPr>
        <w:t xml:space="preserve"> and ensure</w:t>
      </w:r>
      <w:r w:rsidRPr="00F115AC">
        <w:rPr>
          <w:bCs/>
        </w:rPr>
        <w:t xml:space="preserve"> engagement </w:t>
      </w:r>
      <w:r>
        <w:rPr>
          <w:bCs/>
        </w:rPr>
        <w:t xml:space="preserve">and participation </w:t>
      </w:r>
      <w:r w:rsidRPr="00F115AC">
        <w:rPr>
          <w:bCs/>
        </w:rPr>
        <w:t>of the ICANN community in the global Internet governance scene and multi-stakeholder decision-making processes.</w:t>
      </w:r>
    </w:p>
    <w:p w:rsidR="00E45F51" w:rsidRPr="00F115AC" w:rsidRDefault="00E45F51" w:rsidP="007C6905">
      <w:pPr>
        <w:rPr>
          <w:bCs/>
        </w:rPr>
      </w:pPr>
    </w:p>
    <w:p w:rsidR="00E45F51" w:rsidRPr="00F115AC" w:rsidRDefault="00E45F51" w:rsidP="007C6905">
      <w:pPr>
        <w:rPr>
          <w:bCs/>
        </w:rPr>
      </w:pPr>
      <w:r w:rsidRPr="00F115AC">
        <w:rPr>
          <w:bCs/>
        </w:rPr>
        <w:t>The WG will take a proactive role in seeking and foster</w:t>
      </w:r>
      <w:r>
        <w:rPr>
          <w:bCs/>
        </w:rPr>
        <w:t xml:space="preserve">ing </w:t>
      </w:r>
      <w:r w:rsidRPr="00F115AC">
        <w:rPr>
          <w:bCs/>
        </w:rPr>
        <w:t>participation and input into the process</w:t>
      </w:r>
      <w:r>
        <w:rPr>
          <w:bCs/>
        </w:rPr>
        <w:t>es</w:t>
      </w:r>
      <w:r w:rsidRPr="00F115AC">
        <w:rPr>
          <w:bCs/>
        </w:rPr>
        <w:t> and provid</w:t>
      </w:r>
      <w:r>
        <w:rPr>
          <w:bCs/>
        </w:rPr>
        <w:t>e</w:t>
      </w:r>
      <w:r w:rsidRPr="00F115AC">
        <w:rPr>
          <w:bCs/>
        </w:rPr>
        <w:t xml:space="preserve"> regular feedback to the SO's and AC's</w:t>
      </w:r>
      <w:r>
        <w:rPr>
          <w:bCs/>
        </w:rPr>
        <w:t>.</w:t>
      </w:r>
      <w:r w:rsidRPr="00F115AC">
        <w:rPr>
          <w:bCs/>
        </w:rPr>
        <w:t> </w:t>
      </w:r>
    </w:p>
    <w:p w:rsidR="00E45F51" w:rsidRPr="00F115AC" w:rsidRDefault="00E45F51" w:rsidP="007C6905">
      <w:pPr>
        <w:rPr>
          <w:bCs/>
        </w:rPr>
      </w:pPr>
      <w:r w:rsidRPr="00F115AC">
        <w:rPr>
          <w:bCs/>
        </w:rPr>
        <w:t>In achieving its objective the WG will undertake, but is not limited to, the following activities:</w:t>
      </w:r>
    </w:p>
    <w:p w:rsidR="00E45F51" w:rsidRPr="002C67A6" w:rsidRDefault="00E45F51" w:rsidP="00297D14">
      <w:pPr>
        <w:pStyle w:val="ListParagraph"/>
        <w:numPr>
          <w:ilvl w:val="0"/>
          <w:numId w:val="8"/>
        </w:numPr>
        <w:rPr>
          <w:bCs/>
        </w:rPr>
      </w:pPr>
      <w:r w:rsidRPr="00DF0489">
        <w:rPr>
          <w:bCs/>
        </w:rPr>
        <w:t>Provide input to ICANN staff, SOs and/or ACs on issues pertaining to Internet Governance discussions and processes</w:t>
      </w:r>
      <w:r w:rsidRPr="002C67A6">
        <w:rPr>
          <w:bCs/>
        </w:rPr>
        <w:t xml:space="preserve">. </w:t>
      </w:r>
    </w:p>
    <w:p w:rsidR="00E45F51" w:rsidRPr="002C67A6" w:rsidRDefault="00E45F51" w:rsidP="00297D14">
      <w:pPr>
        <w:pStyle w:val="ListParagraph"/>
        <w:numPr>
          <w:ilvl w:val="0"/>
          <w:numId w:val="8"/>
        </w:numPr>
        <w:rPr>
          <w:bCs/>
        </w:rPr>
      </w:pPr>
      <w:r w:rsidRPr="002C67A6">
        <w:rPr>
          <w:bCs/>
        </w:rPr>
        <w:t>Provide input to the participating SOs and/or ACs to ensure such input as mentioned under a. above is reflected in ICANN’s activities in discussions and processes pertaining to Internet Governance.</w:t>
      </w:r>
    </w:p>
    <w:p w:rsidR="00E45F51" w:rsidRPr="002C67A6" w:rsidRDefault="00E45F51" w:rsidP="00297D14">
      <w:pPr>
        <w:pStyle w:val="ListParagraph"/>
        <w:numPr>
          <w:ilvl w:val="0"/>
          <w:numId w:val="8"/>
        </w:numPr>
        <w:rPr>
          <w:bCs/>
        </w:rPr>
      </w:pPr>
      <w:r w:rsidRPr="002C67A6">
        <w:rPr>
          <w:bCs/>
        </w:rPr>
        <w:t>Convey to the ICANN community discussions about ICANN or ICANN matters that arise in other Internet Governance discussions and processes.</w:t>
      </w:r>
    </w:p>
    <w:p w:rsidR="00E45F51" w:rsidRPr="002C67A6" w:rsidRDefault="00E45F51" w:rsidP="007C6905">
      <w:pPr>
        <w:pStyle w:val="ListParagraph"/>
        <w:numPr>
          <w:ilvl w:val="0"/>
          <w:numId w:val="8"/>
        </w:numPr>
        <w:rPr>
          <w:bCs/>
        </w:rPr>
      </w:pPr>
      <w:r w:rsidRPr="002C67A6">
        <w:rPr>
          <w:bCs/>
        </w:rPr>
        <w:t xml:space="preserve">Organize SO and AC focused sessions </w:t>
      </w:r>
    </w:p>
    <w:p w:rsidR="00E45F51" w:rsidRPr="002C67A6" w:rsidRDefault="00E45F51" w:rsidP="007C6905">
      <w:pPr>
        <w:pStyle w:val="ListParagraph"/>
        <w:numPr>
          <w:ilvl w:val="0"/>
          <w:numId w:val="8"/>
        </w:numPr>
        <w:rPr>
          <w:bCs/>
        </w:rPr>
      </w:pPr>
      <w:r w:rsidRPr="002C67A6">
        <w:rPr>
          <w:bCs/>
        </w:rPr>
        <w:t>Disseminate and summarize information relevant and related to the Internet Governance events and processes described above.</w:t>
      </w:r>
    </w:p>
    <w:p w:rsidR="00E45F51" w:rsidRPr="002C67A6" w:rsidRDefault="00E45F51" w:rsidP="00895CE0">
      <w:pPr>
        <w:pStyle w:val="ListParagraph"/>
        <w:numPr>
          <w:ilvl w:val="0"/>
          <w:numId w:val="8"/>
        </w:numPr>
        <w:rPr>
          <w:bCs/>
        </w:rPr>
      </w:pPr>
      <w:r w:rsidRPr="002C67A6">
        <w:rPr>
          <w:bCs/>
        </w:rPr>
        <w:t xml:space="preserve">Draft Position Papers and Statements as deemed appropriate, in accordance with the rules of this Charter (section 4). </w:t>
      </w:r>
    </w:p>
    <w:p w:rsidR="00E45F51" w:rsidRPr="00F115AC" w:rsidRDefault="00E45F51" w:rsidP="007C6905">
      <w:pPr>
        <w:rPr>
          <w:bCs/>
        </w:rPr>
      </w:pPr>
    </w:p>
    <w:p w:rsidR="00E45F51" w:rsidRDefault="00E45F51" w:rsidP="007C6905">
      <w:pPr>
        <w:rPr>
          <w:b/>
          <w:bCs/>
        </w:rPr>
      </w:pPr>
    </w:p>
    <w:p w:rsidR="00E45F51" w:rsidRPr="00902DF4" w:rsidRDefault="00E45F51" w:rsidP="00902DF4">
      <w:pPr>
        <w:rPr>
          <w:b/>
          <w:bCs/>
        </w:rPr>
      </w:pPr>
      <w:r w:rsidRPr="00902DF4">
        <w:rPr>
          <w:b/>
          <w:bCs/>
        </w:rPr>
        <w:t>3. Deliverables and Timeframes</w:t>
      </w:r>
    </w:p>
    <w:p w:rsidR="00E45F51" w:rsidRPr="00902DF4" w:rsidRDefault="00E45F51" w:rsidP="00902DF4">
      <w:pPr>
        <w:rPr>
          <w:b/>
          <w:bCs/>
          <w:lang w:val="en-GB"/>
        </w:rPr>
      </w:pPr>
    </w:p>
    <w:p w:rsidR="00E45F51" w:rsidRPr="003856C9" w:rsidRDefault="00E45F51" w:rsidP="00902DF4">
      <w:pPr>
        <w:rPr>
          <w:bCs/>
          <w:i/>
          <w:lang w:val="en-GB"/>
        </w:rPr>
      </w:pPr>
      <w:r w:rsidRPr="003856C9">
        <w:rPr>
          <w:bCs/>
          <w:i/>
          <w:lang w:val="en-GB"/>
        </w:rPr>
        <w:t>Work Plan</w:t>
      </w:r>
    </w:p>
    <w:p w:rsidR="00E45F51" w:rsidRPr="003856C9" w:rsidRDefault="00E45F51" w:rsidP="00902DF4">
      <w:pPr>
        <w:rPr>
          <w:bCs/>
          <w:lang w:val="en-GB"/>
        </w:rPr>
      </w:pPr>
      <w:r w:rsidRPr="003856C9">
        <w:rPr>
          <w:bCs/>
          <w:lang w:val="en-GB"/>
        </w:rPr>
        <w:t xml:space="preserve">As a first step the WG should establish and adopt an initial work plan and an associated schedule. </w:t>
      </w:r>
      <w:r>
        <w:rPr>
          <w:bCs/>
          <w:lang w:val="en-GB"/>
        </w:rPr>
        <w:t>At a minimum the work plan and schedule</w:t>
      </w:r>
      <w:r w:rsidRPr="003856C9">
        <w:rPr>
          <w:bCs/>
          <w:lang w:val="en-GB"/>
        </w:rPr>
        <w:t xml:space="preserve"> should include the relevant schedule of activities of the WG related to the relevant Internet Governance events</w:t>
      </w:r>
      <w:r>
        <w:rPr>
          <w:bCs/>
          <w:lang w:val="en-GB"/>
        </w:rPr>
        <w:t>,</w:t>
      </w:r>
      <w:r w:rsidRPr="003856C9">
        <w:rPr>
          <w:bCs/>
          <w:lang w:val="en-GB"/>
        </w:rPr>
        <w:t xml:space="preserve"> and </w:t>
      </w:r>
      <w:r>
        <w:rPr>
          <w:bCs/>
          <w:lang w:val="en-GB"/>
        </w:rPr>
        <w:t>the</w:t>
      </w:r>
      <w:r w:rsidRPr="003856C9">
        <w:rPr>
          <w:bCs/>
          <w:lang w:val="en-GB"/>
        </w:rPr>
        <w:t xml:space="preserve"> methods for informing the participating SO’s, AC’s and broader community o</w:t>
      </w:r>
      <w:r>
        <w:rPr>
          <w:bCs/>
          <w:lang w:val="en-GB"/>
        </w:rPr>
        <w:t>f</w:t>
      </w:r>
      <w:r w:rsidRPr="003856C9">
        <w:rPr>
          <w:bCs/>
          <w:lang w:val="en-GB"/>
        </w:rPr>
        <w:t xml:space="preserve"> progress made</w:t>
      </w:r>
      <w:r>
        <w:rPr>
          <w:bCs/>
          <w:lang w:val="en-GB"/>
        </w:rPr>
        <w:t xml:space="preserve"> by the WG</w:t>
      </w:r>
      <w:r w:rsidRPr="003856C9">
        <w:rPr>
          <w:bCs/>
          <w:lang w:val="en-GB"/>
        </w:rPr>
        <w:t xml:space="preserve">. The initial work plan and schedule should be published on the web page of the WG. The Co-Chairs will be responsible for maintaining and updating the work plan and schedule and for informing the Chairs of the participating SO’s and AC’s of changes made to the work plan and schedule. </w:t>
      </w:r>
    </w:p>
    <w:p w:rsidR="00E45F51" w:rsidRPr="003856C9" w:rsidRDefault="00E45F51" w:rsidP="00902DF4">
      <w:pPr>
        <w:rPr>
          <w:bCs/>
          <w:lang w:val="en-GB"/>
        </w:rPr>
      </w:pPr>
    </w:p>
    <w:p w:rsidR="00E45F51" w:rsidRPr="003856C9" w:rsidRDefault="00E45F51" w:rsidP="00902DF4">
      <w:pPr>
        <w:rPr>
          <w:bCs/>
          <w:i/>
          <w:lang w:val="en-GB"/>
        </w:rPr>
      </w:pPr>
      <w:r>
        <w:rPr>
          <w:bCs/>
          <w:i/>
          <w:lang w:val="en-GB"/>
        </w:rPr>
        <w:t xml:space="preserve">Report on </w:t>
      </w:r>
      <w:r w:rsidRPr="003856C9">
        <w:rPr>
          <w:bCs/>
          <w:i/>
          <w:lang w:val="en-GB"/>
        </w:rPr>
        <w:t xml:space="preserve">Progress   </w:t>
      </w:r>
    </w:p>
    <w:p w:rsidR="00E45F51" w:rsidRDefault="00E45F51" w:rsidP="00902DF4">
      <w:pPr>
        <w:rPr>
          <w:bCs/>
          <w:lang w:val="en-GB"/>
        </w:rPr>
      </w:pPr>
      <w:r w:rsidRPr="003856C9">
        <w:rPr>
          <w:bCs/>
          <w:lang w:val="en-GB"/>
        </w:rPr>
        <w:t xml:space="preserve">The Co-Chairs of the WG shall update the participating SO’s and AC’s </w:t>
      </w:r>
      <w:r>
        <w:rPr>
          <w:bCs/>
          <w:lang w:val="en-GB"/>
        </w:rPr>
        <w:t xml:space="preserve">at least monthly </w:t>
      </w:r>
      <w:r w:rsidRPr="003856C9">
        <w:rPr>
          <w:bCs/>
          <w:lang w:val="en-GB"/>
        </w:rPr>
        <w:t xml:space="preserve">on the </w:t>
      </w:r>
      <w:r>
        <w:rPr>
          <w:bCs/>
          <w:lang w:val="en-GB"/>
        </w:rPr>
        <w:t>activities of the WG</w:t>
      </w:r>
      <w:r w:rsidRPr="003856C9">
        <w:rPr>
          <w:bCs/>
          <w:lang w:val="en-GB"/>
        </w:rPr>
        <w:t xml:space="preserve">. </w:t>
      </w:r>
    </w:p>
    <w:p w:rsidR="00E45F51" w:rsidRDefault="00E45F51" w:rsidP="00902DF4">
      <w:pPr>
        <w:rPr>
          <w:bCs/>
          <w:lang w:val="en-GB"/>
        </w:rPr>
      </w:pPr>
    </w:p>
    <w:p w:rsidR="00E45F51" w:rsidRPr="003856C9" w:rsidRDefault="00E45F51" w:rsidP="00902DF4">
      <w:pPr>
        <w:rPr>
          <w:bCs/>
          <w:lang w:val="en-GB"/>
        </w:rPr>
      </w:pPr>
      <w:r w:rsidRPr="003856C9">
        <w:rPr>
          <w:bCs/>
          <w:lang w:val="en-GB"/>
        </w:rPr>
        <w:t xml:space="preserve">At appropriate times, as identified in the work plan, the WG shall </w:t>
      </w:r>
      <w:r>
        <w:rPr>
          <w:bCs/>
          <w:lang w:val="en-GB"/>
        </w:rPr>
        <w:t>produce a Progress paper to inform the broader community of its activities and progress made</w:t>
      </w:r>
      <w:r w:rsidRPr="003856C9">
        <w:rPr>
          <w:bCs/>
          <w:lang w:val="en-GB"/>
        </w:rPr>
        <w:t xml:space="preserve">. </w:t>
      </w:r>
    </w:p>
    <w:p w:rsidR="00E45F51" w:rsidRPr="003856C9" w:rsidRDefault="00E45F51" w:rsidP="00902DF4">
      <w:pPr>
        <w:rPr>
          <w:bCs/>
          <w:lang w:val="en-GB"/>
        </w:rPr>
      </w:pPr>
    </w:p>
    <w:p w:rsidR="00E45F51" w:rsidRPr="003856C9" w:rsidRDefault="00E45F51" w:rsidP="00902DF4">
      <w:pPr>
        <w:rPr>
          <w:bCs/>
          <w:i/>
          <w:lang w:val="en-GB"/>
        </w:rPr>
      </w:pPr>
      <w:r w:rsidRPr="003856C9">
        <w:rPr>
          <w:bCs/>
          <w:i/>
          <w:lang w:val="en-GB"/>
        </w:rPr>
        <w:t>Position Papers and Statements</w:t>
      </w:r>
    </w:p>
    <w:p w:rsidR="00E45F51" w:rsidRPr="003856C9" w:rsidRDefault="00E45F51" w:rsidP="003F5523">
      <w:pPr>
        <w:rPr>
          <w:bCs/>
        </w:rPr>
      </w:pPr>
      <w:r>
        <w:rPr>
          <w:bCs/>
        </w:rPr>
        <w:t>A</w:t>
      </w:r>
      <w:r w:rsidRPr="004D506B">
        <w:rPr>
          <w:bCs/>
        </w:rPr>
        <w:t>s part of its activities</w:t>
      </w:r>
      <w:r w:rsidRPr="006C3681">
        <w:rPr>
          <w:bCs/>
        </w:rPr>
        <w:t xml:space="preserve">, </w:t>
      </w:r>
      <w:r>
        <w:rPr>
          <w:bCs/>
        </w:rPr>
        <w:t>the WG may prepare and propose</w:t>
      </w:r>
      <w:r w:rsidRPr="006C3681">
        <w:rPr>
          <w:bCs/>
        </w:rPr>
        <w:t xml:space="preserve"> a</w:t>
      </w:r>
      <w:r>
        <w:rPr>
          <w:bCs/>
        </w:rPr>
        <w:t xml:space="preserve"> P</w:t>
      </w:r>
      <w:r w:rsidRPr="006C3681">
        <w:rPr>
          <w:bCs/>
        </w:rPr>
        <w:t xml:space="preserve">osition </w:t>
      </w:r>
      <w:r>
        <w:rPr>
          <w:bCs/>
        </w:rPr>
        <w:t>Paper or Statement. In order to inform t</w:t>
      </w:r>
      <w:r w:rsidRPr="004D506B">
        <w:rPr>
          <w:bCs/>
        </w:rPr>
        <w:t xml:space="preserve">he participating SO’s and AC’s collectively </w:t>
      </w:r>
      <w:r>
        <w:rPr>
          <w:bCs/>
        </w:rPr>
        <w:t xml:space="preserve">and </w:t>
      </w:r>
      <w:r w:rsidRPr="004D506B">
        <w:rPr>
          <w:bCs/>
        </w:rPr>
        <w:t>individually, and others</w:t>
      </w:r>
      <w:r>
        <w:rPr>
          <w:bCs/>
        </w:rPr>
        <w:t>, in a timely manner that their endorsement or support for a Position Paper or Statement will be sought, the schedule for drafting and decision-making relating to a Position Paper or Statement should be included in the work plan</w:t>
      </w:r>
      <w:r w:rsidRPr="004D506B">
        <w:rPr>
          <w:bCs/>
        </w:rPr>
        <w:t>.</w:t>
      </w:r>
    </w:p>
    <w:p w:rsidR="00E45F51" w:rsidRDefault="00E45F51" w:rsidP="003F5523">
      <w:pPr>
        <w:rPr>
          <w:b/>
          <w:bCs/>
        </w:rPr>
      </w:pPr>
    </w:p>
    <w:p w:rsidR="00E45F51" w:rsidRPr="003305F9" w:rsidRDefault="00E45F51" w:rsidP="003305F9">
      <w:pPr>
        <w:rPr>
          <w:b/>
          <w:bCs/>
          <w:lang w:val="en-GB"/>
        </w:rPr>
      </w:pPr>
      <w:r w:rsidRPr="003305F9">
        <w:rPr>
          <w:b/>
          <w:bCs/>
          <w:lang w:val="en-GB"/>
        </w:rPr>
        <w:t>4. Process for the development of</w:t>
      </w:r>
      <w:r>
        <w:rPr>
          <w:b/>
          <w:bCs/>
          <w:lang w:val="en-GB"/>
        </w:rPr>
        <w:t xml:space="preserve"> a Position Paper or Statement</w:t>
      </w:r>
    </w:p>
    <w:p w:rsidR="00E45F51" w:rsidRPr="003305F9" w:rsidRDefault="00E45F51" w:rsidP="003305F9">
      <w:pPr>
        <w:rPr>
          <w:b/>
          <w:bCs/>
          <w:lang w:val="en-GB"/>
        </w:rPr>
      </w:pPr>
    </w:p>
    <w:p w:rsidR="00E45F51" w:rsidRPr="003856C9" w:rsidRDefault="00E45F51" w:rsidP="003305F9">
      <w:pPr>
        <w:rPr>
          <w:bCs/>
          <w:i/>
          <w:lang w:val="en-GB"/>
        </w:rPr>
      </w:pPr>
      <w:r w:rsidRPr="003856C9">
        <w:rPr>
          <w:bCs/>
          <w:i/>
          <w:lang w:val="en-GB"/>
        </w:rPr>
        <w:t xml:space="preserve">WG Interim </w:t>
      </w:r>
      <w:r>
        <w:rPr>
          <w:bCs/>
          <w:i/>
          <w:lang w:val="en-GB"/>
        </w:rPr>
        <w:t xml:space="preserve">Position </w:t>
      </w:r>
      <w:r w:rsidRPr="003856C9">
        <w:rPr>
          <w:bCs/>
          <w:i/>
          <w:lang w:val="en-GB"/>
        </w:rPr>
        <w:t>Paper</w:t>
      </w:r>
      <w:r>
        <w:rPr>
          <w:bCs/>
          <w:i/>
          <w:lang w:val="en-GB"/>
        </w:rPr>
        <w:t xml:space="preserve"> or Draft </w:t>
      </w:r>
      <w:r w:rsidRPr="003856C9">
        <w:rPr>
          <w:bCs/>
          <w:i/>
          <w:lang w:val="en-GB"/>
        </w:rPr>
        <w:t>Statement</w:t>
      </w:r>
    </w:p>
    <w:p w:rsidR="00E45F51" w:rsidRPr="003856C9" w:rsidRDefault="00E45F51" w:rsidP="003305F9">
      <w:pPr>
        <w:rPr>
          <w:bCs/>
          <w:lang w:val="en-GB"/>
        </w:rPr>
      </w:pPr>
      <w:r w:rsidRPr="003856C9">
        <w:rPr>
          <w:bCs/>
          <w:lang w:val="en-GB"/>
        </w:rPr>
        <w:t>The WG, at its own discretion, may publish for public consultation</w:t>
      </w:r>
      <w:r>
        <w:rPr>
          <w:bCs/>
          <w:lang w:val="en-GB"/>
        </w:rPr>
        <w:t xml:space="preserve"> within the ICANN community</w:t>
      </w:r>
      <w:r w:rsidRPr="003856C9">
        <w:rPr>
          <w:bCs/>
          <w:lang w:val="en-GB"/>
        </w:rPr>
        <w:t xml:space="preserve"> an Interim Paper, which will contain a review and analysis of the topics it considers relevant</w:t>
      </w:r>
      <w:r>
        <w:rPr>
          <w:bCs/>
          <w:lang w:val="en-GB"/>
        </w:rPr>
        <w:t>, or a draft Statement</w:t>
      </w:r>
      <w:r w:rsidRPr="003856C9">
        <w:rPr>
          <w:bCs/>
          <w:lang w:val="en-GB"/>
        </w:rPr>
        <w:t xml:space="preserve">. </w:t>
      </w:r>
      <w:r>
        <w:rPr>
          <w:bCs/>
          <w:lang w:val="en-GB"/>
        </w:rPr>
        <w:t xml:space="preserve">This document will </w:t>
      </w:r>
      <w:r w:rsidRPr="003856C9">
        <w:rPr>
          <w:bCs/>
          <w:lang w:val="en-GB"/>
        </w:rPr>
        <w:t>be published for public consultation at the time designated in the WG work plan</w:t>
      </w:r>
      <w:r>
        <w:rPr>
          <w:bCs/>
          <w:lang w:val="en-GB"/>
        </w:rPr>
        <w:t>.</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t>Review of Interim Paper</w:t>
      </w:r>
      <w:r>
        <w:rPr>
          <w:bCs/>
          <w:i/>
          <w:lang w:val="en-GB"/>
        </w:rPr>
        <w:t xml:space="preserve"> or Draft Statement</w:t>
      </w:r>
    </w:p>
    <w:p w:rsidR="00E45F51" w:rsidRPr="003856C9" w:rsidRDefault="00E45F51" w:rsidP="003305F9">
      <w:pPr>
        <w:rPr>
          <w:bCs/>
          <w:lang w:val="en-GB"/>
        </w:rPr>
      </w:pPr>
      <w:r w:rsidRPr="003856C9">
        <w:rPr>
          <w:bCs/>
          <w:lang w:val="en-GB"/>
        </w:rPr>
        <w:t xml:space="preserve">After closure of the public consultation on the Interim Paper, the WG shall review and analyse the comments received and may, at its reasonable discretion, provide appropriate responses. </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t>WG Position Paper or Statement</w:t>
      </w:r>
    </w:p>
    <w:p w:rsidR="00E45F51" w:rsidRPr="003856C9" w:rsidRDefault="00E45F51" w:rsidP="003305F9">
      <w:pPr>
        <w:rPr>
          <w:bCs/>
          <w:lang w:val="en-GB"/>
        </w:rPr>
      </w:pPr>
      <w:r w:rsidRPr="003856C9">
        <w:rPr>
          <w:bCs/>
          <w:lang w:val="en-GB"/>
        </w:rPr>
        <w:t xml:space="preserve">In considering a WG Position Paper or Statement the WG shall seek to act by consensus. The consensus view of the members of the WG shall be conveyed to the participating SO’s and AC’s. If a minority disagrees with a position, that minority position shall be included in the Paper or Statement. The </w:t>
      </w:r>
      <w:r>
        <w:rPr>
          <w:bCs/>
          <w:lang w:val="en-GB"/>
        </w:rPr>
        <w:t xml:space="preserve">WG </w:t>
      </w:r>
      <w:r w:rsidRPr="003856C9">
        <w:rPr>
          <w:bCs/>
          <w:lang w:val="en-GB"/>
        </w:rPr>
        <w:t xml:space="preserve">Paper </w:t>
      </w:r>
      <w:r>
        <w:rPr>
          <w:bCs/>
          <w:lang w:val="en-GB"/>
        </w:rPr>
        <w:t xml:space="preserve">or Statement </w:t>
      </w:r>
      <w:r w:rsidRPr="003856C9">
        <w:rPr>
          <w:bCs/>
          <w:lang w:val="en-GB"/>
        </w:rPr>
        <w:t>shall be published within seven days after adoption of th</w:t>
      </w:r>
      <w:r>
        <w:rPr>
          <w:bCs/>
          <w:lang w:val="en-GB"/>
        </w:rPr>
        <w:t>is</w:t>
      </w:r>
      <w:r w:rsidRPr="003856C9">
        <w:rPr>
          <w:bCs/>
          <w:lang w:val="en-GB"/>
        </w:rPr>
        <w:t xml:space="preserve"> Paper </w:t>
      </w:r>
      <w:r>
        <w:rPr>
          <w:bCs/>
          <w:lang w:val="en-GB"/>
        </w:rPr>
        <w:t xml:space="preserve">or Statement </w:t>
      </w:r>
      <w:r w:rsidRPr="003856C9">
        <w:rPr>
          <w:bCs/>
          <w:lang w:val="en-GB"/>
        </w:rPr>
        <w:t>by the WG and conveyed to the chairs of the participating SO’s and AC’s.</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t xml:space="preserve">SO and AC </w:t>
      </w:r>
      <w:r>
        <w:rPr>
          <w:bCs/>
          <w:i/>
          <w:lang w:val="en-GB"/>
        </w:rPr>
        <w:t>Endorsement or S</w:t>
      </w:r>
      <w:r w:rsidRPr="003856C9">
        <w:rPr>
          <w:bCs/>
          <w:i/>
          <w:lang w:val="en-GB"/>
        </w:rPr>
        <w:t xml:space="preserve">upport for the </w:t>
      </w:r>
      <w:r>
        <w:rPr>
          <w:bCs/>
          <w:i/>
          <w:lang w:val="en-GB"/>
        </w:rPr>
        <w:t xml:space="preserve">WG </w:t>
      </w:r>
      <w:r w:rsidRPr="003856C9">
        <w:rPr>
          <w:bCs/>
          <w:i/>
          <w:lang w:val="en-GB"/>
        </w:rPr>
        <w:t>Position Paper or Statement</w:t>
      </w:r>
    </w:p>
    <w:p w:rsidR="00E45F51" w:rsidRDefault="00E45F51" w:rsidP="008C5896">
      <w:pPr>
        <w:rPr>
          <w:bCs/>
          <w:lang w:val="en-GB"/>
        </w:rPr>
      </w:pPr>
      <w:r>
        <w:rPr>
          <w:bCs/>
          <w:lang w:val="en-GB"/>
        </w:rPr>
        <w:t>After submission of the WG Position Paper or Statement each of the</w:t>
      </w:r>
      <w:r w:rsidRPr="008C5896">
        <w:rPr>
          <w:bCs/>
          <w:lang w:val="en-GB"/>
        </w:rPr>
        <w:t xml:space="preserve"> participating SO’s and AC’s </w:t>
      </w:r>
      <w:r>
        <w:rPr>
          <w:bCs/>
          <w:lang w:val="en-GB"/>
        </w:rPr>
        <w:t xml:space="preserve">shall decide whether to </w:t>
      </w:r>
      <w:r w:rsidRPr="008C5896">
        <w:rPr>
          <w:bCs/>
          <w:lang w:val="en-GB"/>
        </w:rPr>
        <w:t xml:space="preserve">support or endorse the </w:t>
      </w:r>
      <w:r>
        <w:rPr>
          <w:bCs/>
          <w:lang w:val="en-GB"/>
        </w:rPr>
        <w:t>submitted draft</w:t>
      </w:r>
      <w:r w:rsidRPr="008C5896">
        <w:rPr>
          <w:bCs/>
          <w:lang w:val="en-GB"/>
        </w:rPr>
        <w:t xml:space="preserve">, </w:t>
      </w:r>
      <w:r>
        <w:rPr>
          <w:bCs/>
          <w:lang w:val="en-GB"/>
        </w:rPr>
        <w:t xml:space="preserve">each </w:t>
      </w:r>
      <w:r w:rsidRPr="008C5896">
        <w:rPr>
          <w:bCs/>
          <w:lang w:val="en-GB"/>
        </w:rPr>
        <w:t xml:space="preserve">in accordance with their own rules </w:t>
      </w:r>
      <w:r>
        <w:rPr>
          <w:bCs/>
          <w:lang w:val="en-GB"/>
        </w:rPr>
        <w:t>a</w:t>
      </w:r>
      <w:r w:rsidRPr="008C5896">
        <w:rPr>
          <w:bCs/>
          <w:lang w:val="en-GB"/>
        </w:rPr>
        <w:t>nd procedures</w:t>
      </w:r>
      <w:r>
        <w:rPr>
          <w:bCs/>
          <w:lang w:val="en-GB"/>
        </w:rPr>
        <w:t>.</w:t>
      </w:r>
      <w:r w:rsidRPr="008C5896">
        <w:rPr>
          <w:bCs/>
          <w:lang w:val="en-GB"/>
        </w:rPr>
        <w:t xml:space="preserve"> </w:t>
      </w:r>
      <w:r>
        <w:rPr>
          <w:bCs/>
          <w:lang w:val="en-GB"/>
        </w:rPr>
        <w:t>T</w:t>
      </w:r>
      <w:r w:rsidRPr="008C5896">
        <w:rPr>
          <w:bCs/>
          <w:lang w:val="en-GB"/>
        </w:rPr>
        <w:t xml:space="preserve">he chair(s) of the </w:t>
      </w:r>
      <w:r>
        <w:rPr>
          <w:bCs/>
          <w:lang w:val="en-GB"/>
        </w:rPr>
        <w:t xml:space="preserve">participating SOs and ACs shall notify the Co-Chairs of the WG accordingly.  </w:t>
      </w:r>
    </w:p>
    <w:p w:rsidR="00E45F51" w:rsidRDefault="00E45F51" w:rsidP="008C5896">
      <w:pPr>
        <w:rPr>
          <w:bCs/>
          <w:lang w:val="en-GB"/>
        </w:rPr>
      </w:pPr>
    </w:p>
    <w:p w:rsidR="00E45F51" w:rsidRPr="008C5896" w:rsidRDefault="00E45F51" w:rsidP="008C5896">
      <w:pPr>
        <w:rPr>
          <w:bCs/>
          <w:lang w:val="en-GB"/>
        </w:rPr>
      </w:pPr>
      <w:r>
        <w:rPr>
          <w:bCs/>
          <w:lang w:val="en-GB"/>
        </w:rPr>
        <w:t xml:space="preserve">In the event all participating SOs and ACs endorse and support </w:t>
      </w:r>
      <w:r w:rsidRPr="008C5896">
        <w:rPr>
          <w:bCs/>
          <w:lang w:val="en-GB"/>
        </w:rPr>
        <w:t xml:space="preserve">the proposed Position </w:t>
      </w:r>
      <w:r>
        <w:rPr>
          <w:bCs/>
          <w:lang w:val="en-GB"/>
        </w:rPr>
        <w:t>P</w:t>
      </w:r>
      <w:r w:rsidRPr="008C5896">
        <w:rPr>
          <w:bCs/>
          <w:lang w:val="en-GB"/>
        </w:rPr>
        <w:t>aper</w:t>
      </w:r>
      <w:r>
        <w:rPr>
          <w:bCs/>
          <w:lang w:val="en-GB"/>
        </w:rPr>
        <w:t>, the WG may publish it and submit it</w:t>
      </w:r>
      <w:r w:rsidRPr="008C5896">
        <w:rPr>
          <w:bCs/>
          <w:lang w:val="en-GB"/>
        </w:rPr>
        <w:t xml:space="preserve"> </w:t>
      </w:r>
      <w:r>
        <w:rPr>
          <w:bCs/>
          <w:lang w:val="en-GB"/>
        </w:rPr>
        <w:t xml:space="preserve">to the </w:t>
      </w:r>
      <w:r w:rsidRPr="008C5896">
        <w:rPr>
          <w:bCs/>
          <w:lang w:val="en-GB"/>
        </w:rPr>
        <w:t xml:space="preserve">Internet Governance </w:t>
      </w:r>
      <w:r>
        <w:rPr>
          <w:bCs/>
          <w:lang w:val="en-GB"/>
        </w:rPr>
        <w:t>d</w:t>
      </w:r>
      <w:r w:rsidRPr="008C5896">
        <w:rPr>
          <w:bCs/>
          <w:lang w:val="en-GB"/>
        </w:rPr>
        <w:t>iscussion</w:t>
      </w:r>
      <w:r>
        <w:rPr>
          <w:bCs/>
          <w:lang w:val="en-GB"/>
        </w:rPr>
        <w:t>s</w:t>
      </w:r>
      <w:r w:rsidRPr="008C5896">
        <w:rPr>
          <w:bCs/>
          <w:lang w:val="en-GB"/>
        </w:rPr>
        <w:t xml:space="preserve"> and </w:t>
      </w:r>
      <w:r>
        <w:rPr>
          <w:bCs/>
          <w:lang w:val="en-GB"/>
        </w:rPr>
        <w:t>p</w:t>
      </w:r>
      <w:r w:rsidRPr="008C5896">
        <w:rPr>
          <w:bCs/>
          <w:lang w:val="en-GB"/>
        </w:rPr>
        <w:t>rocesses.</w:t>
      </w:r>
    </w:p>
    <w:p w:rsidR="00E45F51" w:rsidRPr="008C5896" w:rsidRDefault="00E45F51" w:rsidP="008C5896">
      <w:pPr>
        <w:rPr>
          <w:bCs/>
        </w:rPr>
      </w:pPr>
    </w:p>
    <w:p w:rsidR="00E45F51" w:rsidRPr="008C5896" w:rsidRDefault="00E45F51" w:rsidP="008C5896">
      <w:pPr>
        <w:rPr>
          <w:bCs/>
          <w:lang w:val="en-GB"/>
        </w:rPr>
      </w:pPr>
      <w:r w:rsidRPr="008C5896">
        <w:rPr>
          <w:bCs/>
          <w:lang w:val="en-GB"/>
        </w:rPr>
        <w:t xml:space="preserve">In the event that one or more of the participating SO’s or AC’s do(es) not support or endorse a </w:t>
      </w:r>
      <w:r>
        <w:rPr>
          <w:bCs/>
          <w:lang w:val="en-GB"/>
        </w:rPr>
        <w:t>P</w:t>
      </w:r>
      <w:r w:rsidRPr="008C5896">
        <w:rPr>
          <w:bCs/>
          <w:lang w:val="en-GB"/>
        </w:rPr>
        <w:t xml:space="preserve">osition </w:t>
      </w:r>
      <w:r>
        <w:rPr>
          <w:bCs/>
          <w:lang w:val="en-GB"/>
        </w:rPr>
        <w:t>P</w:t>
      </w:r>
      <w:r w:rsidRPr="008C5896">
        <w:rPr>
          <w:bCs/>
          <w:lang w:val="en-GB"/>
        </w:rPr>
        <w:t xml:space="preserve">aper or Statement, the </w:t>
      </w:r>
      <w:r>
        <w:rPr>
          <w:bCs/>
          <w:lang w:val="en-GB"/>
        </w:rPr>
        <w:t>Co-C</w:t>
      </w:r>
      <w:r w:rsidRPr="008C5896">
        <w:rPr>
          <w:bCs/>
          <w:lang w:val="en-GB"/>
        </w:rPr>
        <w:t>hairs of the WG shall be notified accordingly. This notification shall include at a minimum the reasons for the lack of support or endorsement. The WG may, at its discretion, either:</w:t>
      </w:r>
    </w:p>
    <w:p w:rsidR="00E45F51" w:rsidRPr="008C5896" w:rsidRDefault="00E45F51" w:rsidP="008C5896">
      <w:pPr>
        <w:numPr>
          <w:ilvl w:val="0"/>
          <w:numId w:val="2"/>
        </w:numPr>
        <w:rPr>
          <w:bCs/>
          <w:lang w:val="en-GB"/>
        </w:rPr>
      </w:pPr>
      <w:r w:rsidRPr="008C5896">
        <w:rPr>
          <w:bCs/>
          <w:lang w:val="en-GB"/>
        </w:rPr>
        <w:t>Reconsider, and submit a Supplemental Position Paper or Statement to all participating SO’s and AC’s to seek their support or endorsement, or</w:t>
      </w:r>
    </w:p>
    <w:p w:rsidR="00E45F51" w:rsidRPr="008C5896" w:rsidRDefault="00E45F51" w:rsidP="008C5896">
      <w:pPr>
        <w:numPr>
          <w:ilvl w:val="0"/>
          <w:numId w:val="2"/>
        </w:numPr>
        <w:rPr>
          <w:bCs/>
          <w:lang w:val="en-GB"/>
        </w:rPr>
      </w:pPr>
      <w:r w:rsidRPr="008C5896">
        <w:rPr>
          <w:bCs/>
          <w:lang w:val="en-GB"/>
        </w:rPr>
        <w:t xml:space="preserve">Publish </w:t>
      </w:r>
      <w:r>
        <w:rPr>
          <w:bCs/>
          <w:lang w:val="en-GB"/>
        </w:rPr>
        <w:t xml:space="preserve">and submit </w:t>
      </w:r>
      <w:r w:rsidRPr="008C5896">
        <w:rPr>
          <w:bCs/>
          <w:lang w:val="en-GB"/>
        </w:rPr>
        <w:t xml:space="preserve">the Position Paper or Statement, noting </w:t>
      </w:r>
      <w:r w:rsidRPr="008C5896">
        <w:rPr>
          <w:bCs/>
        </w:rPr>
        <w:t xml:space="preserve">the part(s) of the </w:t>
      </w:r>
      <w:r w:rsidRPr="008C5896">
        <w:rPr>
          <w:bCs/>
          <w:lang w:val="en-GB"/>
        </w:rPr>
        <w:t>Position Paper</w:t>
      </w:r>
      <w:r w:rsidRPr="008C5896">
        <w:rPr>
          <w:bCs/>
        </w:rPr>
        <w:t xml:space="preserve"> or Statement</w:t>
      </w:r>
      <w:r>
        <w:rPr>
          <w:bCs/>
        </w:rPr>
        <w:t xml:space="preserve"> that</w:t>
      </w:r>
      <w:r w:rsidRPr="008C5896">
        <w:rPr>
          <w:bCs/>
        </w:rPr>
        <w:t xml:space="preserve"> are fully supported, and which SO or AC dissents from the WG view, or</w:t>
      </w:r>
    </w:p>
    <w:p w:rsidR="00E45F51" w:rsidRPr="008C5896" w:rsidRDefault="00E45F51" w:rsidP="008C5896">
      <w:pPr>
        <w:numPr>
          <w:ilvl w:val="0"/>
          <w:numId w:val="2"/>
        </w:numPr>
        <w:rPr>
          <w:bCs/>
          <w:lang w:val="en-GB"/>
        </w:rPr>
      </w:pPr>
      <w:r w:rsidRPr="008C5896">
        <w:rPr>
          <w:bCs/>
        </w:rPr>
        <w:t xml:space="preserve">Refrain from submitting the (Supplemental) Position Paper or Statement, and making it public. </w:t>
      </w:r>
    </w:p>
    <w:p w:rsidR="00E45F51" w:rsidRPr="008C5896" w:rsidRDefault="00E45F51" w:rsidP="003305F9">
      <w:pPr>
        <w:rPr>
          <w:bCs/>
          <w:lang w:val="en-GB"/>
        </w:rPr>
      </w:pPr>
    </w:p>
    <w:p w:rsidR="00E45F51" w:rsidRDefault="00E45F51" w:rsidP="003305F9">
      <w:pPr>
        <w:rPr>
          <w:b/>
          <w:bCs/>
          <w:lang w:val="en-GB"/>
        </w:rPr>
      </w:pPr>
    </w:p>
    <w:p w:rsidR="00E45F51" w:rsidRPr="002A1570" w:rsidRDefault="00E45F51" w:rsidP="002A1570">
      <w:pPr>
        <w:rPr>
          <w:b/>
          <w:bCs/>
        </w:rPr>
      </w:pPr>
      <w:r w:rsidRPr="002A1570">
        <w:rPr>
          <w:b/>
          <w:bCs/>
        </w:rPr>
        <w:t>5 Members, Staffing, and Organization</w:t>
      </w:r>
    </w:p>
    <w:p w:rsidR="00E45F51" w:rsidRPr="002A1570" w:rsidRDefault="00E45F51" w:rsidP="002A1570">
      <w:pPr>
        <w:rPr>
          <w:b/>
          <w:bCs/>
        </w:rPr>
      </w:pPr>
      <w:r>
        <w:rPr>
          <w:b/>
          <w:bCs/>
          <w:i/>
        </w:rPr>
        <w:t xml:space="preserve"> Participants</w:t>
      </w:r>
      <w:r w:rsidRPr="002A1570">
        <w:rPr>
          <w:b/>
          <w:bCs/>
          <w:i/>
        </w:rPr>
        <w:t xml:space="preserve"> </w:t>
      </w:r>
    </w:p>
    <w:p w:rsidR="00E45F51" w:rsidRPr="002A1570" w:rsidRDefault="00E45F51" w:rsidP="002A1570">
      <w:pPr>
        <w:rPr>
          <w:b/>
          <w:bCs/>
          <w:lang w:val="en-GB"/>
        </w:rPr>
      </w:pPr>
    </w:p>
    <w:p w:rsidR="00E45F51" w:rsidRDefault="00E45F51" w:rsidP="00320538">
      <w:pPr>
        <w:rPr>
          <w:bCs/>
          <w:lang w:val="en-GB"/>
        </w:rPr>
      </w:pPr>
      <w:r w:rsidRPr="00320538">
        <w:rPr>
          <w:bCs/>
          <w:lang w:val="en-GB"/>
        </w:rPr>
        <w:t xml:space="preserve">The WG shall </w:t>
      </w:r>
      <w:r>
        <w:rPr>
          <w:bCs/>
          <w:lang w:val="en-GB"/>
        </w:rPr>
        <w:t xml:space="preserve">be </w:t>
      </w:r>
      <w:r w:rsidRPr="00320538">
        <w:rPr>
          <w:bCs/>
          <w:lang w:val="en-GB"/>
        </w:rPr>
        <w:t>comprise</w:t>
      </w:r>
      <w:r>
        <w:rPr>
          <w:bCs/>
          <w:lang w:val="en-GB"/>
        </w:rPr>
        <w:t>d</w:t>
      </w:r>
      <w:r w:rsidRPr="00320538">
        <w:rPr>
          <w:bCs/>
          <w:lang w:val="en-GB"/>
        </w:rPr>
        <w:t xml:space="preserve"> </w:t>
      </w:r>
      <w:r>
        <w:rPr>
          <w:bCs/>
          <w:lang w:val="en-GB"/>
        </w:rPr>
        <w:t xml:space="preserve">of </w:t>
      </w:r>
      <w:r w:rsidRPr="00320538">
        <w:rPr>
          <w:bCs/>
          <w:lang w:val="en-GB"/>
        </w:rPr>
        <w:t>Participants who may be either Members</w:t>
      </w:r>
      <w:r>
        <w:rPr>
          <w:bCs/>
          <w:lang w:val="en-GB"/>
        </w:rPr>
        <w:t>,</w:t>
      </w:r>
      <w:r w:rsidRPr="00320538">
        <w:rPr>
          <w:bCs/>
          <w:lang w:val="en-GB"/>
        </w:rPr>
        <w:t xml:space="preserve"> Observers</w:t>
      </w:r>
      <w:r>
        <w:rPr>
          <w:bCs/>
          <w:lang w:val="en-GB"/>
        </w:rPr>
        <w:t xml:space="preserve"> or Experts</w:t>
      </w:r>
      <w:r w:rsidRPr="00320538">
        <w:rPr>
          <w:bCs/>
          <w:lang w:val="en-GB"/>
        </w:rPr>
        <w:t xml:space="preserve">. Participation in the WG is open to community </w:t>
      </w:r>
      <w:r>
        <w:rPr>
          <w:bCs/>
          <w:lang w:val="en-GB"/>
        </w:rPr>
        <w:t>participants from</w:t>
      </w:r>
      <w:r w:rsidRPr="00320538">
        <w:rPr>
          <w:bCs/>
          <w:lang w:val="en-GB"/>
        </w:rPr>
        <w:t xml:space="preserve"> ICANN SOs and ACs. </w:t>
      </w:r>
    </w:p>
    <w:p w:rsidR="00E45F51" w:rsidRDefault="00E45F51" w:rsidP="00320538">
      <w:pPr>
        <w:rPr>
          <w:bCs/>
          <w:lang w:val="en-GB"/>
        </w:rPr>
      </w:pPr>
    </w:p>
    <w:p w:rsidR="00E45F51" w:rsidRPr="00320538" w:rsidRDefault="00E45F51" w:rsidP="00920213">
      <w:pPr>
        <w:rPr>
          <w:bCs/>
          <w:lang w:val="en-GB"/>
        </w:rPr>
      </w:pPr>
      <w:r>
        <w:rPr>
          <w:bCs/>
          <w:lang w:val="en-GB"/>
        </w:rPr>
        <w:t xml:space="preserve">Each of the participating SOs and ACs shall appoint a Co-Chair of the WG. </w:t>
      </w:r>
      <w:r w:rsidRPr="00320538">
        <w:rPr>
          <w:bCs/>
          <w:lang w:val="en-HK"/>
        </w:rPr>
        <w:t>The Co-Chairs shall have primary leadership responsibilities for the WG. The Co-Chairs are encouraged to collaborate with one another and with ICANN support staff in leading the WG.</w:t>
      </w:r>
      <w:r>
        <w:rPr>
          <w:bCs/>
          <w:lang w:val="en-HK"/>
        </w:rPr>
        <w:t xml:space="preserve"> The Co-Chairs may elect a chair and a vice-chair from among the Co-Chairs, if considered helpful to lead the WG and after consulting the Participants.</w:t>
      </w:r>
    </w:p>
    <w:p w:rsidR="00E45F51" w:rsidRDefault="00E45F51" w:rsidP="00320538">
      <w:pPr>
        <w:rPr>
          <w:bCs/>
          <w:lang w:val="en-HK"/>
        </w:rPr>
      </w:pPr>
    </w:p>
    <w:p w:rsidR="00E45F51" w:rsidRPr="00320538" w:rsidRDefault="00E45F51" w:rsidP="00320538">
      <w:pPr>
        <w:rPr>
          <w:bCs/>
          <w:lang w:val="en-HK"/>
        </w:rPr>
      </w:pPr>
      <w:r w:rsidRPr="00320538">
        <w:rPr>
          <w:bCs/>
          <w:lang w:val="en-HK"/>
        </w:rPr>
        <w:t>There shall be a minimum of two Members</w:t>
      </w:r>
      <w:r>
        <w:rPr>
          <w:bCs/>
          <w:lang w:val="en-HK"/>
        </w:rPr>
        <w:t xml:space="preserve"> (excluding the appointed Co-Chair)</w:t>
      </w:r>
      <w:r w:rsidRPr="00320538">
        <w:rPr>
          <w:bCs/>
          <w:lang w:val="en-HK"/>
        </w:rPr>
        <w:t xml:space="preserve"> from each participating SO and AC and a maximum of </w:t>
      </w:r>
      <w:r>
        <w:rPr>
          <w:bCs/>
          <w:lang w:val="en-HK"/>
        </w:rPr>
        <w:t>six</w:t>
      </w:r>
      <w:r w:rsidRPr="00320538">
        <w:rPr>
          <w:bCs/>
          <w:lang w:val="en-HK"/>
        </w:rPr>
        <w:t xml:space="preserve"> (</w:t>
      </w:r>
      <w:r>
        <w:rPr>
          <w:bCs/>
          <w:lang w:val="en-HK"/>
        </w:rPr>
        <w:t>6</w:t>
      </w:r>
      <w:r w:rsidRPr="00320538">
        <w:rPr>
          <w:bCs/>
          <w:lang w:val="en-HK"/>
        </w:rPr>
        <w:t>)  Members</w:t>
      </w:r>
      <w:r>
        <w:rPr>
          <w:bCs/>
          <w:lang w:val="en-HK"/>
        </w:rPr>
        <w:t xml:space="preserve"> (excluding the appointed Co-Chair)</w:t>
      </w:r>
      <w:r w:rsidRPr="00320538">
        <w:rPr>
          <w:bCs/>
          <w:lang w:val="en-HK"/>
        </w:rPr>
        <w:t xml:space="preserve">  from each participating SO and AC, with the maximum number of Members subject to review by the WG Co-Chairs should they determine that the workload and progress of the WG would be facilitated by having additional Members. </w:t>
      </w:r>
    </w:p>
    <w:p w:rsidR="00E45F51" w:rsidRPr="00320538" w:rsidRDefault="00E45F51" w:rsidP="00320538">
      <w:pPr>
        <w:rPr>
          <w:bCs/>
          <w:lang w:val="en-HK"/>
        </w:rPr>
      </w:pPr>
    </w:p>
    <w:p w:rsidR="00E45F51" w:rsidRPr="00320538" w:rsidRDefault="00E45F51" w:rsidP="00320538">
      <w:pPr>
        <w:rPr>
          <w:bCs/>
          <w:lang w:val="en-HK"/>
        </w:rPr>
      </w:pPr>
      <w:r w:rsidRPr="00320538">
        <w:rPr>
          <w:bCs/>
          <w:lang w:val="en-HK"/>
        </w:rPr>
        <w:t xml:space="preserve">In addition, all SOs and ACs may </w:t>
      </w:r>
      <w:r>
        <w:rPr>
          <w:bCs/>
          <w:lang w:val="en-HK"/>
        </w:rPr>
        <w:t>appoint</w:t>
      </w:r>
      <w:r w:rsidRPr="00320538">
        <w:rPr>
          <w:bCs/>
          <w:lang w:val="en-HK"/>
        </w:rPr>
        <w:t xml:space="preserve"> Observers if permitted by and in accordance with their own rules and procedures. Such Observers are entitled to participate in WG deliberations on an equal footing with the Members except for formal voting, when called for by the Co-Chairs of the WG. Voting is limited only to Members. The number of Observers appointed by each SO and AC shall not exceed the number of Members appointed by that SO or AC.</w:t>
      </w:r>
    </w:p>
    <w:p w:rsidR="00E45F51" w:rsidRPr="00320538" w:rsidRDefault="00E45F51" w:rsidP="00320538">
      <w:pPr>
        <w:rPr>
          <w:bCs/>
          <w:lang w:val="en-HK"/>
        </w:rPr>
      </w:pPr>
    </w:p>
    <w:p w:rsidR="00E45F51" w:rsidRPr="00320538" w:rsidRDefault="00E45F51" w:rsidP="00320538">
      <w:pPr>
        <w:rPr>
          <w:bCs/>
        </w:rPr>
      </w:pPr>
    </w:p>
    <w:p w:rsidR="00E45F51" w:rsidRPr="00320538" w:rsidRDefault="00E45F51" w:rsidP="00320538">
      <w:pPr>
        <w:rPr>
          <w:bCs/>
        </w:rPr>
      </w:pPr>
      <w:r w:rsidRPr="00320538">
        <w:rPr>
          <w:bCs/>
        </w:rPr>
        <w:t xml:space="preserve">The Co-Chairs of the Working Group, in consultation with the Members of the WG, may also appoint </w:t>
      </w:r>
      <w:r>
        <w:rPr>
          <w:bCs/>
        </w:rPr>
        <w:t>E</w:t>
      </w:r>
      <w:r w:rsidRPr="00320538">
        <w:rPr>
          <w:bCs/>
        </w:rPr>
        <w:t>xperts to the Working Group. Experts are not considered Members or Observers, but otherwise are entitled to participate on equal footing</w:t>
      </w:r>
      <w:r>
        <w:rPr>
          <w:bCs/>
        </w:rPr>
        <w:t xml:space="preserve"> as Observers</w:t>
      </w:r>
      <w:r w:rsidRPr="00320538">
        <w:rPr>
          <w:bCs/>
        </w:rPr>
        <w:t xml:space="preserve">. </w:t>
      </w:r>
    </w:p>
    <w:p w:rsidR="00E45F51" w:rsidRDefault="00E45F51" w:rsidP="00320538">
      <w:pPr>
        <w:rPr>
          <w:bCs/>
          <w:lang w:val="en-GB"/>
        </w:rPr>
      </w:pPr>
    </w:p>
    <w:p w:rsidR="00E45F51" w:rsidRPr="003C4366" w:rsidRDefault="00E45F51" w:rsidP="003C4366">
      <w:pPr>
        <w:rPr>
          <w:bCs/>
        </w:rPr>
      </w:pPr>
      <w:r w:rsidRPr="003C4366">
        <w:rPr>
          <w:bCs/>
        </w:rPr>
        <w:t xml:space="preserve">All Participants are required to submit a Statement of Interest </w:t>
      </w:r>
      <w:r>
        <w:rPr>
          <w:bCs/>
        </w:rPr>
        <w:t xml:space="preserve">(SOI) </w:t>
      </w:r>
      <w:r w:rsidRPr="003C4366">
        <w:rPr>
          <w:bCs/>
        </w:rPr>
        <w:t xml:space="preserve">in order to participate in the WG. Participants from SOs or ACs for which a Statement of Interest is required for participation in a WG shall submit an SOI in accordance with the rules applicable to that SO/AC (if any); other Participants shall submit an SOI that provides information comparable to that required by the rules applicable to </w:t>
      </w:r>
      <w:r>
        <w:rPr>
          <w:bCs/>
        </w:rPr>
        <w:t>any</w:t>
      </w:r>
      <w:r w:rsidRPr="003C4366">
        <w:rPr>
          <w:bCs/>
        </w:rPr>
        <w:t xml:space="preserve"> SO/AC for which SOIs are required.</w:t>
      </w:r>
    </w:p>
    <w:p w:rsidR="00E45F51" w:rsidRDefault="00E45F51" w:rsidP="00320538">
      <w:pPr>
        <w:rPr>
          <w:bCs/>
          <w:lang w:val="en-GB"/>
        </w:rPr>
      </w:pPr>
    </w:p>
    <w:p w:rsidR="00E45F51" w:rsidRDefault="00E45F51" w:rsidP="00320538">
      <w:pPr>
        <w:rPr>
          <w:bCs/>
          <w:lang w:val="en-GB"/>
        </w:rPr>
      </w:pPr>
    </w:p>
    <w:p w:rsidR="00E45F51" w:rsidRPr="00320538" w:rsidRDefault="00E45F51" w:rsidP="00320538">
      <w:pPr>
        <w:rPr>
          <w:bCs/>
          <w:lang w:val="en-GB"/>
        </w:rPr>
      </w:pPr>
      <w:r w:rsidRPr="00320538">
        <w:rPr>
          <w:bCs/>
          <w:lang w:val="en-GB"/>
        </w:rPr>
        <w:t>All WG Participants are expected to be able to:</w:t>
      </w:r>
    </w:p>
    <w:p w:rsidR="00E45F51" w:rsidRPr="00320538" w:rsidRDefault="00E45F51" w:rsidP="00320538">
      <w:pPr>
        <w:numPr>
          <w:ilvl w:val="0"/>
          <w:numId w:val="7"/>
        </w:numPr>
        <w:rPr>
          <w:bCs/>
          <w:lang w:val="en-GB"/>
        </w:rPr>
      </w:pPr>
      <w:r w:rsidRPr="00320538">
        <w:rPr>
          <w:bCs/>
          <w:lang w:val="en-GB"/>
        </w:rPr>
        <w:t>Demonstrate knowledge or expertise about aspects of the objectives of the WG; and</w:t>
      </w:r>
    </w:p>
    <w:p w:rsidR="00E45F51" w:rsidRPr="00320538" w:rsidRDefault="00E45F51" w:rsidP="00320538">
      <w:pPr>
        <w:numPr>
          <w:ilvl w:val="0"/>
          <w:numId w:val="7"/>
        </w:numPr>
        <w:rPr>
          <w:bCs/>
          <w:lang w:val="en-GB"/>
        </w:rPr>
      </w:pPr>
      <w:r w:rsidRPr="00320538">
        <w:rPr>
          <w:bCs/>
          <w:lang w:val="en-HK"/>
        </w:rPr>
        <w:t>Commit to actively participate in the activities of the WG on an ongoing basis.</w:t>
      </w:r>
    </w:p>
    <w:p w:rsidR="00E45F51" w:rsidRDefault="00E45F51" w:rsidP="00320538">
      <w:pPr>
        <w:rPr>
          <w:bCs/>
        </w:rPr>
      </w:pPr>
    </w:p>
    <w:p w:rsidR="00E45F51" w:rsidRPr="00320538" w:rsidRDefault="00E45F51" w:rsidP="00320538">
      <w:pPr>
        <w:rPr>
          <w:bCs/>
        </w:rPr>
      </w:pPr>
      <w:r w:rsidRPr="00320538">
        <w:rPr>
          <w:bCs/>
        </w:rPr>
        <w:t>All participants (i.e.</w:t>
      </w:r>
      <w:r>
        <w:rPr>
          <w:bCs/>
        </w:rPr>
        <w:t>,</w:t>
      </w:r>
      <w:r w:rsidRPr="00320538">
        <w:rPr>
          <w:bCs/>
        </w:rPr>
        <w:t xml:space="preserve"> Co-Chairs, </w:t>
      </w:r>
      <w:r>
        <w:rPr>
          <w:bCs/>
        </w:rPr>
        <w:t xml:space="preserve">other </w:t>
      </w:r>
      <w:r w:rsidRPr="00320538">
        <w:rPr>
          <w:bCs/>
        </w:rPr>
        <w:t>Members, Observers</w:t>
      </w:r>
      <w:r>
        <w:rPr>
          <w:bCs/>
        </w:rPr>
        <w:t>, Experts</w:t>
      </w:r>
      <w:r w:rsidRPr="00320538">
        <w:rPr>
          <w:bCs/>
        </w:rPr>
        <w:t xml:space="preserve"> and support staff) will be listed on the WG’s workspace.</w:t>
      </w:r>
    </w:p>
    <w:p w:rsidR="00E45F51" w:rsidRPr="002A1570" w:rsidRDefault="00E45F51" w:rsidP="002A1570">
      <w:pPr>
        <w:rPr>
          <w:b/>
          <w:bCs/>
          <w:lang w:val="en-HK"/>
        </w:rPr>
      </w:pPr>
    </w:p>
    <w:p w:rsidR="00E45F51" w:rsidRPr="002A1570" w:rsidRDefault="00E45F51" w:rsidP="002A1570">
      <w:pPr>
        <w:rPr>
          <w:b/>
          <w:bCs/>
          <w:i/>
        </w:rPr>
      </w:pPr>
    </w:p>
    <w:p w:rsidR="00E45F51" w:rsidRPr="002A1570" w:rsidRDefault="00E45F51" w:rsidP="002A1570">
      <w:pPr>
        <w:rPr>
          <w:b/>
          <w:bCs/>
          <w:i/>
        </w:rPr>
      </w:pPr>
      <w:r w:rsidRPr="002A1570">
        <w:rPr>
          <w:b/>
          <w:bCs/>
          <w:i/>
        </w:rPr>
        <w:t xml:space="preserve">Support </w:t>
      </w:r>
      <w:r>
        <w:rPr>
          <w:b/>
          <w:bCs/>
          <w:i/>
        </w:rPr>
        <w:t>S</w:t>
      </w:r>
      <w:r w:rsidRPr="002A1570">
        <w:rPr>
          <w:b/>
          <w:bCs/>
          <w:i/>
        </w:rPr>
        <w:t xml:space="preserve">taff and Tools </w:t>
      </w:r>
    </w:p>
    <w:p w:rsidR="00E45F51" w:rsidRPr="002A1570" w:rsidRDefault="00E45F51" w:rsidP="002A1570">
      <w:pPr>
        <w:rPr>
          <w:b/>
          <w:bCs/>
        </w:rPr>
      </w:pPr>
    </w:p>
    <w:p w:rsidR="00E45F51" w:rsidRPr="003856C9" w:rsidRDefault="00E45F51" w:rsidP="002A1570">
      <w:pPr>
        <w:rPr>
          <w:bCs/>
          <w:lang w:val="en-GB"/>
        </w:rPr>
      </w:pPr>
      <w:r w:rsidRPr="003856C9">
        <w:rPr>
          <w:bCs/>
          <w:lang w:val="en-GB"/>
        </w:rPr>
        <w:t>ICANN is expected to provide adequate staff support to the WG.</w:t>
      </w:r>
    </w:p>
    <w:p w:rsidR="00E45F51" w:rsidRPr="003856C9" w:rsidRDefault="00E45F51" w:rsidP="002A1570">
      <w:pPr>
        <w:rPr>
          <w:bCs/>
        </w:rPr>
      </w:pPr>
    </w:p>
    <w:p w:rsidR="00E45F51" w:rsidRPr="003856C9" w:rsidRDefault="00E45F51" w:rsidP="002A1570">
      <w:pPr>
        <w:rPr>
          <w:bCs/>
        </w:rPr>
      </w:pPr>
      <w:r w:rsidRPr="003856C9">
        <w:rPr>
          <w:bCs/>
        </w:rPr>
        <w:t>In addition, the following communication tools have been established to aid the work of the WG:</w:t>
      </w:r>
    </w:p>
    <w:p w:rsidR="00E45F51" w:rsidRPr="003856C9" w:rsidRDefault="00E45F51" w:rsidP="002A1570">
      <w:pPr>
        <w:numPr>
          <w:ilvl w:val="1"/>
          <w:numId w:val="4"/>
        </w:numPr>
        <w:rPr>
          <w:bCs/>
        </w:rPr>
      </w:pPr>
      <w:r w:rsidRPr="003856C9">
        <w:rPr>
          <w:bCs/>
        </w:rPr>
        <w:t>WG Wiki Workspace at (URL TBD)</w:t>
      </w:r>
    </w:p>
    <w:p w:rsidR="00E45F51" w:rsidRPr="003856C9" w:rsidRDefault="00E45F51" w:rsidP="002A1570">
      <w:pPr>
        <w:numPr>
          <w:ilvl w:val="1"/>
          <w:numId w:val="4"/>
        </w:numPr>
        <w:rPr>
          <w:bCs/>
        </w:rPr>
      </w:pPr>
      <w:r w:rsidRPr="003856C9">
        <w:rPr>
          <w:bCs/>
        </w:rPr>
        <w:t>WG Email List Subscriptions (TBD); and</w:t>
      </w:r>
    </w:p>
    <w:p w:rsidR="00E45F51" w:rsidRPr="003856C9" w:rsidRDefault="00E45F51" w:rsidP="002A1570">
      <w:pPr>
        <w:numPr>
          <w:ilvl w:val="1"/>
          <w:numId w:val="4"/>
        </w:numPr>
        <w:rPr>
          <w:bCs/>
        </w:rPr>
      </w:pPr>
      <w:r w:rsidRPr="003856C9">
        <w:rPr>
          <w:bCs/>
          <w:lang w:val="en-HK"/>
        </w:rPr>
        <w:t>WG SOI Repository, if appropriate, at (URL TBD)</w:t>
      </w:r>
    </w:p>
    <w:p w:rsidR="00E45F51" w:rsidRPr="002A1570" w:rsidRDefault="00E45F51" w:rsidP="002A1570">
      <w:pPr>
        <w:rPr>
          <w:b/>
          <w:bCs/>
        </w:rPr>
      </w:pPr>
    </w:p>
    <w:p w:rsidR="00E45F51" w:rsidRPr="002A1570" w:rsidRDefault="00E45F51" w:rsidP="002A1570">
      <w:pPr>
        <w:rPr>
          <w:b/>
          <w:bCs/>
        </w:rPr>
      </w:pPr>
    </w:p>
    <w:p w:rsidR="00E45F51" w:rsidRPr="002A1570" w:rsidRDefault="00E45F51" w:rsidP="002A1570">
      <w:pPr>
        <w:rPr>
          <w:b/>
          <w:bCs/>
          <w:i/>
        </w:rPr>
      </w:pPr>
      <w:r w:rsidRPr="002A1570">
        <w:rPr>
          <w:b/>
          <w:bCs/>
          <w:i/>
        </w:rPr>
        <w:t>Working Group Methodology</w:t>
      </w:r>
    </w:p>
    <w:p w:rsidR="00E45F51" w:rsidRPr="002A1570" w:rsidRDefault="00E45F51" w:rsidP="002A1570">
      <w:pPr>
        <w:rPr>
          <w:b/>
          <w:bCs/>
        </w:rPr>
      </w:pPr>
    </w:p>
    <w:p w:rsidR="00E45F51" w:rsidRPr="002A1570" w:rsidRDefault="00E45F51" w:rsidP="002A1570">
      <w:pPr>
        <w:rPr>
          <w:b/>
          <w:bCs/>
        </w:rPr>
      </w:pPr>
      <w:r w:rsidRPr="002A1570">
        <w:rPr>
          <w:b/>
          <w:bCs/>
        </w:rPr>
        <w:t>Making Decisions</w:t>
      </w:r>
    </w:p>
    <w:p w:rsidR="00E45F51" w:rsidRPr="00320538" w:rsidRDefault="00E45F51" w:rsidP="00320538">
      <w:pPr>
        <w:rPr>
          <w:bCs/>
          <w:lang w:val="en-HK"/>
        </w:rPr>
      </w:pPr>
      <w:r w:rsidRPr="003856C9">
        <w:rPr>
          <w:bCs/>
          <w:lang w:val="en-GB"/>
        </w:rPr>
        <w:t xml:space="preserve">In considering its work plan, </w:t>
      </w:r>
      <w:r>
        <w:rPr>
          <w:bCs/>
          <w:lang w:val="en-GB"/>
        </w:rPr>
        <w:t xml:space="preserve">Reports, </w:t>
      </w:r>
      <w:r w:rsidRPr="003856C9">
        <w:rPr>
          <w:bCs/>
          <w:lang w:val="en-GB"/>
        </w:rPr>
        <w:t xml:space="preserve">Papers and </w:t>
      </w:r>
      <w:r>
        <w:rPr>
          <w:bCs/>
          <w:lang w:val="en-GB"/>
        </w:rPr>
        <w:t>Statements (if any)</w:t>
      </w:r>
      <w:r w:rsidRPr="003856C9">
        <w:rPr>
          <w:bCs/>
          <w:lang w:val="en-GB"/>
        </w:rPr>
        <w:t xml:space="preserve"> the WG shall seek to act by consensus. If a minority opposes a consensus position, that minority position shall be incorporated in the related </w:t>
      </w:r>
      <w:r>
        <w:rPr>
          <w:bCs/>
          <w:lang w:val="en-GB"/>
        </w:rPr>
        <w:t xml:space="preserve">report, </w:t>
      </w:r>
      <w:r w:rsidRPr="003856C9">
        <w:rPr>
          <w:bCs/>
          <w:lang w:val="en-GB"/>
        </w:rPr>
        <w:t>paper</w:t>
      </w:r>
      <w:r>
        <w:rPr>
          <w:bCs/>
          <w:lang w:val="en-GB"/>
        </w:rPr>
        <w:t xml:space="preserve"> or statement</w:t>
      </w:r>
      <w:r w:rsidRPr="003856C9">
        <w:rPr>
          <w:bCs/>
          <w:lang w:val="en-GB"/>
        </w:rPr>
        <w:t xml:space="preserve">. </w:t>
      </w:r>
      <w:r w:rsidRPr="003856C9">
        <w:rPr>
          <w:bCs/>
          <w:lang w:val="en-HK"/>
        </w:rPr>
        <w:t xml:space="preserve">The Co-Chairs shall be responsible for designating each position as having </w:t>
      </w:r>
      <w:r w:rsidRPr="00320538">
        <w:rPr>
          <w:bCs/>
          <w:lang w:val="en-HK"/>
        </w:rPr>
        <w:t xml:space="preserve">either attained “consensus” or “no consensus” in the WG. </w:t>
      </w:r>
    </w:p>
    <w:p w:rsidR="00E45F51" w:rsidRPr="003856C9" w:rsidRDefault="00E45F51" w:rsidP="002A1570">
      <w:pPr>
        <w:rPr>
          <w:bCs/>
          <w:lang w:val="en-HK"/>
        </w:rPr>
      </w:pPr>
    </w:p>
    <w:p w:rsidR="00E45F51" w:rsidRPr="003856C9" w:rsidRDefault="00E45F51" w:rsidP="002A1570">
      <w:pPr>
        <w:rPr>
          <w:bCs/>
          <w:lang w:val="en-HK"/>
        </w:rPr>
      </w:pPr>
      <w:r w:rsidRPr="003856C9">
        <w:rPr>
          <w:bCs/>
          <w:lang w:val="en-HK"/>
        </w:rPr>
        <w:t>Based upon the WG's needs and/or the Co-Chairs’ direction, WG participants may request that their names are not associated explicitly with any view/position.</w:t>
      </w:r>
    </w:p>
    <w:p w:rsidR="00E45F51" w:rsidRPr="003856C9" w:rsidRDefault="00E45F51" w:rsidP="002A1570">
      <w:pPr>
        <w:rPr>
          <w:bCs/>
          <w:lang w:val="en-HK"/>
        </w:rPr>
      </w:pPr>
    </w:p>
    <w:p w:rsidR="00E45F51" w:rsidRPr="00320538" w:rsidRDefault="00E45F51" w:rsidP="00320538">
      <w:pPr>
        <w:rPr>
          <w:bCs/>
          <w:lang w:val="en-HK"/>
        </w:rPr>
      </w:pPr>
      <w:r w:rsidRPr="00320538">
        <w:rPr>
          <w:bCs/>
          <w:lang w:val="en-HK"/>
        </w:rPr>
        <w:t xml:space="preserve">Consensus calls should always utilize best efforts to involve the entire WG, and include at least two WG </w:t>
      </w:r>
      <w:r>
        <w:rPr>
          <w:bCs/>
          <w:lang w:val="en-HK"/>
        </w:rPr>
        <w:t>readings of a Paper, Position or Statement</w:t>
      </w:r>
      <w:r w:rsidRPr="00320538">
        <w:rPr>
          <w:bCs/>
          <w:lang w:val="en-HK"/>
        </w:rPr>
        <w:t xml:space="preserve"> to allow all Participants to state their views. It is the role of the Co-</w:t>
      </w:r>
      <w:r>
        <w:rPr>
          <w:bCs/>
          <w:lang w:val="en-HK"/>
        </w:rPr>
        <w:t xml:space="preserve">Chairs to designate whether </w:t>
      </w:r>
      <w:r w:rsidRPr="00320538">
        <w:rPr>
          <w:bCs/>
          <w:lang w:val="en-HK"/>
        </w:rPr>
        <w:t>consensus is reached and announce this designation to the WG. The Co-Chairs may call for a vote of the Members on proposed recommendations if they reasonably believe that this will facilitate the WG’s deliberations.</w:t>
      </w:r>
    </w:p>
    <w:p w:rsidR="00E45F51" w:rsidRDefault="00E45F51" w:rsidP="002A1570">
      <w:pPr>
        <w:rPr>
          <w:bCs/>
          <w:lang w:val="en-HK"/>
        </w:rPr>
      </w:pPr>
    </w:p>
    <w:p w:rsidR="00E45F51" w:rsidRPr="002A1570" w:rsidRDefault="00E45F51" w:rsidP="002A1570">
      <w:pPr>
        <w:rPr>
          <w:b/>
          <w:bCs/>
        </w:rPr>
      </w:pPr>
    </w:p>
    <w:p w:rsidR="00E45F51" w:rsidRPr="002A1570" w:rsidRDefault="00E45F51" w:rsidP="002A1570">
      <w:pPr>
        <w:rPr>
          <w:b/>
          <w:bCs/>
        </w:rPr>
      </w:pPr>
      <w:r w:rsidRPr="002A1570">
        <w:rPr>
          <w:b/>
          <w:bCs/>
        </w:rPr>
        <w:t xml:space="preserve">6. </w:t>
      </w:r>
      <w:r w:rsidRPr="002A1570">
        <w:rPr>
          <w:b/>
          <w:bCs/>
          <w:lang w:val="en-GB"/>
        </w:rPr>
        <w:t xml:space="preserve">Omission in or Unreasonable Impact of </w:t>
      </w:r>
      <w:r>
        <w:rPr>
          <w:b/>
          <w:bCs/>
          <w:lang w:val="en-GB"/>
        </w:rPr>
        <w:t>Charter</w:t>
      </w:r>
      <w:r w:rsidRPr="002A1570">
        <w:rPr>
          <w:b/>
          <w:bCs/>
          <w:lang w:val="en-GB"/>
        </w:rPr>
        <w:t xml:space="preserve"> </w:t>
      </w:r>
    </w:p>
    <w:p w:rsidR="00E45F51" w:rsidRPr="002C67A6" w:rsidRDefault="00E45F51" w:rsidP="002C67A6">
      <w:pPr>
        <w:rPr>
          <w:bCs/>
        </w:rPr>
      </w:pPr>
      <w:r w:rsidRPr="00AD5A82">
        <w:rPr>
          <w:bCs/>
          <w:lang w:val="en-GB"/>
        </w:rPr>
        <w:t xml:space="preserve">In the event the Co-Chairs determine, after consulting the Members of the WG, that this </w:t>
      </w:r>
      <w:r>
        <w:rPr>
          <w:bCs/>
          <w:lang w:val="en-GB"/>
        </w:rPr>
        <w:t>Charter</w:t>
      </w:r>
      <w:r w:rsidRPr="00AD5A82">
        <w:rPr>
          <w:bCs/>
          <w:lang w:val="en-GB"/>
        </w:rPr>
        <w:t xml:space="preserve"> does not provide sufficient explicit guidance and/or the application of the </w:t>
      </w:r>
      <w:r>
        <w:rPr>
          <w:bCs/>
          <w:lang w:val="en-GB"/>
        </w:rPr>
        <w:t>Charter</w:t>
      </w:r>
      <w:r w:rsidRPr="00AD5A82">
        <w:rPr>
          <w:bCs/>
          <w:lang w:val="en-GB"/>
        </w:rPr>
        <w:t xml:space="preserve"> unreasonably hinders the conduct of the business of the WG, </w:t>
      </w:r>
      <w:r w:rsidRPr="002C67A6">
        <w:rPr>
          <w:bCs/>
          <w:lang w:val="en-GB"/>
        </w:rPr>
        <w:t xml:space="preserve">the Co-Chairs of the WG shall have the authority to determine the proper actions.  </w:t>
      </w:r>
      <w:r w:rsidRPr="002C67A6">
        <w:rPr>
          <w:bCs/>
        </w:rPr>
        <w:t>Any such decision will be discussed with the Participants and modified as necessary</w:t>
      </w:r>
    </w:p>
    <w:p w:rsidR="00E45F51" w:rsidRPr="00AD5A82" w:rsidRDefault="00E45F51" w:rsidP="00AD5A82">
      <w:pPr>
        <w:rPr>
          <w:bCs/>
          <w:lang w:val="en-GB"/>
        </w:rPr>
      </w:pPr>
      <w:r w:rsidRPr="00AD5A82">
        <w:rPr>
          <w:bCs/>
          <w:lang w:val="en-GB"/>
        </w:rPr>
        <w:t xml:space="preserve">Such action may, for example, consist of a modification to the </w:t>
      </w:r>
      <w:r>
        <w:rPr>
          <w:bCs/>
          <w:lang w:val="en-GB"/>
        </w:rPr>
        <w:t>Charter</w:t>
      </w:r>
      <w:r w:rsidRPr="00AD5A82">
        <w:rPr>
          <w:bCs/>
          <w:lang w:val="en-GB"/>
        </w:rPr>
        <w:t xml:space="preserve"> in order to address the omission or its unreasonable impact, in which case the Co-Chairs shall propose such modification to the participating SOs and ACs. A modification shall only be effective after adoption of the amended </w:t>
      </w:r>
      <w:r>
        <w:rPr>
          <w:bCs/>
          <w:lang w:val="en-GB"/>
        </w:rPr>
        <w:t>Charter</w:t>
      </w:r>
      <w:r w:rsidRPr="00AD5A82">
        <w:rPr>
          <w:bCs/>
          <w:lang w:val="en-GB"/>
        </w:rPr>
        <w:t xml:space="preserve"> by the participating SOs and ACs, in accordance with their own rules and procedures. </w:t>
      </w:r>
    </w:p>
    <w:p w:rsidR="00E45F51" w:rsidRPr="003856C9" w:rsidRDefault="00E45F51" w:rsidP="002A1570">
      <w:pPr>
        <w:rPr>
          <w:bCs/>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7</w:t>
      </w:r>
      <w:r>
        <w:rPr>
          <w:b/>
          <w:bCs/>
          <w:lang w:val="en-GB"/>
        </w:rPr>
        <w:t>.</w:t>
      </w:r>
      <w:r w:rsidRPr="002A1570">
        <w:rPr>
          <w:b/>
          <w:bCs/>
          <w:lang w:val="en-GB"/>
        </w:rPr>
        <w:t xml:space="preserve"> </w:t>
      </w:r>
      <w:r>
        <w:rPr>
          <w:b/>
          <w:bCs/>
          <w:lang w:val="en-GB"/>
        </w:rPr>
        <w:t>Review of Charter</w:t>
      </w:r>
    </w:p>
    <w:p w:rsidR="00E45F51" w:rsidRPr="003856C9" w:rsidRDefault="00E45F51" w:rsidP="002A1570">
      <w:pPr>
        <w:rPr>
          <w:bCs/>
        </w:rPr>
      </w:pPr>
      <w:r>
        <w:rPr>
          <w:bCs/>
          <w:lang w:val="en-HK"/>
        </w:rPr>
        <w:t>At each ICANN Annual General Meeting, starting 2014, the Charter and deliverables of the WG shall be reviewed by the participating SO’s and AC’s to detemine whether the WG should continue, or,</w:t>
      </w:r>
      <w:r w:rsidRPr="003856C9">
        <w:rPr>
          <w:bCs/>
          <w:lang w:val="en-HK"/>
        </w:rPr>
        <w:t xml:space="preserve"> close and be dissolved</w:t>
      </w:r>
      <w:r>
        <w:rPr>
          <w:bCs/>
          <w:lang w:val="en-HK"/>
        </w:rPr>
        <w:t xml:space="preserve">. Consistent with ICANN community practices, the WG will continue if </w:t>
      </w:r>
      <w:r w:rsidRPr="003856C9">
        <w:rPr>
          <w:bCs/>
        </w:rPr>
        <w:t>at least two of the participating SO’s or A</w:t>
      </w:r>
      <w:r>
        <w:rPr>
          <w:bCs/>
        </w:rPr>
        <w:t>C”s extend</w:t>
      </w:r>
      <w:r w:rsidRPr="003856C9">
        <w:rPr>
          <w:bCs/>
        </w:rPr>
        <w:t xml:space="preserve"> th</w:t>
      </w:r>
      <w:r>
        <w:rPr>
          <w:bCs/>
        </w:rPr>
        <w:t>e Charter of the WG</w:t>
      </w:r>
      <w:bookmarkStart w:id="0" w:name="_GoBack"/>
      <w:bookmarkEnd w:id="0"/>
      <w:r>
        <w:rPr>
          <w:bCs/>
        </w:rPr>
        <w:t xml:space="preserve"> and notify</w:t>
      </w:r>
      <w:r w:rsidRPr="003856C9">
        <w:rPr>
          <w:bCs/>
        </w:rPr>
        <w:t xml:space="preserve"> the other participating SO’s and</w:t>
      </w:r>
      <w:r>
        <w:rPr>
          <w:bCs/>
        </w:rPr>
        <w:t xml:space="preserve"> AC’s accordingly one month after the annual review date. The notifications will be included in Annex A.</w:t>
      </w:r>
    </w:p>
    <w:p w:rsidR="00E45F51" w:rsidRPr="002A1570" w:rsidRDefault="00E45F51" w:rsidP="002A1570">
      <w:pPr>
        <w:rPr>
          <w:b/>
          <w:bCs/>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 xml:space="preserve">8. </w:t>
      </w:r>
      <w:r>
        <w:rPr>
          <w:b/>
          <w:bCs/>
          <w:lang w:val="en-GB"/>
        </w:rPr>
        <w:t>Charter</w:t>
      </w:r>
      <w:r w:rsidRPr="002A1570">
        <w:rPr>
          <w:b/>
          <w:bCs/>
          <w:lang w:val="en-GB"/>
        </w:rPr>
        <w:t xml:space="preserve"> Document History</w:t>
      </w: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 xml:space="preserve">This section records key changes to the WG </w:t>
      </w:r>
      <w:r>
        <w:rPr>
          <w:b/>
          <w:bCs/>
          <w:lang w:val="en-GB"/>
        </w:rPr>
        <w:t>Charter</w:t>
      </w:r>
      <w:r w:rsidRPr="002A1570">
        <w:rPr>
          <w:b/>
          <w:bCs/>
          <w:lang w:val="en-GB"/>
        </w:rPr>
        <w:t xml:space="preserve"> that take place after the adoption of the </w:t>
      </w:r>
      <w:r>
        <w:rPr>
          <w:b/>
          <w:bCs/>
          <w:lang w:val="en-GB"/>
        </w:rPr>
        <w:t>Charter</w:t>
      </w:r>
      <w:r w:rsidRPr="002A1570">
        <w:rPr>
          <w:b/>
          <w:bCs/>
          <w:lang w:val="en-GB"/>
        </w:rPr>
        <w:t>.</w:t>
      </w: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br w:type="page"/>
        <w:t xml:space="preserve">Annex A Record of Adoption </w:t>
      </w:r>
      <w:r>
        <w:rPr>
          <w:b/>
          <w:bCs/>
          <w:lang w:val="en-GB"/>
        </w:rPr>
        <w:t xml:space="preserve">and Extension </w:t>
      </w:r>
      <w:r w:rsidRPr="002A1570">
        <w:rPr>
          <w:b/>
          <w:bCs/>
          <w:lang w:val="en-GB"/>
        </w:rPr>
        <w:t xml:space="preserve">of the </w:t>
      </w:r>
      <w:r>
        <w:rPr>
          <w:b/>
          <w:bCs/>
          <w:lang w:val="en-GB"/>
        </w:rPr>
        <w:t>Charter</w:t>
      </w: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rPr>
      </w:pPr>
      <w:r w:rsidRPr="002A1570">
        <w:rPr>
          <w:b/>
          <w:bCs/>
        </w:rPr>
        <w:t>Annex B Schedule</w:t>
      </w:r>
    </w:p>
    <w:p w:rsidR="00E45F51" w:rsidRPr="002A1570" w:rsidRDefault="00E45F51" w:rsidP="002A1570">
      <w:pPr>
        <w:rPr>
          <w:b/>
          <w:bC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092"/>
        <w:gridCol w:w="873"/>
        <w:gridCol w:w="802"/>
        <w:gridCol w:w="2903"/>
      </w:tblGrid>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Milestone Event</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Start Date</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End Date</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Deliverables</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Draft WG Charter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Charter</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Invite and Establish Working Group Co-Chairs and Members</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Working Group Members &amp; Co-Chairs</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Adopt a Work Plan and Time Schedule</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Work Plan and Time Schedule</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Progress Papers</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Progress Paper</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Interim Paper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Final Paper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Final Paper</w:t>
            </w:r>
          </w:p>
        </w:tc>
      </w:tr>
    </w:tbl>
    <w:p w:rsidR="00E45F51" w:rsidRPr="002A1570" w:rsidRDefault="00E45F51" w:rsidP="002A1570">
      <w:pPr>
        <w:rPr>
          <w:b/>
          <w:bCs/>
          <w:lang w:val="en-GB"/>
        </w:rPr>
      </w:pPr>
    </w:p>
    <w:p w:rsidR="00E45F51" w:rsidRDefault="00E45F51" w:rsidP="003305F9">
      <w:pPr>
        <w:rPr>
          <w:b/>
          <w:bCs/>
          <w:lang w:val="en-GB"/>
        </w:rPr>
      </w:pPr>
    </w:p>
    <w:p w:rsidR="00E45F51" w:rsidRPr="002A1570" w:rsidRDefault="00E45F51" w:rsidP="003305F9">
      <w:pPr>
        <w:rPr>
          <w:b/>
          <w:bCs/>
          <w:lang w:val="en-GB"/>
        </w:rPr>
      </w:pPr>
    </w:p>
    <w:p w:rsidR="00E45F51" w:rsidRPr="003305F9" w:rsidRDefault="00E45F51" w:rsidP="003305F9">
      <w:pPr>
        <w:rPr>
          <w:b/>
          <w:bCs/>
          <w:i/>
          <w:lang w:val="en-GB"/>
        </w:rPr>
      </w:pPr>
    </w:p>
    <w:p w:rsidR="00E45F51" w:rsidRPr="003F5523" w:rsidRDefault="00E45F51" w:rsidP="003F5523">
      <w:pPr>
        <w:rPr>
          <w:b/>
          <w:bCs/>
        </w:rPr>
      </w:pPr>
    </w:p>
    <w:sectPr w:rsidR="00E45F51" w:rsidRPr="003F5523" w:rsidSect="00FC1A0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51" w:rsidRDefault="00E45F51" w:rsidP="00902DF4">
      <w:r>
        <w:separator/>
      </w:r>
    </w:p>
  </w:endnote>
  <w:endnote w:type="continuationSeparator" w:id="0">
    <w:p w:rsidR="00E45F51" w:rsidRDefault="00E45F51" w:rsidP="00902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altName w:val="LuzSans-Book"/>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51" w:rsidRDefault="00E45F51" w:rsidP="00393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F51" w:rsidRDefault="00E45F51" w:rsidP="003938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51" w:rsidRDefault="00E45F51" w:rsidP="00D1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5F51" w:rsidRDefault="00E45F51" w:rsidP="00D148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51" w:rsidRDefault="00E45F51" w:rsidP="00902DF4">
      <w:r>
        <w:separator/>
      </w:r>
    </w:p>
  </w:footnote>
  <w:footnote w:type="continuationSeparator" w:id="0">
    <w:p w:rsidR="00E45F51" w:rsidRDefault="00E45F51" w:rsidP="00902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63B0E70C"/>
    <w:lvl w:ilvl="0" w:tplc="33F45DDA">
      <w:numFmt w:val="none"/>
      <w:lvlText w:val=""/>
      <w:lvlJc w:val="left"/>
      <w:pPr>
        <w:tabs>
          <w:tab w:val="num" w:pos="360"/>
        </w:tabs>
      </w:pPr>
      <w:rPr>
        <w:rFonts w:cs="Times New Roman"/>
      </w:rPr>
    </w:lvl>
    <w:lvl w:ilvl="1" w:tplc="FE4A1704">
      <w:numFmt w:val="none"/>
      <w:lvlText w:val=""/>
      <w:lvlJc w:val="left"/>
      <w:pPr>
        <w:tabs>
          <w:tab w:val="num" w:pos="360"/>
        </w:tabs>
      </w:pPr>
      <w:rPr>
        <w:rFonts w:cs="Times New Roman"/>
      </w:rPr>
    </w:lvl>
    <w:lvl w:ilvl="2" w:tplc="319EF444">
      <w:numFmt w:val="decimal"/>
      <w:lvlText w:val=""/>
      <w:lvlJc w:val="left"/>
      <w:rPr>
        <w:rFonts w:cs="Times New Roman"/>
      </w:rPr>
    </w:lvl>
    <w:lvl w:ilvl="3" w:tplc="5A7C9CC0">
      <w:numFmt w:val="decimal"/>
      <w:lvlText w:val=""/>
      <w:lvlJc w:val="left"/>
      <w:rPr>
        <w:rFonts w:cs="Times New Roman"/>
      </w:rPr>
    </w:lvl>
    <w:lvl w:ilvl="4" w:tplc="19149088">
      <w:numFmt w:val="decimal"/>
      <w:lvlText w:val=""/>
      <w:lvlJc w:val="left"/>
      <w:rPr>
        <w:rFonts w:cs="Times New Roman"/>
      </w:rPr>
    </w:lvl>
    <w:lvl w:ilvl="5" w:tplc="4BF42772">
      <w:numFmt w:val="decimal"/>
      <w:lvlText w:val=""/>
      <w:lvlJc w:val="left"/>
      <w:rPr>
        <w:rFonts w:cs="Times New Roman"/>
      </w:rPr>
    </w:lvl>
    <w:lvl w:ilvl="6" w:tplc="A5240878">
      <w:numFmt w:val="decimal"/>
      <w:lvlText w:val=""/>
      <w:lvlJc w:val="left"/>
      <w:rPr>
        <w:rFonts w:cs="Times New Roman"/>
      </w:rPr>
    </w:lvl>
    <w:lvl w:ilvl="7" w:tplc="4F88ADA4">
      <w:numFmt w:val="decimal"/>
      <w:lvlText w:val=""/>
      <w:lvlJc w:val="left"/>
      <w:rPr>
        <w:rFonts w:cs="Times New Roman"/>
      </w:rPr>
    </w:lvl>
    <w:lvl w:ilvl="8" w:tplc="E990D806">
      <w:numFmt w:val="decimal"/>
      <w:lvlText w:val=""/>
      <w:lvlJc w:val="left"/>
      <w:rPr>
        <w:rFonts w:cs="Times New Roman"/>
      </w:rPr>
    </w:lvl>
  </w:abstractNum>
  <w:abstractNum w:abstractNumId="1">
    <w:nsid w:val="03021002"/>
    <w:multiLevelType w:val="multilevel"/>
    <w:tmpl w:val="89A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70BD2"/>
    <w:multiLevelType w:val="hybridMultilevel"/>
    <w:tmpl w:val="B0A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F5266"/>
    <w:multiLevelType w:val="hybridMultilevel"/>
    <w:tmpl w:val="5C1C3370"/>
    <w:lvl w:ilvl="0" w:tplc="8CEA91E4">
      <w:start w:val="3"/>
      <w:numFmt w:val="bullet"/>
      <w:lvlText w:val="-"/>
      <w:lvlJc w:val="left"/>
      <w:pPr>
        <w:ind w:left="720" w:hanging="360"/>
      </w:pPr>
      <w:rPr>
        <w:rFonts w:ascii="Cambria" w:eastAsia="SimSu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20C7E"/>
    <w:multiLevelType w:val="hybridMultilevel"/>
    <w:tmpl w:val="EE501A9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2E84421A"/>
    <w:multiLevelType w:val="hybridMultilevel"/>
    <w:tmpl w:val="4A88CF2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nsid w:val="516F5C4B"/>
    <w:multiLevelType w:val="hybridMultilevel"/>
    <w:tmpl w:val="DB86484A"/>
    <w:lvl w:ilvl="0" w:tplc="04090017">
      <w:start w:val="1"/>
      <w:numFmt w:val="lowerLetter"/>
      <w:lvlText w:val="%1)"/>
      <w:lvlJc w:val="left"/>
      <w:pPr>
        <w:ind w:left="767" w:hanging="360"/>
      </w:pPr>
      <w:rPr>
        <w:rFonts w:cs="Times New Roman"/>
      </w:rPr>
    </w:lvl>
    <w:lvl w:ilvl="1" w:tplc="04090019" w:tentative="1">
      <w:start w:val="1"/>
      <w:numFmt w:val="lowerLetter"/>
      <w:lvlText w:val="%2."/>
      <w:lvlJc w:val="left"/>
      <w:pPr>
        <w:ind w:left="1487" w:hanging="360"/>
      </w:pPr>
      <w:rPr>
        <w:rFonts w:cs="Times New Roman"/>
      </w:rPr>
    </w:lvl>
    <w:lvl w:ilvl="2" w:tplc="0409001B" w:tentative="1">
      <w:start w:val="1"/>
      <w:numFmt w:val="lowerRoman"/>
      <w:lvlText w:val="%3."/>
      <w:lvlJc w:val="right"/>
      <w:pPr>
        <w:ind w:left="2207" w:hanging="180"/>
      </w:pPr>
      <w:rPr>
        <w:rFonts w:cs="Times New Roman"/>
      </w:rPr>
    </w:lvl>
    <w:lvl w:ilvl="3" w:tplc="0409000F" w:tentative="1">
      <w:start w:val="1"/>
      <w:numFmt w:val="decimal"/>
      <w:lvlText w:val="%4."/>
      <w:lvlJc w:val="left"/>
      <w:pPr>
        <w:ind w:left="2927" w:hanging="360"/>
      </w:pPr>
      <w:rPr>
        <w:rFonts w:cs="Times New Roman"/>
      </w:rPr>
    </w:lvl>
    <w:lvl w:ilvl="4" w:tplc="04090019" w:tentative="1">
      <w:start w:val="1"/>
      <w:numFmt w:val="lowerLetter"/>
      <w:lvlText w:val="%5."/>
      <w:lvlJc w:val="left"/>
      <w:pPr>
        <w:ind w:left="3647" w:hanging="360"/>
      </w:pPr>
      <w:rPr>
        <w:rFonts w:cs="Times New Roman"/>
      </w:rPr>
    </w:lvl>
    <w:lvl w:ilvl="5" w:tplc="0409001B" w:tentative="1">
      <w:start w:val="1"/>
      <w:numFmt w:val="lowerRoman"/>
      <w:lvlText w:val="%6."/>
      <w:lvlJc w:val="right"/>
      <w:pPr>
        <w:ind w:left="4367" w:hanging="180"/>
      </w:pPr>
      <w:rPr>
        <w:rFonts w:cs="Times New Roman"/>
      </w:rPr>
    </w:lvl>
    <w:lvl w:ilvl="6" w:tplc="0409000F" w:tentative="1">
      <w:start w:val="1"/>
      <w:numFmt w:val="decimal"/>
      <w:lvlText w:val="%7."/>
      <w:lvlJc w:val="left"/>
      <w:pPr>
        <w:ind w:left="5087" w:hanging="360"/>
      </w:pPr>
      <w:rPr>
        <w:rFonts w:cs="Times New Roman"/>
      </w:rPr>
    </w:lvl>
    <w:lvl w:ilvl="7" w:tplc="04090019" w:tentative="1">
      <w:start w:val="1"/>
      <w:numFmt w:val="lowerLetter"/>
      <w:lvlText w:val="%8."/>
      <w:lvlJc w:val="left"/>
      <w:pPr>
        <w:ind w:left="5807" w:hanging="360"/>
      </w:pPr>
      <w:rPr>
        <w:rFonts w:cs="Times New Roman"/>
      </w:rPr>
    </w:lvl>
    <w:lvl w:ilvl="8" w:tplc="0409001B" w:tentative="1">
      <w:start w:val="1"/>
      <w:numFmt w:val="lowerRoman"/>
      <w:lvlText w:val="%9."/>
      <w:lvlJc w:val="right"/>
      <w:pPr>
        <w:ind w:left="6527" w:hanging="180"/>
      </w:pPr>
      <w:rPr>
        <w:rFonts w:cs="Times New Roman"/>
      </w:rPr>
    </w:lvl>
  </w:abstractNum>
  <w:abstractNum w:abstractNumId="8">
    <w:nsid w:val="56BC4106"/>
    <w:multiLevelType w:val="hybridMultilevel"/>
    <w:tmpl w:val="90EE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97D50"/>
    <w:multiLevelType w:val="hybridMultilevel"/>
    <w:tmpl w:val="7A78CBC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6B712595"/>
    <w:multiLevelType w:val="hybridMultilevel"/>
    <w:tmpl w:val="70E44A6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6"/>
  </w:num>
  <w:num w:numId="4">
    <w:abstractNumId w:val="1"/>
  </w:num>
  <w:num w:numId="5">
    <w:abstractNumId w:val="0"/>
  </w:num>
  <w:num w:numId="6">
    <w:abstractNumId w:val="8"/>
  </w:num>
  <w:num w:numId="7">
    <w:abstractNumId w:val="3"/>
  </w:num>
  <w:num w:numId="8">
    <w:abstractNumId w:val="2"/>
  </w:num>
  <w:num w:numId="9">
    <w:abstractNumId w:val="9"/>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doNotDisplayPageBoundari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E77"/>
    <w:rsid w:val="000471B8"/>
    <w:rsid w:val="00050BBD"/>
    <w:rsid w:val="000525F5"/>
    <w:rsid w:val="00055A16"/>
    <w:rsid w:val="00056EC7"/>
    <w:rsid w:val="0009045F"/>
    <w:rsid w:val="00097180"/>
    <w:rsid w:val="000C347F"/>
    <w:rsid w:val="000F5DBE"/>
    <w:rsid w:val="00111580"/>
    <w:rsid w:val="00113B79"/>
    <w:rsid w:val="00153D38"/>
    <w:rsid w:val="00162A53"/>
    <w:rsid w:val="00176178"/>
    <w:rsid w:val="001768B0"/>
    <w:rsid w:val="001800AB"/>
    <w:rsid w:val="001A2BFC"/>
    <w:rsid w:val="001A3B0D"/>
    <w:rsid w:val="001B662F"/>
    <w:rsid w:val="001C0993"/>
    <w:rsid w:val="00211084"/>
    <w:rsid w:val="002249BA"/>
    <w:rsid w:val="002726A7"/>
    <w:rsid w:val="0028587E"/>
    <w:rsid w:val="00297D14"/>
    <w:rsid w:val="002A1570"/>
    <w:rsid w:val="002A1FFF"/>
    <w:rsid w:val="002C6194"/>
    <w:rsid w:val="002C67A6"/>
    <w:rsid w:val="002D4939"/>
    <w:rsid w:val="002E160A"/>
    <w:rsid w:val="00300401"/>
    <w:rsid w:val="00320538"/>
    <w:rsid w:val="00323A63"/>
    <w:rsid w:val="003246E5"/>
    <w:rsid w:val="003305F9"/>
    <w:rsid w:val="0034147E"/>
    <w:rsid w:val="003856C9"/>
    <w:rsid w:val="00393803"/>
    <w:rsid w:val="003C4366"/>
    <w:rsid w:val="003F12D7"/>
    <w:rsid w:val="003F5523"/>
    <w:rsid w:val="00406E77"/>
    <w:rsid w:val="004318EC"/>
    <w:rsid w:val="004B0DEE"/>
    <w:rsid w:val="004D506B"/>
    <w:rsid w:val="00512FFB"/>
    <w:rsid w:val="0054444A"/>
    <w:rsid w:val="00566B3C"/>
    <w:rsid w:val="00592DC4"/>
    <w:rsid w:val="005A2870"/>
    <w:rsid w:val="006027A2"/>
    <w:rsid w:val="0066250A"/>
    <w:rsid w:val="006A780F"/>
    <w:rsid w:val="006B2FBE"/>
    <w:rsid w:val="006C3681"/>
    <w:rsid w:val="006C73C7"/>
    <w:rsid w:val="006F5BF2"/>
    <w:rsid w:val="007154F9"/>
    <w:rsid w:val="007272E2"/>
    <w:rsid w:val="007C6905"/>
    <w:rsid w:val="007E45AF"/>
    <w:rsid w:val="007F14BA"/>
    <w:rsid w:val="00853E5F"/>
    <w:rsid w:val="00876DDC"/>
    <w:rsid w:val="00891559"/>
    <w:rsid w:val="00895CE0"/>
    <w:rsid w:val="008C11FB"/>
    <w:rsid w:val="008C5896"/>
    <w:rsid w:val="00902DF4"/>
    <w:rsid w:val="00911DB4"/>
    <w:rsid w:val="00920213"/>
    <w:rsid w:val="009319B2"/>
    <w:rsid w:val="00945CB8"/>
    <w:rsid w:val="00964909"/>
    <w:rsid w:val="0099625D"/>
    <w:rsid w:val="009E7608"/>
    <w:rsid w:val="009F5033"/>
    <w:rsid w:val="00A47D35"/>
    <w:rsid w:val="00AD08E1"/>
    <w:rsid w:val="00AD5A82"/>
    <w:rsid w:val="00AE01A0"/>
    <w:rsid w:val="00AE5991"/>
    <w:rsid w:val="00B07EA9"/>
    <w:rsid w:val="00B20680"/>
    <w:rsid w:val="00B537ED"/>
    <w:rsid w:val="00B64FDF"/>
    <w:rsid w:val="00B666DB"/>
    <w:rsid w:val="00B8069C"/>
    <w:rsid w:val="00B82993"/>
    <w:rsid w:val="00B93057"/>
    <w:rsid w:val="00BB63ED"/>
    <w:rsid w:val="00BC4917"/>
    <w:rsid w:val="00C25373"/>
    <w:rsid w:val="00C2759F"/>
    <w:rsid w:val="00C32CDC"/>
    <w:rsid w:val="00C968CA"/>
    <w:rsid w:val="00CA60F5"/>
    <w:rsid w:val="00D148AC"/>
    <w:rsid w:val="00D23FB7"/>
    <w:rsid w:val="00D72EE5"/>
    <w:rsid w:val="00D91AB1"/>
    <w:rsid w:val="00DF0489"/>
    <w:rsid w:val="00DF6513"/>
    <w:rsid w:val="00E45F51"/>
    <w:rsid w:val="00F03C6A"/>
    <w:rsid w:val="00F115AC"/>
    <w:rsid w:val="00F13C24"/>
    <w:rsid w:val="00F27C8B"/>
    <w:rsid w:val="00F875D0"/>
    <w:rsid w:val="00FA0BC5"/>
    <w:rsid w:val="00FA5D72"/>
    <w:rsid w:val="00FC1A08"/>
    <w:rsid w:val="00FC659A"/>
    <w:rsid w:val="00FD67D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3C"/>
    <w:rPr>
      <w:sz w:val="24"/>
      <w:szCs w:val="24"/>
      <w:lang w:val="en-US" w:eastAsia="en-US"/>
    </w:rPr>
  </w:style>
  <w:style w:type="paragraph" w:styleId="Heading1">
    <w:name w:val="heading 1"/>
    <w:basedOn w:val="Normal"/>
    <w:next w:val="Normal"/>
    <w:link w:val="Heading1Char"/>
    <w:uiPriority w:val="99"/>
    <w:qFormat/>
    <w:rsid w:val="003F5523"/>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5523"/>
    <w:rPr>
      <w:rFonts w:ascii="Calibri" w:eastAsia="MS ????" w:hAnsi="Calibri" w:cs="Times New Roman"/>
      <w:b/>
      <w:bCs/>
      <w:color w:val="345A8A"/>
      <w:sz w:val="32"/>
      <w:szCs w:val="32"/>
    </w:rPr>
  </w:style>
  <w:style w:type="paragraph" w:styleId="NormalWeb">
    <w:name w:val="Normal (Web)"/>
    <w:basedOn w:val="Normal"/>
    <w:uiPriority w:val="99"/>
    <w:rsid w:val="002A1FFF"/>
    <w:pPr>
      <w:spacing w:beforeLines="1" w:afterLines="1"/>
    </w:pPr>
    <w:rPr>
      <w:rFonts w:ascii="Times" w:hAnsi="Times"/>
      <w:sz w:val="20"/>
      <w:szCs w:val="20"/>
    </w:rPr>
  </w:style>
  <w:style w:type="paragraph" w:styleId="ListParagraph">
    <w:name w:val="List Paragraph"/>
    <w:basedOn w:val="Normal"/>
    <w:uiPriority w:val="99"/>
    <w:qFormat/>
    <w:rsid w:val="006B2FBE"/>
    <w:pPr>
      <w:ind w:left="720"/>
      <w:contextualSpacing/>
    </w:pPr>
  </w:style>
  <w:style w:type="paragraph" w:styleId="CommentText">
    <w:name w:val="annotation text"/>
    <w:basedOn w:val="Normal"/>
    <w:link w:val="CommentTextChar"/>
    <w:uiPriority w:val="99"/>
    <w:semiHidden/>
    <w:rsid w:val="00902DF4"/>
  </w:style>
  <w:style w:type="character" w:customStyle="1" w:styleId="CommentTextChar">
    <w:name w:val="Comment Text Char"/>
    <w:basedOn w:val="DefaultParagraphFont"/>
    <w:link w:val="CommentText"/>
    <w:uiPriority w:val="99"/>
    <w:semiHidden/>
    <w:locked/>
    <w:rsid w:val="00902DF4"/>
    <w:rPr>
      <w:rFonts w:cs="Times New Roman"/>
    </w:rPr>
  </w:style>
  <w:style w:type="character" w:styleId="CommentReference">
    <w:name w:val="annotation reference"/>
    <w:basedOn w:val="DefaultParagraphFont"/>
    <w:uiPriority w:val="99"/>
    <w:semiHidden/>
    <w:rsid w:val="00902DF4"/>
    <w:rPr>
      <w:rFonts w:cs="Times New Roman"/>
      <w:sz w:val="16"/>
    </w:rPr>
  </w:style>
  <w:style w:type="paragraph" w:styleId="FootnoteText">
    <w:name w:val="footnote text"/>
    <w:basedOn w:val="Normal"/>
    <w:link w:val="FootnoteTextChar"/>
    <w:uiPriority w:val="99"/>
    <w:rsid w:val="00902DF4"/>
    <w:rPr>
      <w:rFonts w:ascii="Calibri" w:hAnsi="Calibri"/>
    </w:rPr>
  </w:style>
  <w:style w:type="character" w:customStyle="1" w:styleId="FootnoteTextChar">
    <w:name w:val="Footnote Text Char"/>
    <w:basedOn w:val="DefaultParagraphFont"/>
    <w:link w:val="FootnoteText"/>
    <w:uiPriority w:val="99"/>
    <w:locked/>
    <w:rsid w:val="00902DF4"/>
    <w:rPr>
      <w:rFonts w:ascii="Calibri" w:hAnsi="Calibri" w:cs="Times New Roman"/>
    </w:rPr>
  </w:style>
  <w:style w:type="character" w:styleId="FootnoteReference">
    <w:name w:val="footnote reference"/>
    <w:basedOn w:val="DefaultParagraphFont"/>
    <w:uiPriority w:val="99"/>
    <w:rsid w:val="00902DF4"/>
    <w:rPr>
      <w:rFonts w:cs="Times New Roman"/>
      <w:vertAlign w:val="superscript"/>
    </w:rPr>
  </w:style>
  <w:style w:type="paragraph" w:styleId="BalloonText">
    <w:name w:val="Balloon Text"/>
    <w:basedOn w:val="Normal"/>
    <w:link w:val="BalloonTextChar"/>
    <w:uiPriority w:val="99"/>
    <w:semiHidden/>
    <w:rsid w:val="00902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02DF4"/>
    <w:rPr>
      <w:rFonts w:ascii="Lucida Grande" w:hAnsi="Lucida Grande" w:cs="Lucida Grande"/>
      <w:sz w:val="18"/>
      <w:szCs w:val="18"/>
    </w:rPr>
  </w:style>
  <w:style w:type="character" w:styleId="Hyperlink">
    <w:name w:val="Hyperlink"/>
    <w:basedOn w:val="DefaultParagraphFont"/>
    <w:uiPriority w:val="99"/>
    <w:rsid w:val="00902DF4"/>
    <w:rPr>
      <w:rFonts w:cs="Times New Roman"/>
      <w:color w:val="0000FF"/>
      <w:u w:val="single"/>
    </w:rPr>
  </w:style>
  <w:style w:type="paragraph" w:styleId="Footer">
    <w:name w:val="footer"/>
    <w:basedOn w:val="Normal"/>
    <w:link w:val="FooterChar"/>
    <w:uiPriority w:val="99"/>
    <w:rsid w:val="00D148AC"/>
    <w:pPr>
      <w:tabs>
        <w:tab w:val="center" w:pos="4320"/>
        <w:tab w:val="right" w:pos="8640"/>
      </w:tabs>
    </w:pPr>
  </w:style>
  <w:style w:type="character" w:customStyle="1" w:styleId="FooterChar">
    <w:name w:val="Footer Char"/>
    <w:basedOn w:val="DefaultParagraphFont"/>
    <w:link w:val="Footer"/>
    <w:uiPriority w:val="99"/>
    <w:locked/>
    <w:rsid w:val="00D148AC"/>
    <w:rPr>
      <w:rFonts w:cs="Times New Roman"/>
    </w:rPr>
  </w:style>
  <w:style w:type="character" w:styleId="PageNumber">
    <w:name w:val="page number"/>
    <w:basedOn w:val="DefaultParagraphFont"/>
    <w:uiPriority w:val="99"/>
    <w:semiHidden/>
    <w:rsid w:val="00D148AC"/>
    <w:rPr>
      <w:rFonts w:cs="Times New Roman"/>
    </w:rPr>
  </w:style>
  <w:style w:type="paragraph" w:styleId="CommentSubject">
    <w:name w:val="annotation subject"/>
    <w:basedOn w:val="CommentText"/>
    <w:next w:val="CommentText"/>
    <w:link w:val="CommentSubjectChar"/>
    <w:uiPriority w:val="99"/>
    <w:semiHidden/>
    <w:rsid w:val="00097180"/>
    <w:rPr>
      <w:b/>
      <w:bCs/>
      <w:sz w:val="20"/>
      <w:szCs w:val="20"/>
    </w:rPr>
  </w:style>
  <w:style w:type="character" w:customStyle="1" w:styleId="CommentSubjectChar">
    <w:name w:val="Comment Subject Char"/>
    <w:basedOn w:val="CommentTextChar"/>
    <w:link w:val="CommentSubject"/>
    <w:uiPriority w:val="99"/>
    <w:semiHidden/>
    <w:locked/>
    <w:rsid w:val="00097180"/>
    <w:rPr>
      <w:b/>
      <w:bCs/>
      <w:sz w:val="20"/>
      <w:szCs w:val="20"/>
    </w:rPr>
  </w:style>
  <w:style w:type="paragraph" w:styleId="Revision">
    <w:name w:val="Revision"/>
    <w:hidden/>
    <w:uiPriority w:val="99"/>
    <w:semiHidden/>
    <w:rsid w:val="001A2BFC"/>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5844093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1859</Words>
  <Characters>10229</Characters>
  <Application>Microsoft Office Outlook</Application>
  <DocSecurity>0</DocSecurity>
  <Lines>0</Lines>
  <Paragraphs>0</Paragraphs>
  <ScaleCrop>false</ScaleCrop>
  <Company>Verisign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Olivier MJ Crepin-Leblond</cp:lastModifiedBy>
  <cp:revision>4</cp:revision>
  <cp:lastPrinted>2014-04-11T17:02:00Z</cp:lastPrinted>
  <dcterms:created xsi:type="dcterms:W3CDTF">2014-05-16T12:06:00Z</dcterms:created>
  <dcterms:modified xsi:type="dcterms:W3CDTF">2014-05-20T09:10:00Z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-137676801</vt:i4>
  </property>
  <property fmtid="{D5CDD505-2E9C-101B-9397-08002B2CF9AE}" pid="3" name="_NewReviewCycle">
    <vt:lpwstr/>
  </property>
  <property fmtid="{D5CDD505-2E9C-101B-9397-08002B2CF9AE}" pid="4" name="_EmailSubject">
    <vt:lpwstr>[ccwg-internet-governance] Next ccwg IG call is scheduled for Wednesday April 30th at 15:00 UTC</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