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9B44" w14:textId="29105657" w:rsidR="00A91CEE" w:rsidRPr="00A91CEE" w:rsidRDefault="00A91CEE" w:rsidP="00DA3FEE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91CEE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 xml:space="preserve">Motion - Confirmation of </w:t>
      </w:r>
      <w:r w:rsidR="00D61383">
        <w:rPr>
          <w:rFonts w:eastAsia="Times New Roman" w:cstheme="minorHAnsi"/>
          <w:b/>
          <w:bCs/>
          <w:color w:val="000000" w:themeColor="text1"/>
          <w:sz w:val="22"/>
          <w:szCs w:val="22"/>
          <w:lang w:eastAsia="en-GB"/>
        </w:rPr>
        <w:t>Registration Data Request Service Standing Committee Chair</w:t>
      </w:r>
    </w:p>
    <w:p w14:paraId="177D430F" w14:textId="77777777" w:rsidR="00DA3FEE" w:rsidRPr="00A91CEE" w:rsidRDefault="00DA3FEE" w:rsidP="00DA3FEE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2FFACE5F" w14:textId="77777777" w:rsidR="00711F0E" w:rsidRDefault="00711F0E" w:rsidP="00711F0E">
      <w:pPr>
        <w:rPr>
          <w:rFonts w:cstheme="minorHAnsi"/>
          <w:sz w:val="22"/>
          <w:szCs w:val="22"/>
        </w:rPr>
      </w:pPr>
      <w:r w:rsidRPr="009D0B07">
        <w:rPr>
          <w:rFonts w:cstheme="minorHAnsi"/>
          <w:sz w:val="22"/>
          <w:szCs w:val="22"/>
        </w:rPr>
        <w:t>Whereas,</w:t>
      </w:r>
    </w:p>
    <w:p w14:paraId="43CBCFF4" w14:textId="77777777" w:rsidR="00711F0E" w:rsidRPr="009D0B07" w:rsidRDefault="00711F0E" w:rsidP="00711F0E">
      <w:pPr>
        <w:rPr>
          <w:rFonts w:cstheme="minorHAnsi"/>
          <w:sz w:val="22"/>
          <w:szCs w:val="22"/>
        </w:rPr>
      </w:pPr>
    </w:p>
    <w:p w14:paraId="7CF59B61" w14:textId="77777777" w:rsidR="00711F0E" w:rsidRPr="00CF508F" w:rsidRDefault="00711F0E" w:rsidP="00711F0E">
      <w:pPr>
        <w:pStyle w:val="ListParagraph"/>
        <w:numPr>
          <w:ilvl w:val="0"/>
          <w:numId w:val="5"/>
        </w:numPr>
        <w:shd w:val="clear" w:color="auto" w:fill="FEFEFE"/>
        <w:rPr>
          <w:rFonts w:eastAsia="Times New Roman" w:cstheme="minorHAnsi"/>
          <w:color w:val="333333"/>
          <w:sz w:val="22"/>
          <w:szCs w:val="22"/>
          <w:lang w:eastAsia="en-GB"/>
        </w:rPr>
      </w:pPr>
      <w:r w:rsidRPr="00CF508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On 24 September 2020, the Generic Names Supporting Organization Council (GNSO Council or Council) </w:t>
      </w:r>
      <w:hyperlink r:id="rId5" w:anchor="20200924-2" w:history="1">
        <w:r w:rsidRPr="00CF508F">
          <w:rPr>
            <w:rStyle w:val="Hyperlink"/>
            <w:sz w:val="22"/>
            <w:szCs w:val="22"/>
          </w:rPr>
          <w:t>voted to approve</w:t>
        </w:r>
      </w:hyperlink>
      <w:r w:rsidRPr="00CF508F">
        <w:rPr>
          <w:rFonts w:eastAsia="Times New Roman" w:cstheme="minorHAnsi"/>
          <w:color w:val="333333"/>
          <w:sz w:val="22"/>
          <w:szCs w:val="22"/>
          <w:lang w:eastAsia="en-GB"/>
        </w:rPr>
        <w:t> </w:t>
      </w:r>
      <w:r w:rsidRPr="00CF508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all of the recommendations in its </w:t>
      </w:r>
      <w:hyperlink r:id="rId6" w:history="1">
        <w:r w:rsidRPr="00CF508F">
          <w:rPr>
            <w:rStyle w:val="Hyperlink"/>
            <w:sz w:val="22"/>
            <w:szCs w:val="22"/>
          </w:rPr>
          <w:t>Final Report</w:t>
        </w:r>
      </w:hyperlink>
      <w:r w:rsidRPr="00CF508F">
        <w:rPr>
          <w:rFonts w:eastAsia="Times New Roman" w:cstheme="minorHAnsi"/>
          <w:color w:val="333333"/>
          <w:sz w:val="22"/>
          <w:szCs w:val="22"/>
          <w:lang w:eastAsia="en-GB"/>
        </w:rPr>
        <w:t> </w:t>
      </w:r>
      <w:r w:rsidRPr="00CF508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on the Expedited Policy Development Process on the Temporary Specification for gTLD Registration Data (EPDP) Phase 2.</w:t>
      </w:r>
    </w:p>
    <w:p w14:paraId="7556CCF9" w14:textId="77777777" w:rsidR="00711F0E" w:rsidRPr="00CF508F" w:rsidRDefault="00711F0E" w:rsidP="00711F0E">
      <w:pPr>
        <w:pStyle w:val="ListParagraph"/>
        <w:shd w:val="clear" w:color="auto" w:fill="FEFEFE"/>
        <w:ind w:left="360"/>
        <w:rPr>
          <w:rFonts w:eastAsia="Times New Roman" w:cstheme="minorHAnsi"/>
          <w:color w:val="333333"/>
          <w:sz w:val="22"/>
          <w:szCs w:val="22"/>
          <w:lang w:eastAsia="en-GB"/>
        </w:rPr>
      </w:pPr>
    </w:p>
    <w:p w14:paraId="1E026CA9" w14:textId="09114510" w:rsidR="00711F0E" w:rsidRPr="00711F0E" w:rsidRDefault="00711F0E" w:rsidP="00711F0E">
      <w:pPr>
        <w:pStyle w:val="ListParagraph"/>
        <w:numPr>
          <w:ilvl w:val="0"/>
          <w:numId w:val="5"/>
        </w:numPr>
        <w:shd w:val="clear" w:color="auto" w:fill="FEFEFE"/>
        <w:rPr>
          <w:rFonts w:eastAsia="Times New Roman" w:cstheme="minorHAnsi"/>
          <w:color w:val="333333"/>
          <w:sz w:val="22"/>
          <w:szCs w:val="22"/>
          <w:lang w:eastAsia="en-GB"/>
        </w:rPr>
      </w:pPr>
      <w:r w:rsidRPr="009D0B0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On 25 March 2021, the ICANN Board </w:t>
      </w:r>
      <w:hyperlink r:id="rId7" w:anchor="2.c" w:history="1">
        <w:r w:rsidRPr="009D0B07">
          <w:rPr>
            <w:rStyle w:val="Hyperlink"/>
            <w:sz w:val="22"/>
            <w:szCs w:val="22"/>
          </w:rPr>
          <w:t>directed the President and CEO</w:t>
        </w:r>
      </w:hyperlink>
      <w:r w:rsidRPr="009D0B0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 or their designee(s), to proceed with the Operational Design Phase (ODP) for GNSO Council-approved recommendations 1-18 from the EPDP Phase 2 Final Report on the System for Standardized Access/Disclosure (SSAD).</w:t>
      </w:r>
    </w:p>
    <w:p w14:paraId="3FC02B73" w14:textId="77777777" w:rsidR="00711F0E" w:rsidRPr="00711F0E" w:rsidRDefault="00711F0E" w:rsidP="00711F0E">
      <w:pPr>
        <w:pStyle w:val="ListParagraph"/>
        <w:rPr>
          <w:rFonts w:eastAsia="Times New Roman" w:cstheme="minorHAnsi"/>
          <w:color w:val="333333"/>
          <w:sz w:val="22"/>
          <w:szCs w:val="22"/>
          <w:lang w:eastAsia="en-GB"/>
        </w:rPr>
      </w:pPr>
    </w:p>
    <w:p w14:paraId="2E6DA783" w14:textId="63A41626" w:rsidR="00711F0E" w:rsidRDefault="00711F0E" w:rsidP="00442BE9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333333"/>
          <w:sz w:val="22"/>
          <w:szCs w:val="22"/>
          <w:lang w:eastAsia="en-GB"/>
        </w:rPr>
        <w:t xml:space="preserve">On </w:t>
      </w:r>
      <w:hyperlink r:id="rId8" w:history="1">
        <w:r w:rsidRPr="003004A2">
          <w:rPr>
            <w:rStyle w:val="Hyperlink"/>
            <w:rFonts w:eastAsia="Times New Roman" w:cstheme="minorHAnsi"/>
            <w:sz w:val="22"/>
            <w:szCs w:val="22"/>
            <w:lang w:eastAsia="en-GB"/>
          </w:rPr>
          <w:t>20 January 2022</w:t>
        </w:r>
      </w:hyperlink>
      <w:r>
        <w:rPr>
          <w:rFonts w:eastAsia="Times New Roman" w:cstheme="minorHAnsi"/>
          <w:color w:val="333333"/>
          <w:sz w:val="22"/>
          <w:szCs w:val="22"/>
          <w:lang w:eastAsia="en-GB"/>
        </w:rPr>
        <w:t xml:space="preserve">, </w:t>
      </w:r>
      <w:r w:rsidRPr="000C0F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Council considered 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a</w:t>
      </w:r>
      <w:r w:rsidRPr="000C0F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proposed approach for analyzing the O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perational </w:t>
      </w:r>
      <w:r w:rsidRPr="000C0F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D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esign </w:t>
      </w:r>
      <w:r w:rsidRPr="000C0F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ssessment (ODA)</w:t>
      </w:r>
      <w:r w:rsidRPr="000C0F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on the Standardized System for Access/Disclosure (SSAD) from EPDP on the Temporary Specification Phase 2. </w:t>
      </w:r>
    </w:p>
    <w:p w14:paraId="1B5AE29B" w14:textId="77777777" w:rsidR="00442BE9" w:rsidRPr="00442BE9" w:rsidRDefault="00442BE9" w:rsidP="00442BE9">
      <w:pPr>
        <w:pStyle w:val="ListParagrap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25146B08" w14:textId="0CDB476E" w:rsidR="00442BE9" w:rsidRPr="00442BE9" w:rsidRDefault="00442BE9" w:rsidP="00442BE9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0C0F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Council </w:t>
      </w:r>
      <w:hyperlink r:id="rId9" w:history="1">
        <w:r w:rsidRPr="003004A2">
          <w:rPr>
            <w:rStyle w:val="Hyperlink"/>
            <w:rFonts w:eastAsia="Times New Roman" w:cstheme="minorHAnsi"/>
            <w:sz w:val="22"/>
            <w:szCs w:val="22"/>
            <w:lang w:eastAsia="en-GB"/>
          </w:rPr>
          <w:t>agreed</w:t>
        </w:r>
      </w:hyperlink>
      <w:r w:rsidRPr="000C0F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that a small team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Pr="000C0F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of Council members with the support of EPDP Team 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Phase 2 </w:t>
      </w:r>
      <w:r w:rsidRPr="000C0F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representatives would be best positioned to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Pr="000C0F4B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analyze the ODA and provide guidance to the Council on possible next steps.</w:t>
      </w:r>
    </w:p>
    <w:p w14:paraId="5E0F6124" w14:textId="77777777" w:rsidR="00711F0E" w:rsidRPr="00CF508F" w:rsidRDefault="00711F0E" w:rsidP="00711F0E">
      <w:pPr>
        <w:shd w:val="clear" w:color="auto" w:fill="FEFEFE"/>
        <w:rPr>
          <w:rFonts w:eastAsia="Times New Roman" w:cstheme="minorHAnsi"/>
          <w:color w:val="333333"/>
          <w:sz w:val="22"/>
          <w:szCs w:val="22"/>
          <w:lang w:eastAsia="en-GB"/>
        </w:rPr>
      </w:pPr>
    </w:p>
    <w:p w14:paraId="0F0E8270" w14:textId="77777777" w:rsidR="00711F0E" w:rsidRPr="00CF508F" w:rsidRDefault="00711F0E" w:rsidP="00711F0E">
      <w:pPr>
        <w:pStyle w:val="ListParagraph"/>
        <w:numPr>
          <w:ilvl w:val="0"/>
          <w:numId w:val="5"/>
        </w:numPr>
        <w:shd w:val="clear" w:color="auto" w:fill="FEFEFE"/>
        <w:rPr>
          <w:rFonts w:eastAsia="Times New Roman" w:cstheme="minorHAnsi"/>
          <w:color w:val="333333"/>
          <w:sz w:val="22"/>
          <w:szCs w:val="22"/>
          <w:lang w:eastAsia="en-GB"/>
        </w:rPr>
      </w:pPr>
      <w:r w:rsidRPr="009D0B0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On 25 January 2022, ICANN organization (ICANN org) published its</w:t>
      </w:r>
      <w:r w:rsidRPr="009D0B07">
        <w:rPr>
          <w:rFonts w:eastAsia="Times New Roman" w:cstheme="minorHAnsi"/>
          <w:color w:val="333333"/>
          <w:sz w:val="22"/>
          <w:szCs w:val="22"/>
          <w:lang w:eastAsia="en-GB"/>
        </w:rPr>
        <w:t> </w:t>
      </w:r>
      <w:hyperlink r:id="rId10" w:history="1">
        <w:r w:rsidRPr="009D0B07">
          <w:rPr>
            <w:rStyle w:val="Hyperlink"/>
            <w:sz w:val="22"/>
            <w:szCs w:val="22"/>
          </w:rPr>
          <w:t>Operational Design Assessment</w:t>
        </w:r>
      </w:hyperlink>
      <w:r w:rsidRPr="009D0B07">
        <w:rPr>
          <w:rStyle w:val="Hyperlink"/>
          <w:sz w:val="22"/>
          <w:szCs w:val="22"/>
        </w:rPr>
        <w:t> </w:t>
      </w:r>
      <w:r w:rsidRPr="009D0B0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(ODA) of the SSAD.</w:t>
      </w:r>
    </w:p>
    <w:p w14:paraId="6120521B" w14:textId="77777777" w:rsidR="00711F0E" w:rsidRDefault="00711F0E" w:rsidP="00711F0E">
      <w:pPr>
        <w:pStyle w:val="ListParagraph"/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6F6F1806" w14:textId="66701D5D" w:rsidR="00711F0E" w:rsidRDefault="00711F0E" w:rsidP="000C0F4B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Sebastien Ducos volunteered to the lead the small team effort beginning on </w:t>
      </w:r>
      <w:hyperlink r:id="rId11" w:history="1">
        <w:r w:rsidRPr="00711F0E">
          <w:rPr>
            <w:rStyle w:val="Hyperlink"/>
            <w:rFonts w:eastAsia="Times New Roman" w:cstheme="minorHAnsi"/>
            <w:sz w:val="22"/>
            <w:szCs w:val="22"/>
            <w:lang w:eastAsia="en-GB"/>
          </w:rPr>
          <w:t>9 February 2022</w:t>
        </w:r>
      </w:hyperlink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</w:p>
    <w:p w14:paraId="03E8B90E" w14:textId="77777777" w:rsidR="00442BE9" w:rsidRDefault="00442BE9" w:rsidP="00442BE9">
      <w:pPr>
        <w:pStyle w:val="ListParagraph"/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7034A3D4" w14:textId="28A93F87" w:rsidR="00711F0E" w:rsidRPr="00442BE9" w:rsidRDefault="00711F0E" w:rsidP="000C0F4B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Following the small team’s review and assessment of the ODA</w:t>
      </w:r>
      <w:r w:rsidRPr="00711F0E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, </w:t>
      </w:r>
      <w:r w:rsidRPr="00711F0E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 xml:space="preserve">the ICANN </w:t>
      </w:r>
      <w:r w:rsidRPr="00711F0E">
        <w:rPr>
          <w:rFonts w:cstheme="minorHAnsi"/>
          <w:color w:val="000000" w:themeColor="text1"/>
          <w:sz w:val="22"/>
          <w:szCs w:val="22"/>
          <w:shd w:val="clear" w:color="auto" w:fill="FFFFFF"/>
        </w:rPr>
        <w:t>Board</w:t>
      </w:r>
      <w:r w:rsidRPr="00711F0E">
        <w:rPr>
          <w:rFonts w:cstheme="minorHAnsi"/>
          <w:color w:val="172B4D"/>
          <w:sz w:val="22"/>
          <w:szCs w:val="22"/>
          <w:shd w:val="clear" w:color="auto" w:fill="FFFFFF"/>
        </w:rPr>
        <w:t> </w:t>
      </w:r>
      <w:hyperlink r:id="rId12" w:history="1">
        <w:r w:rsidRPr="00711F0E">
          <w:rPr>
            <w:rStyle w:val="Hyperlink"/>
            <w:rFonts w:cstheme="minorHAnsi"/>
            <w:color w:val="0052CC"/>
            <w:sz w:val="22"/>
            <w:szCs w:val="22"/>
            <w:shd w:val="clear" w:color="auto" w:fill="FFFFFF"/>
          </w:rPr>
          <w:t>directed</w:t>
        </w:r>
      </w:hyperlink>
      <w:r w:rsidRPr="00711F0E">
        <w:rPr>
          <w:rFonts w:cstheme="minorHAnsi"/>
          <w:color w:val="172B4D"/>
          <w:sz w:val="22"/>
          <w:szCs w:val="22"/>
          <w:shd w:val="clear" w:color="auto" w:fill="FFFFFF"/>
        </w:rPr>
        <w:t> </w:t>
      </w:r>
      <w:r w:rsidRPr="00711F0E">
        <w:rPr>
          <w:rFonts w:cstheme="minorHAnsi"/>
          <w:color w:val="000000" w:themeColor="text1"/>
          <w:sz w:val="22"/>
          <w:szCs w:val="22"/>
          <w:shd w:val="clear" w:color="auto" w:fill="FFFFFF"/>
        </w:rPr>
        <w:t>ICANN org to “proceed to develop and launch the System as soon as possible”</w:t>
      </w:r>
      <w:r w:rsidR="00D61383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004A2">
        <w:rPr>
          <w:rFonts w:cstheme="minorHAnsi"/>
          <w:color w:val="000000" w:themeColor="text1"/>
          <w:sz w:val="22"/>
          <w:szCs w:val="22"/>
          <w:shd w:val="clear" w:color="auto" w:fill="FFFFFF"/>
        </w:rPr>
        <w:t>on 27 February</w:t>
      </w:r>
      <w:r w:rsidRPr="00711F0E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08C2DDE3" w14:textId="77777777" w:rsidR="00442BE9" w:rsidRPr="00442BE9" w:rsidRDefault="00442BE9" w:rsidP="00442BE9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2E6D8E44" w14:textId="0C987A01" w:rsidR="00711F0E" w:rsidRPr="00442BE9" w:rsidRDefault="00711F0E" w:rsidP="000C0F4B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711F0E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The ICANN Board also </w:t>
      </w:r>
      <w:hyperlink r:id="rId13" w:history="1">
        <w:r w:rsidRPr="00442BE9">
          <w:rPr>
            <w:rStyle w:val="Hyperlink"/>
            <w:rFonts w:cstheme="minorHAnsi"/>
            <w:sz w:val="22"/>
            <w:szCs w:val="22"/>
            <w:shd w:val="clear" w:color="auto" w:fill="FFFFFF"/>
          </w:rPr>
          <w:t>directed</w:t>
        </w:r>
      </w:hyperlink>
      <w:r w:rsidRPr="00711F0E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ICANN org </w:t>
      </w:r>
      <w:r w:rsidR="00442BE9">
        <w:rPr>
          <w:rFonts w:cstheme="minorHAnsi"/>
          <w:color w:val="000000" w:themeColor="text1"/>
          <w:sz w:val="22"/>
          <w:szCs w:val="22"/>
          <w:shd w:val="clear" w:color="auto" w:fill="FFFFFF"/>
        </w:rPr>
        <w:t>“</w:t>
      </w:r>
      <w:r w:rsidRPr="00711F0E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to continue to engage with the Phase 2 Small Team throughout the development and operation of the System, and ensure periodic publication of the collected usage data, once operational". </w:t>
      </w:r>
    </w:p>
    <w:p w14:paraId="21D16BA6" w14:textId="77777777" w:rsidR="00442BE9" w:rsidRPr="00442BE9" w:rsidRDefault="00442BE9" w:rsidP="00442BE9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76236A26" w14:textId="70B49CB5" w:rsidR="00711F0E" w:rsidRPr="00442BE9" w:rsidRDefault="00711F0E" w:rsidP="000C0F4B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>The small team continued meeting under the leadership of Sebastien Ducos</w:t>
      </w:r>
      <w:r w:rsidR="00442BE9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through 4 December 2023</w:t>
      </w:r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26D4E244" w14:textId="77777777" w:rsidR="00442BE9" w:rsidRPr="00442BE9" w:rsidRDefault="00442BE9" w:rsidP="00442BE9">
      <w:pPr>
        <w:pStyle w:val="ListParagrap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5638E1D9" w14:textId="6528306D" w:rsidR="00442BE9" w:rsidRPr="003004A2" w:rsidRDefault="00442BE9" w:rsidP="003004A2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3004A2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On </w:t>
      </w:r>
      <w:hyperlink r:id="rId14" w:history="1">
        <w:r w:rsidRPr="003004A2">
          <w:rPr>
            <w:rStyle w:val="Hyperlink"/>
            <w:rFonts w:eastAsia="Times New Roman" w:cstheme="minorHAnsi"/>
            <w:sz w:val="22"/>
            <w:szCs w:val="22"/>
            <w:lang w:eastAsia="en-GB"/>
          </w:rPr>
          <w:t>21 September 2023</w:t>
        </w:r>
      </w:hyperlink>
      <w:r w:rsidRPr="003004A2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, the GNSO Council voted to approve the Charter for Registration Data Request Service (RDRS) Standing Committee to help inform the next steps on the SSAD policy recommendations. </w:t>
      </w:r>
    </w:p>
    <w:p w14:paraId="75D49327" w14:textId="77777777" w:rsidR="003004A2" w:rsidRPr="003004A2" w:rsidRDefault="003004A2" w:rsidP="003004A2">
      <w:pPr>
        <w:pStyle w:val="ListParagrap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4C0EFB89" w14:textId="77777777" w:rsidR="003004A2" w:rsidRPr="003004A2" w:rsidRDefault="003004A2" w:rsidP="003004A2">
      <w:pPr>
        <w:pStyle w:val="ListParagraph"/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65B5FCF5" w14:textId="77777777" w:rsidR="003004A2" w:rsidRPr="00442BE9" w:rsidRDefault="00711F0E" w:rsidP="003004A2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The </w:t>
      </w:r>
      <w:hyperlink r:id="rId15" w:history="1">
        <w:r w:rsidRPr="00711F0E">
          <w:rPr>
            <w:rStyle w:val="Hyperlink"/>
            <w:rFonts w:cstheme="minorHAnsi"/>
            <w:sz w:val="22"/>
            <w:szCs w:val="22"/>
            <w:shd w:val="clear" w:color="auto" w:fill="FFFFFF"/>
          </w:rPr>
          <w:t>Registration Data Request Service</w:t>
        </w:r>
      </w:hyperlink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(RDRS) launched on 28 November 2023</w:t>
      </w:r>
      <w:r w:rsidR="003004A2">
        <w:rPr>
          <w:rFonts w:cstheme="minorHAnsi"/>
          <w:color w:val="000000" w:themeColor="text1"/>
          <w:sz w:val="22"/>
          <w:szCs w:val="22"/>
          <w:shd w:val="clear" w:color="auto" w:fill="FFFFFF"/>
        </w:rPr>
        <w:t>, and the RDRS Standing Committee will begin meeting in January 2024 to review metrics associated with the RDRS</w:t>
      </w:r>
      <w:r>
        <w:rPr>
          <w:rFonts w:cstheme="minorHAnsi"/>
          <w:color w:val="000000" w:themeColor="text1"/>
          <w:sz w:val="22"/>
          <w:szCs w:val="22"/>
          <w:shd w:val="clear" w:color="auto" w:fill="FFFFFF"/>
        </w:rPr>
        <w:t>.</w:t>
      </w:r>
      <w:r w:rsidR="003004A2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004A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Sebastien Ducos indicated a willingness to continue in the role of Chair, and no objections were submitted.</w:t>
      </w:r>
    </w:p>
    <w:p w14:paraId="7C129827" w14:textId="11B61E92" w:rsidR="00711F0E" w:rsidRPr="003004A2" w:rsidRDefault="00711F0E" w:rsidP="003004A2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51218B88" w14:textId="77777777" w:rsidR="00DA3FEE" w:rsidRDefault="00DA3FEE" w:rsidP="00DA3FEE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26DB34E9" w14:textId="54761572" w:rsidR="00A91CEE" w:rsidRPr="00A91CEE" w:rsidRDefault="00A91CEE" w:rsidP="00DA3FEE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91CEE">
        <w:rPr>
          <w:rFonts w:eastAsia="Times New Roman" w:cstheme="minorHAnsi"/>
          <w:color w:val="000000" w:themeColor="text1"/>
          <w:sz w:val="22"/>
          <w:szCs w:val="22"/>
          <w:lang w:eastAsia="en-GB"/>
        </w:rPr>
        <w:t>Resolved,</w:t>
      </w:r>
    </w:p>
    <w:p w14:paraId="6683AC81" w14:textId="77777777" w:rsidR="00A91CEE" w:rsidRDefault="00A91CEE" w:rsidP="00DA3FEE">
      <w:p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20663304" w14:textId="0BBA5794" w:rsidR="00A91CEE" w:rsidRDefault="00A91CEE" w:rsidP="00442BE9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91CEE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Council hereby confirms </w:t>
      </w:r>
      <w:r w:rsidR="00442BE9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Sebastien Ducos as the Chair of the </w:t>
      </w:r>
      <w:r w:rsidR="00442BE9" w:rsidRPr="00442BE9">
        <w:rPr>
          <w:rFonts w:eastAsia="Times New Roman" w:cstheme="minorHAnsi"/>
          <w:color w:val="000000" w:themeColor="text1"/>
          <w:sz w:val="22"/>
          <w:szCs w:val="22"/>
          <w:lang w:eastAsia="en-GB"/>
        </w:rPr>
        <w:t>Registration Data Request Service (RDRS) Standing Committee</w:t>
      </w:r>
      <w:r w:rsidR="00442BE9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</w:p>
    <w:p w14:paraId="06BE84C9" w14:textId="77777777" w:rsidR="003004A2" w:rsidRPr="00A91CEE" w:rsidRDefault="003004A2" w:rsidP="003004A2">
      <w:pPr>
        <w:pStyle w:val="ListParagraph"/>
        <w:shd w:val="clear" w:color="auto" w:fill="FFFFFF"/>
        <w:ind w:left="360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4842EB92" w14:textId="65A2C2DC" w:rsidR="00A91CEE" w:rsidRPr="00A91CEE" w:rsidRDefault="00A91CEE" w:rsidP="00DA3FEE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A91CEE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The GNSO Council </w:t>
      </w:r>
      <w:r w:rsidR="00F0724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thanks Sebastien Ducos for his continued service and </w:t>
      </w:r>
      <w:r w:rsidRPr="00A91CEE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requests the GNSO Secretariat to communicate this decision to </w:t>
      </w:r>
      <w:r w:rsidR="00442BE9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Sebastien Ducos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</w:p>
    <w:p w14:paraId="7A86F298" w14:textId="77777777" w:rsidR="006A2E0B" w:rsidRDefault="006A2E0B" w:rsidP="00DA3FEE"/>
    <w:sectPr w:rsidR="006A2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646C5"/>
    <w:multiLevelType w:val="hybridMultilevel"/>
    <w:tmpl w:val="50F2E8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B34695"/>
    <w:multiLevelType w:val="hybridMultilevel"/>
    <w:tmpl w:val="5DC6F2AC"/>
    <w:lvl w:ilvl="0" w:tplc="5914B36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4E04C6"/>
    <w:multiLevelType w:val="hybridMultilevel"/>
    <w:tmpl w:val="B07873D0"/>
    <w:lvl w:ilvl="0" w:tplc="21008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A1FC2"/>
    <w:multiLevelType w:val="multilevel"/>
    <w:tmpl w:val="0DDC1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104181"/>
    <w:multiLevelType w:val="hybridMultilevel"/>
    <w:tmpl w:val="8ACAF4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373822"/>
    <w:multiLevelType w:val="multilevel"/>
    <w:tmpl w:val="5734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EE"/>
    <w:rsid w:val="00003251"/>
    <w:rsid w:val="000C0F4B"/>
    <w:rsid w:val="00215F77"/>
    <w:rsid w:val="003004A2"/>
    <w:rsid w:val="003405D5"/>
    <w:rsid w:val="00442BE9"/>
    <w:rsid w:val="006A2E0B"/>
    <w:rsid w:val="00711F0E"/>
    <w:rsid w:val="008658B2"/>
    <w:rsid w:val="008A4239"/>
    <w:rsid w:val="00A91CEE"/>
    <w:rsid w:val="00D14366"/>
    <w:rsid w:val="00D61383"/>
    <w:rsid w:val="00DA3FEE"/>
    <w:rsid w:val="00DE01A7"/>
    <w:rsid w:val="00F0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E9478"/>
  <w15:chartTrackingRefBased/>
  <w15:docId w15:val="{E035288A-05C1-2342-AD6F-1E12E4A4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C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91CEE"/>
    <w:rPr>
      <w:b/>
      <w:bCs/>
    </w:rPr>
  </w:style>
  <w:style w:type="paragraph" w:styleId="ListParagraph">
    <w:name w:val="List Paragraph"/>
    <w:basedOn w:val="Normal"/>
    <w:uiPriority w:val="34"/>
    <w:qFormat/>
    <w:rsid w:val="00A91C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1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C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nn.zoom.us/rec/play/S7vrZuFcMAIa1jLBI-oJGX5KP_w2Ig1qC2LRtYWXs6TKN2rbpB7d07CnGFPCeRMLdr0b2bGJtX6D7cCr.ZGwhY1XEIAKoUCey?canPlayFromShare=true&amp;from=share_recording_detail&amp;startTime=1642712512000&amp;componentName=rec-play&amp;originRequestUrl=https%3A%2F%2Ficann.zoom.us%2Frec%2Fshare%2Ffzaqa1klov8oNRhnrUq55cdD0w5JoCKJKs-IyDW7z6WDprCMCi7EuasFbuYwrGsF.GReLZgC7Tik7y_JR%3FstartTime%3D1642712512000" TargetMode="External"/><Relationship Id="rId13" Type="http://schemas.openxmlformats.org/officeDocument/2006/relationships/hyperlink" Target="https://www.icann.org/en/board-activities-and-meetings/materials/approved-resolutions-special-meeting-of-the-icann-board-27-02-2023-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ann.org/en/board-activities-and-meetings/materials/approved-resolutions-regular-meeting-of-the-icann-board-25-03-2021-en" TargetMode="External"/><Relationship Id="rId12" Type="http://schemas.openxmlformats.org/officeDocument/2006/relationships/hyperlink" Target="https://www.icann.org/en/board-activities-and-meetings/materials/approved-resolutions-special-meeting-of-the-icann-board-27-02-2023-e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sites/default/files/file/field-file-attach/epdp-phase-2-temp-spec-gtld-registration-data-2-31jul20-en.pdf" TargetMode="External"/><Relationship Id="rId11" Type="http://schemas.openxmlformats.org/officeDocument/2006/relationships/hyperlink" Target="https://community.icann.org/pages/viewpage.action?pageId=186779415" TargetMode="External"/><Relationship Id="rId5" Type="http://schemas.openxmlformats.org/officeDocument/2006/relationships/hyperlink" Target="https://gnso.icann.org/en/council/resolutions/2020" TargetMode="External"/><Relationship Id="rId15" Type="http://schemas.openxmlformats.org/officeDocument/2006/relationships/hyperlink" Target="https://rdrs.icann.org/" TargetMode="External"/><Relationship Id="rId10" Type="http://schemas.openxmlformats.org/officeDocument/2006/relationships/hyperlink" Target="https://www.icann.org/en/system/files/files/ssad-oda-25jan22-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ann.zoom.us/rec/play/S7vrZuFcMAIa1jLBI-oJGX5KP_w2Ig1qC2LRtYWXs6TKN2rbpB7d07CnGFPCeRMLdr0b2bGJtX6D7cCr.ZGwhY1XEIAKoUCey?canPlayFromShare=true&amp;from=share_recording_detail&amp;startTime=1642712512000&amp;componentName=rec-play&amp;originRequestUrl=https%3A%2F%2Ficann.zoom.us%2Frec%2Fshare%2Ffzaqa1klov8oNRhnrUq55cdD0w5JoCKJKs-IyDW7z6WDprCMCi7EuasFbuYwrGsF.GReLZgC7Tik7y_JR%3FstartTime%3D1642712512000" TargetMode="External"/><Relationship Id="rId14" Type="http://schemas.openxmlformats.org/officeDocument/2006/relationships/hyperlink" Target="https://icann.zoom.us/rec/play/Jd9toTfvCqp6XlXJX3Zc3YOUKelukejwGWD_vMccrwgp48gGKcuohdE2PFfWuD_OJGu7ao656b8nxe7j.zcMCvzcmkDENDyya?canPlayFromShare=true&amp;from=share_recording_detail&amp;startTime=1695330065000&amp;componentName=rec-play&amp;originRequestUrl=https%3A%2F%2Ficann.zoom.us%2Frec%2Fshare%2FNsXTXKFQ9BuckOpWO4FCl7PIYqb4oV06nilRZB9XR9JDAY8uUuDjvkJ6DViQWQan.ITYJTYWC7z6OSjZv%3FstartTime%3D169533006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DiBiase, Gregory</cp:lastModifiedBy>
  <cp:revision>2</cp:revision>
  <dcterms:created xsi:type="dcterms:W3CDTF">2023-12-08T22:38:00Z</dcterms:created>
  <dcterms:modified xsi:type="dcterms:W3CDTF">2023-12-08T22:38:00Z</dcterms:modified>
</cp:coreProperties>
</file>