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26F8A" w14:textId="0549FD60" w:rsidR="007E5F92" w:rsidRPr="007E5F92" w:rsidRDefault="00F41BF4">
      <w:pPr>
        <w:rPr>
          <w:b/>
        </w:rPr>
      </w:pPr>
      <w:r>
        <w:rPr>
          <w:b/>
        </w:rPr>
        <w:t xml:space="preserve">Public Comment Review </w:t>
      </w:r>
      <w:r w:rsidR="007E5F92" w:rsidRPr="007E5F92">
        <w:rPr>
          <w:b/>
        </w:rPr>
        <w:t xml:space="preserve">Status </w:t>
      </w:r>
      <w:r w:rsidR="00EA4C54">
        <w:rPr>
          <w:b/>
        </w:rPr>
        <w:t>1</w:t>
      </w:r>
      <w:r w:rsidR="00A54C3C">
        <w:rPr>
          <w:b/>
        </w:rPr>
        <w:t>8</w:t>
      </w:r>
      <w:r w:rsidR="007E5F92" w:rsidRPr="007E5F92">
        <w:rPr>
          <w:b/>
        </w:rPr>
        <w:t xml:space="preserve"> January 2019</w:t>
      </w:r>
    </w:p>
    <w:p w14:paraId="07B54CB9" w14:textId="77777777" w:rsidR="007E5F92" w:rsidRDefault="007E5F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518"/>
        <w:gridCol w:w="1156"/>
        <w:gridCol w:w="1218"/>
        <w:gridCol w:w="6658"/>
      </w:tblGrid>
      <w:tr w:rsidR="00803336" w:rsidRPr="00526B1F" w14:paraId="29BF2312" w14:textId="1C9D9800" w:rsidTr="001008AA">
        <w:trPr>
          <w:cantSplit/>
          <w:tblHeader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7FB7243" w14:textId="0524EB85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t xml:space="preserve">Purpose / Recommendation </w:t>
            </w:r>
            <w:r>
              <w:rPr>
                <w:rFonts w:cstheme="minorHAnsi"/>
                <w:b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45B4291" w14:textId="1F251893" w:rsidR="001008AA" w:rsidRPr="00526B1F" w:rsidRDefault="001008AA" w:rsidP="001008A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t>Cat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40A70F6" w14:textId="6F9EDF2E" w:rsidR="001008AA" w:rsidRPr="00526B1F" w:rsidRDefault="001008AA" w:rsidP="00735A5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t xml:space="preserve">To be reviewed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CFB7D6C" w14:textId="238D783A" w:rsidR="001008AA" w:rsidRPr="00526B1F" w:rsidRDefault="00F41BF4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Complet</w:t>
            </w:r>
            <w:r w:rsidR="001008AA" w:rsidRPr="00526B1F">
              <w:rPr>
                <w:rFonts w:cstheme="minorHAnsi"/>
                <w:b/>
                <w:sz w:val="22"/>
                <w:szCs w:val="22"/>
              </w:rPr>
              <w:t>ed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4DCE7BA" w14:textId="2CED0013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Notes</w:t>
            </w:r>
          </w:p>
        </w:tc>
      </w:tr>
      <w:tr w:rsidR="00803336" w:rsidRPr="00526B1F" w14:paraId="2B1FBF96" w14:textId="09B2BF76" w:rsidTr="001008A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00"/>
          </w:tcPr>
          <w:p w14:paraId="43D3F6BE" w14:textId="1DD1D64F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>Purpose 1 - Establish the rights of a Registered Name Holder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00"/>
          </w:tcPr>
          <w:p w14:paraId="35ADA7DF" w14:textId="6903E6A4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92E279A" w14:textId="0F9FA92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A7B2655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00"/>
          </w:tcPr>
          <w:p w14:paraId="2967D322" w14:textId="3F3BB148" w:rsidR="001008AA" w:rsidRPr="00885755" w:rsidRDefault="001008AA" w:rsidP="001008AA">
            <w:pPr>
              <w:rPr>
                <w:rFonts w:cstheme="minorHAnsi"/>
                <w:sz w:val="22"/>
                <w:szCs w:val="22"/>
              </w:rPr>
            </w:pPr>
            <w:r w:rsidRPr="00885755">
              <w:rPr>
                <w:rFonts w:cstheme="minorHAnsi"/>
                <w:sz w:val="22"/>
                <w:szCs w:val="22"/>
              </w:rPr>
              <w:t xml:space="preserve">Awaiting final language and workbooks from </w:t>
            </w:r>
            <w:proofErr w:type="spellStart"/>
            <w:r w:rsidRPr="00885755">
              <w:rPr>
                <w:rFonts w:cstheme="minorHAnsi"/>
                <w:sz w:val="22"/>
                <w:szCs w:val="22"/>
              </w:rPr>
              <w:t>RySG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; determine </w:t>
            </w:r>
            <w:proofErr w:type="gramStart"/>
            <w:r>
              <w:rPr>
                <w:rFonts w:cstheme="minorHAnsi"/>
                <w:sz w:val="22"/>
                <w:szCs w:val="22"/>
              </w:rPr>
              <w:t>if  ‘</w:t>
            </w:r>
            <w:proofErr w:type="gramEnd"/>
            <w:r>
              <w:rPr>
                <w:rFonts w:cstheme="minorHAnsi"/>
                <w:sz w:val="22"/>
                <w:szCs w:val="22"/>
              </w:rPr>
              <w:t>rights/obligations’ is required</w:t>
            </w:r>
          </w:p>
        </w:tc>
      </w:tr>
      <w:tr w:rsidR="00803336" w:rsidRPr="00526B1F" w14:paraId="7C96CAFA" w14:textId="0F1B7AD9" w:rsidTr="001008AA">
        <w:trPr>
          <w:cantSplit/>
        </w:trPr>
        <w:tc>
          <w:tcPr>
            <w:tcW w:w="0" w:type="auto"/>
            <w:shd w:val="clear" w:color="auto" w:fill="00B050"/>
          </w:tcPr>
          <w:p w14:paraId="6B8784CC" w14:textId="3F21919C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>Purpose 2 - Maintaining SSR through enabling of lawful access</w:t>
            </w:r>
          </w:p>
        </w:tc>
        <w:tc>
          <w:tcPr>
            <w:tcW w:w="0" w:type="auto"/>
            <w:shd w:val="clear" w:color="auto" w:fill="00B050"/>
          </w:tcPr>
          <w:p w14:paraId="48FE748E" w14:textId="05DBEF4F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5EEAEEE3" w14:textId="4F526FD6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00B050"/>
            <w:vAlign w:val="center"/>
          </w:tcPr>
          <w:p w14:paraId="75DB63F6" w14:textId="289947E0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shd w:val="clear" w:color="auto" w:fill="00B050"/>
          </w:tcPr>
          <w:p w14:paraId="2C4492DA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03336" w:rsidRPr="00526B1F" w14:paraId="5F572B35" w14:textId="5DC27BA0" w:rsidTr="001008AA">
        <w:trPr>
          <w:cantSplit/>
        </w:trPr>
        <w:tc>
          <w:tcPr>
            <w:tcW w:w="0" w:type="auto"/>
            <w:shd w:val="clear" w:color="auto" w:fill="00B050"/>
          </w:tcPr>
          <w:p w14:paraId="72D3A22D" w14:textId="6865C16C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>Purpose 3 - Enable communication with RNH</w:t>
            </w:r>
          </w:p>
        </w:tc>
        <w:tc>
          <w:tcPr>
            <w:tcW w:w="0" w:type="auto"/>
            <w:shd w:val="clear" w:color="auto" w:fill="00B050"/>
          </w:tcPr>
          <w:p w14:paraId="3C017B7A" w14:textId="0C50AE40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8373993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00B050"/>
            <w:vAlign w:val="center"/>
          </w:tcPr>
          <w:p w14:paraId="49A879D8" w14:textId="031947F4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shd w:val="clear" w:color="auto" w:fill="00B050"/>
          </w:tcPr>
          <w:p w14:paraId="090D9F71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03336" w:rsidRPr="00526B1F" w14:paraId="7F613E48" w14:textId="6AAA5E42" w:rsidTr="001008AA">
        <w:trPr>
          <w:cantSplit/>
        </w:trPr>
        <w:tc>
          <w:tcPr>
            <w:tcW w:w="0" w:type="auto"/>
            <w:shd w:val="clear" w:color="auto" w:fill="00B050"/>
          </w:tcPr>
          <w:p w14:paraId="3F594552" w14:textId="031EE81F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>Purpose 4 - Safeguarding RNH's Registration Data</w:t>
            </w:r>
          </w:p>
        </w:tc>
        <w:tc>
          <w:tcPr>
            <w:tcW w:w="0" w:type="auto"/>
            <w:shd w:val="clear" w:color="auto" w:fill="00B050"/>
          </w:tcPr>
          <w:p w14:paraId="5EC53873" w14:textId="340DA01B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560C0516" w14:textId="79F7AEA9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00B050"/>
            <w:vAlign w:val="center"/>
          </w:tcPr>
          <w:p w14:paraId="262BF4F6" w14:textId="28FE2A15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shd w:val="clear" w:color="auto" w:fill="00B050"/>
          </w:tcPr>
          <w:p w14:paraId="24EEEA43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03336" w:rsidRPr="00526B1F" w14:paraId="3AD49409" w14:textId="7C9DCF79" w:rsidTr="001008AA">
        <w:trPr>
          <w:cantSplit/>
        </w:trPr>
        <w:tc>
          <w:tcPr>
            <w:tcW w:w="0" w:type="auto"/>
            <w:shd w:val="clear" w:color="auto" w:fill="00B050"/>
          </w:tcPr>
          <w:p w14:paraId="2B187E73" w14:textId="5EE843CF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>Purpose 5 - Handling Contractual Compliance</w:t>
            </w:r>
          </w:p>
        </w:tc>
        <w:tc>
          <w:tcPr>
            <w:tcW w:w="0" w:type="auto"/>
            <w:shd w:val="clear" w:color="auto" w:fill="00B050"/>
          </w:tcPr>
          <w:p w14:paraId="65B7DD6A" w14:textId="0C3C2E15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30B97A8E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00B050"/>
            <w:vAlign w:val="center"/>
          </w:tcPr>
          <w:p w14:paraId="569F5D8B" w14:textId="6BFB382B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shd w:val="clear" w:color="auto" w:fill="00B050"/>
          </w:tcPr>
          <w:p w14:paraId="4D2D4B91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03336" w:rsidRPr="00526B1F" w14:paraId="621D944E" w14:textId="5DB8E832" w:rsidTr="001008AA">
        <w:trPr>
          <w:cantSplit/>
        </w:trPr>
        <w:tc>
          <w:tcPr>
            <w:tcW w:w="0" w:type="auto"/>
            <w:shd w:val="clear" w:color="auto" w:fill="00B050"/>
          </w:tcPr>
          <w:p w14:paraId="221D0084" w14:textId="78D7A4B2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>Purpose 6 - Resolution of DRPs</w:t>
            </w:r>
          </w:p>
        </w:tc>
        <w:tc>
          <w:tcPr>
            <w:tcW w:w="0" w:type="auto"/>
            <w:shd w:val="clear" w:color="auto" w:fill="00B050"/>
          </w:tcPr>
          <w:p w14:paraId="4DA97FC6" w14:textId="5404FCA6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65DEC095" w14:textId="4FED4AB4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00B050"/>
            <w:vAlign w:val="center"/>
          </w:tcPr>
          <w:p w14:paraId="2D8F00C7" w14:textId="6AC62442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shd w:val="clear" w:color="auto" w:fill="00B050"/>
          </w:tcPr>
          <w:p w14:paraId="19B09CEF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03336" w:rsidRPr="00526B1F" w14:paraId="735BF3AD" w14:textId="27813D57" w:rsidTr="001008A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00B050"/>
          </w:tcPr>
          <w:p w14:paraId="18F1C9B3" w14:textId="4E8BCA7F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>Purpose 7 - </w:t>
            </w:r>
            <w:proofErr w:type="spellStart"/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>gTLD</w:t>
            </w:r>
            <w:proofErr w:type="spellEnd"/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 xml:space="preserve"> registration policy eligibility criteria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B050"/>
          </w:tcPr>
          <w:p w14:paraId="0ED3A355" w14:textId="63E44EFD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56A5D9A" w14:textId="08DA3072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C95A15A" w14:textId="35814315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B050"/>
          </w:tcPr>
          <w:p w14:paraId="241AF525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03336" w:rsidRPr="00526B1F" w14:paraId="3F8BD71C" w14:textId="77777777" w:rsidTr="001008A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00"/>
          </w:tcPr>
          <w:p w14:paraId="2A25A063" w14:textId="737B419C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Recommendation #1</w:t>
            </w:r>
            <w:r w:rsidR="00FF1E41">
              <w:rPr>
                <w:rFonts w:cstheme="minorHAnsi"/>
                <w:color w:val="000000" w:themeColor="text1"/>
                <w:sz w:val="22"/>
                <w:szCs w:val="22"/>
              </w:rPr>
              <w:t xml:space="preserve"> –Purposes for collecting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00"/>
          </w:tcPr>
          <w:p w14:paraId="0086CA57" w14:textId="77777777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92F674A" w14:textId="5130FBA0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A9A3A28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00"/>
          </w:tcPr>
          <w:p w14:paraId="29B5D3D2" w14:textId="0DF865AB" w:rsidR="001008AA" w:rsidRPr="00A54C3C" w:rsidRDefault="001008AA" w:rsidP="004052D4">
            <w:pPr>
              <w:rPr>
                <w:rFonts w:cstheme="minorHAnsi"/>
                <w:sz w:val="22"/>
                <w:szCs w:val="22"/>
              </w:rPr>
            </w:pPr>
            <w:r w:rsidRPr="00A54C3C">
              <w:rPr>
                <w:rFonts w:cstheme="minorHAnsi"/>
                <w:sz w:val="22"/>
                <w:szCs w:val="22"/>
              </w:rPr>
              <w:t xml:space="preserve">Recommendation to be drafted to refer </w:t>
            </w:r>
            <w:r w:rsidR="00FF1E41">
              <w:rPr>
                <w:rFonts w:cstheme="minorHAnsi"/>
                <w:sz w:val="22"/>
                <w:szCs w:val="22"/>
              </w:rPr>
              <w:t>moving</w:t>
            </w:r>
            <w:r w:rsidRPr="00A54C3C">
              <w:rPr>
                <w:rFonts w:cstheme="minorHAnsi"/>
                <w:sz w:val="22"/>
                <w:szCs w:val="22"/>
              </w:rPr>
              <w:t xml:space="preserve"> Purpose O and ARS to phase 2</w:t>
            </w:r>
            <w:r w:rsidR="00FF1E41">
              <w:rPr>
                <w:rFonts w:cstheme="minorHAnsi"/>
                <w:sz w:val="22"/>
                <w:szCs w:val="22"/>
              </w:rPr>
              <w:t xml:space="preserve"> with required legal research (</w:t>
            </w:r>
            <w:r w:rsidR="004052D4">
              <w:rPr>
                <w:rFonts w:cstheme="minorHAnsi"/>
                <w:sz w:val="22"/>
                <w:szCs w:val="22"/>
              </w:rPr>
              <w:t>I.e., can Purpose O and ARS be</w:t>
            </w:r>
            <w:r w:rsidR="00FF1E41">
              <w:rPr>
                <w:rFonts w:cstheme="minorHAnsi"/>
                <w:sz w:val="22"/>
                <w:szCs w:val="22"/>
              </w:rPr>
              <w:t xml:space="preserve"> included in Purpose 2?)</w:t>
            </w:r>
            <w:r w:rsidR="004052D4">
              <w:rPr>
                <w:rFonts w:cstheme="minorHAnsi"/>
                <w:sz w:val="22"/>
                <w:szCs w:val="22"/>
              </w:rPr>
              <w:t>; in addition, does disclosure of personal data based on Consent required an additional purpose?</w:t>
            </w:r>
          </w:p>
        </w:tc>
      </w:tr>
      <w:tr w:rsidR="00803336" w:rsidRPr="00526B1F" w14:paraId="1822A1C4" w14:textId="393B4B4F" w:rsidTr="001008A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00B050"/>
          </w:tcPr>
          <w:p w14:paraId="1DA4329D" w14:textId="28705CDF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>Recommendation #2 - Commitment to consider a system for Standardized Access to non-public Registration Data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B050"/>
          </w:tcPr>
          <w:p w14:paraId="3F3668EF" w14:textId="23D9ECB1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F53061F" w14:textId="2A9C13A2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3F1EB56B" w14:textId="40A9E706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B050"/>
          </w:tcPr>
          <w:p w14:paraId="32C4D863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03336" w:rsidRPr="00526B1F" w14:paraId="22E90F30" w14:textId="44AE1AC4" w:rsidTr="001008AA">
        <w:trPr>
          <w:cantSplit/>
        </w:trPr>
        <w:tc>
          <w:tcPr>
            <w:tcW w:w="0" w:type="auto"/>
            <w:shd w:val="clear" w:color="auto" w:fill="FFC000"/>
          </w:tcPr>
          <w:p w14:paraId="711ECD7A" w14:textId="2FB73E33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>Recommendation #3 - Requirements related to accuracy</w:t>
            </w:r>
          </w:p>
        </w:tc>
        <w:tc>
          <w:tcPr>
            <w:tcW w:w="0" w:type="auto"/>
            <w:shd w:val="clear" w:color="auto" w:fill="FFC000"/>
          </w:tcPr>
          <w:p w14:paraId="45BDB635" w14:textId="7A5A04AF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49816499" w14:textId="0235FEE2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03FD2E62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C000"/>
          </w:tcPr>
          <w:p w14:paraId="6645B202" w14:textId="5F7AE9E5" w:rsidR="001008AA" w:rsidRPr="00A54C3C" w:rsidRDefault="000C6B71" w:rsidP="00A54C3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Review</w:t>
            </w:r>
            <w:r w:rsidR="001008AA">
              <w:rPr>
                <w:rFonts w:cstheme="minorHAnsi"/>
                <w:sz w:val="22"/>
                <w:szCs w:val="22"/>
              </w:rPr>
              <w:t xml:space="preserve"> input provided during public comment</w:t>
            </w:r>
            <w:r>
              <w:rPr>
                <w:rFonts w:cstheme="minorHAnsi"/>
                <w:sz w:val="22"/>
                <w:szCs w:val="22"/>
              </w:rPr>
              <w:t>; complete prior discussion that did not reach conclusion</w:t>
            </w:r>
          </w:p>
        </w:tc>
      </w:tr>
      <w:tr w:rsidR="00803336" w:rsidRPr="00526B1F" w14:paraId="730EA55B" w14:textId="1ACAEAA5" w:rsidTr="001008AA">
        <w:trPr>
          <w:cantSplit/>
        </w:trPr>
        <w:tc>
          <w:tcPr>
            <w:tcW w:w="0" w:type="auto"/>
            <w:shd w:val="clear" w:color="auto" w:fill="FFC000"/>
          </w:tcPr>
          <w:p w14:paraId="41C4F0B4" w14:textId="541B3990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lastRenderedPageBreak/>
              <w:t>Recommendation #4 - Data elements to be collected by Registrars (incl. Question #2)</w:t>
            </w:r>
          </w:p>
        </w:tc>
        <w:tc>
          <w:tcPr>
            <w:tcW w:w="0" w:type="auto"/>
            <w:shd w:val="clear" w:color="auto" w:fill="FFC000"/>
          </w:tcPr>
          <w:p w14:paraId="3B52F5BE" w14:textId="25D9E79C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754AFF54" w14:textId="284C183C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59322051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C000"/>
          </w:tcPr>
          <w:p w14:paraId="75986F57" w14:textId="6A1FC584" w:rsidR="001008AA" w:rsidRPr="00526B1F" w:rsidRDefault="000C6B71" w:rsidP="002A5B35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Review</w:t>
            </w:r>
            <w:r w:rsidR="001008AA">
              <w:rPr>
                <w:rFonts w:cstheme="minorHAnsi"/>
                <w:sz w:val="22"/>
                <w:szCs w:val="22"/>
              </w:rPr>
              <w:t xml:space="preserve"> input provided during public comment</w:t>
            </w:r>
            <w:r>
              <w:rPr>
                <w:rFonts w:cstheme="minorHAnsi"/>
                <w:sz w:val="22"/>
                <w:szCs w:val="22"/>
              </w:rPr>
              <w:t xml:space="preserve"> and recommend changes, if any, to original recommendation</w:t>
            </w:r>
            <w:r w:rsidR="006B123A">
              <w:rPr>
                <w:rFonts w:cstheme="minorHAnsi"/>
                <w:sz w:val="22"/>
                <w:szCs w:val="22"/>
              </w:rPr>
              <w:t xml:space="preserve">; </w:t>
            </w:r>
            <w:r w:rsidR="0009433F">
              <w:rPr>
                <w:rFonts w:cstheme="minorHAnsi"/>
                <w:sz w:val="22"/>
                <w:szCs w:val="22"/>
              </w:rPr>
              <w:t xml:space="preserve">in addition (1) settle issue of </w:t>
            </w:r>
            <w:r w:rsidR="00C72D8B">
              <w:rPr>
                <w:rFonts w:cstheme="minorHAnsi"/>
                <w:sz w:val="22"/>
                <w:szCs w:val="22"/>
              </w:rPr>
              <w:t xml:space="preserve">whether </w:t>
            </w:r>
            <w:proofErr w:type="spellStart"/>
            <w:r w:rsidR="00C72D8B">
              <w:rPr>
                <w:rFonts w:cstheme="minorHAnsi"/>
                <w:sz w:val="22"/>
                <w:szCs w:val="22"/>
              </w:rPr>
              <w:t>regitrars</w:t>
            </w:r>
            <w:proofErr w:type="spellEnd"/>
            <w:r w:rsidR="00C72D8B">
              <w:rPr>
                <w:rFonts w:cstheme="minorHAnsi"/>
                <w:sz w:val="22"/>
                <w:szCs w:val="22"/>
              </w:rPr>
              <w:t xml:space="preserve"> should be required to offer the </w:t>
            </w:r>
            <w:r w:rsidR="008C4599">
              <w:rPr>
                <w:rFonts w:cstheme="minorHAnsi"/>
                <w:sz w:val="22"/>
                <w:szCs w:val="22"/>
              </w:rPr>
              <w:t>‘</w:t>
            </w:r>
            <w:r w:rsidR="00C72D8B">
              <w:rPr>
                <w:rFonts w:cstheme="minorHAnsi"/>
                <w:sz w:val="22"/>
                <w:szCs w:val="22"/>
              </w:rPr>
              <w:t>optional’</w:t>
            </w:r>
            <w:r w:rsidR="008C459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8C4599">
              <w:rPr>
                <w:rFonts w:cstheme="minorHAnsi"/>
                <w:sz w:val="22"/>
                <w:szCs w:val="22"/>
              </w:rPr>
              <w:t>Techical</w:t>
            </w:r>
            <w:proofErr w:type="spellEnd"/>
            <w:r w:rsidR="008C4599">
              <w:rPr>
                <w:rFonts w:cstheme="minorHAnsi"/>
                <w:sz w:val="22"/>
                <w:szCs w:val="22"/>
              </w:rPr>
              <w:t xml:space="preserve"> Contact fields; (2) Alan G </w:t>
            </w:r>
            <w:r w:rsidR="006E33EA">
              <w:rPr>
                <w:rFonts w:cstheme="minorHAnsi"/>
                <w:sz w:val="22"/>
                <w:szCs w:val="22"/>
              </w:rPr>
              <w:t xml:space="preserve">recognized that </w:t>
            </w:r>
            <w:r w:rsidR="002A5B35">
              <w:rPr>
                <w:rFonts w:cstheme="minorHAnsi"/>
                <w:sz w:val="22"/>
                <w:szCs w:val="22"/>
              </w:rPr>
              <w:t xml:space="preserve">elimination of the Admin Contacts can affect older registrations that included no name for the RNH. James </w:t>
            </w:r>
            <w:proofErr w:type="spellStart"/>
            <w:r w:rsidR="002A5B35">
              <w:rPr>
                <w:rFonts w:cstheme="minorHAnsi"/>
                <w:sz w:val="22"/>
                <w:szCs w:val="22"/>
              </w:rPr>
              <w:t>ladel</w:t>
            </w:r>
            <w:proofErr w:type="spellEnd"/>
            <w:r w:rsidR="002A5B35">
              <w:rPr>
                <w:rFonts w:cstheme="minorHAnsi"/>
                <w:sz w:val="22"/>
                <w:szCs w:val="22"/>
              </w:rPr>
              <w:t xml:space="preserve"> to address this issue.</w:t>
            </w:r>
          </w:p>
        </w:tc>
      </w:tr>
      <w:tr w:rsidR="00803336" w:rsidRPr="00526B1F" w14:paraId="01DA9D4A" w14:textId="73F44DAB" w:rsidTr="001008A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</w:tcPr>
          <w:p w14:paraId="19671C12" w14:textId="3FA4BB14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>Recommendation #5 - Data elements to be transferred from Registrars to Registries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</w:tcPr>
          <w:p w14:paraId="23ACAFFD" w14:textId="49511F13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B2886CA" w14:textId="6C7FD38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CC7A390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</w:tcPr>
          <w:p w14:paraId="7E549D11" w14:textId="0DD4B57A" w:rsidR="001008AA" w:rsidRPr="00526B1F" w:rsidRDefault="001E03B0" w:rsidP="00A54C3C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</w:t>
            </w:r>
            <w:r w:rsidR="001008AA">
              <w:rPr>
                <w:rFonts w:cstheme="minorHAnsi"/>
                <w:sz w:val="22"/>
                <w:szCs w:val="22"/>
              </w:rPr>
              <w:t>eview input provided during public comment</w:t>
            </w:r>
            <w:r>
              <w:rPr>
                <w:rFonts w:cstheme="minorHAnsi"/>
                <w:sz w:val="22"/>
                <w:szCs w:val="22"/>
              </w:rPr>
              <w:t>; amend, if necessary</w:t>
            </w:r>
            <w:r w:rsidR="00DE04DF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the recommendation and inform the small data elements review team of pertinent public comment or plenary conclusions</w:t>
            </w:r>
          </w:p>
        </w:tc>
      </w:tr>
      <w:tr w:rsidR="00803336" w:rsidRPr="00526B1F" w14:paraId="42A52B07" w14:textId="0F1A9070" w:rsidTr="001008AA">
        <w:trPr>
          <w:cantSplit/>
        </w:trPr>
        <w:tc>
          <w:tcPr>
            <w:tcW w:w="0" w:type="auto"/>
            <w:shd w:val="clear" w:color="auto" w:fill="FFC000"/>
          </w:tcPr>
          <w:p w14:paraId="00264AC4" w14:textId="067CC780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>Recommendation #6 - Escrow Providers</w:t>
            </w:r>
          </w:p>
        </w:tc>
        <w:tc>
          <w:tcPr>
            <w:tcW w:w="0" w:type="auto"/>
            <w:shd w:val="clear" w:color="auto" w:fill="FFC000"/>
          </w:tcPr>
          <w:p w14:paraId="580EE458" w14:textId="5A4944EC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784F2181" w14:textId="6A2C7138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0EC55045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C000"/>
          </w:tcPr>
          <w:p w14:paraId="0923C486" w14:textId="5A474256" w:rsidR="001008AA" w:rsidRPr="00526B1F" w:rsidRDefault="001E03B0" w:rsidP="001E03B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Public comment review completed</w:t>
            </w:r>
            <w:r w:rsidR="001008AA">
              <w:rPr>
                <w:rFonts w:cstheme="minorHAnsi"/>
                <w:sz w:val="22"/>
                <w:szCs w:val="22"/>
              </w:rPr>
              <w:t xml:space="preserve">, </w:t>
            </w:r>
            <w:r>
              <w:rPr>
                <w:rFonts w:cstheme="minorHAnsi"/>
                <w:sz w:val="22"/>
                <w:szCs w:val="22"/>
              </w:rPr>
              <w:t>small team</w:t>
            </w:r>
            <w:r w:rsidR="001008AA">
              <w:rPr>
                <w:rFonts w:cstheme="minorHAnsi"/>
                <w:sz w:val="22"/>
                <w:szCs w:val="22"/>
              </w:rPr>
              <w:t xml:space="preserve"> to review data elements workbooks</w:t>
            </w:r>
          </w:p>
        </w:tc>
      </w:tr>
      <w:tr w:rsidR="00803336" w:rsidRPr="00526B1F" w14:paraId="19FEBEB1" w14:textId="3C37061F" w:rsidTr="001008A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</w:tcPr>
          <w:p w14:paraId="3A359C33" w14:textId="0528B62E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 xml:space="preserve">Recommendation #7 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–</w:t>
            </w: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 xml:space="preserve"> Contractual Compliance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</w:tcPr>
          <w:p w14:paraId="35B62C3E" w14:textId="32A12FD7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59C35481" w14:textId="07BCB2CD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58DBFAA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</w:tcPr>
          <w:p w14:paraId="25F2AB01" w14:textId="7EF5B3EB" w:rsidR="001008AA" w:rsidRPr="006F4451" w:rsidRDefault="001008AA" w:rsidP="00DE04DF">
            <w:pPr>
              <w:rPr>
                <w:rFonts w:cstheme="minorHAnsi"/>
                <w:sz w:val="22"/>
                <w:szCs w:val="22"/>
              </w:rPr>
            </w:pPr>
            <w:r w:rsidRPr="006F4451">
              <w:rPr>
                <w:rFonts w:cstheme="minorHAnsi"/>
                <w:sz w:val="22"/>
                <w:szCs w:val="22"/>
              </w:rPr>
              <w:t>Clarifications have been suggested</w:t>
            </w:r>
            <w:r w:rsidR="001E03B0">
              <w:rPr>
                <w:rFonts w:cstheme="minorHAnsi"/>
                <w:sz w:val="22"/>
                <w:szCs w:val="22"/>
              </w:rPr>
              <w:t xml:space="preserve"> and to be drafted by Support team;</w:t>
            </w:r>
            <w:r>
              <w:rPr>
                <w:rFonts w:cstheme="minorHAnsi"/>
                <w:sz w:val="22"/>
                <w:szCs w:val="22"/>
              </w:rPr>
              <w:t xml:space="preserve"> EPDP Team to </w:t>
            </w:r>
            <w:r w:rsidR="00DE04DF">
              <w:rPr>
                <w:rFonts w:cstheme="minorHAnsi"/>
                <w:sz w:val="22"/>
                <w:szCs w:val="22"/>
              </w:rPr>
              <w:t>review the updated language and determine if ICANN input is required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Pr="006F4451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803336" w:rsidRPr="00526B1F" w14:paraId="2D171815" w14:textId="699713BC" w:rsidTr="001008A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</w:tcPr>
          <w:p w14:paraId="0248C02F" w14:textId="3D34E3F5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 xml:space="preserve">Recommendation #8 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–</w:t>
            </w: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 xml:space="preserve"> Redaction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</w:tcPr>
          <w:p w14:paraId="3C01764F" w14:textId="6CB51D4D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FF1DE59" w14:textId="18E1D915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CEBCCA7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</w:tcPr>
          <w:p w14:paraId="63DD1359" w14:textId="0D99DDF3" w:rsidR="001008AA" w:rsidRPr="00BA6DD3" w:rsidRDefault="00C32B69" w:rsidP="00B847A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“</w:t>
            </w:r>
            <w:r w:rsidR="001008AA" w:rsidRPr="00BA6DD3">
              <w:rPr>
                <w:rFonts w:cstheme="minorHAnsi"/>
                <w:sz w:val="22"/>
                <w:szCs w:val="22"/>
              </w:rPr>
              <w:t>City</w:t>
            </w:r>
            <w:r>
              <w:rPr>
                <w:rFonts w:cstheme="minorHAnsi"/>
                <w:sz w:val="22"/>
                <w:szCs w:val="22"/>
              </w:rPr>
              <w:t>” data element</w:t>
            </w:r>
            <w:r w:rsidR="001008AA">
              <w:rPr>
                <w:rFonts w:cstheme="minorHAnsi"/>
                <w:sz w:val="22"/>
                <w:szCs w:val="22"/>
              </w:rPr>
              <w:t xml:space="preserve"> to be considered –</w:t>
            </w:r>
            <w:r w:rsidR="00B847A9">
              <w:rPr>
                <w:rFonts w:cstheme="minorHAnsi"/>
                <w:sz w:val="22"/>
                <w:szCs w:val="22"/>
              </w:rPr>
              <w:t xml:space="preserve"> consider (a) </w:t>
            </w:r>
            <w:r w:rsidR="001008AA">
              <w:rPr>
                <w:rFonts w:cstheme="minorHAnsi"/>
                <w:sz w:val="22"/>
                <w:szCs w:val="22"/>
              </w:rPr>
              <w:t xml:space="preserve">ICANN Org response </w:t>
            </w:r>
            <w:r>
              <w:rPr>
                <w:rFonts w:cstheme="minorHAnsi"/>
                <w:sz w:val="22"/>
                <w:szCs w:val="22"/>
              </w:rPr>
              <w:t>to our question</w:t>
            </w:r>
            <w:r w:rsidR="00B847A9">
              <w:rPr>
                <w:rFonts w:cstheme="minorHAnsi"/>
                <w:sz w:val="22"/>
                <w:szCs w:val="22"/>
              </w:rPr>
              <w:t>; (2) email from Milton citing authority</w:t>
            </w:r>
            <w:r w:rsidR="001008AA">
              <w:rPr>
                <w:rFonts w:cstheme="minorHAnsi"/>
                <w:sz w:val="22"/>
                <w:szCs w:val="22"/>
              </w:rPr>
              <w:t xml:space="preserve">. </w:t>
            </w:r>
            <w:r w:rsidR="00B847A9">
              <w:rPr>
                <w:rFonts w:cstheme="minorHAnsi"/>
                <w:sz w:val="22"/>
                <w:szCs w:val="22"/>
              </w:rPr>
              <w:t>(3) c</w:t>
            </w:r>
            <w:r w:rsidR="001008AA">
              <w:rPr>
                <w:rFonts w:cstheme="minorHAnsi"/>
                <w:sz w:val="22"/>
                <w:szCs w:val="22"/>
              </w:rPr>
              <w:t xml:space="preserve">onsider asking Legal Counsel. </w:t>
            </w:r>
          </w:p>
        </w:tc>
      </w:tr>
      <w:tr w:rsidR="00803336" w:rsidRPr="00526B1F" w14:paraId="65656A2C" w14:textId="333C276E" w:rsidTr="001008AA">
        <w:trPr>
          <w:cantSplit/>
        </w:trPr>
        <w:tc>
          <w:tcPr>
            <w:tcW w:w="0" w:type="auto"/>
            <w:shd w:val="clear" w:color="auto" w:fill="FFFF00"/>
          </w:tcPr>
          <w:p w14:paraId="29ADA4E7" w14:textId="35F9CF54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 xml:space="preserve">Recommendation #9 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–</w:t>
            </w: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 xml:space="preserve"> Organization field</w:t>
            </w:r>
          </w:p>
        </w:tc>
        <w:tc>
          <w:tcPr>
            <w:tcW w:w="0" w:type="auto"/>
            <w:shd w:val="clear" w:color="auto" w:fill="FFFF00"/>
          </w:tcPr>
          <w:p w14:paraId="059C00E5" w14:textId="7B31F6C6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461598FD" w14:textId="3747DE5F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459AF994" w14:textId="4BA5EB7C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00"/>
          </w:tcPr>
          <w:p w14:paraId="25C18898" w14:textId="6B837CF6" w:rsidR="001008AA" w:rsidRPr="0007202D" w:rsidRDefault="00B847A9" w:rsidP="0007202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Agreement in principle: f</w:t>
            </w:r>
            <w:r w:rsidR="001008AA" w:rsidRPr="0007202D">
              <w:rPr>
                <w:rFonts w:cstheme="minorHAnsi"/>
                <w:sz w:val="22"/>
                <w:szCs w:val="22"/>
              </w:rPr>
              <w:t>inal language to be</w:t>
            </w:r>
            <w:r>
              <w:rPr>
                <w:rFonts w:cstheme="minorHAnsi"/>
                <w:sz w:val="22"/>
                <w:szCs w:val="22"/>
              </w:rPr>
              <w:t xml:space="preserve"> developed and</w:t>
            </w:r>
            <w:r w:rsidR="001008AA" w:rsidRPr="0007202D">
              <w:rPr>
                <w:rFonts w:cstheme="minorHAnsi"/>
                <w:sz w:val="22"/>
                <w:szCs w:val="22"/>
              </w:rPr>
              <w:t xml:space="preserve"> reviewed by EPDP Team</w:t>
            </w:r>
          </w:p>
        </w:tc>
      </w:tr>
      <w:tr w:rsidR="00803336" w:rsidRPr="00526B1F" w14:paraId="616A3CE0" w14:textId="0CA1FCB3" w:rsidTr="001008A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00"/>
          </w:tcPr>
          <w:p w14:paraId="4A6F7791" w14:textId="768A92C9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 xml:space="preserve">Recommendation #10 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–</w:t>
            </w: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 xml:space="preserve"> Email communication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00"/>
          </w:tcPr>
          <w:p w14:paraId="314AC3D4" w14:textId="46D50809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60D898B" w14:textId="73B8CF9B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06297E8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00"/>
          </w:tcPr>
          <w:p w14:paraId="3D680B76" w14:textId="4928D332" w:rsidR="001008AA" w:rsidRPr="0007202D" w:rsidRDefault="00B847A9" w:rsidP="0007202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Agreement in principle: f</w:t>
            </w:r>
            <w:r w:rsidR="001008AA" w:rsidRPr="0007202D">
              <w:rPr>
                <w:rFonts w:cstheme="minorHAnsi"/>
                <w:sz w:val="22"/>
                <w:szCs w:val="22"/>
              </w:rPr>
              <w:t xml:space="preserve">inal language to be </w:t>
            </w:r>
            <w:r>
              <w:rPr>
                <w:rFonts w:cstheme="minorHAnsi"/>
                <w:sz w:val="22"/>
                <w:szCs w:val="22"/>
              </w:rPr>
              <w:t xml:space="preserve">developed and </w:t>
            </w:r>
            <w:r w:rsidR="001008AA" w:rsidRPr="0007202D">
              <w:rPr>
                <w:rFonts w:cstheme="minorHAnsi"/>
                <w:sz w:val="22"/>
                <w:szCs w:val="22"/>
              </w:rPr>
              <w:t>reviewed by EPDP Team</w:t>
            </w:r>
          </w:p>
        </w:tc>
      </w:tr>
      <w:tr w:rsidR="00803336" w:rsidRPr="00526B1F" w14:paraId="039CA5D2" w14:textId="5B8C7CB1" w:rsidTr="001008AA">
        <w:trPr>
          <w:cantSplit/>
        </w:trPr>
        <w:tc>
          <w:tcPr>
            <w:tcW w:w="0" w:type="auto"/>
            <w:shd w:val="clear" w:color="auto" w:fill="FFC000"/>
          </w:tcPr>
          <w:p w14:paraId="7E5E4E17" w14:textId="4CAD1DB4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>Recommendation #11 - Data retention</w:t>
            </w:r>
          </w:p>
        </w:tc>
        <w:tc>
          <w:tcPr>
            <w:tcW w:w="0" w:type="auto"/>
            <w:shd w:val="clear" w:color="auto" w:fill="FFC000"/>
          </w:tcPr>
          <w:p w14:paraId="02E6D048" w14:textId="53D9A3EA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637D0E23" w14:textId="218ED639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4F943406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C000"/>
          </w:tcPr>
          <w:p w14:paraId="37986F70" w14:textId="4AEFF2D6" w:rsidR="001008AA" w:rsidRPr="0007202D" w:rsidRDefault="006A3091" w:rsidP="006A309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Use </w:t>
            </w:r>
            <w:r w:rsidR="001008AA" w:rsidRPr="0007202D">
              <w:rPr>
                <w:rFonts w:cstheme="minorHAnsi"/>
                <w:sz w:val="22"/>
                <w:szCs w:val="22"/>
              </w:rPr>
              <w:t>Email</w:t>
            </w:r>
            <w:r w:rsidR="001008AA">
              <w:rPr>
                <w:rFonts w:cstheme="minorHAnsi"/>
                <w:sz w:val="22"/>
                <w:szCs w:val="22"/>
              </w:rPr>
              <w:t xml:space="preserve"> thread to </w:t>
            </w:r>
            <w:r>
              <w:rPr>
                <w:rFonts w:cstheme="minorHAnsi"/>
                <w:sz w:val="22"/>
                <w:szCs w:val="22"/>
              </w:rPr>
              <w:t>determine</w:t>
            </w:r>
            <w:r w:rsidR="001008AA">
              <w:rPr>
                <w:rFonts w:cstheme="minorHAnsi"/>
                <w:sz w:val="22"/>
                <w:szCs w:val="22"/>
              </w:rPr>
              <w:t xml:space="preserve"> justification in ICANN policy on data retention period</w:t>
            </w:r>
          </w:p>
        </w:tc>
      </w:tr>
      <w:tr w:rsidR="00803336" w:rsidRPr="00526B1F" w14:paraId="1B981764" w14:textId="6DF7ED0F" w:rsidTr="001008A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</w:tcPr>
          <w:p w14:paraId="4764AEB7" w14:textId="09815A99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>Recommendation #12 - Reasonable access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</w:tcPr>
          <w:p w14:paraId="7C8F8E86" w14:textId="5F722465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F23BA58" w14:textId="46EEB8BA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8B0A434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</w:tcPr>
          <w:p w14:paraId="5B4E3C54" w14:textId="70B22A14" w:rsidR="001008AA" w:rsidRPr="00F462AC" w:rsidRDefault="001008AA" w:rsidP="00F462AC">
            <w:pPr>
              <w:rPr>
                <w:rFonts w:cstheme="minorHAnsi"/>
                <w:sz w:val="22"/>
                <w:szCs w:val="22"/>
              </w:rPr>
            </w:pPr>
            <w:r w:rsidRPr="00F462AC">
              <w:rPr>
                <w:rFonts w:cstheme="minorHAnsi"/>
                <w:sz w:val="22"/>
                <w:szCs w:val="22"/>
              </w:rPr>
              <w:t xml:space="preserve">Small team </w:t>
            </w:r>
            <w:r>
              <w:rPr>
                <w:rFonts w:cstheme="minorHAnsi"/>
                <w:sz w:val="22"/>
                <w:szCs w:val="22"/>
              </w:rPr>
              <w:t xml:space="preserve">working on possible language to address concerns. Confirm outcome via email thread? </w:t>
            </w:r>
          </w:p>
        </w:tc>
      </w:tr>
      <w:tr w:rsidR="00803336" w:rsidRPr="00526B1F" w14:paraId="7D3EB713" w14:textId="636D414C" w:rsidTr="001008AA">
        <w:trPr>
          <w:cantSplit/>
        </w:trPr>
        <w:tc>
          <w:tcPr>
            <w:tcW w:w="0" w:type="auto"/>
            <w:shd w:val="clear" w:color="auto" w:fill="FFC000"/>
          </w:tcPr>
          <w:p w14:paraId="63B8188B" w14:textId="5CB75A51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>Recommendation #13 - Controller Agreement</w:t>
            </w:r>
          </w:p>
        </w:tc>
        <w:tc>
          <w:tcPr>
            <w:tcW w:w="0" w:type="auto"/>
            <w:shd w:val="clear" w:color="auto" w:fill="FFC000"/>
          </w:tcPr>
          <w:p w14:paraId="289270FA" w14:textId="38EB0F1C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3632E813" w14:textId="5B55EED6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59FDEB74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C000"/>
          </w:tcPr>
          <w:p w14:paraId="716EF831" w14:textId="0FF5B43A" w:rsidR="001008AA" w:rsidRPr="0007202D" w:rsidRDefault="000016CF" w:rsidP="000016C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Use e</w:t>
            </w:r>
            <w:r w:rsidR="001008AA">
              <w:rPr>
                <w:rFonts w:cstheme="minorHAnsi"/>
                <w:sz w:val="22"/>
                <w:szCs w:val="22"/>
              </w:rPr>
              <w:t>mail thread to aim to close on small group language</w:t>
            </w:r>
          </w:p>
        </w:tc>
      </w:tr>
      <w:tr w:rsidR="00803336" w:rsidRPr="00526B1F" w14:paraId="2358E9CF" w14:textId="49346C1B" w:rsidTr="001008A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</w:tcPr>
          <w:p w14:paraId="769D427D" w14:textId="7CCF3F71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lastRenderedPageBreak/>
              <w:t>Recommendation #14 - Responsible parties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</w:tcPr>
          <w:p w14:paraId="0A0CA655" w14:textId="2CAF6589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502CF031" w14:textId="5DC24F4F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7076FCD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</w:tcPr>
          <w:p w14:paraId="7B242ED5" w14:textId="5A87E621" w:rsidR="001008AA" w:rsidRPr="00526B1F" w:rsidRDefault="001008AA" w:rsidP="00803336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Public comments to be reviewed, to review in conjunction with data elements workbooks</w:t>
            </w:r>
            <w:r w:rsidR="00803336">
              <w:rPr>
                <w:rFonts w:cstheme="minorHAnsi"/>
                <w:sz w:val="22"/>
                <w:szCs w:val="22"/>
              </w:rPr>
              <w:t>; resolve the legal basis 6(</w:t>
            </w:r>
            <w:proofErr w:type="gramStart"/>
            <w:r w:rsidR="00803336">
              <w:rPr>
                <w:rFonts w:cstheme="minorHAnsi"/>
                <w:sz w:val="22"/>
                <w:szCs w:val="22"/>
              </w:rPr>
              <w:t>1)b</w:t>
            </w:r>
            <w:proofErr w:type="gramEnd"/>
            <w:r w:rsidR="00803336">
              <w:rPr>
                <w:rFonts w:cstheme="minorHAnsi"/>
                <w:sz w:val="22"/>
                <w:szCs w:val="22"/>
              </w:rPr>
              <w:t xml:space="preserve"> vs 6(1)f discussion; consider the ‘no-third party beneficiary’ proposed statement in relation to this Recommendation</w:t>
            </w:r>
          </w:p>
        </w:tc>
      </w:tr>
      <w:tr w:rsidR="00803336" w:rsidRPr="00526B1F" w14:paraId="150FA1C2" w14:textId="36259837" w:rsidTr="001008AA">
        <w:trPr>
          <w:cantSplit/>
        </w:trPr>
        <w:tc>
          <w:tcPr>
            <w:tcW w:w="0" w:type="auto"/>
            <w:shd w:val="clear" w:color="auto" w:fill="00B050"/>
          </w:tcPr>
          <w:p w14:paraId="00E3D06E" w14:textId="68C87805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>Recommendation #15 - URS / UDRP</w:t>
            </w:r>
          </w:p>
        </w:tc>
        <w:tc>
          <w:tcPr>
            <w:tcW w:w="0" w:type="auto"/>
            <w:shd w:val="clear" w:color="auto" w:fill="00B050"/>
          </w:tcPr>
          <w:p w14:paraId="3EBFB818" w14:textId="0E9060AE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254C9122" w14:textId="714894D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00B050"/>
            <w:vAlign w:val="center"/>
          </w:tcPr>
          <w:p w14:paraId="05688053" w14:textId="0882DF1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shd w:val="clear" w:color="auto" w:fill="00B050"/>
          </w:tcPr>
          <w:p w14:paraId="5B4D531D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03336" w:rsidRPr="00526B1F" w14:paraId="37BFB31F" w14:textId="407A7745" w:rsidTr="001008AA">
        <w:trPr>
          <w:cantSplit/>
        </w:trPr>
        <w:tc>
          <w:tcPr>
            <w:tcW w:w="0" w:type="auto"/>
            <w:shd w:val="clear" w:color="auto" w:fill="00B050"/>
          </w:tcPr>
          <w:p w14:paraId="6B8DEB99" w14:textId="0BE4A599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>Recommendation #16 - Instructions for RPM PDP WG</w:t>
            </w:r>
          </w:p>
        </w:tc>
        <w:tc>
          <w:tcPr>
            <w:tcW w:w="0" w:type="auto"/>
            <w:shd w:val="clear" w:color="auto" w:fill="00B050"/>
          </w:tcPr>
          <w:p w14:paraId="3E94443E" w14:textId="74B2F39C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1705764E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00B050"/>
            <w:vAlign w:val="center"/>
          </w:tcPr>
          <w:p w14:paraId="479845EF" w14:textId="4A6C4A7D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shd w:val="clear" w:color="auto" w:fill="00B050"/>
          </w:tcPr>
          <w:p w14:paraId="353E75F2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03336" w:rsidRPr="00526B1F" w14:paraId="5EE06D6A" w14:textId="383FA3A0" w:rsidTr="001008AA">
        <w:trPr>
          <w:cantSplit/>
        </w:trPr>
        <w:tc>
          <w:tcPr>
            <w:tcW w:w="0" w:type="auto"/>
            <w:shd w:val="clear" w:color="auto" w:fill="00B050"/>
          </w:tcPr>
          <w:p w14:paraId="69F6A8FC" w14:textId="3016D9B1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>Recommendation #17 - Input from RPM PDP WG to inform subsequent access discussion</w:t>
            </w:r>
          </w:p>
        </w:tc>
        <w:tc>
          <w:tcPr>
            <w:tcW w:w="0" w:type="auto"/>
            <w:shd w:val="clear" w:color="auto" w:fill="00B050"/>
          </w:tcPr>
          <w:p w14:paraId="36BDC0CF" w14:textId="1038AAA6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3CCA78BF" w14:textId="434EB1E1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00B050"/>
            <w:vAlign w:val="center"/>
          </w:tcPr>
          <w:p w14:paraId="3E871293" w14:textId="3D0AD3A3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shd w:val="clear" w:color="auto" w:fill="00B050"/>
          </w:tcPr>
          <w:p w14:paraId="7C74FB60" w14:textId="768DE019" w:rsidR="001008AA" w:rsidRPr="00A03B55" w:rsidRDefault="000016CF" w:rsidP="000016C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Eliminate Recommendation, turn</w:t>
            </w:r>
            <w:r w:rsidR="001008AA">
              <w:rPr>
                <w:rFonts w:cstheme="minorHAnsi"/>
                <w:sz w:val="22"/>
                <w:szCs w:val="22"/>
              </w:rPr>
              <w:t xml:space="preserve"> into action item</w:t>
            </w:r>
          </w:p>
        </w:tc>
      </w:tr>
      <w:tr w:rsidR="00803336" w:rsidRPr="00526B1F" w14:paraId="14FF426E" w14:textId="2EDC924E" w:rsidTr="001008AA">
        <w:trPr>
          <w:cantSplit/>
        </w:trPr>
        <w:tc>
          <w:tcPr>
            <w:tcW w:w="0" w:type="auto"/>
            <w:shd w:val="clear" w:color="auto" w:fill="00B050"/>
          </w:tcPr>
          <w:p w14:paraId="42BFEDC2" w14:textId="56F46136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>Recommendation #18 - Data processing agreements with dispute resolution providers (incl. Question #4)</w:t>
            </w:r>
          </w:p>
        </w:tc>
        <w:tc>
          <w:tcPr>
            <w:tcW w:w="0" w:type="auto"/>
            <w:shd w:val="clear" w:color="auto" w:fill="00B050"/>
          </w:tcPr>
          <w:p w14:paraId="5811102E" w14:textId="68F76942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66A60B95" w14:textId="07328B56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00B050"/>
            <w:vAlign w:val="center"/>
          </w:tcPr>
          <w:p w14:paraId="0B173956" w14:textId="39182335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shd w:val="clear" w:color="auto" w:fill="00B050"/>
          </w:tcPr>
          <w:p w14:paraId="5EE57AB3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03336" w:rsidRPr="00526B1F" w14:paraId="0D2169D2" w14:textId="24A0FFFE" w:rsidTr="001008AA">
        <w:trPr>
          <w:cantSplit/>
        </w:trPr>
        <w:tc>
          <w:tcPr>
            <w:tcW w:w="0" w:type="auto"/>
            <w:shd w:val="clear" w:color="auto" w:fill="00B050"/>
          </w:tcPr>
          <w:p w14:paraId="4E99E48B" w14:textId="6E226AC9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>Recommendation #19 - Transfer Policy</w:t>
            </w:r>
          </w:p>
        </w:tc>
        <w:tc>
          <w:tcPr>
            <w:tcW w:w="0" w:type="auto"/>
            <w:shd w:val="clear" w:color="auto" w:fill="00B050"/>
          </w:tcPr>
          <w:p w14:paraId="00E1899B" w14:textId="768E09B3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3D34666A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00B050"/>
            <w:vAlign w:val="center"/>
          </w:tcPr>
          <w:p w14:paraId="1E49B7EB" w14:textId="69D56034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shd w:val="clear" w:color="auto" w:fill="00B050"/>
          </w:tcPr>
          <w:p w14:paraId="4F897A61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03336" w:rsidRPr="00526B1F" w14:paraId="23DA4AF3" w14:textId="6828C389" w:rsidTr="001008AA">
        <w:trPr>
          <w:cantSplit/>
        </w:trPr>
        <w:tc>
          <w:tcPr>
            <w:tcW w:w="0" w:type="auto"/>
            <w:shd w:val="clear" w:color="auto" w:fill="00B050"/>
          </w:tcPr>
          <w:p w14:paraId="287C792B" w14:textId="21868771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>Recommendation #20 - Input to Transfer Policy review (incl. Question #5)</w:t>
            </w:r>
          </w:p>
        </w:tc>
        <w:tc>
          <w:tcPr>
            <w:tcW w:w="0" w:type="auto"/>
            <w:shd w:val="clear" w:color="auto" w:fill="00B050"/>
          </w:tcPr>
          <w:p w14:paraId="4A412CAE" w14:textId="42171A7A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65EF861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00B050"/>
            <w:vAlign w:val="center"/>
          </w:tcPr>
          <w:p w14:paraId="046B4F9F" w14:textId="673383A8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shd w:val="clear" w:color="auto" w:fill="00B050"/>
          </w:tcPr>
          <w:p w14:paraId="7EE258F9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03336" w:rsidRPr="00526B1F" w14:paraId="1ACD9991" w14:textId="4C7C5279" w:rsidTr="001008A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00B050"/>
          </w:tcPr>
          <w:p w14:paraId="2DED367A" w14:textId="11CA9F33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>Recommendation #21 - Data processing agreements with non-Contracted Party entities involved in registration data processing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B050"/>
          </w:tcPr>
          <w:p w14:paraId="004FC27C" w14:textId="254A2499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9E4C90E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3901F2D5" w14:textId="10DB484C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B050"/>
          </w:tcPr>
          <w:p w14:paraId="5874DC46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03336" w:rsidRPr="00526B1F" w14:paraId="49112293" w14:textId="16334DFD" w:rsidTr="001008AA">
        <w:trPr>
          <w:cantSplit/>
        </w:trPr>
        <w:tc>
          <w:tcPr>
            <w:tcW w:w="0" w:type="auto"/>
            <w:shd w:val="clear" w:color="auto" w:fill="FFC000"/>
          </w:tcPr>
          <w:p w14:paraId="78B029A4" w14:textId="75A6A3B3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26B1F">
              <w:rPr>
                <w:rFonts w:cstheme="minorHAnsi"/>
                <w:color w:val="000000" w:themeColor="text1"/>
                <w:sz w:val="22"/>
                <w:szCs w:val="22"/>
              </w:rPr>
              <w:t>Recommendation #22 - Impact on other policies </w:t>
            </w:r>
          </w:p>
        </w:tc>
        <w:tc>
          <w:tcPr>
            <w:tcW w:w="0" w:type="auto"/>
            <w:shd w:val="clear" w:color="auto" w:fill="FFC000"/>
          </w:tcPr>
          <w:p w14:paraId="193A7E2E" w14:textId="14E2FFAB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26B1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4B42D025" w14:textId="709F6AD6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C000"/>
            <w:vAlign w:val="center"/>
          </w:tcPr>
          <w:p w14:paraId="5D38047D" w14:textId="2ED2746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shd w:val="clear" w:color="auto" w:fill="FFC000"/>
          </w:tcPr>
          <w:p w14:paraId="49438D3F" w14:textId="3294AB87" w:rsidR="001008AA" w:rsidRPr="00A03B55" w:rsidRDefault="001008AA" w:rsidP="00A03B55">
            <w:pPr>
              <w:rPr>
                <w:rFonts w:cstheme="minorHAnsi"/>
                <w:sz w:val="22"/>
                <w:szCs w:val="22"/>
              </w:rPr>
            </w:pPr>
            <w:r w:rsidRPr="00A03B55">
              <w:rPr>
                <w:rFonts w:cstheme="minorHAnsi"/>
                <w:sz w:val="22"/>
                <w:szCs w:val="22"/>
              </w:rPr>
              <w:t>To be revisited at the end of the process</w:t>
            </w:r>
            <w:r>
              <w:rPr>
                <w:rFonts w:cstheme="minorHAnsi"/>
                <w:sz w:val="22"/>
                <w:szCs w:val="22"/>
              </w:rPr>
              <w:t xml:space="preserve"> – add TDRP</w:t>
            </w:r>
          </w:p>
        </w:tc>
      </w:tr>
      <w:tr w:rsidR="00803336" w:rsidRPr="00526B1F" w14:paraId="10102745" w14:textId="77777777" w:rsidTr="001008A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</w:tcPr>
          <w:p w14:paraId="525D671E" w14:textId="1A111012" w:rsidR="001008AA" w:rsidRPr="00526B1F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General Comments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</w:tcPr>
          <w:p w14:paraId="6449D3EC" w14:textId="77777777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5B46229" w14:textId="71F44273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  <w:bookmarkEnd w:id="0"/>
            <w:bookmarkEnd w:id="1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5426BE92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C000"/>
          </w:tcPr>
          <w:p w14:paraId="6D69D4A8" w14:textId="2B51DB15" w:rsidR="001008AA" w:rsidRPr="00A03B55" w:rsidRDefault="001008AA" w:rsidP="00A03B55">
            <w:pPr>
              <w:rPr>
                <w:rFonts w:cstheme="minorHAnsi"/>
                <w:sz w:val="22"/>
                <w:szCs w:val="22"/>
              </w:rPr>
            </w:pPr>
            <w:r w:rsidRPr="00A54C3C">
              <w:rPr>
                <w:rFonts w:cstheme="minorHAnsi"/>
                <w:sz w:val="22"/>
                <w:szCs w:val="22"/>
              </w:rPr>
              <w:t xml:space="preserve">To </w:t>
            </w:r>
            <w:r>
              <w:rPr>
                <w:rFonts w:cstheme="minorHAnsi"/>
                <w:sz w:val="22"/>
                <w:szCs w:val="22"/>
              </w:rPr>
              <w:t>review input provided during public comment</w:t>
            </w:r>
          </w:p>
        </w:tc>
      </w:tr>
      <w:tr w:rsidR="00803336" w:rsidRPr="00526B1F" w14:paraId="1F03569B" w14:textId="77777777" w:rsidTr="001008AA">
        <w:trPr>
          <w:cantSplit/>
        </w:trPr>
        <w:tc>
          <w:tcPr>
            <w:tcW w:w="0" w:type="auto"/>
            <w:shd w:val="clear" w:color="auto" w:fill="FFFF00"/>
          </w:tcPr>
          <w:p w14:paraId="537F57C6" w14:textId="38B837A7" w:rsidR="001008AA" w:rsidRDefault="001008AA" w:rsidP="0099634F">
            <w:pPr>
              <w:spacing w:before="6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Implementation Transition Period</w:t>
            </w:r>
          </w:p>
        </w:tc>
        <w:tc>
          <w:tcPr>
            <w:tcW w:w="0" w:type="auto"/>
            <w:shd w:val="clear" w:color="auto" w:fill="FFFF00"/>
          </w:tcPr>
          <w:p w14:paraId="575735BF" w14:textId="77777777" w:rsidR="001008AA" w:rsidRPr="00526B1F" w:rsidRDefault="001008AA" w:rsidP="001008A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00"/>
            <w:vAlign w:val="center"/>
          </w:tcPr>
          <w:p w14:paraId="76518038" w14:textId="630F466E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26B1F">
              <w:rPr>
                <w:rFonts w:cstheme="minorHAnsi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2FB0E1DA" w14:textId="77777777" w:rsidR="001008AA" w:rsidRPr="00526B1F" w:rsidRDefault="001008AA" w:rsidP="009701E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00"/>
          </w:tcPr>
          <w:p w14:paraId="2FD52543" w14:textId="05ED5E1C" w:rsidR="001008AA" w:rsidRPr="00A54C3C" w:rsidRDefault="001008AA" w:rsidP="00A03B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Principle agreement. Language to be reviewed by EPDP Team and confirmed by CPH.</w:t>
            </w:r>
          </w:p>
        </w:tc>
      </w:tr>
    </w:tbl>
    <w:p w14:paraId="32C0B621" w14:textId="5AC86A1C" w:rsidR="00E03996" w:rsidRDefault="00E03996">
      <w:pPr>
        <w:rPr>
          <w:rFonts w:eastAsia="Times New Roman" w:cs="Calibri"/>
          <w:b/>
          <w:color w:val="000000" w:themeColor="text1"/>
          <w:sz w:val="22"/>
          <w:szCs w:val="22"/>
        </w:rPr>
      </w:pPr>
    </w:p>
    <w:p w14:paraId="78C6DF96" w14:textId="666ED6B2" w:rsidR="00F462AC" w:rsidRDefault="00F462AC">
      <w:pPr>
        <w:rPr>
          <w:rFonts w:cs="Calibri"/>
          <w:b/>
          <w:color w:val="000000" w:themeColor="text1"/>
          <w:sz w:val="22"/>
          <w:szCs w:val="22"/>
        </w:rPr>
      </w:pPr>
      <w:bookmarkStart w:id="2" w:name="_GoBack"/>
      <w:bookmarkEnd w:id="2"/>
    </w:p>
    <w:p w14:paraId="46C728EA" w14:textId="7E40032D" w:rsidR="00C00455" w:rsidRPr="00A03B55" w:rsidRDefault="00C00455" w:rsidP="00A03B55">
      <w:pPr>
        <w:rPr>
          <w:sz w:val="22"/>
          <w:szCs w:val="22"/>
        </w:rPr>
      </w:pPr>
      <w:r w:rsidRPr="00A03B55">
        <w:rPr>
          <w:rFonts w:cs="Calibri"/>
          <w:b/>
          <w:color w:val="000000" w:themeColor="text1"/>
          <w:sz w:val="22"/>
          <w:szCs w:val="22"/>
        </w:rPr>
        <w:t>Proposed Categorization</w:t>
      </w:r>
      <w:r w:rsidRPr="00A03B55">
        <w:rPr>
          <w:sz w:val="22"/>
          <w:szCs w:val="22"/>
        </w:rPr>
        <w:t xml:space="preserve">: </w:t>
      </w:r>
    </w:p>
    <w:p w14:paraId="6179729F" w14:textId="77777777" w:rsidR="00C00455" w:rsidRPr="002B398A" w:rsidRDefault="00C00455" w:rsidP="00C00455">
      <w:pPr>
        <w:pStyle w:val="ListParagraph"/>
        <w:spacing w:before="0" w:beforeAutospacing="0" w:after="0" w:afterAutospacing="0"/>
        <w:ind w:left="720" w:hanging="36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2F20E5" w14:textId="3C1C8FA8" w:rsidR="00C00455" w:rsidRPr="00EA1D5A" w:rsidRDefault="00C00455" w:rsidP="00C00455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A1D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Purposes / Recommendations that appear to enjoy broad support, with minor edits suggested</w:t>
      </w:r>
    </w:p>
    <w:p w14:paraId="2A0DB095" w14:textId="77777777" w:rsidR="00C00455" w:rsidRPr="005308E1" w:rsidRDefault="00C00455" w:rsidP="00230F24">
      <w:pPr>
        <w:pStyle w:val="ListParagraph"/>
        <w:numPr>
          <w:ilvl w:val="0"/>
          <w:numId w:val="8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B398A">
        <w:rPr>
          <w:rFonts w:asciiTheme="minorHAnsi" w:hAnsiTheme="minorHAnsi" w:cstheme="minorHAnsi"/>
          <w:color w:val="000000" w:themeColor="text1"/>
          <w:sz w:val="22"/>
          <w:szCs w:val="22"/>
        </w:rPr>
        <w:t>Purpose 1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</w:t>
      </w:r>
      <w:r w:rsidRPr="005308E1">
        <w:rPr>
          <w:rFonts w:asciiTheme="minorHAnsi" w:hAnsiTheme="minorHAnsi" w:cstheme="minorHAnsi"/>
          <w:color w:val="000000" w:themeColor="text1"/>
          <w:sz w:val="22"/>
          <w:szCs w:val="22"/>
        </w:rPr>
        <w:t>Establish the rights of a Registered Name Holder </w:t>
      </w:r>
    </w:p>
    <w:p w14:paraId="6A3C113A" w14:textId="77777777" w:rsidR="00C00455" w:rsidRPr="005308E1" w:rsidRDefault="00C00455" w:rsidP="00230F24">
      <w:pPr>
        <w:pStyle w:val="ListParagraph"/>
        <w:numPr>
          <w:ilvl w:val="0"/>
          <w:numId w:val="8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B398A">
        <w:rPr>
          <w:rFonts w:asciiTheme="minorHAnsi" w:hAnsiTheme="minorHAnsi" w:cstheme="minorHAnsi"/>
          <w:color w:val="000000" w:themeColor="text1"/>
          <w:sz w:val="22"/>
          <w:szCs w:val="22"/>
        </w:rPr>
        <w:t>Purpose 3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</w:t>
      </w:r>
      <w:r w:rsidRPr="005308E1">
        <w:rPr>
          <w:rFonts w:asciiTheme="minorHAnsi" w:hAnsiTheme="minorHAnsi" w:cstheme="minorHAnsi"/>
          <w:color w:val="000000" w:themeColor="text1"/>
          <w:sz w:val="22"/>
          <w:szCs w:val="22"/>
        </w:rPr>
        <w:t>Enable communication with RNH</w:t>
      </w:r>
    </w:p>
    <w:p w14:paraId="1D6DDAC1" w14:textId="77777777" w:rsidR="00C00455" w:rsidRDefault="00C00455" w:rsidP="00230F24">
      <w:pPr>
        <w:pStyle w:val="ListParagraph"/>
        <w:numPr>
          <w:ilvl w:val="0"/>
          <w:numId w:val="8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Purpose 4 - </w:t>
      </w:r>
      <w:r w:rsidRPr="005308E1">
        <w:rPr>
          <w:rFonts w:asciiTheme="minorHAnsi" w:hAnsiTheme="minorHAnsi" w:cstheme="minorHAnsi"/>
          <w:color w:val="000000" w:themeColor="text1"/>
          <w:sz w:val="22"/>
          <w:szCs w:val="22"/>
        </w:rPr>
        <w:t>Safeguarding RNH's Registration Data</w:t>
      </w:r>
    </w:p>
    <w:p w14:paraId="1A6DDB2F" w14:textId="77777777" w:rsidR="00C00455" w:rsidRPr="00EA1D5A" w:rsidRDefault="00C00455" w:rsidP="00230F24">
      <w:pPr>
        <w:pStyle w:val="ListParagraph"/>
        <w:numPr>
          <w:ilvl w:val="0"/>
          <w:numId w:val="8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1D5A">
        <w:rPr>
          <w:rFonts w:asciiTheme="minorHAnsi" w:hAnsiTheme="minorHAnsi" w:cstheme="minorHAnsi"/>
          <w:color w:val="000000" w:themeColor="text1"/>
          <w:sz w:val="22"/>
          <w:szCs w:val="22"/>
        </w:rPr>
        <w:t>Recommendation #15 - URS / UDRP</w:t>
      </w:r>
    </w:p>
    <w:p w14:paraId="037E4EFA" w14:textId="77777777" w:rsidR="00C00455" w:rsidRPr="00EA1D5A" w:rsidRDefault="00C00455" w:rsidP="00230F24">
      <w:pPr>
        <w:pStyle w:val="ListParagraph"/>
        <w:numPr>
          <w:ilvl w:val="0"/>
          <w:numId w:val="8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1D5A">
        <w:rPr>
          <w:rFonts w:asciiTheme="minorHAnsi" w:hAnsiTheme="minorHAnsi" w:cstheme="minorHAnsi"/>
          <w:color w:val="000000" w:themeColor="text1"/>
          <w:sz w:val="22"/>
          <w:szCs w:val="22"/>
        </w:rPr>
        <w:t>Recommendation #16 - Instructions for RPM PDP WG</w:t>
      </w:r>
    </w:p>
    <w:p w14:paraId="1FA88971" w14:textId="77777777" w:rsidR="00C00455" w:rsidRPr="00EA1D5A" w:rsidRDefault="00C00455" w:rsidP="00230F24">
      <w:pPr>
        <w:pStyle w:val="ListParagraph"/>
        <w:numPr>
          <w:ilvl w:val="0"/>
          <w:numId w:val="8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1D5A">
        <w:rPr>
          <w:rFonts w:asciiTheme="minorHAnsi" w:hAnsiTheme="minorHAnsi" w:cstheme="minorHAnsi"/>
          <w:color w:val="000000" w:themeColor="text1"/>
          <w:sz w:val="22"/>
          <w:szCs w:val="22"/>
        </w:rPr>
        <w:t>Recommendation #17 - Input from RPM PDP WG to inform subsequent access discussion</w:t>
      </w:r>
    </w:p>
    <w:p w14:paraId="1FAD6581" w14:textId="77777777" w:rsidR="00C00455" w:rsidRPr="00EA1D5A" w:rsidRDefault="00C00455" w:rsidP="00230F24">
      <w:pPr>
        <w:pStyle w:val="ListParagraph"/>
        <w:numPr>
          <w:ilvl w:val="0"/>
          <w:numId w:val="8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1D5A">
        <w:rPr>
          <w:rFonts w:asciiTheme="minorHAnsi" w:hAnsiTheme="minorHAnsi" w:cstheme="minorHAnsi"/>
          <w:color w:val="000000" w:themeColor="text1"/>
          <w:sz w:val="22"/>
          <w:szCs w:val="22"/>
        </w:rPr>
        <w:t>Recommendation #18 - Data processing agreements with dispute resolution providers (incl. Question #4)</w:t>
      </w:r>
    </w:p>
    <w:p w14:paraId="5A1BDB35" w14:textId="77777777" w:rsidR="00C00455" w:rsidRPr="00EA1D5A" w:rsidRDefault="00C00455" w:rsidP="00230F24">
      <w:pPr>
        <w:pStyle w:val="ListParagraph"/>
        <w:numPr>
          <w:ilvl w:val="0"/>
          <w:numId w:val="8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1D5A">
        <w:rPr>
          <w:rFonts w:asciiTheme="minorHAnsi" w:hAnsiTheme="minorHAnsi" w:cstheme="minorHAnsi"/>
          <w:color w:val="000000" w:themeColor="text1"/>
          <w:sz w:val="22"/>
          <w:szCs w:val="22"/>
        </w:rPr>
        <w:t>Recommendation #19 - Transfer Policy</w:t>
      </w:r>
    </w:p>
    <w:p w14:paraId="79B555D2" w14:textId="46DE7BAC" w:rsidR="00C00455" w:rsidRDefault="00C00455" w:rsidP="00230F24">
      <w:pPr>
        <w:pStyle w:val="ListParagraph"/>
        <w:numPr>
          <w:ilvl w:val="0"/>
          <w:numId w:val="8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1D5A">
        <w:rPr>
          <w:rFonts w:asciiTheme="minorHAnsi" w:hAnsiTheme="minorHAnsi" w:cstheme="minorHAnsi"/>
          <w:color w:val="000000" w:themeColor="text1"/>
          <w:sz w:val="22"/>
          <w:szCs w:val="22"/>
        </w:rPr>
        <w:t>Recommendation #20 - Input to Transfer Policy review (incl. Question #5)</w:t>
      </w:r>
    </w:p>
    <w:p w14:paraId="603B6221" w14:textId="6130745D" w:rsidR="007E5F92" w:rsidRPr="00EA1D5A" w:rsidRDefault="007E5F92" w:rsidP="00230F24">
      <w:pPr>
        <w:pStyle w:val="ListParagraph"/>
        <w:numPr>
          <w:ilvl w:val="0"/>
          <w:numId w:val="8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5F92">
        <w:rPr>
          <w:rFonts w:asciiTheme="minorHAnsi" w:hAnsiTheme="minorHAnsi" w:cstheme="minorHAnsi"/>
          <w:color w:val="000000" w:themeColor="text1"/>
          <w:sz w:val="22"/>
          <w:szCs w:val="22"/>
        </w:rPr>
        <w:t>Recommendation #21 - Data processing agreements with non-Contracted Party entities involved in registration data processing</w:t>
      </w:r>
    </w:p>
    <w:p w14:paraId="3CAA43C3" w14:textId="77777777" w:rsidR="00C00455" w:rsidRDefault="00C00455" w:rsidP="00230F24">
      <w:pPr>
        <w:pStyle w:val="ListParagraph"/>
        <w:numPr>
          <w:ilvl w:val="0"/>
          <w:numId w:val="8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5F92">
        <w:rPr>
          <w:rFonts w:asciiTheme="minorHAnsi" w:hAnsiTheme="minorHAnsi" w:cstheme="minorHAnsi"/>
          <w:color w:val="000000" w:themeColor="text1"/>
          <w:sz w:val="22"/>
          <w:szCs w:val="22"/>
        </w:rPr>
        <w:t>Recommendation #22 - Impact on other policies </w:t>
      </w:r>
    </w:p>
    <w:p w14:paraId="720A7B78" w14:textId="77777777" w:rsidR="006E4F8E" w:rsidRPr="007E5F92" w:rsidRDefault="006E4F8E" w:rsidP="006E4F8E">
      <w:pPr>
        <w:pStyle w:val="ListParagraph"/>
        <w:spacing w:before="60" w:beforeAutospacing="0" w:after="0" w:afterAutospacing="0"/>
        <w:ind w:left="108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AF66E06" w14:textId="07614966" w:rsidR="00C00455" w:rsidRPr="00EA1D5A" w:rsidRDefault="00C00455" w:rsidP="00230F24">
      <w:pPr>
        <w:pStyle w:val="ListParagraph"/>
        <w:numPr>
          <w:ilvl w:val="0"/>
          <w:numId w:val="1"/>
        </w:numPr>
        <w:spacing w:after="0" w:afterAutospacing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A1D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Purposes / Recommendations that have support, but where some edits are suggested that may result in broad support</w:t>
      </w:r>
    </w:p>
    <w:p w14:paraId="0AE7C263" w14:textId="77777777" w:rsidR="00C00455" w:rsidRDefault="00C00455" w:rsidP="00230F24">
      <w:pPr>
        <w:pStyle w:val="ListParagraph"/>
        <w:numPr>
          <w:ilvl w:val="0"/>
          <w:numId w:val="10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308E1">
        <w:rPr>
          <w:rFonts w:asciiTheme="minorHAnsi" w:hAnsiTheme="minorHAnsi" w:cstheme="minorHAnsi"/>
          <w:color w:val="000000" w:themeColor="text1"/>
          <w:sz w:val="22"/>
          <w:szCs w:val="22"/>
        </w:rPr>
        <w:t>Purpose 5 - Handling Contractual Compliance</w:t>
      </w:r>
    </w:p>
    <w:p w14:paraId="7818FA25" w14:textId="77777777" w:rsidR="00C00455" w:rsidRPr="007E5F92" w:rsidRDefault="00C00455" w:rsidP="00230F24">
      <w:pPr>
        <w:pStyle w:val="ListParagraph"/>
        <w:numPr>
          <w:ilvl w:val="0"/>
          <w:numId w:val="10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5F92">
        <w:rPr>
          <w:rFonts w:asciiTheme="minorHAnsi" w:hAnsiTheme="minorHAnsi" w:cstheme="minorHAnsi"/>
          <w:color w:val="000000" w:themeColor="text1"/>
          <w:sz w:val="22"/>
          <w:szCs w:val="22"/>
        </w:rPr>
        <w:t>Purpose 6 - Resolution of DRPs</w:t>
      </w:r>
    </w:p>
    <w:p w14:paraId="714167C2" w14:textId="77777777" w:rsidR="00C00455" w:rsidRPr="007E5F92" w:rsidRDefault="00C00455" w:rsidP="00230F24">
      <w:pPr>
        <w:pStyle w:val="ListParagraph"/>
        <w:numPr>
          <w:ilvl w:val="0"/>
          <w:numId w:val="10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5F92">
        <w:rPr>
          <w:rFonts w:asciiTheme="minorHAnsi" w:hAnsiTheme="minorHAnsi" w:cstheme="minorHAnsi"/>
          <w:color w:val="000000" w:themeColor="text1"/>
          <w:sz w:val="22"/>
          <w:szCs w:val="22"/>
        </w:rPr>
        <w:t>Recommendation #6 - Escrow Providers</w:t>
      </w:r>
    </w:p>
    <w:p w14:paraId="7536634D" w14:textId="77777777" w:rsidR="00C00455" w:rsidRPr="00EA1D5A" w:rsidRDefault="00C00455" w:rsidP="00230F24">
      <w:pPr>
        <w:pStyle w:val="ListParagraph"/>
        <w:numPr>
          <w:ilvl w:val="0"/>
          <w:numId w:val="10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1D5A">
        <w:rPr>
          <w:rFonts w:asciiTheme="minorHAnsi" w:hAnsiTheme="minorHAnsi" w:cstheme="minorHAnsi"/>
          <w:color w:val="000000" w:themeColor="text1"/>
          <w:sz w:val="22"/>
          <w:szCs w:val="22"/>
        </w:rPr>
        <w:t>Recommendation #10 - Email communication</w:t>
      </w:r>
    </w:p>
    <w:p w14:paraId="428C7B7B" w14:textId="77777777" w:rsidR="00C00455" w:rsidRPr="00EA1D5A" w:rsidRDefault="00C00455" w:rsidP="00230F24">
      <w:pPr>
        <w:pStyle w:val="ListParagraph"/>
        <w:numPr>
          <w:ilvl w:val="0"/>
          <w:numId w:val="10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1D5A">
        <w:rPr>
          <w:rFonts w:asciiTheme="minorHAnsi" w:hAnsiTheme="minorHAnsi" w:cstheme="minorHAnsi"/>
          <w:color w:val="000000" w:themeColor="text1"/>
          <w:sz w:val="22"/>
          <w:szCs w:val="22"/>
        </w:rPr>
        <w:t>Recommendation #11 - Data retention</w:t>
      </w:r>
    </w:p>
    <w:p w14:paraId="2269F6ED" w14:textId="77777777" w:rsidR="00C00455" w:rsidRPr="00EA1D5A" w:rsidRDefault="00C00455" w:rsidP="00230F24">
      <w:pPr>
        <w:pStyle w:val="ListParagraph"/>
        <w:numPr>
          <w:ilvl w:val="0"/>
          <w:numId w:val="10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1D5A">
        <w:rPr>
          <w:rFonts w:asciiTheme="minorHAnsi" w:hAnsiTheme="minorHAnsi" w:cstheme="minorHAnsi"/>
          <w:color w:val="000000" w:themeColor="text1"/>
          <w:sz w:val="22"/>
          <w:szCs w:val="22"/>
        </w:rPr>
        <w:t>Recommendation #12 - Reasonable access</w:t>
      </w:r>
    </w:p>
    <w:p w14:paraId="5632A263" w14:textId="77777777" w:rsidR="00C00455" w:rsidRPr="007E5F92" w:rsidRDefault="00C00455" w:rsidP="00230F24">
      <w:pPr>
        <w:pStyle w:val="ListParagraph"/>
        <w:numPr>
          <w:ilvl w:val="0"/>
          <w:numId w:val="10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5F92">
        <w:rPr>
          <w:rFonts w:asciiTheme="minorHAnsi" w:hAnsiTheme="minorHAnsi" w:cstheme="minorHAnsi"/>
          <w:color w:val="000000" w:themeColor="text1"/>
          <w:sz w:val="22"/>
          <w:szCs w:val="22"/>
        </w:rPr>
        <w:t>Recommendation #13 - Controller Agreement</w:t>
      </w:r>
    </w:p>
    <w:p w14:paraId="6F8C83F5" w14:textId="77777777" w:rsidR="00C00455" w:rsidRPr="00EA1D5A" w:rsidRDefault="00C00455" w:rsidP="00230F24">
      <w:pPr>
        <w:pStyle w:val="ListParagraph"/>
        <w:numPr>
          <w:ilvl w:val="0"/>
          <w:numId w:val="10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1D5A">
        <w:rPr>
          <w:rFonts w:asciiTheme="minorHAnsi" w:hAnsiTheme="minorHAnsi" w:cstheme="minorHAnsi"/>
          <w:color w:val="000000" w:themeColor="text1"/>
          <w:sz w:val="22"/>
          <w:szCs w:val="22"/>
        </w:rPr>
        <w:t>Recommendation #14 - Responsible parties</w:t>
      </w:r>
    </w:p>
    <w:p w14:paraId="5CE9024F" w14:textId="77777777" w:rsidR="006E4F8E" w:rsidRDefault="006E4F8E">
      <w:pPr>
        <w:rPr>
          <w:rFonts w:eastAsia="Times New Roman" w:cstheme="minorHAnsi"/>
          <w:b/>
          <w:color w:val="000000" w:themeColor="text1"/>
          <w:sz w:val="22"/>
          <w:szCs w:val="22"/>
        </w:rPr>
      </w:pPr>
      <w:r>
        <w:rPr>
          <w:rFonts w:cstheme="minorHAnsi"/>
          <w:b/>
          <w:color w:val="000000" w:themeColor="text1"/>
          <w:sz w:val="22"/>
          <w:szCs w:val="22"/>
        </w:rPr>
        <w:br w:type="page"/>
      </w:r>
    </w:p>
    <w:p w14:paraId="7CAF3F98" w14:textId="13FC9B93" w:rsidR="00C00455" w:rsidRPr="00EA1D5A" w:rsidRDefault="00C00455" w:rsidP="00230F24">
      <w:pPr>
        <w:pStyle w:val="ListParagraph"/>
        <w:numPr>
          <w:ilvl w:val="0"/>
          <w:numId w:val="1"/>
        </w:numPr>
        <w:spacing w:after="0" w:afterAutospacing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A1D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Purposes / Recommendations were significant concerns and/or opposition has been expressed  </w:t>
      </w:r>
    </w:p>
    <w:p w14:paraId="6A279224" w14:textId="77777777" w:rsidR="00C00455" w:rsidRDefault="00C00455" w:rsidP="00230F24">
      <w:pPr>
        <w:pStyle w:val="ListParagraph"/>
        <w:numPr>
          <w:ilvl w:val="0"/>
          <w:numId w:val="11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B398A">
        <w:rPr>
          <w:rFonts w:asciiTheme="minorHAnsi" w:hAnsiTheme="minorHAnsi" w:cstheme="minorHAnsi"/>
          <w:color w:val="000000" w:themeColor="text1"/>
          <w:sz w:val="22"/>
          <w:szCs w:val="22"/>
        </w:rPr>
        <w:t>Purpose 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</w:t>
      </w:r>
      <w:r w:rsidRPr="005308E1">
        <w:rPr>
          <w:rFonts w:asciiTheme="minorHAnsi" w:hAnsiTheme="minorHAnsi" w:cstheme="minorHAnsi"/>
          <w:color w:val="000000" w:themeColor="text1"/>
          <w:sz w:val="22"/>
          <w:szCs w:val="22"/>
        </w:rPr>
        <w:t>Maintaining SSR through enabling of lawful access</w:t>
      </w:r>
    </w:p>
    <w:p w14:paraId="0B1E6CE3" w14:textId="77777777" w:rsidR="00C00455" w:rsidRPr="005308E1" w:rsidRDefault="00C00455" w:rsidP="00230F24">
      <w:pPr>
        <w:pStyle w:val="ListParagraph"/>
        <w:numPr>
          <w:ilvl w:val="0"/>
          <w:numId w:val="11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308E1">
        <w:rPr>
          <w:rFonts w:asciiTheme="minorHAnsi" w:hAnsiTheme="minorHAnsi" w:cstheme="minorHAnsi"/>
          <w:color w:val="000000" w:themeColor="text1"/>
          <w:sz w:val="22"/>
          <w:szCs w:val="22"/>
        </w:rPr>
        <w:t>Purpose 7 - gTLD registration policy eligibility criteria </w:t>
      </w:r>
    </w:p>
    <w:p w14:paraId="2943F2F8" w14:textId="77777777" w:rsidR="00C00455" w:rsidRPr="00EA1D5A" w:rsidRDefault="00C00455" w:rsidP="00230F24">
      <w:pPr>
        <w:pStyle w:val="ListParagraph"/>
        <w:numPr>
          <w:ilvl w:val="0"/>
          <w:numId w:val="11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1D5A">
        <w:rPr>
          <w:rFonts w:asciiTheme="minorHAnsi" w:hAnsiTheme="minorHAnsi" w:cstheme="minorHAnsi"/>
          <w:color w:val="000000" w:themeColor="text1"/>
          <w:sz w:val="22"/>
          <w:szCs w:val="22"/>
        </w:rPr>
        <w:t>Recommendation #2 - Commitment to consider a system for Standardized Access to non-public Registration Data</w:t>
      </w:r>
    </w:p>
    <w:p w14:paraId="2ECCD7E8" w14:textId="77777777" w:rsidR="00C00455" w:rsidRPr="00EA1D5A" w:rsidRDefault="00C00455" w:rsidP="00230F24">
      <w:pPr>
        <w:pStyle w:val="ListParagraph"/>
        <w:numPr>
          <w:ilvl w:val="0"/>
          <w:numId w:val="11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1D5A">
        <w:rPr>
          <w:rFonts w:asciiTheme="minorHAnsi" w:hAnsiTheme="minorHAnsi" w:cstheme="minorHAnsi"/>
          <w:color w:val="000000" w:themeColor="text1"/>
          <w:sz w:val="22"/>
          <w:szCs w:val="22"/>
        </w:rPr>
        <w:t>Recommendation #3 - Requirements related to accuracy</w:t>
      </w:r>
    </w:p>
    <w:p w14:paraId="0383A186" w14:textId="77777777" w:rsidR="00C00455" w:rsidRPr="007E5F92" w:rsidRDefault="00C00455" w:rsidP="00230F24">
      <w:pPr>
        <w:pStyle w:val="ListParagraph"/>
        <w:numPr>
          <w:ilvl w:val="0"/>
          <w:numId w:val="11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5F92">
        <w:rPr>
          <w:rFonts w:asciiTheme="minorHAnsi" w:hAnsiTheme="minorHAnsi" w:cstheme="minorHAnsi"/>
          <w:color w:val="000000" w:themeColor="text1"/>
          <w:sz w:val="22"/>
          <w:szCs w:val="22"/>
        </w:rPr>
        <w:t>Recommendation #5 - Data elements to be transferred from Registrars to Registries</w:t>
      </w:r>
    </w:p>
    <w:p w14:paraId="6BD834AB" w14:textId="77777777" w:rsidR="00C00455" w:rsidRPr="00EA1D5A" w:rsidRDefault="00C00455" w:rsidP="00230F24">
      <w:pPr>
        <w:pStyle w:val="ListParagraph"/>
        <w:numPr>
          <w:ilvl w:val="0"/>
          <w:numId w:val="11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1D5A">
        <w:rPr>
          <w:rFonts w:asciiTheme="minorHAnsi" w:hAnsiTheme="minorHAnsi" w:cstheme="minorHAnsi"/>
          <w:color w:val="000000" w:themeColor="text1"/>
          <w:sz w:val="22"/>
          <w:szCs w:val="22"/>
        </w:rPr>
        <w:t>Recommendation #7 - Contractual Compliance</w:t>
      </w:r>
    </w:p>
    <w:p w14:paraId="60697DA7" w14:textId="77777777" w:rsidR="00C00455" w:rsidRPr="00EA1D5A" w:rsidRDefault="00C00455" w:rsidP="00230F24">
      <w:pPr>
        <w:pStyle w:val="ListParagraph"/>
        <w:numPr>
          <w:ilvl w:val="0"/>
          <w:numId w:val="11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1D5A">
        <w:rPr>
          <w:rFonts w:asciiTheme="minorHAnsi" w:hAnsiTheme="minorHAnsi" w:cstheme="minorHAnsi"/>
          <w:color w:val="000000" w:themeColor="text1"/>
          <w:sz w:val="22"/>
          <w:szCs w:val="22"/>
        </w:rPr>
        <w:t>Recommendation #8 - Redaction</w:t>
      </w:r>
    </w:p>
    <w:p w14:paraId="4A06617C" w14:textId="77777777" w:rsidR="00C00455" w:rsidRDefault="00C00455" w:rsidP="00230F24">
      <w:pPr>
        <w:pStyle w:val="ListParagraph"/>
        <w:numPr>
          <w:ilvl w:val="0"/>
          <w:numId w:val="11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1D5A">
        <w:rPr>
          <w:rFonts w:asciiTheme="minorHAnsi" w:hAnsiTheme="minorHAnsi" w:cstheme="minorHAnsi"/>
          <w:color w:val="000000" w:themeColor="text1"/>
          <w:sz w:val="22"/>
          <w:szCs w:val="22"/>
        </w:rPr>
        <w:t>Recommendation #9 - Organization field</w:t>
      </w:r>
    </w:p>
    <w:p w14:paraId="172FA494" w14:textId="77777777" w:rsidR="006E4F8E" w:rsidRPr="00EA1D5A" w:rsidRDefault="006E4F8E" w:rsidP="006E4F8E">
      <w:pPr>
        <w:pStyle w:val="ListParagraph"/>
        <w:spacing w:before="60" w:beforeAutospacing="0" w:after="0" w:afterAutospacing="0"/>
        <w:ind w:left="108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1D6A883" w14:textId="77777777" w:rsidR="00C00455" w:rsidRPr="00EA1D5A" w:rsidRDefault="00C00455" w:rsidP="00230F24">
      <w:pPr>
        <w:pStyle w:val="ListParagraph"/>
        <w:numPr>
          <w:ilvl w:val="0"/>
          <w:numId w:val="1"/>
        </w:numPr>
        <w:spacing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1D5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More detailed examination needed as it includes several layers of responses</w:t>
      </w:r>
    </w:p>
    <w:p w14:paraId="52A4B477" w14:textId="0E89452E" w:rsidR="00C00455" w:rsidRDefault="00C00455" w:rsidP="00230F24">
      <w:pPr>
        <w:pStyle w:val="ListParagraph"/>
        <w:numPr>
          <w:ilvl w:val="0"/>
          <w:numId w:val="12"/>
        </w:numPr>
        <w:spacing w:before="6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0F24">
        <w:rPr>
          <w:rFonts w:asciiTheme="minorHAnsi" w:hAnsiTheme="minorHAnsi" w:cstheme="minorHAnsi"/>
          <w:color w:val="000000" w:themeColor="text1"/>
          <w:sz w:val="22"/>
          <w:szCs w:val="22"/>
        </w:rPr>
        <w:t>Recommendation #4 - Data elements to be collected by Registrars (incl. Question #2)</w:t>
      </w:r>
    </w:p>
    <w:p w14:paraId="432FACB5" w14:textId="12A5FA65" w:rsidR="00984AF3" w:rsidRDefault="00984AF3" w:rsidP="00984AF3">
      <w:pPr>
        <w:spacing w:before="60"/>
        <w:rPr>
          <w:rFonts w:cstheme="minorHAnsi"/>
          <w:color w:val="000000" w:themeColor="text1"/>
          <w:sz w:val="22"/>
          <w:szCs w:val="22"/>
        </w:rPr>
      </w:pPr>
    </w:p>
    <w:p w14:paraId="0483B881" w14:textId="77777777" w:rsidR="00984AF3" w:rsidRPr="00984AF3" w:rsidRDefault="00984AF3" w:rsidP="00984AF3">
      <w:pPr>
        <w:spacing w:before="60"/>
        <w:rPr>
          <w:rFonts w:cstheme="minorHAnsi"/>
          <w:color w:val="000000" w:themeColor="text1"/>
          <w:sz w:val="22"/>
          <w:szCs w:val="22"/>
        </w:rPr>
      </w:pPr>
    </w:p>
    <w:sectPr w:rsidR="00984AF3" w:rsidRPr="00984AF3" w:rsidSect="006E4F8E">
      <w:headerReference w:type="default" r:id="rId7"/>
      <w:footerReference w:type="even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9DBC2" w14:textId="77777777" w:rsidR="0024529D" w:rsidRDefault="0024529D" w:rsidP="008D70B6">
      <w:r>
        <w:separator/>
      </w:r>
    </w:p>
  </w:endnote>
  <w:endnote w:type="continuationSeparator" w:id="0">
    <w:p w14:paraId="778AC62E" w14:textId="77777777" w:rsidR="0024529D" w:rsidRDefault="0024529D" w:rsidP="008D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624CC" w14:textId="77777777" w:rsidR="008D70B6" w:rsidRDefault="008D70B6" w:rsidP="00602CC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6969A0" w14:textId="77777777" w:rsidR="008D70B6" w:rsidRDefault="008D70B6" w:rsidP="008D70B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4570B" w14:textId="77777777" w:rsidR="008D70B6" w:rsidRDefault="008D70B6" w:rsidP="00602CC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357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A845BD9" w14:textId="77777777" w:rsidR="008D70B6" w:rsidRDefault="008D70B6" w:rsidP="008D70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9A22D" w14:textId="77777777" w:rsidR="0024529D" w:rsidRDefault="0024529D" w:rsidP="008D70B6">
      <w:r>
        <w:separator/>
      </w:r>
    </w:p>
  </w:footnote>
  <w:footnote w:type="continuationSeparator" w:id="0">
    <w:p w14:paraId="5DEDE865" w14:textId="77777777" w:rsidR="0024529D" w:rsidRDefault="0024529D" w:rsidP="008D70B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B777C" w14:textId="325955C0" w:rsidR="00F41BF4" w:rsidRPr="00F41BF4" w:rsidRDefault="00F41BF4" w:rsidP="00F41BF4">
    <w:pPr>
      <w:rPr>
        <w:b/>
      </w:rPr>
    </w:pPr>
    <w:r>
      <w:rPr>
        <w:b/>
      </w:rPr>
      <w:t xml:space="preserve">Public Comment Review </w:t>
    </w:r>
    <w:r w:rsidRPr="007E5F92">
      <w:rPr>
        <w:b/>
      </w:rPr>
      <w:t xml:space="preserve">Status </w:t>
    </w:r>
    <w:r>
      <w:rPr>
        <w:b/>
      </w:rPr>
      <w:t>18</w:t>
    </w:r>
    <w:r w:rsidRPr="007E5F92">
      <w:rPr>
        <w:b/>
      </w:rPr>
      <w:t xml:space="preserve"> January 2019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A7A4F"/>
    <w:multiLevelType w:val="hybridMultilevel"/>
    <w:tmpl w:val="E5709D14"/>
    <w:lvl w:ilvl="0" w:tplc="964432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24D58"/>
    <w:multiLevelType w:val="hybridMultilevel"/>
    <w:tmpl w:val="C480EB1C"/>
    <w:lvl w:ilvl="0" w:tplc="E236C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F09D1"/>
    <w:multiLevelType w:val="multilevel"/>
    <w:tmpl w:val="A5D8B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646CF"/>
    <w:multiLevelType w:val="hybridMultilevel"/>
    <w:tmpl w:val="8070DA34"/>
    <w:lvl w:ilvl="0" w:tplc="E236C3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910D5A"/>
    <w:multiLevelType w:val="hybridMultilevel"/>
    <w:tmpl w:val="C7A22E64"/>
    <w:lvl w:ilvl="0" w:tplc="E236C3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F1344"/>
    <w:multiLevelType w:val="hybridMultilevel"/>
    <w:tmpl w:val="A5D8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94B2D"/>
    <w:multiLevelType w:val="hybridMultilevel"/>
    <w:tmpl w:val="F33CDFCC"/>
    <w:lvl w:ilvl="0" w:tplc="964432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24FDA"/>
    <w:multiLevelType w:val="hybridMultilevel"/>
    <w:tmpl w:val="24F8A610"/>
    <w:lvl w:ilvl="0" w:tplc="964432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51093"/>
    <w:multiLevelType w:val="hybridMultilevel"/>
    <w:tmpl w:val="18002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13FE8"/>
    <w:multiLevelType w:val="hybridMultilevel"/>
    <w:tmpl w:val="AE7C761E"/>
    <w:lvl w:ilvl="0" w:tplc="E236C3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A97936"/>
    <w:multiLevelType w:val="hybridMultilevel"/>
    <w:tmpl w:val="BE40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430159"/>
    <w:multiLevelType w:val="hybridMultilevel"/>
    <w:tmpl w:val="D33C4FE0"/>
    <w:lvl w:ilvl="0" w:tplc="E236C3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8A"/>
    <w:rsid w:val="000016CF"/>
    <w:rsid w:val="0001169A"/>
    <w:rsid w:val="0007202D"/>
    <w:rsid w:val="00077042"/>
    <w:rsid w:val="000928B4"/>
    <w:rsid w:val="0009433F"/>
    <w:rsid w:val="000B7A30"/>
    <w:rsid w:val="000C6B71"/>
    <w:rsid w:val="000F5A46"/>
    <w:rsid w:val="001008AA"/>
    <w:rsid w:val="001A25CF"/>
    <w:rsid w:val="001A26B4"/>
    <w:rsid w:val="001E03B0"/>
    <w:rsid w:val="001F0263"/>
    <w:rsid w:val="00230F24"/>
    <w:rsid w:val="0024529D"/>
    <w:rsid w:val="00246C3B"/>
    <w:rsid w:val="002525B8"/>
    <w:rsid w:val="002A5B35"/>
    <w:rsid w:val="002B398A"/>
    <w:rsid w:val="002E1BAC"/>
    <w:rsid w:val="00344AF4"/>
    <w:rsid w:val="00385D74"/>
    <w:rsid w:val="00387025"/>
    <w:rsid w:val="00400221"/>
    <w:rsid w:val="004052D4"/>
    <w:rsid w:val="00460543"/>
    <w:rsid w:val="004654E5"/>
    <w:rsid w:val="004A1259"/>
    <w:rsid w:val="004E4C8E"/>
    <w:rsid w:val="00526B1F"/>
    <w:rsid w:val="005308E1"/>
    <w:rsid w:val="005F102F"/>
    <w:rsid w:val="006A3091"/>
    <w:rsid w:val="006B123A"/>
    <w:rsid w:val="006E33EA"/>
    <w:rsid w:val="006E4F8E"/>
    <w:rsid w:val="006F4451"/>
    <w:rsid w:val="007250F7"/>
    <w:rsid w:val="00735A53"/>
    <w:rsid w:val="00741A5B"/>
    <w:rsid w:val="00747C21"/>
    <w:rsid w:val="007B1673"/>
    <w:rsid w:val="007E5F92"/>
    <w:rsid w:val="007F1FED"/>
    <w:rsid w:val="00803336"/>
    <w:rsid w:val="00885755"/>
    <w:rsid w:val="008C20B5"/>
    <w:rsid w:val="008C4599"/>
    <w:rsid w:val="008D70B6"/>
    <w:rsid w:val="008F05DB"/>
    <w:rsid w:val="00922268"/>
    <w:rsid w:val="00924D29"/>
    <w:rsid w:val="009701ED"/>
    <w:rsid w:val="00971646"/>
    <w:rsid w:val="00984AF3"/>
    <w:rsid w:val="0099634F"/>
    <w:rsid w:val="009A6ACD"/>
    <w:rsid w:val="00A03B55"/>
    <w:rsid w:val="00A104FB"/>
    <w:rsid w:val="00A531F4"/>
    <w:rsid w:val="00A54C3C"/>
    <w:rsid w:val="00AC2B1D"/>
    <w:rsid w:val="00AE5394"/>
    <w:rsid w:val="00B34569"/>
    <w:rsid w:val="00B75700"/>
    <w:rsid w:val="00B847A9"/>
    <w:rsid w:val="00BA6DD3"/>
    <w:rsid w:val="00C00455"/>
    <w:rsid w:val="00C32B69"/>
    <w:rsid w:val="00C72D8B"/>
    <w:rsid w:val="00CD12C2"/>
    <w:rsid w:val="00D7702A"/>
    <w:rsid w:val="00DC1A91"/>
    <w:rsid w:val="00DE04DF"/>
    <w:rsid w:val="00E03996"/>
    <w:rsid w:val="00E53B3D"/>
    <w:rsid w:val="00EA1D5A"/>
    <w:rsid w:val="00EA4C54"/>
    <w:rsid w:val="00EC0DA2"/>
    <w:rsid w:val="00EC3577"/>
    <w:rsid w:val="00EF35AF"/>
    <w:rsid w:val="00F10689"/>
    <w:rsid w:val="00F41BF4"/>
    <w:rsid w:val="00F462AC"/>
    <w:rsid w:val="00F659E8"/>
    <w:rsid w:val="00F80F45"/>
    <w:rsid w:val="00F84449"/>
    <w:rsid w:val="00F90398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3737A"/>
  <w15:chartTrackingRefBased/>
  <w15:docId w15:val="{3BE002A2-2F27-2740-B018-72D41993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9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B398A"/>
  </w:style>
  <w:style w:type="paragraph" w:styleId="NormalWeb">
    <w:name w:val="Normal (Web)"/>
    <w:basedOn w:val="Normal"/>
    <w:uiPriority w:val="99"/>
    <w:semiHidden/>
    <w:unhideWhenUsed/>
    <w:rsid w:val="005308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757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C8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8E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D70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0B6"/>
  </w:style>
  <w:style w:type="character" w:styleId="PageNumber">
    <w:name w:val="page number"/>
    <w:basedOn w:val="DefaultParagraphFont"/>
    <w:uiPriority w:val="99"/>
    <w:semiHidden/>
    <w:unhideWhenUsed/>
    <w:rsid w:val="008D70B6"/>
  </w:style>
  <w:style w:type="paragraph" w:styleId="Header">
    <w:name w:val="header"/>
    <w:basedOn w:val="Normal"/>
    <w:link w:val="HeaderChar"/>
    <w:uiPriority w:val="99"/>
    <w:unhideWhenUsed/>
    <w:rsid w:val="00F41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BF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974</Words>
  <Characters>5250</Characters>
  <Application>Microsoft Macintosh Word</Application>
  <DocSecurity>0</DocSecurity>
  <Lines>276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Kurt Pritz</cp:lastModifiedBy>
  <cp:revision>8</cp:revision>
  <cp:lastPrinted>2019-01-09T18:02:00Z</cp:lastPrinted>
  <dcterms:created xsi:type="dcterms:W3CDTF">2019-01-21T00:01:00Z</dcterms:created>
  <dcterms:modified xsi:type="dcterms:W3CDTF">2019-01-21T01:40:00Z</dcterms:modified>
  <cp:category/>
</cp:coreProperties>
</file>