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2F89" w14:textId="756A3CCD" w:rsidR="0054710F" w:rsidRPr="003A309A" w:rsidRDefault="006A3E6B" w:rsidP="00D165CC">
      <w:pPr>
        <w:jc w:val="center"/>
        <w:rPr>
          <w:b/>
          <w:bCs/>
          <w:sz w:val="32"/>
          <w:szCs w:val="32"/>
        </w:rPr>
      </w:pPr>
      <w:r w:rsidRPr="003A309A">
        <w:rPr>
          <w:b/>
          <w:bCs/>
          <w:sz w:val="32"/>
          <w:szCs w:val="32"/>
        </w:rPr>
        <w:t>Report</w:t>
      </w:r>
    </w:p>
    <w:p w14:paraId="6D2BD93F" w14:textId="033118C3" w:rsidR="006A3E6B" w:rsidRPr="003A309A" w:rsidRDefault="003A309A" w:rsidP="00D165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DGDG </w:t>
      </w:r>
      <w:r w:rsidR="006A3E6B" w:rsidRPr="003A309A">
        <w:rPr>
          <w:b/>
          <w:bCs/>
          <w:sz w:val="32"/>
          <w:szCs w:val="32"/>
        </w:rPr>
        <w:t xml:space="preserve">Informal </w:t>
      </w:r>
      <w:r w:rsidR="0059545F" w:rsidRPr="003A309A">
        <w:rPr>
          <w:b/>
          <w:bCs/>
          <w:sz w:val="32"/>
          <w:szCs w:val="32"/>
        </w:rPr>
        <w:t xml:space="preserve">WSIS+20 </w:t>
      </w:r>
      <w:r w:rsidR="006A3E6B" w:rsidRPr="003A309A">
        <w:rPr>
          <w:b/>
          <w:bCs/>
          <w:sz w:val="32"/>
          <w:szCs w:val="32"/>
        </w:rPr>
        <w:t>Brainstorming</w:t>
      </w:r>
    </w:p>
    <w:p w14:paraId="1BCCF105" w14:textId="18421B9B" w:rsidR="006A3E6B" w:rsidRPr="003A309A" w:rsidRDefault="006A3E6B" w:rsidP="00D165CC">
      <w:pPr>
        <w:jc w:val="center"/>
        <w:rPr>
          <w:b/>
          <w:bCs/>
          <w:sz w:val="32"/>
          <w:szCs w:val="32"/>
        </w:rPr>
      </w:pPr>
      <w:r w:rsidRPr="003A309A">
        <w:rPr>
          <w:b/>
          <w:bCs/>
          <w:sz w:val="32"/>
          <w:szCs w:val="32"/>
        </w:rPr>
        <w:t>Geneva, May 29, 2024</w:t>
      </w:r>
    </w:p>
    <w:p w14:paraId="3EE300C5" w14:textId="77777777" w:rsidR="006A3E6B" w:rsidRDefault="006A3E6B" w:rsidP="00D165CC">
      <w:pPr>
        <w:jc w:val="both"/>
      </w:pPr>
    </w:p>
    <w:p w14:paraId="3A714EFB" w14:textId="0D8FA6B7" w:rsidR="006A3E6B" w:rsidRDefault="006A3E6B" w:rsidP="00D165CC">
      <w:pPr>
        <w:jc w:val="both"/>
      </w:pPr>
      <w:proofErr w:type="spellStart"/>
      <w:r>
        <w:t>Ar</w:t>
      </w:r>
      <w:r w:rsidR="0059545F">
        <w:t>o</w:t>
      </w:r>
      <w:r>
        <w:t>und</w:t>
      </w:r>
      <w:proofErr w:type="spellEnd"/>
      <w:r>
        <w:t xml:space="preserve"> 30 </w:t>
      </w:r>
      <w:proofErr w:type="spellStart"/>
      <w:r>
        <w:t>engaged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WSIS,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all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met</w:t>
      </w:r>
      <w:proofErr w:type="spellEnd"/>
      <w:r>
        <w:t xml:space="preserve"> in an informal </w:t>
      </w:r>
      <w:proofErr w:type="spellStart"/>
      <w:r>
        <w:t>brainstorming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</w:t>
      </w:r>
      <w:proofErr w:type="spellStart"/>
      <w:proofErr w:type="gramStart"/>
      <w:r>
        <w:t>ITU´s</w:t>
      </w:r>
      <w:proofErr w:type="spellEnd"/>
      <w:proofErr w:type="gramEnd"/>
      <w:r>
        <w:t xml:space="preserve"> WSIS Forum 2024 in Geneva, on May, 29, 2024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and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ideas</w:t>
      </w:r>
      <w:proofErr w:type="spellEnd"/>
      <w:r w:rsidR="003A309A">
        <w:t>,</w:t>
      </w:r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forthcoming</w:t>
      </w:r>
      <w:proofErr w:type="spellEnd"/>
      <w:r>
        <w:t xml:space="preserve"> WSIS +20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WSIS Review Conference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. The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circled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issues</w:t>
      </w:r>
      <w:proofErr w:type="spellEnd"/>
      <w:r>
        <w:t>:</w:t>
      </w:r>
    </w:p>
    <w:p w14:paraId="343F5352" w14:textId="5779832B" w:rsidR="006A3E6B" w:rsidRDefault="006A3E6B" w:rsidP="00D165CC">
      <w:pPr>
        <w:pStyle w:val="Listenabsatz"/>
        <w:numPr>
          <w:ilvl w:val="0"/>
          <w:numId w:val="1"/>
        </w:numPr>
        <w:jc w:val="both"/>
      </w:pPr>
      <w:r>
        <w:t xml:space="preserve">The </w:t>
      </w:r>
      <w:proofErr w:type="spellStart"/>
      <w:r>
        <w:t>Multistakeholder</w:t>
      </w:r>
      <w:proofErr w:type="spellEnd"/>
      <w:r>
        <w:t xml:space="preserve"> Approach </w:t>
      </w:r>
      <w:proofErr w:type="spellStart"/>
      <w:r>
        <w:t>to</w:t>
      </w:r>
      <w:proofErr w:type="spellEnd"/>
      <w:r>
        <w:t xml:space="preserve"> Internet Governance and digital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processes</w:t>
      </w:r>
      <w:proofErr w:type="spellEnd"/>
      <w:r w:rsidR="00C91FAA">
        <w:t xml:space="preserve"> (IG&amp;DPPs)</w:t>
      </w:r>
      <w:r>
        <w:t>;</w:t>
      </w:r>
    </w:p>
    <w:p w14:paraId="6FC38233" w14:textId="7E33983A" w:rsidR="006A3E6B" w:rsidRDefault="006A3E6B" w:rsidP="00D165CC">
      <w:pPr>
        <w:pStyle w:val="Listenabsatz"/>
        <w:numPr>
          <w:ilvl w:val="0"/>
          <w:numId w:val="1"/>
        </w:numPr>
        <w:jc w:val="both"/>
      </w:pPr>
      <w:r>
        <w:t xml:space="preserve">The Future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IGF;</w:t>
      </w:r>
    </w:p>
    <w:p w14:paraId="0E31765F" w14:textId="46235234" w:rsidR="006A3E6B" w:rsidRDefault="006A3E6B" w:rsidP="00D165CC">
      <w:pPr>
        <w:pStyle w:val="Listenabsatz"/>
        <w:numPr>
          <w:ilvl w:val="0"/>
          <w:numId w:val="1"/>
        </w:numPr>
        <w:jc w:val="both"/>
      </w:pPr>
      <w:r>
        <w:t xml:space="preserve">The WSIS Action Lines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Sustanainable</w:t>
      </w:r>
      <w:proofErr w:type="spellEnd"/>
      <w:r>
        <w:t xml:space="preserve"> Development Goals.</w:t>
      </w:r>
    </w:p>
    <w:p w14:paraId="2FCBFED2" w14:textId="77777777" w:rsidR="006A3E6B" w:rsidRPr="00C91FAA" w:rsidRDefault="006A3E6B" w:rsidP="00D165CC">
      <w:pPr>
        <w:jc w:val="both"/>
        <w:rPr>
          <w:b/>
          <w:bCs/>
          <w:i/>
          <w:iCs/>
        </w:rPr>
      </w:pPr>
    </w:p>
    <w:p w14:paraId="75BAA676" w14:textId="26F1105F" w:rsidR="006A3E6B" w:rsidRPr="00C91FAA" w:rsidRDefault="006A3E6B" w:rsidP="00D165CC">
      <w:pPr>
        <w:pStyle w:val="Listenabsatz"/>
        <w:numPr>
          <w:ilvl w:val="0"/>
          <w:numId w:val="2"/>
        </w:numPr>
        <w:jc w:val="both"/>
        <w:rPr>
          <w:b/>
          <w:bCs/>
          <w:i/>
          <w:iCs/>
        </w:rPr>
      </w:pPr>
      <w:r w:rsidRPr="00C91FAA">
        <w:rPr>
          <w:b/>
          <w:bCs/>
          <w:i/>
          <w:iCs/>
        </w:rPr>
        <w:t xml:space="preserve">The </w:t>
      </w:r>
      <w:proofErr w:type="spellStart"/>
      <w:r w:rsidRPr="00C91FAA">
        <w:rPr>
          <w:b/>
          <w:bCs/>
          <w:i/>
          <w:iCs/>
        </w:rPr>
        <w:t>Multistakeholder</w:t>
      </w:r>
      <w:proofErr w:type="spellEnd"/>
      <w:r w:rsidRPr="00C91FAA">
        <w:rPr>
          <w:b/>
          <w:bCs/>
          <w:i/>
          <w:iCs/>
        </w:rPr>
        <w:t xml:space="preserve"> Approach </w:t>
      </w:r>
      <w:proofErr w:type="spellStart"/>
      <w:r w:rsidRPr="00C91FAA">
        <w:rPr>
          <w:b/>
          <w:bCs/>
          <w:i/>
          <w:iCs/>
        </w:rPr>
        <w:t>to</w:t>
      </w:r>
      <w:proofErr w:type="spellEnd"/>
      <w:r w:rsidRPr="00C91FAA">
        <w:rPr>
          <w:b/>
          <w:bCs/>
          <w:i/>
          <w:iCs/>
        </w:rPr>
        <w:t xml:space="preserve"> Internet Governance and Digital Policy </w:t>
      </w:r>
      <w:proofErr w:type="spellStart"/>
      <w:r w:rsidRPr="00C91FAA">
        <w:rPr>
          <w:b/>
          <w:bCs/>
          <w:i/>
          <w:iCs/>
        </w:rPr>
        <w:t>Processes</w:t>
      </w:r>
      <w:proofErr w:type="spellEnd"/>
      <w:r w:rsidRPr="00C91FAA">
        <w:rPr>
          <w:b/>
          <w:bCs/>
          <w:i/>
          <w:iCs/>
        </w:rPr>
        <w:t xml:space="preserve"> </w:t>
      </w:r>
      <w:r w:rsidR="00EA77A6">
        <w:rPr>
          <w:b/>
          <w:bCs/>
          <w:i/>
          <w:iCs/>
        </w:rPr>
        <w:t>(IG&amp;DPPs)</w:t>
      </w:r>
    </w:p>
    <w:p w14:paraId="0CE9533E" w14:textId="0B31269F" w:rsidR="009A3A59" w:rsidRDefault="009A3A59" w:rsidP="00D165CC">
      <w:pPr>
        <w:pStyle w:val="Listenabsatz"/>
        <w:numPr>
          <w:ilvl w:val="1"/>
          <w:numId w:val="2"/>
        </w:numPr>
        <w:jc w:val="both"/>
      </w:pPr>
      <w:r>
        <w:t xml:space="preserve">20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a „digital </w:t>
      </w:r>
      <w:proofErr w:type="spellStart"/>
      <w:r>
        <w:t>family</w:t>
      </w:r>
      <w:proofErr w:type="spellEnd"/>
      <w:r>
        <w:t xml:space="preserve">“ </w:t>
      </w:r>
      <w:proofErr w:type="spellStart"/>
      <w:r>
        <w:t>negotiated</w:t>
      </w:r>
      <w:proofErr w:type="spellEnd"/>
      <w:r>
        <w:t xml:space="preserve"> a plan,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analogue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digital </w:t>
      </w:r>
      <w:proofErr w:type="spellStart"/>
      <w:r>
        <w:t>world</w:t>
      </w:r>
      <w:proofErr w:type="spellEnd"/>
      <w:r>
        <w:t xml:space="preserve">. In 2024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digital. </w:t>
      </w:r>
      <w:proofErr w:type="spellStart"/>
      <w:r>
        <w:t>Yesterday´s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today´s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. The „digital </w:t>
      </w:r>
      <w:proofErr w:type="spellStart"/>
      <w:r>
        <w:t>family</w:t>
      </w:r>
      <w:proofErr w:type="spellEnd"/>
      <w:r>
        <w:t xml:space="preserve">“ </w:t>
      </w:r>
      <w:proofErr w:type="spellStart"/>
      <w:r w:rsidR="003B3EA4">
        <w:t>has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 </w:t>
      </w:r>
      <w:proofErr w:type="spellStart"/>
      <w:r>
        <w:t>billion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, social, </w:t>
      </w:r>
      <w:proofErr w:type="spellStart"/>
      <w:r>
        <w:t>cultural</w:t>
      </w:r>
      <w:proofErr w:type="spellEnd"/>
      <w:r>
        <w:t xml:space="preserve"> and environmental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of</w:t>
      </w:r>
      <w:proofErr w:type="spellEnd"/>
      <w:r w:rsidR="003B3EA4">
        <w:t xml:space="preserve"> </w:t>
      </w:r>
      <w:proofErr w:type="spellStart"/>
      <w:r>
        <w:t>the</w:t>
      </w:r>
      <w:proofErr w:type="spellEnd"/>
      <w:r>
        <w:t xml:space="preserve"> 2020s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wars,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polit</w:t>
      </w:r>
      <w:r w:rsidR="003B3EA4">
        <w:t>i</w:t>
      </w:r>
      <w:r>
        <w:t>cal</w:t>
      </w:r>
      <w:proofErr w:type="spellEnd"/>
      <w:r>
        <w:t xml:space="preserve"> </w:t>
      </w:r>
      <w:proofErr w:type="spellStart"/>
      <w:r>
        <w:t>polarization</w:t>
      </w:r>
      <w:proofErr w:type="spellEnd"/>
      <w:r>
        <w:t xml:space="preserve">, digital </w:t>
      </w:r>
      <w:proofErr w:type="spellStart"/>
      <w:r>
        <w:t>arms</w:t>
      </w:r>
      <w:proofErr w:type="spellEnd"/>
      <w:r>
        <w:t xml:space="preserve">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digital divide, </w:t>
      </w:r>
      <w:proofErr w:type="spellStart"/>
      <w:r>
        <w:t>underdevelopment</w:t>
      </w:r>
      <w:proofErr w:type="spellEnd"/>
      <w:r>
        <w:t xml:space="preserve"> etc.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WSIS </w:t>
      </w:r>
      <w:proofErr w:type="spellStart"/>
      <w:r>
        <w:t>consensus</w:t>
      </w:r>
      <w:proofErr w:type="spellEnd"/>
      <w:r>
        <w:t xml:space="preserve"> (</w:t>
      </w:r>
      <w:proofErr w:type="spellStart"/>
      <w:r w:rsidRPr="009A3A59">
        <w:t>to</w:t>
      </w:r>
      <w:proofErr w:type="spellEnd"/>
      <w:r w:rsidRPr="009A3A59">
        <w:t xml:space="preserve"> </w:t>
      </w:r>
      <w:proofErr w:type="spellStart"/>
      <w:r w:rsidRPr="009A3A59">
        <w:t>build</w:t>
      </w:r>
      <w:proofErr w:type="spellEnd"/>
      <w:r w:rsidRPr="009A3A59">
        <w:t xml:space="preserve"> a people-</w:t>
      </w:r>
      <w:proofErr w:type="spellStart"/>
      <w:r w:rsidRPr="009A3A59">
        <w:t>centred</w:t>
      </w:r>
      <w:proofErr w:type="spellEnd"/>
      <w:r w:rsidRPr="009A3A59">
        <w:t xml:space="preserve">, inclusive and </w:t>
      </w:r>
      <w:proofErr w:type="spellStart"/>
      <w:r w:rsidRPr="009A3A59">
        <w:t>development-oriented</w:t>
      </w:r>
      <w:proofErr w:type="spellEnd"/>
      <w:r w:rsidRPr="009A3A59">
        <w:t xml:space="preserve"> Information Society, </w:t>
      </w:r>
      <w:proofErr w:type="spellStart"/>
      <w:r w:rsidRPr="009A3A59">
        <w:t>where</w:t>
      </w:r>
      <w:proofErr w:type="spellEnd"/>
      <w:r w:rsidRPr="009A3A59">
        <w:t xml:space="preserve"> </w:t>
      </w:r>
      <w:proofErr w:type="spellStart"/>
      <w:r w:rsidRPr="009A3A59">
        <w:t>everyone</w:t>
      </w:r>
      <w:proofErr w:type="spellEnd"/>
      <w:r w:rsidRPr="009A3A59">
        <w:t xml:space="preserve"> </w:t>
      </w:r>
      <w:proofErr w:type="spellStart"/>
      <w:r w:rsidRPr="009A3A59">
        <w:t>can</w:t>
      </w:r>
      <w:proofErr w:type="spellEnd"/>
      <w:r w:rsidRPr="009A3A59">
        <w:t xml:space="preserve"> </w:t>
      </w:r>
      <w:proofErr w:type="spellStart"/>
      <w:r w:rsidRPr="009A3A59">
        <w:t>create</w:t>
      </w:r>
      <w:proofErr w:type="spellEnd"/>
      <w:r w:rsidRPr="009A3A59">
        <w:t xml:space="preserve">, </w:t>
      </w:r>
      <w:proofErr w:type="spellStart"/>
      <w:r w:rsidRPr="009A3A59">
        <w:t>access</w:t>
      </w:r>
      <w:proofErr w:type="spellEnd"/>
      <w:r w:rsidRPr="009A3A59">
        <w:t xml:space="preserve">, </w:t>
      </w:r>
      <w:proofErr w:type="spellStart"/>
      <w:r w:rsidRPr="009A3A59">
        <w:t>utilize</w:t>
      </w:r>
      <w:proofErr w:type="spellEnd"/>
      <w:r w:rsidRPr="009A3A59">
        <w:t xml:space="preserve"> and </w:t>
      </w:r>
      <w:proofErr w:type="spellStart"/>
      <w:r w:rsidRPr="009A3A59">
        <w:t>share</w:t>
      </w:r>
      <w:proofErr w:type="spellEnd"/>
      <w:r w:rsidRPr="009A3A59">
        <w:t xml:space="preserve"> </w:t>
      </w:r>
      <w:proofErr w:type="spellStart"/>
      <w:r w:rsidRPr="009A3A59">
        <w:t>information</w:t>
      </w:r>
      <w:proofErr w:type="spellEnd"/>
      <w:r w:rsidRPr="009A3A59">
        <w:t xml:space="preserve"> and </w:t>
      </w:r>
      <w:proofErr w:type="spellStart"/>
      <w:r w:rsidRPr="009A3A59">
        <w:t>knowledge</w:t>
      </w:r>
      <w:proofErr w:type="spellEnd"/>
      <w:r w:rsidRPr="009A3A59">
        <w:t xml:space="preserve">, </w:t>
      </w:r>
      <w:proofErr w:type="spellStart"/>
      <w:r w:rsidRPr="009A3A59">
        <w:t>enabling</w:t>
      </w:r>
      <w:proofErr w:type="spellEnd"/>
      <w:r w:rsidRPr="009A3A59">
        <w:t xml:space="preserve"> </w:t>
      </w:r>
      <w:proofErr w:type="spellStart"/>
      <w:r w:rsidRPr="009A3A59">
        <w:t>individuals</w:t>
      </w:r>
      <w:proofErr w:type="spellEnd"/>
      <w:r w:rsidRPr="009A3A59">
        <w:t xml:space="preserve">, </w:t>
      </w:r>
      <w:proofErr w:type="spellStart"/>
      <w:r w:rsidRPr="009A3A59">
        <w:t>communities</w:t>
      </w:r>
      <w:proofErr w:type="spellEnd"/>
      <w:r w:rsidRPr="009A3A59">
        <w:t xml:space="preserve"> and </w:t>
      </w:r>
      <w:proofErr w:type="spellStart"/>
      <w:r w:rsidRPr="009A3A59">
        <w:t>peoples</w:t>
      </w:r>
      <w:proofErr w:type="spellEnd"/>
      <w:r w:rsidRPr="009A3A59">
        <w:t xml:space="preserve"> </w:t>
      </w:r>
      <w:proofErr w:type="spellStart"/>
      <w:r w:rsidRPr="009A3A59">
        <w:t>to</w:t>
      </w:r>
      <w:proofErr w:type="spellEnd"/>
      <w:r w:rsidRPr="009A3A59">
        <w:t xml:space="preserve"> </w:t>
      </w:r>
      <w:proofErr w:type="spellStart"/>
      <w:r w:rsidRPr="009A3A59">
        <w:t>achieve</w:t>
      </w:r>
      <w:proofErr w:type="spellEnd"/>
      <w:r w:rsidRPr="009A3A59">
        <w:t xml:space="preserve"> </w:t>
      </w:r>
      <w:proofErr w:type="spellStart"/>
      <w:r w:rsidRPr="009A3A59">
        <w:t>their</w:t>
      </w:r>
      <w:proofErr w:type="spellEnd"/>
      <w:r w:rsidRPr="009A3A59">
        <w:t xml:space="preserve"> </w:t>
      </w:r>
      <w:proofErr w:type="spellStart"/>
      <w:r w:rsidRPr="009A3A59">
        <w:t>full</w:t>
      </w:r>
      <w:proofErr w:type="spellEnd"/>
      <w:r w:rsidRPr="009A3A59">
        <w:t xml:space="preserve"> potential in </w:t>
      </w:r>
      <w:proofErr w:type="spellStart"/>
      <w:r w:rsidRPr="009A3A59">
        <w:t>promoting</w:t>
      </w:r>
      <w:proofErr w:type="spellEnd"/>
      <w:r w:rsidRPr="009A3A59">
        <w:t xml:space="preserve"> </w:t>
      </w:r>
      <w:proofErr w:type="spellStart"/>
      <w:r w:rsidRPr="009A3A59">
        <w:t>their</w:t>
      </w:r>
      <w:proofErr w:type="spellEnd"/>
      <w:r w:rsidRPr="009A3A59">
        <w:t xml:space="preserve"> </w:t>
      </w:r>
      <w:proofErr w:type="spellStart"/>
      <w:r w:rsidRPr="009A3A59">
        <w:t>sustainable</w:t>
      </w:r>
      <w:proofErr w:type="spellEnd"/>
      <w:r w:rsidRPr="009A3A59">
        <w:t xml:space="preserve"> </w:t>
      </w:r>
      <w:proofErr w:type="spellStart"/>
      <w:r w:rsidRPr="009A3A59">
        <w:t>development</w:t>
      </w:r>
      <w:proofErr w:type="spellEnd"/>
      <w:r w:rsidRPr="009A3A59">
        <w:t xml:space="preserve"> and </w:t>
      </w:r>
      <w:proofErr w:type="spellStart"/>
      <w:r w:rsidRPr="009A3A59">
        <w:t>improving</w:t>
      </w:r>
      <w:proofErr w:type="spellEnd"/>
      <w:r w:rsidRPr="009A3A59">
        <w:t xml:space="preserve"> </w:t>
      </w:r>
      <w:proofErr w:type="spellStart"/>
      <w:r w:rsidRPr="009A3A59">
        <w:t>their</w:t>
      </w:r>
      <w:proofErr w:type="spellEnd"/>
      <w:r w:rsidRPr="009A3A59">
        <w:t xml:space="preserve"> </w:t>
      </w:r>
      <w:proofErr w:type="spellStart"/>
      <w:r w:rsidRPr="009A3A59">
        <w:t>quality</w:t>
      </w:r>
      <w:proofErr w:type="spellEnd"/>
      <w:r w:rsidRPr="009A3A59">
        <w:t xml:space="preserve"> </w:t>
      </w:r>
      <w:proofErr w:type="spellStart"/>
      <w:r w:rsidRPr="009A3A59">
        <w:t>of</w:t>
      </w:r>
      <w:proofErr w:type="spellEnd"/>
      <w:r w:rsidRPr="009A3A59">
        <w:t xml:space="preserve"> </w:t>
      </w:r>
      <w:proofErr w:type="spellStart"/>
      <w:r w:rsidRPr="009A3A59">
        <w:t>life</w:t>
      </w:r>
      <w:proofErr w:type="spellEnd"/>
      <w:r w:rsidRPr="009A3A59">
        <w:t xml:space="preserve">, </w:t>
      </w:r>
      <w:proofErr w:type="spellStart"/>
      <w:r w:rsidRPr="009A3A59">
        <w:t>premised</w:t>
      </w:r>
      <w:proofErr w:type="spellEnd"/>
      <w:r w:rsidRPr="009A3A59">
        <w:t xml:space="preserve"> on </w:t>
      </w:r>
      <w:proofErr w:type="spellStart"/>
      <w:r w:rsidRPr="009A3A59">
        <w:t>the</w:t>
      </w:r>
      <w:proofErr w:type="spellEnd"/>
      <w:r w:rsidRPr="009A3A59">
        <w:t xml:space="preserve"> </w:t>
      </w:r>
      <w:proofErr w:type="spellStart"/>
      <w:r w:rsidRPr="009A3A59">
        <w:t>purposes</w:t>
      </w:r>
      <w:proofErr w:type="spellEnd"/>
      <w:r w:rsidRPr="009A3A59">
        <w:t xml:space="preserve"> and </w:t>
      </w:r>
      <w:proofErr w:type="spellStart"/>
      <w:r w:rsidRPr="009A3A59">
        <w:t>principles</w:t>
      </w:r>
      <w:proofErr w:type="spellEnd"/>
      <w:r w:rsidRPr="009A3A59">
        <w:t xml:space="preserve"> </w:t>
      </w:r>
      <w:proofErr w:type="spellStart"/>
      <w:r w:rsidRPr="009A3A59">
        <w:t>of</w:t>
      </w:r>
      <w:proofErr w:type="spellEnd"/>
      <w:r w:rsidRPr="009A3A59">
        <w:t xml:space="preserve"> </w:t>
      </w:r>
      <w:proofErr w:type="spellStart"/>
      <w:r w:rsidRPr="009A3A59">
        <w:t>the</w:t>
      </w:r>
      <w:proofErr w:type="spellEnd"/>
      <w:r w:rsidRPr="009A3A59">
        <w:t xml:space="preserve"> </w:t>
      </w:r>
      <w:r w:rsidR="003B3EA4">
        <w:t>UN-</w:t>
      </w:r>
      <w:r w:rsidRPr="009A3A59">
        <w:t xml:space="preserve">Charter and </w:t>
      </w:r>
      <w:proofErr w:type="spellStart"/>
      <w:r w:rsidRPr="009A3A59">
        <w:t>respecting</w:t>
      </w:r>
      <w:proofErr w:type="spellEnd"/>
      <w:r w:rsidRPr="009A3A59">
        <w:t xml:space="preserve"> fully and </w:t>
      </w:r>
      <w:proofErr w:type="spellStart"/>
      <w:r w:rsidRPr="009A3A59">
        <w:t>upholding</w:t>
      </w:r>
      <w:proofErr w:type="spellEnd"/>
      <w:r w:rsidRPr="009A3A59">
        <w:t xml:space="preserve"> </w:t>
      </w:r>
      <w:proofErr w:type="spellStart"/>
      <w:r w:rsidRPr="009A3A59">
        <w:t>the</w:t>
      </w:r>
      <w:proofErr w:type="spellEnd"/>
      <w:r w:rsidRPr="009A3A59">
        <w:t xml:space="preserve"> Universal Declaration </w:t>
      </w:r>
      <w:proofErr w:type="spellStart"/>
      <w:r w:rsidRPr="009A3A59">
        <w:t>of</w:t>
      </w:r>
      <w:proofErr w:type="spellEnd"/>
      <w:r w:rsidRPr="009A3A59">
        <w:t xml:space="preserve"> Human Rights</w:t>
      </w:r>
      <w:r>
        <w:t>)</w:t>
      </w:r>
      <w:r w:rsidRPr="009A3A59">
        <w:t xml:space="preserve"> </w:t>
      </w:r>
      <w:r>
        <w:t xml:space="preserve">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 </w:t>
      </w:r>
      <w:proofErr w:type="spellStart"/>
      <w:r>
        <w:t>to</w:t>
      </w:r>
      <w:proofErr w:type="spellEnd"/>
      <w:r w:rsidR="003B3EA4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realities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today´s</w:t>
      </w:r>
      <w:proofErr w:type="spellEnd"/>
      <w:r>
        <w:t xml:space="preserve"> and </w:t>
      </w:r>
      <w:proofErr w:type="spellStart"/>
      <w:r>
        <w:t>tomorrow´s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</w:p>
    <w:p w14:paraId="69D75EC1" w14:textId="7927C741" w:rsidR="00C91FAA" w:rsidRDefault="00C91FAA" w:rsidP="00D165CC">
      <w:pPr>
        <w:pStyle w:val="Listenabsatz"/>
        <w:numPr>
          <w:ilvl w:val="1"/>
          <w:numId w:val="2"/>
        </w:numPr>
        <w:jc w:val="both"/>
      </w:pPr>
      <w:proofErr w:type="gramStart"/>
      <w:r>
        <w:t>In 2005</w:t>
      </w:r>
      <w:proofErr w:type="gramEnd"/>
      <w:r>
        <w:t xml:space="preserve">, </w:t>
      </w:r>
      <w:proofErr w:type="spellStart"/>
      <w:r>
        <w:t>the</w:t>
      </w:r>
      <w:proofErr w:type="spellEnd"/>
      <w:r>
        <w:t xml:space="preserve"> Tunis Agenda </w:t>
      </w:r>
      <w:proofErr w:type="spellStart"/>
      <w:r>
        <w:t>adopted</w:t>
      </w:r>
      <w:proofErr w:type="spellEnd"/>
      <w:r>
        <w:t xml:space="preserve"> a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Internet Governance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Internet </w:t>
      </w:r>
      <w:proofErr w:type="spellStart"/>
      <w:r>
        <w:t>identifiers</w:t>
      </w:r>
      <w:proofErr w:type="spellEnd"/>
      <w:r>
        <w:t xml:space="preserve">) and </w:t>
      </w:r>
      <w:proofErr w:type="spellStart"/>
      <w:r>
        <w:t>included</w:t>
      </w:r>
      <w:proofErr w:type="spellEnd"/>
      <w:r>
        <w:t xml:space="preserve"> all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Internet.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networks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cybercrime</w:t>
      </w:r>
      <w:proofErr w:type="spellEnd"/>
      <w:r>
        <w:t xml:space="preserve">, Internet </w:t>
      </w:r>
      <w:proofErr w:type="spellStart"/>
      <w:r>
        <w:t>of</w:t>
      </w:r>
      <w:proofErr w:type="spellEnd"/>
      <w:r>
        <w:t xml:space="preserve"> Things, Blockchain,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triggered</w:t>
      </w:r>
      <w:proofErr w:type="spellEnd"/>
      <w:r>
        <w:t xml:space="preserve"> a </w:t>
      </w:r>
      <w:proofErr w:type="spellStart"/>
      <w:r>
        <w:t>debate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 w:rsidR="00D3495A">
        <w:t>new</w:t>
      </w:r>
      <w:proofErr w:type="spellEnd"/>
      <w:r w:rsidR="00D3495A">
        <w:t xml:space="preserve"> </w:t>
      </w:r>
      <w:proofErr w:type="spellStart"/>
      <w:r w:rsidR="00D3495A">
        <w:t>forms</w:t>
      </w:r>
      <w:proofErr w:type="spellEnd"/>
      <w:r w:rsidR="00D3495A">
        <w:t xml:space="preserve"> </w:t>
      </w:r>
      <w:proofErr w:type="spellStart"/>
      <w:r w:rsidR="00D3495A">
        <w:t>of</w:t>
      </w:r>
      <w:proofErr w:type="spellEnd"/>
      <w:r w:rsidR="00D3495A">
        <w:t xml:space="preserve"> </w:t>
      </w:r>
      <w:proofErr w:type="spellStart"/>
      <w:r w:rsidR="00D3495A">
        <w:t>governance</w:t>
      </w:r>
      <w:proofErr w:type="spellEnd"/>
      <w:r w:rsidR="00D3495A">
        <w:t xml:space="preserve"> </w:t>
      </w:r>
      <w:proofErr w:type="spellStart"/>
      <w:r w:rsidR="00D3495A">
        <w:t>as</w:t>
      </w:r>
      <w:proofErr w:type="spellEnd"/>
      <w:r w:rsidR="00D3495A">
        <w:t xml:space="preserve"> digital </w:t>
      </w:r>
      <w:proofErr w:type="spellStart"/>
      <w:r w:rsidR="00D3495A">
        <w:t>governance</w:t>
      </w:r>
      <w:proofErr w:type="spellEnd"/>
      <w:r w:rsidR="00D3495A">
        <w:t xml:space="preserve">, AI </w:t>
      </w:r>
      <w:proofErr w:type="spellStart"/>
      <w:r w:rsidR="00D3495A">
        <w:t>governance</w:t>
      </w:r>
      <w:proofErr w:type="spellEnd"/>
      <w:r w:rsidR="00D3495A">
        <w:t xml:space="preserve">, ICT </w:t>
      </w:r>
      <w:proofErr w:type="spellStart"/>
      <w:r w:rsidR="00D3495A">
        <w:t>governance</w:t>
      </w:r>
      <w:proofErr w:type="spellEnd"/>
      <w:r w:rsidR="00D3495A">
        <w:t xml:space="preserve">, </w:t>
      </w:r>
      <w:proofErr w:type="spellStart"/>
      <w:r w:rsidR="00D3495A">
        <w:t>cyber</w:t>
      </w:r>
      <w:proofErr w:type="spellEnd"/>
      <w:r w:rsidR="00D3495A">
        <w:t xml:space="preserve"> </w:t>
      </w:r>
      <w:proofErr w:type="spellStart"/>
      <w:r w:rsidR="00D3495A">
        <w:t>governance</w:t>
      </w:r>
      <w:proofErr w:type="spellEnd"/>
      <w:r w:rsidR="00D3495A">
        <w:t xml:space="preserve">, </w:t>
      </w:r>
      <w:proofErr w:type="spellStart"/>
      <w:r w:rsidR="00D3495A">
        <w:t>data</w:t>
      </w:r>
      <w:proofErr w:type="spellEnd"/>
      <w:r w:rsidR="00D3495A">
        <w:t xml:space="preserve"> </w:t>
      </w:r>
      <w:proofErr w:type="spellStart"/>
      <w:r w:rsidR="00D3495A">
        <w:t>governance</w:t>
      </w:r>
      <w:proofErr w:type="spellEnd"/>
      <w:r w:rsidR="00D3495A">
        <w:t xml:space="preserve">, IOT </w:t>
      </w:r>
      <w:proofErr w:type="spellStart"/>
      <w:r w:rsidR="00D3495A">
        <w:t>governance</w:t>
      </w:r>
      <w:proofErr w:type="spellEnd"/>
      <w:r w:rsidR="00D3495A">
        <w:t xml:space="preserve"> etc. </w:t>
      </w:r>
      <w:r>
        <w:t xml:space="preserve"> </w:t>
      </w:r>
      <w:proofErr w:type="spellStart"/>
      <w:r w:rsidR="00D3495A">
        <w:t>While</w:t>
      </w:r>
      <w:proofErr w:type="spellEnd"/>
      <w:r w:rsidR="00D3495A">
        <w:t xml:space="preserve"> </w:t>
      </w:r>
      <w:proofErr w:type="spellStart"/>
      <w:r w:rsidR="00D3495A">
        <w:t>it</w:t>
      </w:r>
      <w:proofErr w:type="spellEnd"/>
      <w:r w:rsidR="00D3495A">
        <w:t xml:space="preserve"> </w:t>
      </w:r>
      <w:proofErr w:type="spellStart"/>
      <w:r w:rsidR="00D3495A">
        <w:t>is</w:t>
      </w:r>
      <w:proofErr w:type="spellEnd"/>
      <w:r w:rsidR="00D3495A">
        <w:t xml:space="preserve"> </w:t>
      </w:r>
      <w:proofErr w:type="spellStart"/>
      <w:r w:rsidR="00D3495A">
        <w:t>natural</w:t>
      </w:r>
      <w:proofErr w:type="spellEnd"/>
      <w:r w:rsidR="00D3495A">
        <w:t xml:space="preserve"> </w:t>
      </w:r>
      <w:proofErr w:type="spellStart"/>
      <w:r w:rsidR="00D3495A">
        <w:t>to</w:t>
      </w:r>
      <w:proofErr w:type="spellEnd"/>
      <w:r w:rsidR="00D3495A">
        <w:t xml:space="preserve"> </w:t>
      </w:r>
      <w:proofErr w:type="spellStart"/>
      <w:r w:rsidR="00D3495A">
        <w:t>analyze</w:t>
      </w:r>
      <w:proofErr w:type="spellEnd"/>
      <w:r w:rsidR="00D3495A">
        <w:t xml:space="preserve"> </w:t>
      </w:r>
      <w:proofErr w:type="spellStart"/>
      <w:r w:rsidR="00D3495A">
        <w:t>the</w:t>
      </w:r>
      <w:proofErr w:type="spellEnd"/>
      <w:r w:rsidR="00D3495A">
        <w:t xml:space="preserve"> </w:t>
      </w:r>
      <w:proofErr w:type="spellStart"/>
      <w:r w:rsidR="00D3495A">
        <w:t>specifics</w:t>
      </w:r>
      <w:proofErr w:type="spellEnd"/>
      <w:r w:rsidR="00D3495A">
        <w:t xml:space="preserve"> </w:t>
      </w:r>
      <w:proofErr w:type="spellStart"/>
      <w:r w:rsidR="00D3495A">
        <w:t>of</w:t>
      </w:r>
      <w:proofErr w:type="spellEnd"/>
      <w:r w:rsidR="00D3495A">
        <w:t xml:space="preserve"> </w:t>
      </w:r>
      <w:proofErr w:type="spellStart"/>
      <w:r w:rsidR="00D3495A">
        <w:t>each</w:t>
      </w:r>
      <w:proofErr w:type="spellEnd"/>
      <w:r w:rsidR="00D3495A">
        <w:t xml:space="preserve"> </w:t>
      </w:r>
      <w:proofErr w:type="spellStart"/>
      <w:r w:rsidR="00D3495A">
        <w:t>sector</w:t>
      </w:r>
      <w:proofErr w:type="spellEnd"/>
      <w:r w:rsidR="00D3495A">
        <w:t xml:space="preserve"> and </w:t>
      </w:r>
      <w:proofErr w:type="spellStart"/>
      <w:r w:rsidR="00D3495A">
        <w:t>service</w:t>
      </w:r>
      <w:proofErr w:type="spellEnd"/>
      <w:r w:rsidR="00D3495A">
        <w:t xml:space="preserve">, </w:t>
      </w:r>
      <w:proofErr w:type="spellStart"/>
      <w:r w:rsidR="00D3495A">
        <w:t>there</w:t>
      </w:r>
      <w:proofErr w:type="spellEnd"/>
      <w:r w:rsidR="00D3495A">
        <w:t xml:space="preserve"> </w:t>
      </w:r>
      <w:proofErr w:type="spellStart"/>
      <w:r w:rsidR="00D3495A">
        <w:t>is</w:t>
      </w:r>
      <w:proofErr w:type="spellEnd"/>
      <w:r w:rsidR="00D3495A">
        <w:t xml:space="preserve"> </w:t>
      </w:r>
      <w:proofErr w:type="spellStart"/>
      <w:r w:rsidR="00D3495A">
        <w:t>no</w:t>
      </w:r>
      <w:proofErr w:type="spellEnd"/>
      <w:r w:rsidR="00D3495A">
        <w:t xml:space="preserve"> </w:t>
      </w:r>
      <w:proofErr w:type="spellStart"/>
      <w:r w:rsidR="00D3495A">
        <w:t>need</w:t>
      </w:r>
      <w:proofErr w:type="spellEnd"/>
      <w:r w:rsidR="00D3495A">
        <w:t xml:space="preserve"> </w:t>
      </w:r>
      <w:proofErr w:type="spellStart"/>
      <w:r w:rsidR="00D3495A">
        <w:t>to</w:t>
      </w:r>
      <w:proofErr w:type="spellEnd"/>
      <w:r w:rsidR="00D3495A">
        <w:t xml:space="preserve"> </w:t>
      </w:r>
      <w:proofErr w:type="spellStart"/>
      <w:r w:rsidR="00D3495A">
        <w:t>re-invent</w:t>
      </w:r>
      <w:proofErr w:type="spellEnd"/>
      <w:r w:rsidR="00D3495A">
        <w:t xml:space="preserve"> </w:t>
      </w:r>
      <w:proofErr w:type="spellStart"/>
      <w:r w:rsidR="00D3495A">
        <w:t>the</w:t>
      </w:r>
      <w:proofErr w:type="spellEnd"/>
      <w:r w:rsidR="00D3495A">
        <w:t xml:space="preserve"> </w:t>
      </w:r>
      <w:proofErr w:type="spellStart"/>
      <w:r w:rsidR="00D3495A">
        <w:t>wheel</w:t>
      </w:r>
      <w:proofErr w:type="spellEnd"/>
      <w:r w:rsidR="00D3495A">
        <w:t xml:space="preserve">. IOT, AI, Cybercrime, </w:t>
      </w:r>
      <w:proofErr w:type="spellStart"/>
      <w:r w:rsidR="00D3495A">
        <w:t>Social</w:t>
      </w:r>
      <w:proofErr w:type="spellEnd"/>
      <w:r w:rsidR="00D3495A">
        <w:t xml:space="preserve"> Networks </w:t>
      </w:r>
      <w:proofErr w:type="spellStart"/>
      <w:r w:rsidR="00D3495A">
        <w:t>are</w:t>
      </w:r>
      <w:proofErr w:type="spellEnd"/>
      <w:r w:rsidR="00D3495A">
        <w:t xml:space="preserve"> all </w:t>
      </w:r>
      <w:proofErr w:type="spellStart"/>
      <w:r w:rsidR="00D3495A">
        <w:t>applications</w:t>
      </w:r>
      <w:proofErr w:type="spellEnd"/>
      <w:r w:rsidR="00D3495A">
        <w:t xml:space="preserve"> </w:t>
      </w:r>
      <w:proofErr w:type="spellStart"/>
      <w:r w:rsidR="00D3495A">
        <w:t>which</w:t>
      </w:r>
      <w:proofErr w:type="spellEnd"/>
      <w:r w:rsidR="00D3495A">
        <w:t xml:space="preserve"> </w:t>
      </w:r>
      <w:proofErr w:type="spellStart"/>
      <w:r w:rsidR="00D3495A">
        <w:t>has</w:t>
      </w:r>
      <w:proofErr w:type="spellEnd"/>
      <w:r w:rsidR="00D3495A">
        <w:t xml:space="preserve"> </w:t>
      </w:r>
      <w:proofErr w:type="spellStart"/>
      <w:r w:rsidR="00D3495A">
        <w:t>been</w:t>
      </w:r>
      <w:proofErr w:type="spellEnd"/>
      <w:r w:rsidR="00D3495A">
        <w:t xml:space="preserve"> </w:t>
      </w:r>
      <w:proofErr w:type="spellStart"/>
      <w:r w:rsidR="00D3495A">
        <w:t>developed</w:t>
      </w:r>
      <w:proofErr w:type="spellEnd"/>
      <w:r w:rsidR="00D3495A">
        <w:t xml:space="preserve"> </w:t>
      </w:r>
      <w:proofErr w:type="spellStart"/>
      <w:r w:rsidR="00D3495A">
        <w:t>by</w:t>
      </w:r>
      <w:proofErr w:type="spellEnd"/>
      <w:r w:rsidR="00D3495A">
        <w:t xml:space="preserve"> </w:t>
      </w:r>
      <w:proofErr w:type="spellStart"/>
      <w:r w:rsidR="00D3495A">
        <w:t>using</w:t>
      </w:r>
      <w:proofErr w:type="spellEnd"/>
      <w:r w:rsidR="00D3495A">
        <w:t xml:space="preserve"> </w:t>
      </w:r>
      <w:proofErr w:type="spellStart"/>
      <w:r w:rsidR="00D3495A">
        <w:t>the</w:t>
      </w:r>
      <w:proofErr w:type="spellEnd"/>
      <w:r w:rsidR="00D3495A">
        <w:t xml:space="preserve"> Internet. </w:t>
      </w:r>
      <w:proofErr w:type="spellStart"/>
      <w:r w:rsidR="00D3495A">
        <w:t>Insofar</w:t>
      </w:r>
      <w:proofErr w:type="spellEnd"/>
      <w:r w:rsidR="00D3495A">
        <w:t xml:space="preserve">, </w:t>
      </w:r>
      <w:proofErr w:type="spellStart"/>
      <w:r w:rsidR="00D3495A">
        <w:t>the</w:t>
      </w:r>
      <w:proofErr w:type="spellEnd"/>
      <w:r w:rsidR="00D3495A">
        <w:t xml:space="preserve"> </w:t>
      </w:r>
      <w:proofErr w:type="spellStart"/>
      <w:r w:rsidR="00D3495A">
        <w:t>main</w:t>
      </w:r>
      <w:proofErr w:type="spellEnd"/>
      <w:r w:rsidR="00D3495A">
        <w:t xml:space="preserve"> </w:t>
      </w:r>
      <w:proofErr w:type="spellStart"/>
      <w:r w:rsidR="00D3495A">
        <w:t>elements</w:t>
      </w:r>
      <w:proofErr w:type="spellEnd"/>
      <w:r w:rsidR="00D3495A">
        <w:t xml:space="preserve"> </w:t>
      </w:r>
      <w:proofErr w:type="spellStart"/>
      <w:r w:rsidR="00D3495A">
        <w:t>of</w:t>
      </w:r>
      <w:proofErr w:type="spellEnd"/>
      <w:r w:rsidR="003B3EA4">
        <w:t xml:space="preserve"> </w:t>
      </w:r>
      <w:proofErr w:type="spellStart"/>
      <w:r w:rsidR="00D3495A">
        <w:t>the</w:t>
      </w:r>
      <w:proofErr w:type="spellEnd"/>
      <w:r w:rsidR="00D3495A">
        <w:t xml:space="preserve"> Tunis </w:t>
      </w:r>
      <w:proofErr w:type="spellStart"/>
      <w:r w:rsidR="00D3495A">
        <w:t>definition</w:t>
      </w:r>
      <w:proofErr w:type="spellEnd"/>
      <w:r w:rsidR="00D3495A">
        <w:t xml:space="preserve"> – </w:t>
      </w:r>
      <w:proofErr w:type="spellStart"/>
      <w:r w:rsidR="00D3495A">
        <w:t>inv</w:t>
      </w:r>
      <w:r w:rsidR="003B3EA4">
        <w:t>o</w:t>
      </w:r>
      <w:r w:rsidR="00D3495A">
        <w:t>lvment</w:t>
      </w:r>
      <w:proofErr w:type="spellEnd"/>
      <w:r w:rsidR="00D3495A">
        <w:t xml:space="preserve"> </w:t>
      </w:r>
      <w:proofErr w:type="spellStart"/>
      <w:r w:rsidR="00D3495A">
        <w:t>of</w:t>
      </w:r>
      <w:proofErr w:type="spellEnd"/>
      <w:r w:rsidR="00D3495A">
        <w:t xml:space="preserve"> all </w:t>
      </w:r>
      <w:proofErr w:type="spellStart"/>
      <w:r w:rsidR="00D3495A">
        <w:t>stakeholders</w:t>
      </w:r>
      <w:proofErr w:type="spellEnd"/>
      <w:r w:rsidR="00D3495A">
        <w:t xml:space="preserve">, </w:t>
      </w:r>
      <w:proofErr w:type="spellStart"/>
      <w:r w:rsidR="00D3495A">
        <w:t>sharing</w:t>
      </w:r>
      <w:proofErr w:type="spellEnd"/>
      <w:r w:rsidR="00D3495A">
        <w:t xml:space="preserve"> </w:t>
      </w:r>
      <w:proofErr w:type="spellStart"/>
      <w:r w:rsidR="00D3495A">
        <w:t>of</w:t>
      </w:r>
      <w:proofErr w:type="spellEnd"/>
      <w:r w:rsidR="00D3495A">
        <w:t xml:space="preserve"> </w:t>
      </w:r>
      <w:proofErr w:type="spellStart"/>
      <w:r w:rsidR="00D3495A">
        <w:t>principles</w:t>
      </w:r>
      <w:proofErr w:type="spellEnd"/>
      <w:r w:rsidR="00D3495A">
        <w:t xml:space="preserve">, </w:t>
      </w:r>
      <w:proofErr w:type="spellStart"/>
      <w:r w:rsidR="00D3495A">
        <w:t>norms</w:t>
      </w:r>
      <w:proofErr w:type="spellEnd"/>
      <w:r w:rsidR="00D3495A">
        <w:t xml:space="preserve"> and </w:t>
      </w:r>
      <w:proofErr w:type="spellStart"/>
      <w:r w:rsidR="00D3495A">
        <w:t>decision</w:t>
      </w:r>
      <w:proofErr w:type="spellEnd"/>
      <w:r w:rsidR="00D3495A">
        <w:t xml:space="preserve"> </w:t>
      </w:r>
      <w:proofErr w:type="spellStart"/>
      <w:r w:rsidR="00D3495A">
        <w:t>making</w:t>
      </w:r>
      <w:proofErr w:type="spellEnd"/>
      <w:r w:rsidR="00D3495A">
        <w:t xml:space="preserve"> </w:t>
      </w:r>
      <w:proofErr w:type="spellStart"/>
      <w:r w:rsidR="00D3495A">
        <w:t>procedur</w:t>
      </w:r>
      <w:r w:rsidR="003B3EA4">
        <w:t>e</w:t>
      </w:r>
      <w:r w:rsidR="00D3495A">
        <w:t>s</w:t>
      </w:r>
      <w:proofErr w:type="spellEnd"/>
      <w:r w:rsidR="00D3495A">
        <w:t xml:space="preserve"> and </w:t>
      </w:r>
      <w:proofErr w:type="spellStart"/>
      <w:r w:rsidR="00D3495A">
        <w:t>differentiation</w:t>
      </w:r>
      <w:proofErr w:type="spellEnd"/>
      <w:r w:rsidR="00D3495A">
        <w:t xml:space="preserve"> </w:t>
      </w:r>
      <w:proofErr w:type="spellStart"/>
      <w:r w:rsidR="00D3495A">
        <w:t>between</w:t>
      </w:r>
      <w:proofErr w:type="spellEnd"/>
      <w:r w:rsidR="00D3495A">
        <w:t xml:space="preserve"> </w:t>
      </w:r>
      <w:proofErr w:type="spellStart"/>
      <w:r w:rsidR="00D3495A">
        <w:t>technical</w:t>
      </w:r>
      <w:proofErr w:type="spellEnd"/>
      <w:r w:rsidR="00D3495A">
        <w:t xml:space="preserve"> and </w:t>
      </w:r>
      <w:proofErr w:type="spellStart"/>
      <w:r w:rsidR="00D3495A">
        <w:t>political</w:t>
      </w:r>
      <w:proofErr w:type="spellEnd"/>
      <w:r w:rsidR="00D3495A">
        <w:t xml:space="preserve"> </w:t>
      </w:r>
      <w:proofErr w:type="spellStart"/>
      <w:r w:rsidR="00D3495A">
        <w:t>issues</w:t>
      </w:r>
      <w:proofErr w:type="spellEnd"/>
      <w:r w:rsidR="00D3495A">
        <w:t xml:space="preserve"> – </w:t>
      </w:r>
      <w:proofErr w:type="spellStart"/>
      <w:r w:rsidR="00D3495A">
        <w:t>are</w:t>
      </w:r>
      <w:proofErr w:type="spellEnd"/>
      <w:r w:rsidR="00D3495A">
        <w:t xml:space="preserve"> rel</w:t>
      </w:r>
      <w:r w:rsidR="003B3EA4">
        <w:t>e</w:t>
      </w:r>
      <w:r w:rsidR="00D3495A">
        <w:t xml:space="preserve">vant also </w:t>
      </w:r>
      <w:proofErr w:type="spellStart"/>
      <w:r w:rsidR="00D3495A">
        <w:t>for</w:t>
      </w:r>
      <w:proofErr w:type="spellEnd"/>
      <w:r w:rsidR="00D3495A">
        <w:t xml:space="preserve"> all </w:t>
      </w:r>
      <w:proofErr w:type="spellStart"/>
      <w:r w:rsidR="00D3495A">
        <w:t>the</w:t>
      </w:r>
      <w:proofErr w:type="spellEnd"/>
      <w:r w:rsidR="00D3495A">
        <w:t xml:space="preserve"> </w:t>
      </w:r>
      <w:proofErr w:type="spellStart"/>
      <w:r w:rsidR="00D3495A">
        <w:t>new</w:t>
      </w:r>
      <w:proofErr w:type="spellEnd"/>
      <w:r w:rsidR="00D3495A">
        <w:t xml:space="preserve"> </w:t>
      </w:r>
      <w:proofErr w:type="spellStart"/>
      <w:r w:rsidR="00D3495A">
        <w:t>emerging</w:t>
      </w:r>
      <w:proofErr w:type="spellEnd"/>
      <w:r w:rsidR="00D3495A">
        <w:t xml:space="preserve"> </w:t>
      </w:r>
      <w:proofErr w:type="spellStart"/>
      <w:r w:rsidR="00D3495A">
        <w:t>issues</w:t>
      </w:r>
      <w:proofErr w:type="spellEnd"/>
      <w:r w:rsidR="00D3495A">
        <w:t xml:space="preserve">, </w:t>
      </w:r>
      <w:proofErr w:type="spellStart"/>
      <w:r w:rsidR="00D3495A">
        <w:t>discussed</w:t>
      </w:r>
      <w:proofErr w:type="spellEnd"/>
      <w:r w:rsidR="00D3495A">
        <w:t xml:space="preserve"> </w:t>
      </w:r>
      <w:proofErr w:type="spellStart"/>
      <w:r w:rsidR="00D3495A">
        <w:t>both</w:t>
      </w:r>
      <w:proofErr w:type="spellEnd"/>
      <w:r w:rsidR="00D3495A">
        <w:t xml:space="preserve"> in </w:t>
      </w:r>
      <w:proofErr w:type="spellStart"/>
      <w:r w:rsidR="00D3495A">
        <w:t>the</w:t>
      </w:r>
      <w:proofErr w:type="spellEnd"/>
      <w:r w:rsidR="00D3495A">
        <w:t xml:space="preserve"> GDC and </w:t>
      </w:r>
      <w:proofErr w:type="spellStart"/>
      <w:r w:rsidR="00D3495A">
        <w:t>the</w:t>
      </w:r>
      <w:proofErr w:type="spellEnd"/>
      <w:r w:rsidR="00D3495A">
        <w:t xml:space="preserve"> WSIS+20 </w:t>
      </w:r>
      <w:proofErr w:type="spellStart"/>
      <w:r w:rsidR="00D3495A">
        <w:t>processes</w:t>
      </w:r>
      <w:proofErr w:type="spellEnd"/>
      <w:r w:rsidR="00D3495A">
        <w:t xml:space="preserve">. </w:t>
      </w:r>
    </w:p>
    <w:p w14:paraId="0A8B723F" w14:textId="4D717437" w:rsidR="009A3A59" w:rsidRDefault="009A3A59" w:rsidP="00D165CC">
      <w:pPr>
        <w:pStyle w:val="Listenabsatz"/>
        <w:numPr>
          <w:ilvl w:val="1"/>
          <w:numId w:val="2"/>
        </w:numPr>
        <w:jc w:val="both"/>
      </w:pPr>
      <w:proofErr w:type="spellStart"/>
      <w:r w:rsidRPr="009A3A59">
        <w:t>There</w:t>
      </w:r>
      <w:proofErr w:type="spellEnd"/>
      <w:r w:rsidRPr="009A3A59">
        <w:t xml:space="preserve"> </w:t>
      </w:r>
      <w:proofErr w:type="spellStart"/>
      <w:r w:rsidRPr="009A3A59">
        <w:t>is</w:t>
      </w:r>
      <w:proofErr w:type="spellEnd"/>
      <w:r w:rsidRPr="009A3A59">
        <w:t xml:space="preserve"> </w:t>
      </w:r>
      <w:proofErr w:type="spellStart"/>
      <w:r w:rsidRPr="009A3A59">
        <w:t>no</w:t>
      </w:r>
      <w:proofErr w:type="spellEnd"/>
      <w:r w:rsidRPr="009A3A59">
        <w:t xml:space="preserve"> „</w:t>
      </w:r>
      <w:proofErr w:type="spellStart"/>
      <w:r w:rsidRPr="009A3A59">
        <w:t>Multistakeholder</w:t>
      </w:r>
      <w:proofErr w:type="spellEnd"/>
      <w:r w:rsidRPr="009A3A59">
        <w:t xml:space="preserve"> Model“ and </w:t>
      </w:r>
      <w:proofErr w:type="spellStart"/>
      <w:r w:rsidRPr="009A3A59">
        <w:t>no</w:t>
      </w:r>
      <w:proofErr w:type="spellEnd"/>
      <w:r w:rsidRPr="009A3A59">
        <w:t xml:space="preserve"> „</w:t>
      </w:r>
      <w:proofErr w:type="spellStart"/>
      <w:r w:rsidRPr="009A3A59">
        <w:t>One</w:t>
      </w:r>
      <w:proofErr w:type="spellEnd"/>
      <w:r w:rsidRPr="009A3A59">
        <w:t xml:space="preserve"> Size </w:t>
      </w:r>
      <w:proofErr w:type="spellStart"/>
      <w:r w:rsidRPr="009A3A59">
        <w:t>fits</w:t>
      </w:r>
      <w:proofErr w:type="spellEnd"/>
      <w:r w:rsidRPr="009A3A59">
        <w:t xml:space="preserve"> All“. As </w:t>
      </w:r>
      <w:proofErr w:type="spellStart"/>
      <w:r w:rsidRPr="009A3A59">
        <w:t>the</w:t>
      </w:r>
      <w:proofErr w:type="spellEnd"/>
      <w:r w:rsidRPr="009A3A59">
        <w:t xml:space="preserve"> </w:t>
      </w:r>
      <w:proofErr w:type="spellStart"/>
      <w:r w:rsidRPr="009A3A59">
        <w:t>evolution</w:t>
      </w:r>
      <w:proofErr w:type="spellEnd"/>
      <w:r w:rsidRPr="009A3A59">
        <w:t xml:space="preserve"> </w:t>
      </w:r>
      <w:proofErr w:type="spellStart"/>
      <w:r w:rsidRPr="009A3A59">
        <w:t>of</w:t>
      </w:r>
      <w:proofErr w:type="spellEnd"/>
      <w:r w:rsidRPr="009A3A59">
        <w:t xml:space="preserve"> </w:t>
      </w:r>
      <w:proofErr w:type="spellStart"/>
      <w:r w:rsidRPr="009A3A59">
        <w:t>the</w:t>
      </w:r>
      <w:proofErr w:type="spellEnd"/>
      <w:r w:rsidRPr="009A3A59">
        <w:t xml:space="preserve"> Internet </w:t>
      </w:r>
      <w:proofErr w:type="spellStart"/>
      <w:r w:rsidRPr="009A3A59">
        <w:t>has</w:t>
      </w:r>
      <w:proofErr w:type="spellEnd"/>
      <w:r w:rsidRPr="009A3A59">
        <w:t xml:space="preserve"> not </w:t>
      </w:r>
      <w:proofErr w:type="spellStart"/>
      <w:r w:rsidRPr="009A3A59">
        <w:t>yet</w:t>
      </w:r>
      <w:proofErr w:type="spellEnd"/>
      <w:r w:rsidRPr="009A3A59">
        <w:t xml:space="preserve"> </w:t>
      </w:r>
      <w:proofErr w:type="spellStart"/>
      <w:r w:rsidRPr="009A3A59">
        <w:t>finished</w:t>
      </w:r>
      <w:proofErr w:type="spellEnd"/>
      <w:r w:rsidRPr="009A3A59">
        <w:t xml:space="preserve">, </w:t>
      </w:r>
      <w:proofErr w:type="spellStart"/>
      <w:r w:rsidRPr="009A3A59">
        <w:t>its</w:t>
      </w:r>
      <w:proofErr w:type="spellEnd"/>
      <w:r w:rsidRPr="009A3A59">
        <w:t xml:space="preserve"> </w:t>
      </w:r>
      <w:proofErr w:type="spellStart"/>
      <w:r w:rsidRPr="009A3A59">
        <w:t>governance</w:t>
      </w:r>
      <w:proofErr w:type="spellEnd"/>
      <w:r w:rsidRPr="009A3A59">
        <w:t xml:space="preserve"> </w:t>
      </w:r>
      <w:proofErr w:type="spellStart"/>
      <w:r w:rsidRPr="009A3A59">
        <w:t>model</w:t>
      </w:r>
      <w:proofErr w:type="spellEnd"/>
      <w:r w:rsidRPr="009A3A59">
        <w:t xml:space="preserve"> </w:t>
      </w:r>
      <w:proofErr w:type="spellStart"/>
      <w:r w:rsidRPr="009A3A59">
        <w:t>is</w:t>
      </w:r>
      <w:proofErr w:type="spellEnd"/>
      <w:r w:rsidRPr="009A3A59">
        <w:t xml:space="preserve"> in a permanent </w:t>
      </w:r>
      <w:proofErr w:type="spellStart"/>
      <w:r w:rsidRPr="009A3A59">
        <w:t>stage</w:t>
      </w:r>
      <w:proofErr w:type="spellEnd"/>
      <w:r w:rsidRPr="009A3A59">
        <w:t xml:space="preserve"> </w:t>
      </w:r>
      <w:proofErr w:type="spellStart"/>
      <w:r w:rsidRPr="009A3A59">
        <w:t>of</w:t>
      </w:r>
      <w:proofErr w:type="spellEnd"/>
      <w:r w:rsidRPr="009A3A59">
        <w:t xml:space="preserve"> a </w:t>
      </w:r>
      <w:proofErr w:type="spellStart"/>
      <w:r w:rsidRPr="009A3A59">
        <w:t>dynamic</w:t>
      </w:r>
      <w:proofErr w:type="spellEnd"/>
      <w:r w:rsidRPr="009A3A59">
        <w:t xml:space="preserve"> </w:t>
      </w:r>
      <w:proofErr w:type="spellStart"/>
      <w:r w:rsidRPr="009A3A59">
        <w:t>develoment</w:t>
      </w:r>
      <w:proofErr w:type="spellEnd"/>
      <w:r w:rsidRPr="009A3A59">
        <w:t xml:space="preserve"> </w:t>
      </w:r>
      <w:proofErr w:type="spellStart"/>
      <w:r w:rsidRPr="009A3A59">
        <w:t>which</w:t>
      </w:r>
      <w:proofErr w:type="spellEnd"/>
      <w:r w:rsidRPr="009A3A59">
        <w:t xml:space="preserve"> </w:t>
      </w:r>
      <w:proofErr w:type="spellStart"/>
      <w:r w:rsidRPr="009A3A59">
        <w:t>leads</w:t>
      </w:r>
      <w:proofErr w:type="spellEnd"/>
      <w:r w:rsidRPr="009A3A59">
        <w:t xml:space="preserve"> also </w:t>
      </w:r>
      <w:proofErr w:type="spellStart"/>
      <w:r w:rsidRPr="009A3A59">
        <w:t>to</w:t>
      </w:r>
      <w:proofErr w:type="spellEnd"/>
      <w:r w:rsidRPr="009A3A59">
        <w:t xml:space="preserve"> </w:t>
      </w:r>
      <w:proofErr w:type="spellStart"/>
      <w:r w:rsidRPr="009A3A59">
        <w:t>higher</w:t>
      </w:r>
      <w:proofErr w:type="spellEnd"/>
      <w:r w:rsidRPr="009A3A59">
        <w:t xml:space="preserve"> </w:t>
      </w:r>
      <w:proofErr w:type="spellStart"/>
      <w:r w:rsidRPr="009A3A59">
        <w:t>level</w:t>
      </w:r>
      <w:proofErr w:type="spellEnd"/>
      <w:r w:rsidRPr="009A3A59">
        <w:t xml:space="preserve"> </w:t>
      </w:r>
      <w:proofErr w:type="spellStart"/>
      <w:r w:rsidRPr="009A3A59">
        <w:t>of</w:t>
      </w:r>
      <w:proofErr w:type="spellEnd"/>
      <w:r w:rsidRPr="009A3A59">
        <w:t xml:space="preserve"> </w:t>
      </w:r>
      <w:proofErr w:type="spellStart"/>
      <w:r w:rsidRPr="009A3A59">
        <w:t>complexity</w:t>
      </w:r>
      <w:proofErr w:type="spellEnd"/>
      <w:r w:rsidRPr="009A3A59">
        <w:t xml:space="preserve">; </w:t>
      </w:r>
    </w:p>
    <w:p w14:paraId="29C12B00" w14:textId="5F94D211" w:rsidR="00640877" w:rsidRDefault="00640877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lastRenderedPageBreak/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</w:t>
      </w:r>
      <w:r w:rsidR="003B3EA4">
        <w:t>G&amp;DPPs</w:t>
      </w:r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consolidate</w:t>
      </w:r>
      <w:proofErr w:type="spellEnd"/>
      <w:r>
        <w:t xml:space="preserve"> </w:t>
      </w:r>
      <w:proofErr w:type="spellStart"/>
      <w:r>
        <w:t>achievements</w:t>
      </w:r>
      <w:proofErr w:type="spellEnd"/>
      <w:r w:rsidR="00C91FAA">
        <w:t xml:space="preserve"> </w:t>
      </w:r>
      <w:proofErr w:type="spellStart"/>
      <w:r w:rsidR="00C91FAA">
        <w:t>before</w:t>
      </w:r>
      <w:proofErr w:type="spellEnd"/>
      <w:r w:rsidR="00C91FAA">
        <w:t xml:space="preserve"> </w:t>
      </w:r>
      <w:proofErr w:type="spellStart"/>
      <w:r w:rsidR="00C91FAA">
        <w:t>making</w:t>
      </w:r>
      <w:proofErr w:type="spellEnd"/>
      <w:r w:rsidR="00C91FAA">
        <w:t xml:space="preserve"> </w:t>
      </w:r>
      <w:proofErr w:type="spellStart"/>
      <w:r w:rsidR="00C91FAA">
        <w:t>new</w:t>
      </w:r>
      <w:proofErr w:type="spellEnd"/>
      <w:r w:rsidR="00C91FAA">
        <w:t xml:space="preserve"> </w:t>
      </w:r>
      <w:proofErr w:type="spellStart"/>
      <w:r w:rsidR="00C91FAA">
        <w:t>big</w:t>
      </w:r>
      <w:proofErr w:type="spellEnd"/>
      <w:r w:rsidR="00C91FAA">
        <w:t xml:space="preserve"> </w:t>
      </w:r>
      <w:proofErr w:type="spellStart"/>
      <w:r w:rsidR="00C91FAA">
        <w:t>jum</w:t>
      </w:r>
      <w:r w:rsidR="00D3495A">
        <w:t>p</w:t>
      </w:r>
      <w:r w:rsidR="00C91FAA">
        <w:t>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</w:t>
      </w:r>
      <w:r w:rsidR="003B3EA4">
        <w:t>raft</w:t>
      </w:r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or </w:t>
      </w:r>
      <w:proofErr w:type="spellStart"/>
      <w:r>
        <w:t>guardrails</w:t>
      </w:r>
      <w:proofErr w:type="spellEnd"/>
      <w:r>
        <w:t xml:space="preserve">. </w:t>
      </w:r>
      <w:proofErr w:type="spellStart"/>
      <w:r>
        <w:t>Priority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,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2000s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Tunis Agenda (2005)</w:t>
      </w:r>
      <w:r w:rsidR="003B3EA4">
        <w:t xml:space="preserve"> and</w:t>
      </w:r>
      <w:r>
        <w:t xml:space="preserve"> </w:t>
      </w:r>
      <w:proofErr w:type="spellStart"/>
      <w:r>
        <w:t>the</w:t>
      </w:r>
      <w:proofErr w:type="spellEnd"/>
      <w:r>
        <w:t xml:space="preserve"> Net </w:t>
      </w:r>
      <w:proofErr w:type="spellStart"/>
      <w:r>
        <w:t>Mundial</w:t>
      </w:r>
      <w:proofErr w:type="spellEnd"/>
      <w:r>
        <w:t xml:space="preserve"> Declaration (2014),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regional and </w:t>
      </w:r>
      <w:proofErr w:type="spellStart"/>
      <w:r>
        <w:t>sectoral</w:t>
      </w:r>
      <w:proofErr w:type="spellEnd"/>
      <w:r>
        <w:t xml:space="preserve"> </w:t>
      </w:r>
      <w:proofErr w:type="spellStart"/>
      <w:r>
        <w:t>resolutions</w:t>
      </w:r>
      <w:proofErr w:type="spellEnd"/>
      <w:r>
        <w:t xml:space="preserve"> and </w:t>
      </w:r>
      <w:proofErr w:type="spellStart"/>
      <w:proofErr w:type="gramStart"/>
      <w:r>
        <w:t>recommendations</w:t>
      </w:r>
      <w:proofErr w:type="spellEnd"/>
      <w:r>
        <w:t xml:space="preserve">  </w:t>
      </w:r>
      <w:proofErr w:type="spellStart"/>
      <w:r w:rsidR="00474819">
        <w:t>related</w:t>
      </w:r>
      <w:proofErr w:type="spellEnd"/>
      <w:proofErr w:type="gramEnd"/>
      <w:r w:rsidR="00474819">
        <w:t xml:space="preserve"> </w:t>
      </w:r>
      <w:proofErr w:type="spellStart"/>
      <w:r w:rsidR="00474819">
        <w:t>to</w:t>
      </w:r>
      <w:proofErr w:type="spellEnd"/>
      <w:r w:rsidR="00474819">
        <w:t xml:space="preserve"> </w:t>
      </w:r>
      <w:proofErr w:type="spellStart"/>
      <w:r w:rsidR="00474819">
        <w:t>issues</w:t>
      </w:r>
      <w:proofErr w:type="spellEnd"/>
      <w:r w:rsidR="00474819">
        <w:t xml:space="preserve"> </w:t>
      </w:r>
      <w:proofErr w:type="spellStart"/>
      <w:r w:rsidR="00474819">
        <w:t>as</w:t>
      </w:r>
      <w:proofErr w:type="spellEnd"/>
      <w:r w:rsidR="00474819">
        <w:t xml:space="preserve"> </w:t>
      </w:r>
      <w:proofErr w:type="spellStart"/>
      <w:r w:rsidR="00474819">
        <w:t>cybersecurity</w:t>
      </w:r>
      <w:proofErr w:type="spellEnd"/>
      <w:r w:rsidR="00474819">
        <w:t xml:space="preserve">, digital </w:t>
      </w:r>
      <w:proofErr w:type="spellStart"/>
      <w:r w:rsidR="00474819">
        <w:t>economy</w:t>
      </w:r>
      <w:proofErr w:type="spellEnd"/>
      <w:r w:rsidR="00474819">
        <w:t xml:space="preserve">, human </w:t>
      </w:r>
      <w:proofErr w:type="spellStart"/>
      <w:r w:rsidR="00474819">
        <w:t>rights</w:t>
      </w:r>
      <w:proofErr w:type="spellEnd"/>
      <w:r w:rsidR="00474819">
        <w:t xml:space="preserve"> and </w:t>
      </w:r>
      <w:proofErr w:type="spellStart"/>
      <w:r w:rsidR="00474819">
        <w:t>artificial</w:t>
      </w:r>
      <w:proofErr w:type="spellEnd"/>
      <w:r w:rsidR="00474819">
        <w:t xml:space="preserve"> </w:t>
      </w:r>
      <w:proofErr w:type="spellStart"/>
      <w:r w:rsidR="00474819">
        <w:t>intelligence</w:t>
      </w:r>
      <w:proofErr w:type="spellEnd"/>
      <w:r w:rsidR="00474819">
        <w:t>.</w:t>
      </w:r>
      <w:r>
        <w:t xml:space="preserve"> </w:t>
      </w:r>
    </w:p>
    <w:p w14:paraId="7CBC7C31" w14:textId="6AFEEA02" w:rsidR="00615EBE" w:rsidRDefault="004D3647" w:rsidP="00615EBE">
      <w:pPr>
        <w:pStyle w:val="Listenabsatz"/>
        <w:numPr>
          <w:ilvl w:val="1"/>
          <w:numId w:val="2"/>
        </w:numPr>
        <w:jc w:val="both"/>
      </w:pPr>
      <w:r>
        <w:t xml:space="preserve">The Internet Governance </w:t>
      </w:r>
      <w:proofErr w:type="spellStart"/>
      <w:r>
        <w:t>ecosystem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digital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„</w:t>
      </w:r>
      <w:proofErr w:type="spellStart"/>
      <w:r>
        <w:t>village</w:t>
      </w:r>
      <w:proofErr w:type="spellEnd"/>
      <w:r>
        <w:t xml:space="preserve">“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a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different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interlinked</w:t>
      </w:r>
      <w:proofErr w:type="spellEnd"/>
      <w:r>
        <w:t xml:space="preserve">. The IGF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rebuild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or </w:t>
      </w:r>
      <w:proofErr w:type="spellStart"/>
      <w:r>
        <w:t>has</w:t>
      </w:r>
      <w:proofErr w:type="spellEnd"/>
      <w:r w:rsidR="00D3495A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.  </w:t>
      </w:r>
      <w:proofErr w:type="spellStart"/>
      <w:r w:rsidR="00615EBE">
        <w:t>It</w:t>
      </w:r>
      <w:proofErr w:type="spellEnd"/>
      <w:r w:rsidR="00615EBE">
        <w:t xml:space="preserve"> </w:t>
      </w:r>
      <w:proofErr w:type="spellStart"/>
      <w:r w:rsidR="00615EBE">
        <w:t>needs</w:t>
      </w:r>
      <w:proofErr w:type="spellEnd"/>
      <w:r w:rsidR="00615EBE">
        <w:t xml:space="preserve"> a </w:t>
      </w:r>
      <w:proofErr w:type="spellStart"/>
      <w:r w:rsidR="00615EBE">
        <w:t>strategi</w:t>
      </w:r>
      <w:r w:rsidR="00EA77A6">
        <w:t>c</w:t>
      </w:r>
      <w:proofErr w:type="spellEnd"/>
      <w:r w:rsidR="00615EBE">
        <w:t xml:space="preserve"> </w:t>
      </w:r>
      <w:proofErr w:type="spellStart"/>
      <w:r w:rsidR="00615EBE">
        <w:t>vision</w:t>
      </w:r>
      <w:proofErr w:type="spellEnd"/>
      <w:r w:rsidR="00615EBE">
        <w:t xml:space="preserve"> </w:t>
      </w:r>
      <w:proofErr w:type="spellStart"/>
      <w:r w:rsidR="00615EBE">
        <w:t>how</w:t>
      </w:r>
      <w:proofErr w:type="spellEnd"/>
      <w:r w:rsidR="00615EBE">
        <w:t xml:space="preserve"> </w:t>
      </w:r>
      <w:proofErr w:type="spellStart"/>
      <w:r w:rsidR="00615EBE">
        <w:t>to</w:t>
      </w:r>
      <w:proofErr w:type="spellEnd"/>
      <w:r w:rsidR="00615EBE">
        <w:t xml:space="preserve"> </w:t>
      </w:r>
      <w:proofErr w:type="spellStart"/>
      <w:r w:rsidR="00615EBE">
        <w:t>develop</w:t>
      </w:r>
      <w:proofErr w:type="spellEnd"/>
      <w:r w:rsidR="00615EBE">
        <w:t xml:space="preserve"> </w:t>
      </w:r>
      <w:proofErr w:type="spellStart"/>
      <w:r w:rsidR="00615EBE">
        <w:t>the</w:t>
      </w:r>
      <w:proofErr w:type="spellEnd"/>
      <w:r w:rsidR="00615EBE">
        <w:t xml:space="preserve"> „digital </w:t>
      </w:r>
      <w:proofErr w:type="spellStart"/>
      <w:r w:rsidR="00615EBE">
        <w:t>village</w:t>
      </w:r>
      <w:proofErr w:type="spellEnd"/>
      <w:r w:rsidR="00615EBE">
        <w:t xml:space="preserve">“ </w:t>
      </w:r>
      <w:proofErr w:type="spellStart"/>
      <w:r w:rsidR="00615EBE">
        <w:t>as</w:t>
      </w:r>
      <w:proofErr w:type="spellEnd"/>
      <w:r w:rsidR="00615EBE">
        <w:t xml:space="preserve"> a </w:t>
      </w:r>
      <w:proofErr w:type="spellStart"/>
      <w:r w:rsidR="00615EBE">
        <w:t>whole</w:t>
      </w:r>
      <w:proofErr w:type="spellEnd"/>
      <w:r w:rsidR="00615EBE">
        <w:t xml:space="preserve">. </w:t>
      </w:r>
      <w:proofErr w:type="spellStart"/>
      <w:r w:rsidR="00615EBE">
        <w:t>It</w:t>
      </w:r>
      <w:proofErr w:type="spellEnd"/>
      <w:r w:rsidR="00615EBE">
        <w:t xml:space="preserve"> </w:t>
      </w:r>
      <w:proofErr w:type="spellStart"/>
      <w:r w:rsidR="00615EBE">
        <w:t>is</w:t>
      </w:r>
      <w:proofErr w:type="spellEnd"/>
      <w:r w:rsidR="00615EBE">
        <w:t xml:space="preserve"> not </w:t>
      </w:r>
      <w:proofErr w:type="spellStart"/>
      <w:r w:rsidR="00615EBE">
        <w:t>enough</w:t>
      </w:r>
      <w:proofErr w:type="spellEnd"/>
      <w:r w:rsidR="00615EBE">
        <w:t xml:space="preserve"> </w:t>
      </w:r>
      <w:proofErr w:type="spellStart"/>
      <w:r w:rsidR="00615EBE">
        <w:t>to</w:t>
      </w:r>
      <w:proofErr w:type="spellEnd"/>
      <w:r w:rsidR="00615EBE">
        <w:t xml:space="preserve"> review </w:t>
      </w:r>
      <w:proofErr w:type="spellStart"/>
      <w:r w:rsidR="00615EBE">
        <w:t>existing</w:t>
      </w:r>
      <w:proofErr w:type="spellEnd"/>
      <w:r w:rsidR="00615EBE">
        <w:t xml:space="preserve"> „</w:t>
      </w:r>
      <w:proofErr w:type="spellStart"/>
      <w:r w:rsidR="00615EBE">
        <w:t>buildings</w:t>
      </w:r>
      <w:proofErr w:type="spellEnd"/>
      <w:r w:rsidR="00615EBE">
        <w:t xml:space="preserve">“. </w:t>
      </w:r>
      <w:proofErr w:type="spellStart"/>
      <w:r w:rsidR="00615EBE">
        <w:t>It</w:t>
      </w:r>
      <w:proofErr w:type="spellEnd"/>
      <w:r w:rsidR="00615EBE">
        <w:t xml:space="preserve"> </w:t>
      </w:r>
      <w:proofErr w:type="spellStart"/>
      <w:r w:rsidR="00615EBE">
        <w:t>needs</w:t>
      </w:r>
      <w:proofErr w:type="spellEnd"/>
      <w:r w:rsidR="00615EBE">
        <w:t xml:space="preserve"> </w:t>
      </w:r>
      <w:r w:rsidR="00EA77A6">
        <w:t xml:space="preserve">a </w:t>
      </w:r>
      <w:proofErr w:type="spellStart"/>
      <w:r w:rsidR="00EA77A6">
        <w:t>holistic</w:t>
      </w:r>
      <w:proofErr w:type="spellEnd"/>
      <w:r w:rsidR="00EA77A6">
        <w:t xml:space="preserve"> </w:t>
      </w:r>
      <w:proofErr w:type="spellStart"/>
      <w:r w:rsidR="00EA77A6">
        <w:t>approach</w:t>
      </w:r>
      <w:proofErr w:type="spellEnd"/>
      <w:r w:rsidR="00EA77A6">
        <w:t xml:space="preserve"> and </w:t>
      </w:r>
      <w:proofErr w:type="spellStart"/>
      <w:r w:rsidR="00615EBE">
        <w:t>political</w:t>
      </w:r>
      <w:proofErr w:type="spellEnd"/>
      <w:r w:rsidR="00615EBE">
        <w:t xml:space="preserve"> </w:t>
      </w:r>
      <w:proofErr w:type="spellStart"/>
      <w:r w:rsidR="00615EBE">
        <w:t>innovations</w:t>
      </w:r>
      <w:proofErr w:type="spellEnd"/>
      <w:r w:rsidR="00615EBE">
        <w:t xml:space="preserve">, in </w:t>
      </w:r>
      <w:proofErr w:type="spellStart"/>
      <w:r w:rsidR="00615EBE">
        <w:t>particular</w:t>
      </w:r>
      <w:proofErr w:type="spellEnd"/>
      <w:r w:rsidR="00615EBE">
        <w:t xml:space="preserve"> </w:t>
      </w:r>
      <w:proofErr w:type="spellStart"/>
      <w:r w:rsidR="00615EBE">
        <w:t>with</w:t>
      </w:r>
      <w:proofErr w:type="spellEnd"/>
      <w:r w:rsidR="00615EBE">
        <w:t xml:space="preserve"> </w:t>
      </w:r>
      <w:proofErr w:type="spellStart"/>
      <w:r w:rsidR="00615EBE">
        <w:t>regard</w:t>
      </w:r>
      <w:proofErr w:type="spellEnd"/>
      <w:r w:rsidR="00615EBE">
        <w:t xml:space="preserve"> </w:t>
      </w:r>
      <w:proofErr w:type="spellStart"/>
      <w:r w:rsidR="00615EBE">
        <w:t>to</w:t>
      </w:r>
      <w:proofErr w:type="spellEnd"/>
      <w:r w:rsidR="00EA77A6">
        <w:t xml:space="preserve"> </w:t>
      </w:r>
      <w:proofErr w:type="spellStart"/>
      <w:r w:rsidR="00EA77A6">
        <w:t>t</w:t>
      </w:r>
      <w:r w:rsidR="00615EBE">
        <w:t>he</w:t>
      </w:r>
      <w:proofErr w:type="spellEnd"/>
      <w:r w:rsidR="00615EBE">
        <w:t xml:space="preserve"> </w:t>
      </w:r>
      <w:proofErr w:type="spellStart"/>
      <w:r w:rsidR="00615EBE">
        <w:t>pr</w:t>
      </w:r>
      <w:r w:rsidR="00EA77A6">
        <w:t>o</w:t>
      </w:r>
      <w:r w:rsidR="00615EBE">
        <w:t>cedures</w:t>
      </w:r>
      <w:proofErr w:type="spellEnd"/>
      <w:r w:rsidR="00615EBE">
        <w:t xml:space="preserve"> </w:t>
      </w:r>
      <w:proofErr w:type="spellStart"/>
      <w:r w:rsidR="00615EBE">
        <w:t>of</w:t>
      </w:r>
      <w:proofErr w:type="spellEnd"/>
      <w:r w:rsidR="00615EBE">
        <w:t xml:space="preserve"> </w:t>
      </w:r>
      <w:proofErr w:type="spellStart"/>
      <w:r w:rsidR="00615EBE">
        <w:t>interaction</w:t>
      </w:r>
      <w:proofErr w:type="spellEnd"/>
      <w:r w:rsidR="00615EBE">
        <w:t xml:space="preserve"> </w:t>
      </w:r>
      <w:proofErr w:type="spellStart"/>
      <w:r w:rsidR="00615EBE">
        <w:t>among</w:t>
      </w:r>
      <w:proofErr w:type="spellEnd"/>
      <w:r w:rsidR="00615EBE">
        <w:t xml:space="preserve"> </w:t>
      </w:r>
      <w:proofErr w:type="spellStart"/>
      <w:r w:rsidR="00615EBE">
        <w:t>stakeholders</w:t>
      </w:r>
      <w:proofErr w:type="spellEnd"/>
      <w:r w:rsidR="00615EBE">
        <w:t xml:space="preserve"> </w:t>
      </w:r>
      <w:proofErr w:type="spellStart"/>
      <w:r w:rsidR="00615EBE">
        <w:t>with</w:t>
      </w:r>
      <w:proofErr w:type="spellEnd"/>
      <w:r w:rsidR="00615EBE">
        <w:t xml:space="preserve"> different legal </w:t>
      </w:r>
      <w:proofErr w:type="spellStart"/>
      <w:r w:rsidR="00615EBE">
        <w:t>status</w:t>
      </w:r>
      <w:proofErr w:type="spellEnd"/>
      <w:r w:rsidR="00615EBE">
        <w:t>.</w:t>
      </w:r>
    </w:p>
    <w:p w14:paraId="3F3B5F0E" w14:textId="485B96FE" w:rsidR="0059545F" w:rsidRDefault="0059545F" w:rsidP="00615EBE">
      <w:pPr>
        <w:pStyle w:val="Listenabsatz"/>
        <w:numPr>
          <w:ilvl w:val="1"/>
          <w:numId w:val="2"/>
        </w:numPr>
        <w:jc w:val="both"/>
      </w:pPr>
      <w:r>
        <w:t xml:space="preserve">The </w:t>
      </w:r>
      <w:proofErr w:type="spellStart"/>
      <w:r>
        <w:t>Multistakeholder</w:t>
      </w:r>
      <w:proofErr w:type="spellEnd"/>
      <w:r>
        <w:t xml:space="preserve"> Approach </w:t>
      </w:r>
      <w:proofErr w:type="spellStart"/>
      <w:r>
        <w:t>starts</w:t>
      </w:r>
      <w:proofErr w:type="spellEnd"/>
      <w:r>
        <w:t xml:space="preserve"> „at </w:t>
      </w:r>
      <w:proofErr w:type="spellStart"/>
      <w:r>
        <w:t>home</w:t>
      </w:r>
      <w:proofErr w:type="spellEnd"/>
      <w:r>
        <w:t xml:space="preserve">“. National and regional IGFs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contr</w:t>
      </w:r>
      <w:r w:rsidR="00D3495A">
        <w:t>i</w:t>
      </w:r>
      <w:r>
        <w:t>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 w:rsidR="00D3495A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multistakeholder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Non-State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shoud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national </w:t>
      </w:r>
      <w:proofErr w:type="spellStart"/>
      <w:r>
        <w:t>governments</w:t>
      </w:r>
      <w:proofErr w:type="spellEnd"/>
      <w:r>
        <w:t xml:space="preserve">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delegations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intergovernmental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>.</w:t>
      </w:r>
    </w:p>
    <w:p w14:paraId="684DC42C" w14:textId="31B52D80" w:rsidR="00202FA6" w:rsidRDefault="0059545F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f</w:t>
      </w:r>
      <w:r w:rsidR="00D3495A">
        <w:t>o</w:t>
      </w:r>
      <w:r>
        <w:t>r</w:t>
      </w:r>
      <w:proofErr w:type="spellEnd"/>
      <w:r>
        <w:t xml:space="preserve"> </w:t>
      </w:r>
      <w:proofErr w:type="spellStart"/>
      <w:r>
        <w:t>multistakeholder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multilateral </w:t>
      </w:r>
      <w:r w:rsidR="003B3EA4">
        <w:t>IG&amp;DPPs</w:t>
      </w:r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 w:rsidR="00D3495A">
        <w:t>as</w:t>
      </w:r>
      <w:proofErr w:type="spellEnd"/>
      <w:r w:rsidR="00D3495A"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 w:rsidR="003B3EA4">
        <w:t>to</w:t>
      </w:r>
      <w:proofErr w:type="spellEnd"/>
      <w:r w:rsidR="003B3EA4">
        <w:t xml:space="preserve"> </w:t>
      </w:r>
      <w:proofErr w:type="spellStart"/>
      <w:r w:rsidR="00D3495A">
        <w:t>the</w:t>
      </w:r>
      <w:proofErr w:type="spellEnd"/>
      <w:r w:rsidR="00D3495A"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, </w:t>
      </w:r>
      <w:proofErr w:type="spellStart"/>
      <w:r w:rsidR="003B3EA4">
        <w:t>rights</w:t>
      </w:r>
      <w:proofErr w:type="spellEnd"/>
      <w:r w:rsidR="003B3EA4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wr</w:t>
      </w:r>
      <w:r w:rsidR="00D3495A">
        <w:t>i</w:t>
      </w:r>
      <w:r>
        <w:t>tten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 on </w:t>
      </w:r>
      <w:proofErr w:type="spellStart"/>
      <w:r>
        <w:t>drafts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etc.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non-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intergovernmental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>.</w:t>
      </w:r>
      <w:r w:rsidR="00F25814">
        <w:t xml:space="preserve"> </w:t>
      </w:r>
      <w:proofErr w:type="spellStart"/>
      <w:r w:rsidR="00F25814">
        <w:t>There</w:t>
      </w:r>
      <w:proofErr w:type="spellEnd"/>
      <w:r w:rsidR="00F25814">
        <w:t xml:space="preserve"> </w:t>
      </w:r>
      <w:proofErr w:type="spellStart"/>
      <w:r w:rsidR="00F25814">
        <w:t>is</w:t>
      </w:r>
      <w:proofErr w:type="spellEnd"/>
      <w:r w:rsidR="00F25814">
        <w:t xml:space="preserve"> a </w:t>
      </w:r>
      <w:proofErr w:type="spellStart"/>
      <w:r w:rsidR="00F25814">
        <w:t>need</w:t>
      </w:r>
      <w:proofErr w:type="spellEnd"/>
      <w:r w:rsidR="00F25814">
        <w:t xml:space="preserve"> </w:t>
      </w:r>
      <w:proofErr w:type="spellStart"/>
      <w:r w:rsidR="00F25814">
        <w:t>to</w:t>
      </w:r>
      <w:proofErr w:type="spellEnd"/>
      <w:r w:rsidR="00F25814">
        <w:t xml:space="preserve"> </w:t>
      </w:r>
      <w:proofErr w:type="spellStart"/>
      <w:r w:rsidR="00F25814">
        <w:t>clarify</w:t>
      </w:r>
      <w:proofErr w:type="spellEnd"/>
      <w:r w:rsidR="00F25814">
        <w:t xml:space="preserve"> </w:t>
      </w:r>
      <w:proofErr w:type="spellStart"/>
      <w:r w:rsidR="00F25814">
        <w:t>what</w:t>
      </w:r>
      <w:proofErr w:type="spellEnd"/>
      <w:r w:rsidR="00F25814">
        <w:t xml:space="preserve"> </w:t>
      </w:r>
      <w:r w:rsidR="00D3495A">
        <w:t>„</w:t>
      </w:r>
      <w:proofErr w:type="spellStart"/>
      <w:r w:rsidR="00F25814">
        <w:t>meanginfrul</w:t>
      </w:r>
      <w:proofErr w:type="spellEnd"/>
      <w:r w:rsidR="00F25814">
        <w:t xml:space="preserve"> </w:t>
      </w:r>
      <w:proofErr w:type="spellStart"/>
      <w:r w:rsidR="00F25814">
        <w:t>participation</w:t>
      </w:r>
      <w:proofErr w:type="spellEnd"/>
      <w:r w:rsidR="00F25814">
        <w:t xml:space="preserve"> </w:t>
      </w:r>
      <w:proofErr w:type="spellStart"/>
      <w:r w:rsidR="00F25814">
        <w:t>of</w:t>
      </w:r>
      <w:proofErr w:type="spellEnd"/>
      <w:r w:rsidR="00F25814">
        <w:t xml:space="preserve"> </w:t>
      </w:r>
      <w:proofErr w:type="spellStart"/>
      <w:r w:rsidR="00F25814">
        <w:t>sta</w:t>
      </w:r>
      <w:r w:rsidR="00D3495A">
        <w:t>ke</w:t>
      </w:r>
      <w:r w:rsidR="00F25814">
        <w:t>holders</w:t>
      </w:r>
      <w:proofErr w:type="spellEnd"/>
      <w:r w:rsidR="00F25814">
        <w:t xml:space="preserve">“ in </w:t>
      </w:r>
      <w:proofErr w:type="spellStart"/>
      <w:r w:rsidR="00F25814">
        <w:t>intergovernmental</w:t>
      </w:r>
      <w:proofErr w:type="spellEnd"/>
      <w:r w:rsidR="00F25814">
        <w:t xml:space="preserve"> </w:t>
      </w:r>
      <w:proofErr w:type="spellStart"/>
      <w:r w:rsidR="00F25814">
        <w:t>process</w:t>
      </w:r>
      <w:proofErr w:type="spellEnd"/>
      <w:r w:rsidR="00F25814">
        <w:t xml:space="preserve"> </w:t>
      </w:r>
      <w:proofErr w:type="spellStart"/>
      <w:r w:rsidR="00F25814">
        <w:t>means</w:t>
      </w:r>
      <w:proofErr w:type="spellEnd"/>
      <w:r w:rsidR="00F25814">
        <w:t xml:space="preserve"> in </w:t>
      </w:r>
      <w:proofErr w:type="spellStart"/>
      <w:r w:rsidR="00F25814">
        <w:t>practice</w:t>
      </w:r>
      <w:proofErr w:type="spellEnd"/>
      <w:r w:rsidR="00F25814">
        <w:t xml:space="preserve">. </w:t>
      </w:r>
      <w:r w:rsidR="00EA77A6" w:rsidRPr="00EA77A6">
        <w:t xml:space="preserve">The Sao Paulo </w:t>
      </w:r>
      <w:proofErr w:type="spellStart"/>
      <w:r w:rsidR="00EA77A6" w:rsidRPr="00EA77A6">
        <w:t>Multistakeholder</w:t>
      </w:r>
      <w:proofErr w:type="spellEnd"/>
      <w:r w:rsidR="00EA77A6" w:rsidRPr="00EA77A6">
        <w:t xml:space="preserve"> Guidelines (SP</w:t>
      </w:r>
      <w:r w:rsidR="00EA77A6">
        <w:t>M</w:t>
      </w:r>
      <w:r w:rsidR="00EA77A6" w:rsidRPr="00EA77A6">
        <w:t>Gs)</w:t>
      </w:r>
      <w:r w:rsidR="00EA77A6">
        <w:t xml:space="preserve"> </w:t>
      </w:r>
      <w:proofErr w:type="spellStart"/>
      <w:r w:rsidR="00EA77A6">
        <w:t>from</w:t>
      </w:r>
      <w:proofErr w:type="spellEnd"/>
      <w:r w:rsidR="00EA77A6">
        <w:t xml:space="preserve"> NetMundial+10 </w:t>
      </w:r>
      <w:proofErr w:type="spellStart"/>
      <w:r w:rsidR="00EA77A6">
        <w:t>has</w:t>
      </w:r>
      <w:proofErr w:type="spellEnd"/>
      <w:r w:rsidR="00EA77A6">
        <w:t xml:space="preserve"> </w:t>
      </w:r>
      <w:proofErr w:type="spellStart"/>
      <w:r w:rsidR="00EA77A6">
        <w:t>been</w:t>
      </w:r>
      <w:proofErr w:type="spellEnd"/>
      <w:r w:rsidR="00EA77A6">
        <w:t xml:space="preserve"> a </w:t>
      </w:r>
      <w:proofErr w:type="spellStart"/>
      <w:r w:rsidR="00EA77A6">
        <w:t>big</w:t>
      </w:r>
      <w:proofErr w:type="spellEnd"/>
      <w:r w:rsidR="00EA77A6">
        <w:t xml:space="preserve"> </w:t>
      </w:r>
      <w:proofErr w:type="spellStart"/>
      <w:r w:rsidR="00EA77A6">
        <w:t>step</w:t>
      </w:r>
      <w:proofErr w:type="spellEnd"/>
      <w:r w:rsidR="00EA77A6">
        <w:t xml:space="preserve"> </w:t>
      </w:r>
      <w:proofErr w:type="spellStart"/>
      <w:r w:rsidR="00EA77A6">
        <w:t>forward</w:t>
      </w:r>
      <w:proofErr w:type="spellEnd"/>
      <w:r w:rsidR="00EA77A6">
        <w:t xml:space="preserve"> </w:t>
      </w:r>
      <w:proofErr w:type="spellStart"/>
      <w:r w:rsidR="00EA77A6">
        <w:t>to</w:t>
      </w:r>
      <w:proofErr w:type="spellEnd"/>
      <w:r w:rsidR="00EA77A6">
        <w:t xml:space="preserve"> </w:t>
      </w:r>
      <w:proofErr w:type="spellStart"/>
      <w:r w:rsidR="00EA77A6">
        <w:t>clrify</w:t>
      </w:r>
      <w:proofErr w:type="spellEnd"/>
      <w:r w:rsidR="00EA77A6">
        <w:t xml:space="preserve"> </w:t>
      </w:r>
      <w:proofErr w:type="spellStart"/>
      <w:r w:rsidR="00EA77A6">
        <w:t>abizt</w:t>
      </w:r>
      <w:proofErr w:type="spellEnd"/>
      <w:r w:rsidR="00EA77A6">
        <w:t xml:space="preserve"> </w:t>
      </w:r>
      <w:proofErr w:type="spellStart"/>
      <w:r w:rsidR="00EA77A6">
        <w:t>the</w:t>
      </w:r>
      <w:proofErr w:type="spellEnd"/>
      <w:r w:rsidR="00EA77A6">
        <w:t xml:space="preserve"> „</w:t>
      </w:r>
      <w:proofErr w:type="spellStart"/>
      <w:r w:rsidR="00EA77A6">
        <w:t>How</w:t>
      </w:r>
      <w:proofErr w:type="spellEnd"/>
      <w:r w:rsidR="00EA77A6">
        <w:t xml:space="preserve">“ </w:t>
      </w:r>
      <w:proofErr w:type="spellStart"/>
      <w:r w:rsidR="00EA77A6">
        <w:t>of</w:t>
      </w:r>
      <w:proofErr w:type="spellEnd"/>
      <w:r w:rsidR="00EA77A6">
        <w:t xml:space="preserve"> </w:t>
      </w:r>
      <w:proofErr w:type="spellStart"/>
      <w:r w:rsidR="00EA77A6">
        <w:t>multistakeholder</w:t>
      </w:r>
      <w:proofErr w:type="spellEnd"/>
      <w:r w:rsidR="00EA77A6">
        <w:t xml:space="preserve"> </w:t>
      </w:r>
      <w:proofErr w:type="spellStart"/>
      <w:r w:rsidR="00EA77A6">
        <w:t>cooperation</w:t>
      </w:r>
      <w:proofErr w:type="spellEnd"/>
      <w:r w:rsidR="00EA77A6">
        <w:t xml:space="preserve">. </w:t>
      </w:r>
    </w:p>
    <w:p w14:paraId="2FEF9541" w14:textId="75721D21" w:rsidR="00202FA6" w:rsidRDefault="00202FA6" w:rsidP="00D165CC">
      <w:pPr>
        <w:pStyle w:val="Listenabsatz"/>
        <w:numPr>
          <w:ilvl w:val="1"/>
          <w:numId w:val="2"/>
        </w:numPr>
        <w:jc w:val="both"/>
      </w:pPr>
      <w:r>
        <w:t>Non-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and </w:t>
      </w:r>
      <w:proofErr w:type="spellStart"/>
      <w:r>
        <w:t>medi</w:t>
      </w:r>
      <w:r w:rsidR="00D3495A">
        <w:t>u</w:t>
      </w:r>
      <w:r>
        <w:t>m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academi</w:t>
      </w:r>
      <w:r w:rsidR="00D3495A">
        <w:t>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South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 w:rsidR="00EA77A6">
        <w:t>better</w:t>
      </w:r>
      <w:proofErr w:type="spellEnd"/>
      <w:r w:rsidR="00EA77A6">
        <w:t xml:space="preserve"> </w:t>
      </w:r>
      <w:proofErr w:type="spellStart"/>
      <w:r w:rsidR="00EA77A6">
        <w:t>enabled</w:t>
      </w:r>
      <w:proofErr w:type="spellEnd"/>
      <w:r w:rsidR="00EA77A6">
        <w:t xml:space="preserve"> </w:t>
      </w:r>
      <w:proofErr w:type="spellStart"/>
      <w:r w:rsidR="00EA77A6">
        <w:t>to</w:t>
      </w:r>
      <w:proofErr w:type="spellEnd"/>
      <w:r w:rsidR="00EA77A6">
        <w:t xml:space="preserve"> </w:t>
      </w:r>
      <w:proofErr w:type="spellStart"/>
      <w:r w:rsidR="00EA77A6">
        <w:t>participate</w:t>
      </w:r>
      <w:proofErr w:type="spellEnd"/>
      <w:r w:rsidR="00EA77A6">
        <w:t xml:space="preserve"> </w:t>
      </w:r>
      <w:r>
        <w:t>in global I</w:t>
      </w:r>
      <w:r w:rsidR="00D3495A">
        <w:t>G&amp;DPPs</w:t>
      </w:r>
      <w:r>
        <w:t xml:space="preserve"> </w:t>
      </w:r>
      <w:proofErr w:type="spellStart"/>
      <w:r>
        <w:t>by</w:t>
      </w:r>
      <w:proofErr w:type="spellEnd"/>
      <w:r w:rsidR="00EA77A6">
        <w:t xml:space="preserve">, </w:t>
      </w:r>
      <w:proofErr w:type="spellStart"/>
      <w:r w:rsidR="00EA77A6">
        <w:t>inter</w:t>
      </w:r>
      <w:proofErr w:type="spellEnd"/>
      <w:r w:rsidR="00EA77A6">
        <w:t xml:space="preserve"> </w:t>
      </w:r>
      <w:proofErr w:type="spellStart"/>
      <w:r w:rsidR="00EA77A6">
        <w:t>alia</w:t>
      </w:r>
      <w:proofErr w:type="spellEnd"/>
      <w:r w:rsidR="00EA77A6">
        <w:t xml:space="preserve">, </w:t>
      </w:r>
      <w:proofErr w:type="spellStart"/>
      <w:r>
        <w:t>sp</w:t>
      </w:r>
      <w:r w:rsidR="00D3495A">
        <w:t>e</w:t>
      </w:r>
      <w:r>
        <w:t>cial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, </w:t>
      </w:r>
      <w:proofErr w:type="spellStart"/>
      <w:r>
        <w:t>administerd</w:t>
      </w:r>
      <w:proofErr w:type="spellEnd"/>
      <w:r>
        <w:t xml:space="preserve"> </w:t>
      </w:r>
      <w:proofErr w:type="spellStart"/>
      <w:r>
        <w:t>b</w:t>
      </w:r>
      <w:r w:rsidR="00EA77A6">
        <w:t>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Office </w:t>
      </w:r>
      <w:proofErr w:type="spellStart"/>
      <w:r>
        <w:t>of</w:t>
      </w:r>
      <w:proofErr w:type="spellEnd"/>
      <w:r w:rsidR="00D3495A">
        <w:t xml:space="preserve"> </w:t>
      </w:r>
      <w:proofErr w:type="spellStart"/>
      <w:r>
        <w:t>the</w:t>
      </w:r>
      <w:proofErr w:type="spellEnd"/>
      <w:r>
        <w:t xml:space="preserve"> UN Tech </w:t>
      </w:r>
      <w:proofErr w:type="spellStart"/>
      <w:r>
        <w:t>Envoy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IGF </w:t>
      </w:r>
      <w:proofErr w:type="spellStart"/>
      <w:r>
        <w:t>Secretariat</w:t>
      </w:r>
      <w:proofErr w:type="spellEnd"/>
      <w:r>
        <w:t xml:space="preserve">. </w:t>
      </w:r>
    </w:p>
    <w:p w14:paraId="602FBADF" w14:textId="0E9F50EF" w:rsidR="0059545F" w:rsidRDefault="00202FA6" w:rsidP="00D165CC">
      <w:pPr>
        <w:pStyle w:val="Listenabsatz"/>
        <w:numPr>
          <w:ilvl w:val="1"/>
          <w:numId w:val="2"/>
        </w:numPr>
        <w:jc w:val="both"/>
      </w:pPr>
      <w:r>
        <w:t xml:space="preserve">The Sao Paulo </w:t>
      </w:r>
      <w:proofErr w:type="spellStart"/>
      <w:r w:rsidR="00EA77A6">
        <w:t>Multistakeholder</w:t>
      </w:r>
      <w:proofErr w:type="spellEnd"/>
      <w:r w:rsidR="00EA77A6">
        <w:t xml:space="preserve"> </w:t>
      </w:r>
      <w:r>
        <w:t xml:space="preserve">Guidelines </w:t>
      </w:r>
      <w:r w:rsidR="00D3495A">
        <w:t>(SP</w:t>
      </w:r>
      <w:r w:rsidR="00EA77A6">
        <w:t>M</w:t>
      </w:r>
      <w:r w:rsidR="00D3495A">
        <w:t xml:space="preserve">Gs)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multistakeholder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allows</w:t>
      </w:r>
      <w:proofErr w:type="spellEnd"/>
      <w:r>
        <w:t xml:space="preserve"> an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„</w:t>
      </w:r>
      <w:proofErr w:type="spellStart"/>
      <w:r>
        <w:t>multistakehoderism</w:t>
      </w:r>
      <w:proofErr w:type="spellEnd"/>
      <w:r>
        <w:t>“ in multilateral I</w:t>
      </w:r>
      <w:r w:rsidR="00D3495A">
        <w:t>G&amp;DPPs</w:t>
      </w:r>
      <w:r>
        <w:t xml:space="preserve">. Academic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GIGANET,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 neutral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„</w:t>
      </w:r>
      <w:proofErr w:type="spellStart"/>
      <w:r>
        <w:t>multistakeholderism</w:t>
      </w:r>
      <w:proofErr w:type="spellEnd"/>
      <w:r>
        <w:t>“ in IG</w:t>
      </w:r>
      <w:r w:rsidR="00D3495A">
        <w:t>&amp;</w:t>
      </w:r>
      <w:r>
        <w:t>DP</w:t>
      </w:r>
      <w:r w:rsidR="00D3495A">
        <w:t>Ps</w:t>
      </w:r>
      <w:r w:rsidR="003B3EA4">
        <w:t xml:space="preserve"> and </w:t>
      </w:r>
      <w:proofErr w:type="spellStart"/>
      <w:r w:rsidR="003B3EA4">
        <w:t>to</w:t>
      </w:r>
      <w:proofErr w:type="spellEnd"/>
      <w:r w:rsidR="003B3EA4">
        <w:t xml:space="preserve"> </w:t>
      </w:r>
      <w:proofErr w:type="spellStart"/>
      <w:r w:rsidR="003B3EA4">
        <w:t>present</w:t>
      </w:r>
      <w:proofErr w:type="spellEnd"/>
      <w:r w:rsidR="003B3EA4">
        <w:t xml:space="preserve"> an annual </w:t>
      </w:r>
      <w:proofErr w:type="spellStart"/>
      <w:r w:rsidR="003B3EA4">
        <w:t>report</w:t>
      </w:r>
      <w:proofErr w:type="spellEnd"/>
      <w:r>
        <w:t xml:space="preserve">. </w:t>
      </w:r>
    </w:p>
    <w:p w14:paraId="4C639BD3" w14:textId="10F0949A" w:rsidR="00202FA6" w:rsidRDefault="00E558F9" w:rsidP="00D165CC">
      <w:pPr>
        <w:pStyle w:val="Listenabsatz"/>
        <w:numPr>
          <w:ilvl w:val="1"/>
          <w:numId w:val="2"/>
        </w:numPr>
        <w:jc w:val="both"/>
      </w:pPr>
      <w:r>
        <w:t xml:space="preserve">A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is</w:t>
      </w:r>
      <w:proofErr w:type="spellEnd"/>
      <w:r w:rsidR="00D3495A"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to</w:t>
      </w:r>
      <w:proofErr w:type="spellEnd"/>
      <w:r w:rsidR="00D3495A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multistakeholder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„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footba</w:t>
      </w:r>
      <w:r w:rsidR="00EA77A6">
        <w:t>l</w:t>
      </w:r>
      <w:r>
        <w:t>l</w:t>
      </w:r>
      <w:proofErr w:type="spellEnd"/>
      <w:r>
        <w:t xml:space="preserve">“ in international </w:t>
      </w:r>
      <w:proofErr w:type="spellStart"/>
      <w:r>
        <w:t>discussions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substantial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digital </w:t>
      </w:r>
      <w:proofErr w:type="spellStart"/>
      <w:r>
        <w:t>policies</w:t>
      </w:r>
      <w:proofErr w:type="spellEnd"/>
      <w:r>
        <w:t xml:space="preserve"> at </w:t>
      </w:r>
      <w:proofErr w:type="spellStart"/>
      <w:r>
        <w:t>home</w:t>
      </w:r>
      <w:proofErr w:type="spellEnd"/>
      <w:r>
        <w:t>.</w:t>
      </w:r>
      <w:r w:rsidR="00202FA6">
        <w:t xml:space="preserve"> </w:t>
      </w:r>
    </w:p>
    <w:p w14:paraId="680C7FCB" w14:textId="5CF6BEF4" w:rsidR="00F25814" w:rsidRDefault="00F25814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multistakeholder</w:t>
      </w:r>
      <w:proofErr w:type="spellEnd"/>
      <w:r>
        <w:t xml:space="preserve"> </w:t>
      </w:r>
      <w:proofErr w:type="spellStart"/>
      <w:r>
        <w:t>mechanisms</w:t>
      </w:r>
      <w:proofErr w:type="spellEnd"/>
      <w:r w:rsidR="00E95F4E">
        <w:t xml:space="preserve">, </w:t>
      </w:r>
      <w:proofErr w:type="spellStart"/>
      <w:r w:rsidR="00E95F4E">
        <w:t>procedures</w:t>
      </w:r>
      <w:proofErr w:type="spellEnd"/>
      <w:r w:rsidR="00E95F4E">
        <w:t xml:space="preserve"> and </w:t>
      </w:r>
      <w:proofErr w:type="spellStart"/>
      <w:r w:rsidR="00E95F4E">
        <w:t>institutions</w:t>
      </w:r>
      <w:proofErr w:type="spellEnd"/>
      <w:r w:rsidR="00E95F4E">
        <w:t xml:space="preserve"> </w:t>
      </w:r>
      <w:proofErr w:type="spellStart"/>
      <w:r w:rsidR="00E95F4E">
        <w:t>are</w:t>
      </w:r>
      <w:proofErr w:type="spellEnd"/>
      <w:r w:rsidR="00E95F4E">
        <w:t xml:space="preserve"> relevant </w:t>
      </w:r>
      <w:proofErr w:type="spellStart"/>
      <w:r w:rsidR="00E95F4E">
        <w:t>for</w:t>
      </w:r>
      <w:proofErr w:type="spellEnd"/>
      <w:r w:rsidR="00E95F4E">
        <w:t xml:space="preserve"> </w:t>
      </w:r>
      <w:proofErr w:type="spellStart"/>
      <w:r w:rsidR="00E95F4E">
        <w:t>new</w:t>
      </w:r>
      <w:proofErr w:type="spellEnd"/>
      <w:r w:rsidR="00E95F4E">
        <w:t xml:space="preserve"> </w:t>
      </w:r>
      <w:proofErr w:type="spellStart"/>
      <w:r w:rsidR="00E95F4E">
        <w:t>emerging</w:t>
      </w:r>
      <w:proofErr w:type="spellEnd"/>
      <w:r w:rsidR="00E95F4E">
        <w:t xml:space="preserve"> </w:t>
      </w:r>
      <w:proofErr w:type="spellStart"/>
      <w:r w:rsidR="00E95F4E">
        <w:t>issues</w:t>
      </w:r>
      <w:proofErr w:type="spellEnd"/>
      <w:r w:rsidR="00E95F4E">
        <w:t xml:space="preserve">. </w:t>
      </w:r>
      <w:r>
        <w:t xml:space="preserve"> </w:t>
      </w:r>
    </w:p>
    <w:p w14:paraId="5B074A09" w14:textId="07D62FC9" w:rsidR="00E95F4E" w:rsidRDefault="00E95F4E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 </w:t>
      </w:r>
      <w:proofErr w:type="spellStart"/>
      <w:r>
        <w:t>stakleholder</w:t>
      </w:r>
      <w:proofErr w:type="spellEnd"/>
      <w:r>
        <w:t xml:space="preserve"> </w:t>
      </w:r>
      <w:proofErr w:type="spellStart"/>
      <w:r>
        <w:t>gr</w:t>
      </w:r>
      <w:r w:rsidR="009679F7">
        <w:t>o</w:t>
      </w:r>
      <w:r>
        <w:t>ups</w:t>
      </w:r>
      <w:proofErr w:type="spellEnd"/>
      <w:r>
        <w:t>. Trad</w:t>
      </w:r>
      <w:r w:rsidR="009679F7">
        <w:t>i</w:t>
      </w:r>
      <w:r>
        <w:t xml:space="preserve">tional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 w:rsidR="003B3EA4">
        <w:t>within</w:t>
      </w:r>
      <w:proofErr w:type="spellEnd"/>
      <w:r w:rsidR="003B3EA4">
        <w:t xml:space="preserve"> </w:t>
      </w:r>
      <w:proofErr w:type="spellStart"/>
      <w:r w:rsidR="003B3EA4">
        <w:t>the</w:t>
      </w:r>
      <w:proofErr w:type="spellEnd"/>
      <w:r w:rsidR="003B3EA4">
        <w:t xml:space="preserve"> WSIS </w:t>
      </w:r>
      <w:proofErr w:type="spellStart"/>
      <w:r w:rsidR="003B3EA4">
        <w:t>process</w:t>
      </w:r>
      <w:proofErr w:type="spellEnd"/>
      <w:r w:rsidR="003B3EA4">
        <w:t xml:space="preserve"> </w:t>
      </w:r>
      <w:proofErr w:type="spellStart"/>
      <w:r>
        <w:t>as</w:t>
      </w:r>
      <w:proofErr w:type="spellEnd"/>
      <w:r>
        <w:t xml:space="preserve"> ICC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CONGO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and ISOC </w:t>
      </w:r>
      <w:proofErr w:type="spellStart"/>
      <w:r>
        <w:t>for</w:t>
      </w:r>
      <w:proofErr w:type="spellEnd"/>
      <w:r w:rsidR="009679F7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sh</w:t>
      </w:r>
      <w:r w:rsidR="009679F7">
        <w:t>o</w:t>
      </w:r>
      <w:r>
        <w:t>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reconsidered</w:t>
      </w:r>
      <w:proofErr w:type="spellEnd"/>
      <w:r>
        <w:t xml:space="preserve"> and </w:t>
      </w:r>
      <w:proofErr w:type="spellStart"/>
      <w:r>
        <w:t>adjusted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 w:rsidR="009679F7">
        <w:t>realities</w:t>
      </w:r>
      <w:proofErr w:type="spellEnd"/>
      <w:r w:rsidR="009679F7">
        <w:t xml:space="preserve"> and </w:t>
      </w:r>
      <w:proofErr w:type="spellStart"/>
      <w:r>
        <w:t>chall</w:t>
      </w:r>
      <w:r w:rsidR="009679F7">
        <w:t>e</w:t>
      </w:r>
      <w:r>
        <w:t>nges</w:t>
      </w:r>
      <w:proofErr w:type="spellEnd"/>
      <w:r>
        <w:t xml:space="preserve">. </w:t>
      </w:r>
    </w:p>
    <w:p w14:paraId="70B3CB61" w14:textId="672601EC" w:rsidR="00E95F4E" w:rsidRDefault="00E95F4E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reconsider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. The Tunis Agenda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: Government,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The WGIG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sui generis,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 w:rsidR="009679F7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</w:t>
      </w:r>
      <w:proofErr w:type="spellStart"/>
      <w:r w:rsidR="003B3EA4">
        <w:t>Si</w:t>
      </w:r>
      <w:r w:rsidR="009679F7">
        <w:t>nce</w:t>
      </w:r>
      <w:proofErr w:type="spellEnd"/>
      <w:r w:rsidR="009679F7">
        <w:t xml:space="preserve"> </w:t>
      </w:r>
      <w:proofErr w:type="spellStart"/>
      <w:r w:rsidR="009679F7">
        <w:t>the</w:t>
      </w:r>
      <w:proofErr w:type="spellEnd"/>
      <w:r w:rsidR="009679F7">
        <w:t xml:space="preserve"> </w:t>
      </w:r>
      <w:proofErr w:type="spellStart"/>
      <w:r w:rsidR="009679F7">
        <w:t>early</w:t>
      </w:r>
      <w:proofErr w:type="spellEnd"/>
      <w:r w:rsidR="009679F7">
        <w:t xml:space="preserve"> 2010s, „Youth“ </w:t>
      </w:r>
      <w:proofErr w:type="spellStart"/>
      <w:r w:rsidR="009679F7">
        <w:t>is</w:t>
      </w:r>
      <w:proofErr w:type="spellEnd"/>
      <w:r w:rsidR="009679F7">
        <w:t xml:space="preserve"> </w:t>
      </w:r>
      <w:proofErr w:type="spellStart"/>
      <w:r w:rsidR="009679F7">
        <w:t>seen</w:t>
      </w:r>
      <w:proofErr w:type="spellEnd"/>
      <w:r w:rsidR="009679F7">
        <w:t xml:space="preserve"> </w:t>
      </w:r>
      <w:proofErr w:type="spellStart"/>
      <w:r w:rsidR="009679F7">
        <w:t>as</w:t>
      </w:r>
      <w:proofErr w:type="spellEnd"/>
      <w:r w:rsidR="009679F7">
        <w:t xml:space="preserve"> </w:t>
      </w:r>
      <w:r w:rsidR="009679F7">
        <w:lastRenderedPageBreak/>
        <w:t xml:space="preserve">a </w:t>
      </w:r>
      <w:proofErr w:type="spellStart"/>
      <w:r w:rsidR="009679F7">
        <w:t>special</w:t>
      </w:r>
      <w:proofErr w:type="spellEnd"/>
      <w:r w:rsidR="009679F7">
        <w:t xml:space="preserve"> </w:t>
      </w:r>
      <w:proofErr w:type="spellStart"/>
      <w:r w:rsidR="009679F7">
        <w:t>stakeholder</w:t>
      </w:r>
      <w:proofErr w:type="spellEnd"/>
      <w:r w:rsidR="009679F7">
        <w:t xml:space="preserve"> </w:t>
      </w:r>
      <w:proofErr w:type="spellStart"/>
      <w:r w:rsidR="009679F7">
        <w:t>group</w:t>
      </w:r>
      <w:proofErr w:type="spellEnd"/>
      <w:r w:rsidR="009679F7">
        <w:t xml:space="preserve">. </w:t>
      </w:r>
      <w:r>
        <w:t xml:space="preserve">In </w:t>
      </w:r>
      <w:proofErr w:type="spellStart"/>
      <w:r>
        <w:t>the</w:t>
      </w:r>
      <w:proofErr w:type="spellEnd"/>
      <w:r>
        <w:t xml:space="preserve"> Berlin IGF</w:t>
      </w:r>
      <w:r w:rsidR="003B3EA4">
        <w:t xml:space="preserve"> (</w:t>
      </w:r>
      <w:r>
        <w:t>2019</w:t>
      </w:r>
      <w:r w:rsidR="003B3EA4">
        <w:t>)</w:t>
      </w:r>
      <w:r>
        <w:t xml:space="preserve"> </w:t>
      </w:r>
      <w:proofErr w:type="spellStart"/>
      <w:r>
        <w:t>parliamentarians</w:t>
      </w:r>
      <w:proofErr w:type="spellEnd"/>
      <w:r>
        <w:t xml:space="preserve"> </w:t>
      </w:r>
      <w:proofErr w:type="spellStart"/>
      <w:r w:rsidR="00D165CC">
        <w:t>called</w:t>
      </w:r>
      <w:proofErr w:type="spellEnd"/>
      <w:r w:rsidR="00D165CC">
        <w:t xml:space="preserve"> </w:t>
      </w:r>
      <w:proofErr w:type="spellStart"/>
      <w:r w:rsidR="00D165CC">
        <w:t>for</w:t>
      </w:r>
      <w:proofErr w:type="spellEnd"/>
      <w:r w:rsidR="00D165CC">
        <w:t xml:space="preserve"> an own </w:t>
      </w:r>
      <w:proofErr w:type="spellStart"/>
      <w:r w:rsidR="00D165CC">
        <w:t>stakeholder</w:t>
      </w:r>
      <w:proofErr w:type="spellEnd"/>
      <w:r w:rsidR="00D165CC">
        <w:t xml:space="preserve"> </w:t>
      </w:r>
      <w:proofErr w:type="spellStart"/>
      <w:r w:rsidR="00D165CC">
        <w:t>group</w:t>
      </w:r>
      <w:proofErr w:type="spellEnd"/>
      <w:r>
        <w:t xml:space="preserve"> (Jimmy Schulz Call</w:t>
      </w:r>
      <w:r w:rsidR="009679F7">
        <w:t>)</w:t>
      </w:r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IGF 2023 in Kyodo, </w:t>
      </w:r>
      <w:proofErr w:type="spellStart"/>
      <w:r>
        <w:t>judges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The </w:t>
      </w:r>
      <w:proofErr w:type="spellStart"/>
      <w:r>
        <w:t>clarification</w:t>
      </w:r>
      <w:proofErr w:type="spellEnd"/>
      <w:r>
        <w:t xml:space="preserve"> </w:t>
      </w:r>
      <w:proofErr w:type="spellStart"/>
      <w:r>
        <w:t>of</w:t>
      </w:r>
      <w:proofErr w:type="spellEnd"/>
      <w:r w:rsidR="009679F7">
        <w:t xml:space="preserve"> </w:t>
      </w:r>
      <w:proofErr w:type="spellStart"/>
      <w:r w:rsidR="009679F7">
        <w:t>t</w:t>
      </w:r>
      <w:r>
        <w:t>he</w:t>
      </w:r>
      <w:proofErr w:type="spellEnd"/>
      <w:r>
        <w:t xml:space="preserve"> </w:t>
      </w:r>
      <w:proofErr w:type="spellStart"/>
      <w:r>
        <w:t>c</w:t>
      </w:r>
      <w:r w:rsidR="009679F7">
        <w:t>a</w:t>
      </w:r>
      <w:r>
        <w:t>t</w:t>
      </w:r>
      <w:r w:rsidR="009679F7">
        <w:t>e</w:t>
      </w:r>
      <w:r>
        <w:t>g</w:t>
      </w:r>
      <w:r w:rsidR="009679F7">
        <w:t>o</w:t>
      </w:r>
      <w:r>
        <w:t>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in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C91FAA">
        <w:t>recon</w:t>
      </w:r>
      <w:r w:rsidR="009679F7">
        <w:t>s</w:t>
      </w:r>
      <w:r w:rsidR="00C91FAA">
        <w:t>i</w:t>
      </w:r>
      <w:r w:rsidR="009679F7">
        <w:t>d</w:t>
      </w:r>
      <w:r w:rsidR="00C91FAA">
        <w:t>eration</w:t>
      </w:r>
      <w:proofErr w:type="spellEnd"/>
      <w:r w:rsidR="00C91FAA">
        <w:t xml:space="preserve"> </w:t>
      </w:r>
      <w:proofErr w:type="spellStart"/>
      <w:r w:rsidR="00C91FAA">
        <w:t>of</w:t>
      </w:r>
      <w:proofErr w:type="spellEnd"/>
      <w:r w:rsidR="009679F7">
        <w:t xml:space="preserve"> </w:t>
      </w:r>
      <w:proofErr w:type="spellStart"/>
      <w:r w:rsidR="00C91FAA">
        <w:t>the</w:t>
      </w:r>
      <w:proofErr w:type="spellEnd"/>
      <w:r w:rsidR="00C91FAA">
        <w:t xml:space="preserve"> „</w:t>
      </w:r>
      <w:proofErr w:type="spellStart"/>
      <w:r w:rsidR="00C91FAA">
        <w:t>respective</w:t>
      </w:r>
      <w:proofErr w:type="spellEnd"/>
      <w:r w:rsidR="00C91FAA">
        <w:t xml:space="preserve"> </w:t>
      </w:r>
      <w:proofErr w:type="spellStart"/>
      <w:r w:rsidR="00C91FAA">
        <w:t>role</w:t>
      </w:r>
      <w:proofErr w:type="spellEnd"/>
      <w:r w:rsidR="00C91FAA">
        <w:t xml:space="preserve">“ </w:t>
      </w:r>
      <w:proofErr w:type="spellStart"/>
      <w:r w:rsidR="00C91FAA">
        <w:t>formula</w:t>
      </w:r>
      <w:proofErr w:type="spellEnd"/>
      <w:r w:rsidR="00C91FAA">
        <w:t xml:space="preserve"> </w:t>
      </w:r>
      <w:proofErr w:type="spellStart"/>
      <w:r w:rsidR="00C91FAA">
        <w:t>of</w:t>
      </w:r>
      <w:proofErr w:type="spellEnd"/>
      <w:r w:rsidR="009679F7">
        <w:t xml:space="preserve"> </w:t>
      </w:r>
      <w:proofErr w:type="spellStart"/>
      <w:r w:rsidR="00C91FAA">
        <w:t>the</w:t>
      </w:r>
      <w:proofErr w:type="spellEnd"/>
      <w:r w:rsidR="00C91FAA">
        <w:t xml:space="preserve"> Tunis Internet Governance </w:t>
      </w:r>
      <w:proofErr w:type="spellStart"/>
      <w:r w:rsidR="00C91FAA">
        <w:t>definition</w:t>
      </w:r>
      <w:proofErr w:type="spellEnd"/>
      <w:r w:rsidR="00C91FAA">
        <w:t xml:space="preserve">. </w:t>
      </w:r>
    </w:p>
    <w:p w14:paraId="5AA823DC" w14:textId="77777777" w:rsidR="009679F7" w:rsidRDefault="009679F7" w:rsidP="00D165CC">
      <w:pPr>
        <w:pStyle w:val="Listenabsatz"/>
        <w:ind w:left="1440"/>
        <w:jc w:val="both"/>
      </w:pPr>
    </w:p>
    <w:p w14:paraId="6C8FB464" w14:textId="77777777" w:rsidR="003B3EA4" w:rsidRDefault="003B3EA4" w:rsidP="00D165CC">
      <w:pPr>
        <w:pStyle w:val="Listenabsatz"/>
        <w:ind w:left="1440"/>
        <w:jc w:val="both"/>
      </w:pPr>
    </w:p>
    <w:p w14:paraId="6DF1C4DB" w14:textId="6CA7A860" w:rsidR="006A3E6B" w:rsidRPr="009679F7" w:rsidRDefault="006A3E6B" w:rsidP="00D165CC">
      <w:pPr>
        <w:pStyle w:val="Listenabsatz"/>
        <w:numPr>
          <w:ilvl w:val="0"/>
          <w:numId w:val="2"/>
        </w:numPr>
        <w:jc w:val="both"/>
        <w:rPr>
          <w:b/>
          <w:bCs/>
        </w:rPr>
      </w:pPr>
      <w:r w:rsidRPr="009679F7">
        <w:rPr>
          <w:b/>
          <w:bCs/>
        </w:rPr>
        <w:t xml:space="preserve">The Future </w:t>
      </w:r>
      <w:proofErr w:type="spellStart"/>
      <w:r w:rsidRPr="009679F7">
        <w:rPr>
          <w:b/>
          <w:bCs/>
        </w:rPr>
        <w:t>of</w:t>
      </w:r>
      <w:proofErr w:type="spellEnd"/>
      <w:r w:rsidRPr="009679F7">
        <w:rPr>
          <w:b/>
          <w:bCs/>
        </w:rPr>
        <w:t xml:space="preserve"> </w:t>
      </w:r>
      <w:proofErr w:type="spellStart"/>
      <w:r w:rsidRPr="009679F7">
        <w:rPr>
          <w:b/>
          <w:bCs/>
        </w:rPr>
        <w:t>the</w:t>
      </w:r>
      <w:proofErr w:type="spellEnd"/>
      <w:r w:rsidRPr="009679F7">
        <w:rPr>
          <w:b/>
          <w:bCs/>
        </w:rPr>
        <w:t xml:space="preserve"> IGF</w:t>
      </w:r>
    </w:p>
    <w:p w14:paraId="0B1D4A38" w14:textId="07CE52C8" w:rsidR="009679F7" w:rsidRDefault="009679F7" w:rsidP="00D165CC">
      <w:pPr>
        <w:pStyle w:val="Listenabsatz"/>
        <w:numPr>
          <w:ilvl w:val="1"/>
          <w:numId w:val="2"/>
        </w:numPr>
        <w:jc w:val="both"/>
      </w:pPr>
      <w:r>
        <w:t xml:space="preserve">After 20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IGF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recogn</w:t>
      </w:r>
      <w:r w:rsidR="003B3EA4">
        <w:t>i</w:t>
      </w:r>
      <w:r>
        <w:t>zed</w:t>
      </w:r>
      <w:proofErr w:type="spellEnd"/>
      <w:r>
        <w:t xml:space="preserve"> and </w:t>
      </w:r>
      <w:proofErr w:type="spellStart"/>
      <w:r>
        <w:t>accepted</w:t>
      </w:r>
      <w:proofErr w:type="spellEnd"/>
      <w:r>
        <w:t xml:space="preserve">. The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r w:rsidR="00D165CC">
        <w:t>s</w:t>
      </w:r>
      <w:proofErr w:type="spellEnd"/>
      <w:r>
        <w:t xml:space="preserve"> </w:t>
      </w:r>
      <w:proofErr w:type="spellStart"/>
      <w:r>
        <w:t>mandate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WSIS+20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„</w:t>
      </w:r>
      <w:r w:rsidR="003B3EA4">
        <w:t>Y</w:t>
      </w:r>
      <w:r>
        <w:t>es“ or „</w:t>
      </w:r>
      <w:proofErr w:type="spellStart"/>
      <w:r>
        <w:t>No</w:t>
      </w:r>
      <w:proofErr w:type="spellEnd"/>
      <w:r>
        <w:t xml:space="preserve">“ but </w:t>
      </w:r>
      <w:proofErr w:type="spellStart"/>
      <w:r>
        <w:t>of</w:t>
      </w:r>
      <w:proofErr w:type="spellEnd"/>
      <w:r>
        <w:t xml:space="preserve"> „</w:t>
      </w:r>
      <w:proofErr w:type="spellStart"/>
      <w:r>
        <w:t>How</w:t>
      </w:r>
      <w:proofErr w:type="spellEnd"/>
      <w:r>
        <w:t xml:space="preserve">“. </w:t>
      </w:r>
      <w:proofErr w:type="spellStart"/>
      <w:proofErr w:type="gramStart"/>
      <w:r>
        <w:t>Is</w:t>
      </w:r>
      <w:proofErr w:type="spellEnd"/>
      <w:r>
        <w:t xml:space="preserve">  </w:t>
      </w:r>
      <w:proofErr w:type="spellStart"/>
      <w:r>
        <w:t>there</w:t>
      </w:r>
      <w:proofErr w:type="spellEnd"/>
      <w:proofErr w:type="gram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it</w:t>
      </w:r>
      <w:r w:rsidR="003B3EA4">
        <w:t>s</w:t>
      </w:r>
      <w:proofErr w:type="spellEnd"/>
      <w:r>
        <w:t xml:space="preserve"> </w:t>
      </w:r>
      <w:proofErr w:type="spellStart"/>
      <w:r>
        <w:t>mandate</w:t>
      </w:r>
      <w:proofErr w:type="spellEnd"/>
      <w:r>
        <w:t xml:space="preserve">?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formalized</w:t>
      </w:r>
      <w:proofErr w:type="spellEnd"/>
      <w:r>
        <w:t xml:space="preserve"> legal </w:t>
      </w:r>
      <w:proofErr w:type="spellStart"/>
      <w:r>
        <w:t>basis</w:t>
      </w:r>
      <w:proofErr w:type="spellEnd"/>
      <w:r>
        <w:t xml:space="preserve">?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stabl</w:t>
      </w:r>
      <w:r w:rsidR="003B3EA4">
        <w:t>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? </w:t>
      </w:r>
    </w:p>
    <w:p w14:paraId="730973E4" w14:textId="78819F20" w:rsidR="00474819" w:rsidRDefault="003B3EA4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S</w:t>
      </w:r>
      <w:r w:rsidR="00474819">
        <w:t>ince</w:t>
      </w:r>
      <w:proofErr w:type="spellEnd"/>
      <w:r w:rsidR="00474819">
        <w:t xml:space="preserve"> 2016</w:t>
      </w:r>
      <w:r>
        <w:t>,</w:t>
      </w:r>
      <w:r w:rsidR="00474819">
        <w:t xml:space="preserve"> </w:t>
      </w:r>
      <w:proofErr w:type="spellStart"/>
      <w:r w:rsidR="00474819">
        <w:t>the</w:t>
      </w:r>
      <w:proofErr w:type="spellEnd"/>
      <w:r w:rsidR="00474819">
        <w:t xml:space="preserve"> tangible </w:t>
      </w:r>
      <w:proofErr w:type="spellStart"/>
      <w:r w:rsidR="00474819">
        <w:t>output</w:t>
      </w:r>
      <w:proofErr w:type="spellEnd"/>
      <w:r w:rsidR="00474819">
        <w:t xml:space="preserve"> </w:t>
      </w:r>
      <w:proofErr w:type="spellStart"/>
      <w:r w:rsidR="00474819">
        <w:t>of</w:t>
      </w:r>
      <w:proofErr w:type="spellEnd"/>
      <w:r w:rsidR="00474819">
        <w:t xml:space="preserve"> </w:t>
      </w:r>
      <w:proofErr w:type="spellStart"/>
      <w:r w:rsidR="00474819">
        <w:t>the</w:t>
      </w:r>
      <w:proofErr w:type="spellEnd"/>
      <w:r w:rsidR="00474819">
        <w:t xml:space="preserve"> IGF </w:t>
      </w:r>
      <w:proofErr w:type="spellStart"/>
      <w:r w:rsidR="00474819">
        <w:t>has</w:t>
      </w:r>
      <w:proofErr w:type="spellEnd"/>
      <w:r w:rsidR="00474819">
        <w:t xml:space="preserve"> </w:t>
      </w:r>
      <w:proofErr w:type="spellStart"/>
      <w:r w:rsidR="00474819">
        <w:t>reached</w:t>
      </w:r>
      <w:proofErr w:type="spellEnd"/>
      <w:r w:rsidR="00474819">
        <w:t xml:space="preserve"> a </w:t>
      </w:r>
      <w:proofErr w:type="spellStart"/>
      <w:r w:rsidR="00474819">
        <w:t>remarkable</w:t>
      </w:r>
      <w:proofErr w:type="spellEnd"/>
      <w:r w:rsidR="00474819">
        <w:t xml:space="preserve"> </w:t>
      </w:r>
      <w:proofErr w:type="spellStart"/>
      <w:r w:rsidR="00474819">
        <w:t>quantity</w:t>
      </w:r>
      <w:proofErr w:type="spellEnd"/>
      <w:r w:rsidR="00474819">
        <w:t xml:space="preserve">.  </w:t>
      </w:r>
      <w:r w:rsidR="009679F7">
        <w:t>The „</w:t>
      </w:r>
      <w:proofErr w:type="gramStart"/>
      <w:r w:rsidR="009679F7">
        <w:t>IGF Messages</w:t>
      </w:r>
      <w:proofErr w:type="gramEnd"/>
      <w:r w:rsidR="009679F7">
        <w:t xml:space="preserve">“, </w:t>
      </w:r>
      <w:proofErr w:type="spellStart"/>
      <w:r w:rsidR="009679F7">
        <w:t>even</w:t>
      </w:r>
      <w:proofErr w:type="spellEnd"/>
      <w:r w:rsidR="009679F7">
        <w:t xml:space="preserve"> </w:t>
      </w:r>
      <w:proofErr w:type="spellStart"/>
      <w:r w:rsidR="009679F7">
        <w:t>if</w:t>
      </w:r>
      <w:proofErr w:type="spellEnd"/>
      <w:r w:rsidR="009679F7">
        <w:t xml:space="preserve"> not </w:t>
      </w:r>
      <w:proofErr w:type="spellStart"/>
      <w:r w:rsidR="009679F7">
        <w:t>the</w:t>
      </w:r>
      <w:proofErr w:type="spellEnd"/>
      <w:r w:rsidR="009679F7">
        <w:t xml:space="preserve"> </w:t>
      </w:r>
      <w:proofErr w:type="spellStart"/>
      <w:r w:rsidR="009679F7">
        <w:t>result</w:t>
      </w:r>
      <w:proofErr w:type="spellEnd"/>
      <w:r w:rsidR="009679F7">
        <w:t xml:space="preserve"> </w:t>
      </w:r>
      <w:proofErr w:type="spellStart"/>
      <w:r w:rsidR="009679F7">
        <w:t>of</w:t>
      </w:r>
      <w:proofErr w:type="spellEnd"/>
      <w:r w:rsidR="009679F7">
        <w:t xml:space="preserve"> a </w:t>
      </w:r>
      <w:proofErr w:type="spellStart"/>
      <w:r w:rsidR="009679F7">
        <w:t>negotiation</w:t>
      </w:r>
      <w:proofErr w:type="spellEnd"/>
      <w:r w:rsidR="009679F7">
        <w:t xml:space="preserve"> </w:t>
      </w:r>
      <w:proofErr w:type="spellStart"/>
      <w:r w:rsidR="009679F7">
        <w:t>process</w:t>
      </w:r>
      <w:proofErr w:type="spellEnd"/>
      <w:r w:rsidR="009679F7">
        <w:t xml:space="preserve">, </w:t>
      </w:r>
      <w:proofErr w:type="spellStart"/>
      <w:r w:rsidR="009679F7">
        <w:t>can</w:t>
      </w:r>
      <w:proofErr w:type="spellEnd"/>
      <w:r w:rsidR="009679F7">
        <w:t xml:space="preserve"> </w:t>
      </w:r>
      <w:proofErr w:type="spellStart"/>
      <w:r w:rsidR="009679F7">
        <w:t>be</w:t>
      </w:r>
      <w:proofErr w:type="spellEnd"/>
      <w:r w:rsidR="009679F7">
        <w:t xml:space="preserve"> </w:t>
      </w:r>
      <w:proofErr w:type="spellStart"/>
      <w:r w:rsidR="009679F7">
        <w:t>seen</w:t>
      </w:r>
      <w:proofErr w:type="spellEnd"/>
      <w:r w:rsidR="009679F7">
        <w:t xml:space="preserve"> </w:t>
      </w:r>
      <w:proofErr w:type="spellStart"/>
      <w:r w:rsidR="009679F7">
        <w:t>as</w:t>
      </w:r>
      <w:proofErr w:type="spellEnd"/>
      <w:r w:rsidR="009679F7">
        <w:t xml:space="preserve"> </w:t>
      </w:r>
      <w:proofErr w:type="spellStart"/>
      <w:r w:rsidR="009679F7">
        <w:t>recommendations</w:t>
      </w:r>
      <w:proofErr w:type="spellEnd"/>
      <w:r w:rsidR="009679F7">
        <w:t xml:space="preserve"> „</w:t>
      </w:r>
      <w:proofErr w:type="spellStart"/>
      <w:r w:rsidR="009679F7">
        <w:t>to</w:t>
      </w:r>
      <w:proofErr w:type="spellEnd"/>
      <w:r w:rsidR="009679F7">
        <w:t xml:space="preserve"> </w:t>
      </w:r>
      <w:proofErr w:type="spellStart"/>
      <w:r w:rsidR="009679F7">
        <w:t>whom</w:t>
      </w:r>
      <w:proofErr w:type="spellEnd"/>
      <w:r w:rsidR="009679F7">
        <w:t xml:space="preserve"> </w:t>
      </w:r>
      <w:proofErr w:type="spellStart"/>
      <w:r w:rsidR="009679F7">
        <w:t>it</w:t>
      </w:r>
      <w:proofErr w:type="spellEnd"/>
      <w:r w:rsidR="009679F7">
        <w:t xml:space="preserve"> </w:t>
      </w:r>
      <w:proofErr w:type="spellStart"/>
      <w:r w:rsidR="009679F7">
        <w:t>co</w:t>
      </w:r>
      <w:r w:rsidR="00EA77A6">
        <w:t>n</w:t>
      </w:r>
      <w:r w:rsidR="009679F7">
        <w:t>cerned</w:t>
      </w:r>
      <w:proofErr w:type="spellEnd"/>
      <w:r w:rsidR="009679F7">
        <w:t xml:space="preserve">“ </w:t>
      </w:r>
      <w:proofErr w:type="spellStart"/>
      <w:r w:rsidR="009679F7">
        <w:t>with</w:t>
      </w:r>
      <w:proofErr w:type="spellEnd"/>
      <w:r w:rsidR="009679F7">
        <w:t xml:space="preserve"> a </w:t>
      </w:r>
      <w:proofErr w:type="spellStart"/>
      <w:r w:rsidR="009679F7">
        <w:t>certain</w:t>
      </w:r>
      <w:proofErr w:type="spellEnd"/>
      <w:r w:rsidR="009679F7">
        <w:t xml:space="preserve"> soft power. </w:t>
      </w:r>
      <w:proofErr w:type="spellStart"/>
      <w:r w:rsidR="00474819">
        <w:t>However</w:t>
      </w:r>
      <w:proofErr w:type="spellEnd"/>
      <w:r w:rsidR="00474819">
        <w:t xml:space="preserve"> </w:t>
      </w:r>
      <w:proofErr w:type="spellStart"/>
      <w:r w:rsidR="00474819">
        <w:t>it</w:t>
      </w:r>
      <w:proofErr w:type="spellEnd"/>
      <w:r w:rsidR="00474819">
        <w:t xml:space="preserve"> </w:t>
      </w:r>
      <w:proofErr w:type="spellStart"/>
      <w:r w:rsidR="00474819">
        <w:t>remains</w:t>
      </w:r>
      <w:proofErr w:type="spellEnd"/>
      <w:r w:rsidR="00474819">
        <w:t xml:space="preserve"> open, </w:t>
      </w:r>
      <w:proofErr w:type="spellStart"/>
      <w:r w:rsidR="00474819">
        <w:t>how</w:t>
      </w:r>
      <w:proofErr w:type="spellEnd"/>
      <w:r w:rsidR="00474819">
        <w:t xml:space="preserve"> </w:t>
      </w:r>
      <w:proofErr w:type="spellStart"/>
      <w:r w:rsidR="00474819">
        <w:t>this</w:t>
      </w:r>
      <w:proofErr w:type="spellEnd"/>
      <w:r w:rsidR="00474819">
        <w:t xml:space="preserve"> </w:t>
      </w:r>
      <w:proofErr w:type="spellStart"/>
      <w:r w:rsidR="00474819">
        <w:t>output</w:t>
      </w:r>
      <w:proofErr w:type="spellEnd"/>
      <w:r w:rsidR="00474819">
        <w:t xml:space="preserve"> </w:t>
      </w:r>
      <w:proofErr w:type="spellStart"/>
      <w:r w:rsidR="00474819">
        <w:t>has</w:t>
      </w:r>
      <w:proofErr w:type="spellEnd"/>
      <w:r w:rsidR="00474819">
        <w:t xml:space="preserve"> </w:t>
      </w:r>
      <w:proofErr w:type="spellStart"/>
      <w:r w:rsidR="00474819">
        <w:t>impact</w:t>
      </w:r>
      <w:proofErr w:type="spellEnd"/>
      <w:r w:rsidR="00474819">
        <w:t xml:space="preserve"> </w:t>
      </w:r>
      <w:proofErr w:type="spellStart"/>
      <w:r w:rsidR="00474819">
        <w:t>into</w:t>
      </w:r>
      <w:proofErr w:type="spellEnd"/>
      <w:r w:rsidR="00474819">
        <w:t xml:space="preserve"> relevant </w:t>
      </w:r>
      <w:r w:rsidR="009679F7">
        <w:t>IG&amp;DPPs</w:t>
      </w:r>
      <w:r w:rsidR="0071768B">
        <w:t>,</w:t>
      </w:r>
      <w:r w:rsidR="00474819">
        <w:t xml:space="preserve"> </w:t>
      </w:r>
      <w:proofErr w:type="spellStart"/>
      <w:r w:rsidR="00474819">
        <w:t>including</w:t>
      </w:r>
      <w:proofErr w:type="spellEnd"/>
      <w:r w:rsidR="00474819">
        <w:t xml:space="preserve"> </w:t>
      </w:r>
      <w:proofErr w:type="spellStart"/>
      <w:r w:rsidR="00474819">
        <w:t>into</w:t>
      </w:r>
      <w:proofErr w:type="spellEnd"/>
      <w:r w:rsidR="00474819">
        <w:t xml:space="preserve"> </w:t>
      </w:r>
      <w:proofErr w:type="spellStart"/>
      <w:r w:rsidR="00474819">
        <w:t>intergovernmental</w:t>
      </w:r>
      <w:proofErr w:type="spellEnd"/>
      <w:r w:rsidR="00474819">
        <w:t xml:space="preserve"> </w:t>
      </w:r>
      <w:proofErr w:type="spellStart"/>
      <w:r w:rsidR="00474819">
        <w:t>negotiations</w:t>
      </w:r>
      <w:proofErr w:type="spellEnd"/>
      <w:r w:rsidR="00474819">
        <w:t xml:space="preserve"> </w:t>
      </w:r>
      <w:proofErr w:type="spellStart"/>
      <w:r w:rsidR="00474819">
        <w:t>within</w:t>
      </w:r>
      <w:proofErr w:type="spellEnd"/>
      <w:r w:rsidR="00474819">
        <w:t xml:space="preserve"> </w:t>
      </w:r>
      <w:proofErr w:type="spellStart"/>
      <w:r w:rsidR="00474819">
        <w:t>the</w:t>
      </w:r>
      <w:proofErr w:type="spellEnd"/>
      <w:r w:rsidR="00474819">
        <w:t xml:space="preserve"> UN </w:t>
      </w:r>
      <w:proofErr w:type="spellStart"/>
      <w:r w:rsidR="00474819">
        <w:t>system</w:t>
      </w:r>
      <w:proofErr w:type="spellEnd"/>
      <w:r w:rsidR="00474819">
        <w:t xml:space="preserve">. </w:t>
      </w:r>
    </w:p>
    <w:p w14:paraId="70E0B9C7" w14:textId="5751FC03" w:rsidR="0071768B" w:rsidRPr="0071768B" w:rsidRDefault="0071768B" w:rsidP="00D165CC">
      <w:pPr>
        <w:pStyle w:val="Listenabsatz"/>
        <w:numPr>
          <w:ilvl w:val="1"/>
          <w:numId w:val="2"/>
        </w:numPr>
        <w:jc w:val="both"/>
      </w:pPr>
      <w:r w:rsidRPr="0071768B">
        <w:t xml:space="preserve">The </w:t>
      </w:r>
      <w:proofErr w:type="spellStart"/>
      <w:r w:rsidRPr="0071768B">
        <w:t>role</w:t>
      </w:r>
      <w:proofErr w:type="spellEnd"/>
      <w:r w:rsidRPr="0071768B">
        <w:t xml:space="preserve"> </w:t>
      </w:r>
      <w:proofErr w:type="spellStart"/>
      <w:r w:rsidRPr="0071768B">
        <w:t>of</w:t>
      </w:r>
      <w:proofErr w:type="spellEnd"/>
      <w:r w:rsidR="002535B2">
        <w:t xml:space="preserve"> </w:t>
      </w:r>
      <w:proofErr w:type="spellStart"/>
      <w:r w:rsidRPr="0071768B">
        <w:t>the</w:t>
      </w:r>
      <w:proofErr w:type="spellEnd"/>
      <w:r w:rsidRPr="0071768B">
        <w:t xml:space="preserve"> IGF Leadership Panel </w:t>
      </w:r>
      <w:proofErr w:type="spellStart"/>
      <w:r w:rsidRPr="0071768B">
        <w:t>should</w:t>
      </w:r>
      <w:proofErr w:type="spellEnd"/>
      <w:r w:rsidRPr="0071768B">
        <w:t xml:space="preserve"> </w:t>
      </w:r>
      <w:proofErr w:type="spellStart"/>
      <w:r w:rsidRPr="0071768B">
        <w:t>be</w:t>
      </w:r>
      <w:proofErr w:type="spellEnd"/>
      <w:r w:rsidRPr="0071768B">
        <w:t xml:space="preserve"> </w:t>
      </w:r>
      <w:proofErr w:type="spellStart"/>
      <w:r w:rsidRPr="0071768B">
        <w:t>str</w:t>
      </w:r>
      <w:r>
        <w:t>en</w:t>
      </w:r>
      <w:r w:rsidR="002535B2">
        <w:t>g</w:t>
      </w:r>
      <w:r>
        <w:t>thened</w:t>
      </w:r>
      <w:proofErr w:type="spellEnd"/>
      <w:r w:rsidRPr="0071768B">
        <w:t xml:space="preserve">. </w:t>
      </w:r>
      <w:proofErr w:type="spellStart"/>
      <w:r w:rsidRPr="0071768B">
        <w:t>It</w:t>
      </w:r>
      <w:proofErr w:type="spellEnd"/>
      <w:r w:rsidRPr="0071768B">
        <w:t xml:space="preserve"> </w:t>
      </w:r>
      <w:proofErr w:type="spellStart"/>
      <w:r w:rsidRPr="0071768B">
        <w:t>has</w:t>
      </w:r>
      <w:proofErr w:type="spellEnd"/>
      <w:r>
        <w:t xml:space="preserve"> </w:t>
      </w:r>
      <w:proofErr w:type="spellStart"/>
      <w:r w:rsidRPr="0071768B">
        <w:t>to</w:t>
      </w:r>
      <w:proofErr w:type="spellEnd"/>
      <w:r w:rsidRPr="0071768B">
        <w:t xml:space="preserve"> </w:t>
      </w:r>
      <w:proofErr w:type="spellStart"/>
      <w:r w:rsidRPr="0071768B">
        <w:t>be</w:t>
      </w:r>
      <w:proofErr w:type="spellEnd"/>
      <w:r w:rsidRPr="0071768B">
        <w:t xml:space="preserve"> </w:t>
      </w:r>
      <w:proofErr w:type="spellStart"/>
      <w:r w:rsidRPr="0071768B">
        <w:t>more</w:t>
      </w:r>
      <w:proofErr w:type="spellEnd"/>
      <w:r w:rsidRPr="0071768B">
        <w:t xml:space="preserve"> pro</w:t>
      </w:r>
      <w:r w:rsidR="00EA77A6">
        <w:t>-</w:t>
      </w:r>
      <w:proofErr w:type="spellStart"/>
      <w:r w:rsidRPr="0071768B">
        <w:t>active</w:t>
      </w:r>
      <w:proofErr w:type="spellEnd"/>
      <w:r w:rsidRPr="0071768B">
        <w:t xml:space="preserve"> </w:t>
      </w:r>
      <w:proofErr w:type="spellStart"/>
      <w:r w:rsidRPr="0071768B">
        <w:t>bringing</w:t>
      </w:r>
      <w:proofErr w:type="spellEnd"/>
      <w:r w:rsidRPr="0071768B">
        <w:t xml:space="preserve"> </w:t>
      </w:r>
      <w:proofErr w:type="spellStart"/>
      <w:r w:rsidRPr="0071768B">
        <w:t>the</w:t>
      </w:r>
      <w:proofErr w:type="spellEnd"/>
      <w:r w:rsidRPr="0071768B">
        <w:t xml:space="preserve"> IGF </w:t>
      </w:r>
      <w:proofErr w:type="spellStart"/>
      <w:r w:rsidRPr="0071768B">
        <w:t>messages</w:t>
      </w:r>
      <w:proofErr w:type="spellEnd"/>
      <w:r w:rsidRPr="0071768B">
        <w:t xml:space="preserve"> </w:t>
      </w:r>
      <w:proofErr w:type="spellStart"/>
      <w:r w:rsidRPr="0071768B">
        <w:t>to</w:t>
      </w:r>
      <w:proofErr w:type="spellEnd"/>
      <w:r w:rsidRPr="0071768B">
        <w:t xml:space="preserve"> </w:t>
      </w:r>
      <w:proofErr w:type="spellStart"/>
      <w:r w:rsidRPr="0071768B">
        <w:t>other</w:t>
      </w:r>
      <w:proofErr w:type="spellEnd"/>
      <w:r w:rsidRPr="0071768B">
        <w:t xml:space="preserve"> intern</w:t>
      </w:r>
      <w:r>
        <w:t>a</w:t>
      </w:r>
      <w:r w:rsidRPr="0071768B">
        <w:t xml:space="preserve">tional </w:t>
      </w:r>
      <w:proofErr w:type="spellStart"/>
      <w:r w:rsidRPr="0071768B">
        <w:t>bodies</w:t>
      </w:r>
      <w:proofErr w:type="spellEnd"/>
      <w:r w:rsidRPr="0071768B">
        <w:t xml:space="preserve"> </w:t>
      </w:r>
      <w:proofErr w:type="spellStart"/>
      <w:r w:rsidRPr="0071768B">
        <w:t>as</w:t>
      </w:r>
      <w:proofErr w:type="spellEnd"/>
      <w:r w:rsidRPr="0071768B">
        <w:t xml:space="preserve"> UN </w:t>
      </w:r>
      <w:proofErr w:type="spellStart"/>
      <w:r w:rsidRPr="0071768B">
        <w:t>organisations</w:t>
      </w:r>
      <w:proofErr w:type="spellEnd"/>
      <w:r w:rsidRPr="0071768B">
        <w:t xml:space="preserve">, G7, G20, BRICS, SCO, OECD, ASEAN, African and European Union </w:t>
      </w:r>
      <w:r w:rsidR="000A0433">
        <w:t xml:space="preserve">but also WEF, MSC, PPF, </w:t>
      </w:r>
      <w:proofErr w:type="spellStart"/>
      <w:r w:rsidR="000A0433">
        <w:t>Lisbon</w:t>
      </w:r>
      <w:proofErr w:type="spellEnd"/>
      <w:r w:rsidR="000A0433">
        <w:t xml:space="preserve"> Summit </w:t>
      </w:r>
      <w:r w:rsidRPr="0071768B">
        <w:t xml:space="preserve">etc.  </w:t>
      </w:r>
      <w:proofErr w:type="spellStart"/>
      <w:r w:rsidR="00EA77A6">
        <w:t>However</w:t>
      </w:r>
      <w:proofErr w:type="spellEnd"/>
      <w:r w:rsidR="00EA77A6">
        <w:t xml:space="preserve">, </w:t>
      </w:r>
      <w:proofErr w:type="spellStart"/>
      <w:r w:rsidR="00EA77A6">
        <w:t>the</w:t>
      </w:r>
      <w:proofErr w:type="spellEnd"/>
      <w:r w:rsidR="00EA77A6">
        <w:t xml:space="preserve"> </w:t>
      </w:r>
      <w:proofErr w:type="spellStart"/>
      <w:r w:rsidR="00EA77A6">
        <w:t>project</w:t>
      </w:r>
      <w:proofErr w:type="spellEnd"/>
      <w:r w:rsidR="00EA77A6">
        <w:t xml:space="preserve"> „The Internet </w:t>
      </w:r>
      <w:proofErr w:type="spellStart"/>
      <w:r w:rsidR="00EA77A6">
        <w:t>We</w:t>
      </w:r>
      <w:proofErr w:type="spellEnd"/>
      <w:r w:rsidR="00EA77A6">
        <w:t xml:space="preserve"> Want“ (IWW) </w:t>
      </w:r>
      <w:proofErr w:type="spellStart"/>
      <w:r w:rsidR="00EA77A6">
        <w:t>is</w:t>
      </w:r>
      <w:proofErr w:type="spellEnd"/>
      <w:r w:rsidR="00EA77A6">
        <w:t xml:space="preserve"> a </w:t>
      </w:r>
      <w:proofErr w:type="spellStart"/>
      <w:r w:rsidR="00EA77A6">
        <w:t>good</w:t>
      </w:r>
      <w:proofErr w:type="spellEnd"/>
      <w:r w:rsidR="00EA77A6">
        <w:t xml:space="preserve"> </w:t>
      </w:r>
      <w:proofErr w:type="spellStart"/>
      <w:r w:rsidR="00EA77A6">
        <w:t>step</w:t>
      </w:r>
      <w:proofErr w:type="spellEnd"/>
      <w:r w:rsidR="00EA77A6">
        <w:t xml:space="preserve"> in </w:t>
      </w:r>
      <w:proofErr w:type="spellStart"/>
      <w:r w:rsidR="00EA77A6">
        <w:t>the</w:t>
      </w:r>
      <w:proofErr w:type="spellEnd"/>
      <w:r w:rsidR="00EA77A6">
        <w:t xml:space="preserve"> </w:t>
      </w:r>
      <w:proofErr w:type="spellStart"/>
      <w:r w:rsidR="00EA77A6">
        <w:t>right</w:t>
      </w:r>
      <w:proofErr w:type="spellEnd"/>
      <w:r w:rsidR="00EA77A6">
        <w:t xml:space="preserve"> </w:t>
      </w:r>
      <w:proofErr w:type="spellStart"/>
      <w:r w:rsidR="00EA77A6">
        <w:t>direction</w:t>
      </w:r>
      <w:proofErr w:type="spellEnd"/>
      <w:r w:rsidR="00EA77A6">
        <w:t xml:space="preserve">.  </w:t>
      </w:r>
    </w:p>
    <w:p w14:paraId="3D0B5D82" w14:textId="77777777" w:rsidR="00BD6F3D" w:rsidRDefault="00474819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</w:t>
      </w:r>
      <w:r w:rsidR="004D3647">
        <w:t>re</w:t>
      </w:r>
      <w:proofErr w:type="spellEnd"/>
      <w:r w:rsidR="004D3647">
        <w:t xml:space="preserve"> </w:t>
      </w:r>
      <w:proofErr w:type="spellStart"/>
      <w:r w:rsidR="004D3647">
        <w:t>is</w:t>
      </w:r>
      <w:proofErr w:type="spellEnd"/>
      <w:r w:rsidR="004D3647">
        <w:t xml:space="preserve"> </w:t>
      </w:r>
      <w:proofErr w:type="spellStart"/>
      <w:r w:rsidR="004D3647">
        <w:t>no</w:t>
      </w:r>
      <w:proofErr w:type="spellEnd"/>
      <w:r w:rsidR="004D3647">
        <w:t xml:space="preserve"> </w:t>
      </w:r>
      <w:proofErr w:type="spellStart"/>
      <w:r w:rsidR="004D3647">
        <w:t>need</w:t>
      </w:r>
      <w:proofErr w:type="spellEnd"/>
      <w:r w:rsidR="004D3647">
        <w:t xml:space="preserve"> </w:t>
      </w:r>
      <w:proofErr w:type="spellStart"/>
      <w:r w:rsidR="004D3647">
        <w:t>for</w:t>
      </w:r>
      <w:proofErr w:type="spellEnd"/>
      <w:r w:rsidR="004D3647">
        <w:t xml:space="preserve"> a „</w:t>
      </w:r>
      <w:proofErr w:type="spellStart"/>
      <w:r w:rsidR="004D3647">
        <w:t>centralized</w:t>
      </w:r>
      <w:proofErr w:type="spellEnd"/>
      <w:r w:rsidR="004D3647">
        <w:t xml:space="preserve"> </w:t>
      </w:r>
      <w:proofErr w:type="spellStart"/>
      <w:r w:rsidR="004D3647">
        <w:t>caretaker</w:t>
      </w:r>
      <w:proofErr w:type="spellEnd"/>
      <w:r w:rsidR="004D3647">
        <w:t xml:space="preserve">“ </w:t>
      </w:r>
      <w:proofErr w:type="spellStart"/>
      <w:r w:rsidR="004D3647">
        <w:t>for</w:t>
      </w:r>
      <w:proofErr w:type="spellEnd"/>
      <w:r w:rsidR="004D3647">
        <w:t xml:space="preserve"> </w:t>
      </w:r>
      <w:r w:rsidR="0071768B">
        <w:t>IG&amp;DPPs</w:t>
      </w:r>
      <w:r w:rsidR="004D3647">
        <w:t xml:space="preserve">. </w:t>
      </w:r>
      <w:proofErr w:type="spellStart"/>
      <w:r w:rsidR="0071768B">
        <w:t>Nevertheless</w:t>
      </w:r>
      <w:proofErr w:type="spellEnd"/>
      <w:r w:rsidR="0071768B">
        <w:t xml:space="preserve">, </w:t>
      </w:r>
      <w:proofErr w:type="spellStart"/>
      <w:r w:rsidR="0071768B">
        <w:t>to</w:t>
      </w:r>
      <w:proofErr w:type="spellEnd"/>
      <w:r w:rsidR="0071768B">
        <w:t xml:space="preserve"> </w:t>
      </w:r>
      <w:proofErr w:type="spellStart"/>
      <w:r w:rsidR="0071768B">
        <w:t>have</w:t>
      </w:r>
      <w:proofErr w:type="spellEnd"/>
      <w:r w:rsidR="0071768B">
        <w:t xml:space="preserve"> a „</w:t>
      </w:r>
      <w:proofErr w:type="spellStart"/>
      <w:r w:rsidR="0071768B">
        <w:t>one</w:t>
      </w:r>
      <w:proofErr w:type="spellEnd"/>
      <w:r w:rsidR="0071768B">
        <w:t xml:space="preserve"> </w:t>
      </w:r>
      <w:proofErr w:type="spellStart"/>
      <w:r w:rsidR="0071768B">
        <w:t>stop</w:t>
      </w:r>
      <w:proofErr w:type="spellEnd"/>
      <w:r w:rsidR="0071768B">
        <w:t xml:space="preserve"> </w:t>
      </w:r>
      <w:proofErr w:type="spellStart"/>
      <w:r w:rsidR="0071768B">
        <w:t>place</w:t>
      </w:r>
      <w:proofErr w:type="spellEnd"/>
      <w:r w:rsidR="0071768B">
        <w:t xml:space="preserve">“ </w:t>
      </w:r>
      <w:proofErr w:type="spellStart"/>
      <w:r w:rsidR="0071768B">
        <w:t>for</w:t>
      </w:r>
      <w:proofErr w:type="spellEnd"/>
      <w:r w:rsidR="0071768B">
        <w:t xml:space="preserve"> </w:t>
      </w:r>
      <w:proofErr w:type="spellStart"/>
      <w:r w:rsidR="0071768B">
        <w:t>coordination</w:t>
      </w:r>
      <w:proofErr w:type="spellEnd"/>
      <w:r w:rsidR="0071768B">
        <w:t xml:space="preserve"> </w:t>
      </w:r>
      <w:proofErr w:type="spellStart"/>
      <w:r w:rsidR="0071768B">
        <w:t>of</w:t>
      </w:r>
      <w:proofErr w:type="spellEnd"/>
      <w:r w:rsidR="0071768B">
        <w:t xml:space="preserve"> IG&amp;DPPs </w:t>
      </w:r>
      <w:proofErr w:type="spellStart"/>
      <w:r w:rsidR="0071768B">
        <w:t>would</w:t>
      </w:r>
      <w:proofErr w:type="spellEnd"/>
      <w:r w:rsidR="0071768B">
        <w:t xml:space="preserve"> </w:t>
      </w:r>
      <w:proofErr w:type="spellStart"/>
      <w:r w:rsidR="0071768B">
        <w:t>be</w:t>
      </w:r>
      <w:proofErr w:type="spellEnd"/>
      <w:r w:rsidR="0071768B">
        <w:t xml:space="preserve"> </w:t>
      </w:r>
      <w:proofErr w:type="spellStart"/>
      <w:r w:rsidR="0071768B">
        <w:t>helpful</w:t>
      </w:r>
      <w:proofErr w:type="spellEnd"/>
      <w:r w:rsidR="0071768B">
        <w:t xml:space="preserve"> </w:t>
      </w:r>
      <w:proofErr w:type="spellStart"/>
      <w:r w:rsidR="0071768B">
        <w:t>to</w:t>
      </w:r>
      <w:proofErr w:type="spellEnd"/>
      <w:r w:rsidR="0071768B">
        <w:t xml:space="preserve"> </w:t>
      </w:r>
      <w:proofErr w:type="spellStart"/>
      <w:r w:rsidR="0071768B">
        <w:t>avoid</w:t>
      </w:r>
      <w:proofErr w:type="spellEnd"/>
      <w:r w:rsidR="0071768B">
        <w:t xml:space="preserve"> </w:t>
      </w:r>
      <w:proofErr w:type="spellStart"/>
      <w:r w:rsidR="0071768B">
        <w:t>duplication</w:t>
      </w:r>
      <w:proofErr w:type="spellEnd"/>
      <w:r w:rsidR="0071768B">
        <w:t>. T</w:t>
      </w:r>
      <w:r w:rsidR="004D3647">
        <w:t>he</w:t>
      </w:r>
      <w:r>
        <w:t xml:space="preserve"> IGF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potential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broadly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„</w:t>
      </w:r>
      <w:proofErr w:type="spellStart"/>
      <w:r>
        <w:t>clearing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“ </w:t>
      </w:r>
      <w:proofErr w:type="spellStart"/>
      <w:r>
        <w:t>for</w:t>
      </w:r>
      <w:proofErr w:type="spellEnd"/>
      <w:r>
        <w:t xml:space="preserve"> </w:t>
      </w:r>
      <w:r w:rsidR="0071768B">
        <w:t>IG&amp;DPPs</w:t>
      </w:r>
      <w:r>
        <w:t xml:space="preserve">. With </w:t>
      </w:r>
      <w:proofErr w:type="spellStart"/>
      <w:r>
        <w:t>it</w:t>
      </w:r>
      <w:r w:rsidR="004D3647">
        <w:t>s</w:t>
      </w:r>
      <w:proofErr w:type="spellEnd"/>
      <w:r>
        <w:t xml:space="preserve"> </w:t>
      </w:r>
      <w:proofErr w:type="spellStart"/>
      <w:r>
        <w:t>convening</w:t>
      </w:r>
      <w:proofErr w:type="spellEnd"/>
      <w:r>
        <w:t xml:space="preserve"> power</w:t>
      </w:r>
      <w:r w:rsidR="004D3647">
        <w:t xml:space="preserve"> and </w:t>
      </w:r>
      <w:proofErr w:type="spellStart"/>
      <w:r w:rsidR="004D3647">
        <w:t>decentralized</w:t>
      </w:r>
      <w:proofErr w:type="spellEnd"/>
      <w:r w:rsidR="004D3647">
        <w:t xml:space="preserve"> </w:t>
      </w:r>
      <w:proofErr w:type="spellStart"/>
      <w:r w:rsidR="004D3647">
        <w:t>structure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IGF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bring </w:t>
      </w:r>
      <w:proofErr w:type="spellStart"/>
      <w:r>
        <w:t>together</w:t>
      </w:r>
      <w:proofErr w:type="spellEnd"/>
      <w:r>
        <w:t xml:space="preserve"> </w:t>
      </w:r>
      <w:proofErr w:type="spellStart"/>
      <w:r w:rsidR="00BD6F3D">
        <w:t>governmental</w:t>
      </w:r>
      <w:proofErr w:type="spellEnd"/>
      <w:r w:rsidR="00BD6F3D">
        <w:t xml:space="preserve"> and non-</w:t>
      </w:r>
      <w:proofErr w:type="spellStart"/>
      <w:r w:rsidR="00BD6F3D">
        <w:t>governmental</w:t>
      </w:r>
      <w:proofErr w:type="spellEnd"/>
      <w:r w:rsidR="00BD6F3D"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different </w:t>
      </w:r>
      <w:proofErr w:type="spellStart"/>
      <w:r w:rsidR="00BD6F3D">
        <w:t>branches</w:t>
      </w:r>
      <w:proofErr w:type="spellEnd"/>
      <w:r>
        <w:t xml:space="preserve"> and </w:t>
      </w:r>
      <w:proofErr w:type="spellStart"/>
      <w:r>
        <w:t>regions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promote a </w:t>
      </w:r>
      <w:proofErr w:type="spellStart"/>
      <w:r>
        <w:t>crosssectoral</w:t>
      </w:r>
      <w:proofErr w:type="spellEnd"/>
      <w:r>
        <w:t xml:space="preserve"> </w:t>
      </w:r>
      <w:r w:rsidR="00EA77A6">
        <w:t xml:space="preserve">and </w:t>
      </w:r>
      <w:proofErr w:type="spellStart"/>
      <w:r w:rsidR="00EA77A6">
        <w:t>inter</w:t>
      </w:r>
      <w:r w:rsidR="00BD6F3D">
        <w:t>disciplinary</w:t>
      </w:r>
      <w:proofErr w:type="spellEnd"/>
      <w:r w:rsidR="00BD6F3D">
        <w:t xml:space="preserve"> </w:t>
      </w:r>
      <w:proofErr w:type="spellStart"/>
      <w:r>
        <w:t>dialogue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 w:rsidR="00BD6F3D">
        <w:t>various</w:t>
      </w:r>
      <w:proofErr w:type="spellEnd"/>
      <w:r w:rsidR="00BD6F3D"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organize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procedures</w:t>
      </w:r>
      <w:proofErr w:type="spellEnd"/>
      <w:r w:rsidR="004D3647">
        <w:t xml:space="preserve"> </w:t>
      </w:r>
      <w:proofErr w:type="spellStart"/>
      <w:r w:rsidR="004D3647">
        <w:t>from</w:t>
      </w:r>
      <w:proofErr w:type="spellEnd"/>
      <w:r w:rsidR="004D3647">
        <w:t xml:space="preserve"> expert </w:t>
      </w:r>
      <w:proofErr w:type="spellStart"/>
      <w:r w:rsidR="004D3647">
        <w:t>groups</w:t>
      </w:r>
      <w:proofErr w:type="spellEnd"/>
      <w:r w:rsidR="004D3647">
        <w:t xml:space="preserve">, </w:t>
      </w:r>
      <w:proofErr w:type="spellStart"/>
      <w:r w:rsidR="004D3647">
        <w:t>to</w:t>
      </w:r>
      <w:proofErr w:type="spellEnd"/>
      <w:r w:rsidR="004D3647">
        <w:t xml:space="preserve"> </w:t>
      </w:r>
      <w:proofErr w:type="spellStart"/>
      <w:r w:rsidR="004D3647">
        <w:t>identify</w:t>
      </w:r>
      <w:proofErr w:type="spellEnd"/>
      <w:r w:rsidR="004D3647">
        <w:t xml:space="preserve"> </w:t>
      </w:r>
      <w:proofErr w:type="spellStart"/>
      <w:r w:rsidR="004D3647">
        <w:t>gaps</w:t>
      </w:r>
      <w:proofErr w:type="spellEnd"/>
      <w:r w:rsidR="004D3647">
        <w:t xml:space="preserve"> in </w:t>
      </w:r>
      <w:proofErr w:type="spellStart"/>
      <w:r w:rsidR="004D3647">
        <w:t>the</w:t>
      </w:r>
      <w:proofErr w:type="spellEnd"/>
      <w:r w:rsidR="004D3647">
        <w:t xml:space="preserve"> </w:t>
      </w:r>
      <w:r w:rsidR="0071768B">
        <w:t>IG&amp;DPPs</w:t>
      </w:r>
      <w:r w:rsidR="004D3647">
        <w:t xml:space="preserve"> </w:t>
      </w:r>
      <w:r>
        <w:t xml:space="preserve">and </w:t>
      </w:r>
      <w:proofErr w:type="spellStart"/>
      <w:r w:rsidR="004D3647">
        <w:t>to</w:t>
      </w:r>
      <w:proofErr w:type="spellEnd"/>
      <w:r w:rsidR="004D3647">
        <w:t xml:space="preserve"> </w:t>
      </w:r>
      <w:proofErr w:type="spellStart"/>
      <w:r w:rsidR="004D3647">
        <w:t>discuss</w:t>
      </w:r>
      <w:proofErr w:type="spellEnd"/>
      <w:r w:rsidR="004D3647">
        <w:t xml:space="preserve"> </w:t>
      </w:r>
      <w:proofErr w:type="spellStart"/>
      <w:r w:rsidR="004D3647">
        <w:t>which</w:t>
      </w:r>
      <w:proofErr w:type="spellEnd"/>
      <w:r w:rsidR="004D3647">
        <w:t xml:space="preserve"> </w:t>
      </w:r>
      <w:proofErr w:type="spellStart"/>
      <w:r w:rsidR="004D3647">
        <w:t>body</w:t>
      </w:r>
      <w:proofErr w:type="spellEnd"/>
      <w:r w:rsidR="004D3647">
        <w:t>/</w:t>
      </w:r>
      <w:proofErr w:type="spellStart"/>
      <w:r w:rsidR="004D3647">
        <w:t>group</w:t>
      </w:r>
      <w:proofErr w:type="spellEnd"/>
      <w:r w:rsidR="004D3647">
        <w:t xml:space="preserve"> </w:t>
      </w:r>
      <w:proofErr w:type="spellStart"/>
      <w:r w:rsidR="004D3647">
        <w:t>should</w:t>
      </w:r>
      <w:proofErr w:type="spellEnd"/>
      <w:r w:rsidR="004D3647">
        <w:t xml:space="preserve"> </w:t>
      </w:r>
      <w:proofErr w:type="spellStart"/>
      <w:r w:rsidR="004D3647">
        <w:t>discuss</w:t>
      </w:r>
      <w:proofErr w:type="spellEnd"/>
      <w:r w:rsidR="004D3647">
        <w:t>/</w:t>
      </w:r>
      <w:proofErr w:type="spellStart"/>
      <w:r w:rsidR="004D3647">
        <w:t>negotiate</w:t>
      </w:r>
      <w:proofErr w:type="spellEnd"/>
      <w:r w:rsidR="004D3647">
        <w:t xml:space="preserve"> </w:t>
      </w:r>
      <w:proofErr w:type="spellStart"/>
      <w:r w:rsidR="004D3647">
        <w:t>what</w:t>
      </w:r>
      <w:proofErr w:type="spellEnd"/>
      <w:r w:rsidR="004D3647">
        <w:t>.</w:t>
      </w:r>
      <w:r>
        <w:t xml:space="preserve"> </w:t>
      </w:r>
    </w:p>
    <w:p w14:paraId="0CC39B68" w14:textId="771A0A55" w:rsidR="0071768B" w:rsidRPr="0071768B" w:rsidRDefault="0071768B" w:rsidP="00D165CC">
      <w:pPr>
        <w:pStyle w:val="Listenabsatz"/>
        <w:numPr>
          <w:ilvl w:val="1"/>
          <w:numId w:val="2"/>
        </w:numPr>
        <w:jc w:val="both"/>
      </w:pPr>
      <w:r>
        <w:t>Th</w:t>
      </w:r>
      <w:r w:rsidR="00BD6F3D">
        <w:t>e IGF</w:t>
      </w:r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overseeing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Digital Compact (GDC). </w:t>
      </w:r>
      <w:r w:rsidRPr="0071768B">
        <w:t xml:space="preserve">The </w:t>
      </w:r>
      <w:proofErr w:type="spellStart"/>
      <w:r w:rsidRPr="0071768B">
        <w:t>idea</w:t>
      </w:r>
      <w:proofErr w:type="spellEnd"/>
      <w:r w:rsidRPr="0071768B">
        <w:t xml:space="preserve"> </w:t>
      </w:r>
      <w:proofErr w:type="spellStart"/>
      <w:r w:rsidRPr="0071768B">
        <w:t>of</w:t>
      </w:r>
      <w:proofErr w:type="spellEnd"/>
      <w:r w:rsidRPr="0071768B">
        <w:t xml:space="preserve"> an IGF Help Desk </w:t>
      </w:r>
      <w:proofErr w:type="spellStart"/>
      <w:r w:rsidRPr="0071768B">
        <w:t>should</w:t>
      </w:r>
      <w:proofErr w:type="spellEnd"/>
      <w:r w:rsidRPr="0071768B">
        <w:t xml:space="preserve"> </w:t>
      </w:r>
      <w:proofErr w:type="spellStart"/>
      <w:r w:rsidRPr="0071768B">
        <w:t>be</w:t>
      </w:r>
      <w:proofErr w:type="spellEnd"/>
      <w:r w:rsidRPr="0071768B">
        <w:t xml:space="preserve"> </w:t>
      </w:r>
      <w:proofErr w:type="spellStart"/>
      <w:r w:rsidRPr="0071768B">
        <w:t>further</w:t>
      </w:r>
      <w:proofErr w:type="spellEnd"/>
      <w:r w:rsidRPr="0071768B">
        <w:t xml:space="preserve"> </w:t>
      </w:r>
      <w:proofErr w:type="spellStart"/>
      <w:r w:rsidRPr="0071768B">
        <w:t>discussed</w:t>
      </w:r>
      <w:proofErr w:type="spellEnd"/>
      <w:r w:rsidRPr="0071768B">
        <w:t xml:space="preserve">. </w:t>
      </w:r>
    </w:p>
    <w:p w14:paraId="0286BEE9" w14:textId="0167247F" w:rsidR="00EA5ABF" w:rsidRDefault="004D3647" w:rsidP="00D165CC">
      <w:pPr>
        <w:pStyle w:val="Listenabsatz"/>
        <w:numPr>
          <w:ilvl w:val="1"/>
          <w:numId w:val="2"/>
        </w:numPr>
        <w:jc w:val="both"/>
      </w:pPr>
      <w:r>
        <w:t xml:space="preserve">A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for</w:t>
      </w:r>
      <w:proofErr w:type="spellEnd"/>
      <w:r w:rsidR="0071768B">
        <w:t xml:space="preserve"> </w:t>
      </w:r>
      <w:proofErr w:type="spellStart"/>
      <w:r w:rsidR="0071768B">
        <w:t>t</w:t>
      </w:r>
      <w:r>
        <w:t>he</w:t>
      </w:r>
      <w:proofErr w:type="spellEnd"/>
      <w:r>
        <w:t xml:space="preserve"> IGF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. </w:t>
      </w:r>
      <w:proofErr w:type="spellStart"/>
      <w:r>
        <w:t>It</w:t>
      </w:r>
      <w:r w:rsidR="0071768B">
        <w:t>s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die</w:t>
      </w:r>
      <w:r w:rsidR="0071768B">
        <w:t>,</w:t>
      </w:r>
      <w:r>
        <w:t xml:space="preserve"> but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expecting</w:t>
      </w:r>
      <w:proofErr w:type="spellEnd"/>
      <w:r>
        <w:t xml:space="preserve">. </w:t>
      </w:r>
      <w:r w:rsidR="00EA5ABF">
        <w:t xml:space="preserve">The IGF </w:t>
      </w:r>
      <w:proofErr w:type="spellStart"/>
      <w:r w:rsidR="00EA5ABF">
        <w:t>Sercretariat</w:t>
      </w:r>
      <w:proofErr w:type="spellEnd"/>
      <w:r w:rsidR="00EA5ABF">
        <w:t xml:space="preserve"> and also </w:t>
      </w:r>
      <w:proofErr w:type="spellStart"/>
      <w:r w:rsidR="00EA5ABF">
        <w:t>the</w:t>
      </w:r>
      <w:proofErr w:type="spellEnd"/>
      <w:r w:rsidR="00EA5ABF">
        <w:t xml:space="preserve"> regional and national IGFs </w:t>
      </w:r>
      <w:proofErr w:type="spellStart"/>
      <w:r w:rsidR="00EA5ABF">
        <w:t>are</w:t>
      </w:r>
      <w:proofErr w:type="spellEnd"/>
      <w:r w:rsidR="00EA5ABF">
        <w:t xml:space="preserve"> </w:t>
      </w:r>
      <w:proofErr w:type="spellStart"/>
      <w:r w:rsidR="00EA5ABF">
        <w:t>understaffed</w:t>
      </w:r>
      <w:proofErr w:type="spellEnd"/>
      <w:r w:rsidR="00EA5ABF">
        <w:t xml:space="preserve"> and </w:t>
      </w:r>
      <w:proofErr w:type="spellStart"/>
      <w:r w:rsidR="00EA5ABF">
        <w:t>underfinanced</w:t>
      </w:r>
      <w:proofErr w:type="spellEnd"/>
      <w:r w:rsidR="00EA5ABF">
        <w:t xml:space="preserve">. </w:t>
      </w:r>
      <w:proofErr w:type="spellStart"/>
      <w:r w:rsidR="00EA5ABF">
        <w:t>There</w:t>
      </w:r>
      <w:proofErr w:type="spellEnd"/>
      <w:r w:rsidR="00EA5ABF">
        <w:t xml:space="preserve"> </w:t>
      </w:r>
      <w:proofErr w:type="spellStart"/>
      <w:r w:rsidR="00EA5ABF">
        <w:t>is</w:t>
      </w:r>
      <w:proofErr w:type="spellEnd"/>
      <w:r w:rsidR="00EA5ABF">
        <w:t xml:space="preserve"> a </w:t>
      </w:r>
      <w:proofErr w:type="spellStart"/>
      <w:r w:rsidR="00EA5ABF">
        <w:t>need</w:t>
      </w:r>
      <w:proofErr w:type="spellEnd"/>
      <w:r w:rsidR="00EA5ABF">
        <w:t xml:space="preserve"> </w:t>
      </w:r>
      <w:proofErr w:type="spellStart"/>
      <w:r w:rsidR="00EA5ABF">
        <w:t>to</w:t>
      </w:r>
      <w:proofErr w:type="spellEnd"/>
      <w:r w:rsidR="00EA5ABF">
        <w:t xml:space="preserve"> </w:t>
      </w:r>
      <w:proofErr w:type="spellStart"/>
      <w:r w:rsidR="00EA5ABF">
        <w:t>develop</w:t>
      </w:r>
      <w:proofErr w:type="spellEnd"/>
      <w:r w:rsidR="00EA5ABF">
        <w:t xml:space="preserve"> a </w:t>
      </w:r>
      <w:proofErr w:type="spellStart"/>
      <w:r w:rsidR="00EA5ABF">
        <w:t>sustainable</w:t>
      </w:r>
      <w:proofErr w:type="spellEnd"/>
      <w:r w:rsidR="00EA5ABF">
        <w:t xml:space="preserve"> </w:t>
      </w:r>
      <w:proofErr w:type="spellStart"/>
      <w:r w:rsidR="00EA5ABF">
        <w:t>finance</w:t>
      </w:r>
      <w:proofErr w:type="spellEnd"/>
      <w:r w:rsidR="00EA5ABF">
        <w:t xml:space="preserve"> </w:t>
      </w:r>
      <w:proofErr w:type="spellStart"/>
      <w:r w:rsidR="00EA5ABF">
        <w:t>mechanism</w:t>
      </w:r>
      <w:proofErr w:type="spellEnd"/>
      <w:r w:rsidR="00EA5ABF">
        <w:t xml:space="preserve"> </w:t>
      </w:r>
      <w:proofErr w:type="spellStart"/>
      <w:r w:rsidR="00EA5ABF">
        <w:t>where</w:t>
      </w:r>
      <w:proofErr w:type="spellEnd"/>
      <w:r w:rsidR="00EA5ABF">
        <w:t xml:space="preserve"> all </w:t>
      </w:r>
      <w:proofErr w:type="spellStart"/>
      <w:r w:rsidR="00EA5ABF">
        <w:t>stakeholders</w:t>
      </w:r>
      <w:proofErr w:type="spellEnd"/>
      <w:r w:rsidR="00EA5ABF">
        <w:t xml:space="preserve"> </w:t>
      </w:r>
      <w:proofErr w:type="spellStart"/>
      <w:r w:rsidR="00EA5ABF">
        <w:t>m</w:t>
      </w:r>
      <w:r w:rsidR="0071768B">
        <w:t>a</w:t>
      </w:r>
      <w:r w:rsidR="00EA5ABF">
        <w:t>k</w:t>
      </w:r>
      <w:r w:rsidR="0071768B">
        <w:t>e</w:t>
      </w:r>
      <w:proofErr w:type="spellEnd"/>
      <w:r w:rsidR="00EA5ABF">
        <w:t xml:space="preserve"> </w:t>
      </w:r>
      <w:proofErr w:type="spellStart"/>
      <w:r w:rsidR="00EA5ABF">
        <w:t>their</w:t>
      </w:r>
      <w:proofErr w:type="spellEnd"/>
      <w:r w:rsidR="00EA5ABF">
        <w:t xml:space="preserve"> </w:t>
      </w:r>
      <w:proofErr w:type="spellStart"/>
      <w:r w:rsidR="00EA5ABF">
        <w:t>adequate</w:t>
      </w:r>
      <w:proofErr w:type="spellEnd"/>
      <w:r w:rsidR="00EA5ABF">
        <w:t xml:space="preserve"> </w:t>
      </w:r>
      <w:proofErr w:type="spellStart"/>
      <w:r w:rsidR="00EA5ABF">
        <w:t>contributions</w:t>
      </w:r>
      <w:proofErr w:type="spellEnd"/>
      <w:r w:rsidR="00EA5ABF">
        <w:t xml:space="preserve">. Next </w:t>
      </w:r>
      <w:proofErr w:type="spellStart"/>
      <w:r w:rsidR="00EA5ABF">
        <w:t>to</w:t>
      </w:r>
      <w:proofErr w:type="spellEnd"/>
      <w:r w:rsidR="00EA5ABF">
        <w:t xml:space="preserve"> </w:t>
      </w:r>
      <w:proofErr w:type="spellStart"/>
      <w:r w:rsidR="00EA5ABF">
        <w:t>governments</w:t>
      </w:r>
      <w:proofErr w:type="spellEnd"/>
      <w:r w:rsidR="00EA5ABF">
        <w:t xml:space="preserve">, </w:t>
      </w:r>
      <w:proofErr w:type="spellStart"/>
      <w:r w:rsidR="00EA5ABF">
        <w:t>which</w:t>
      </w:r>
      <w:proofErr w:type="spellEnd"/>
      <w:r w:rsidR="00EA5ABF">
        <w:t xml:space="preserve"> </w:t>
      </w:r>
      <w:proofErr w:type="spellStart"/>
      <w:r w:rsidR="00EA5ABF">
        <w:t>should</w:t>
      </w:r>
      <w:proofErr w:type="spellEnd"/>
      <w:r w:rsidR="00EA5ABF">
        <w:t xml:space="preserve"> </w:t>
      </w:r>
      <w:proofErr w:type="spellStart"/>
      <w:r w:rsidR="00EA5ABF">
        <w:t>make</w:t>
      </w:r>
      <w:proofErr w:type="spellEnd"/>
      <w:r w:rsidR="00EA5ABF">
        <w:t xml:space="preserve"> </w:t>
      </w:r>
      <w:proofErr w:type="spellStart"/>
      <w:r w:rsidR="00EA5ABF">
        <w:t>regular</w:t>
      </w:r>
      <w:proofErr w:type="spellEnd"/>
      <w:r w:rsidR="00EA5ABF">
        <w:t xml:space="preserve"> </w:t>
      </w:r>
      <w:proofErr w:type="spellStart"/>
      <w:r w:rsidR="00EA5ABF">
        <w:t>contributions</w:t>
      </w:r>
      <w:proofErr w:type="spellEnd"/>
      <w:r w:rsidR="00EA5ABF">
        <w:t xml:space="preserve">, </w:t>
      </w:r>
      <w:proofErr w:type="spellStart"/>
      <w:r w:rsidR="00EA5ABF">
        <w:t>there</w:t>
      </w:r>
      <w:proofErr w:type="spellEnd"/>
      <w:r w:rsidR="00EA5ABF">
        <w:t xml:space="preserve"> was a </w:t>
      </w:r>
      <w:proofErr w:type="spellStart"/>
      <w:r w:rsidR="00EA5ABF">
        <w:t>call</w:t>
      </w:r>
      <w:proofErr w:type="spellEnd"/>
      <w:r w:rsidR="00EA5ABF">
        <w:t xml:space="preserve"> </w:t>
      </w:r>
      <w:proofErr w:type="spellStart"/>
      <w:r w:rsidR="00EA5ABF">
        <w:t>that</w:t>
      </w:r>
      <w:proofErr w:type="spellEnd"/>
      <w:r w:rsidR="00EA5ABF">
        <w:t xml:space="preserve"> </w:t>
      </w:r>
      <w:proofErr w:type="spellStart"/>
      <w:r w:rsidR="00EA5ABF">
        <w:t>the</w:t>
      </w:r>
      <w:proofErr w:type="spellEnd"/>
      <w:r w:rsidR="00EA5ABF">
        <w:t xml:space="preserve"> </w:t>
      </w:r>
      <w:proofErr w:type="spellStart"/>
      <w:r w:rsidR="00EA5ABF">
        <w:t>big</w:t>
      </w:r>
      <w:proofErr w:type="spellEnd"/>
      <w:r w:rsidR="00EA5ABF">
        <w:t xml:space="preserve"> transnational Internet </w:t>
      </w:r>
      <w:proofErr w:type="spellStart"/>
      <w:r w:rsidR="00EA5ABF">
        <w:t>corporations</w:t>
      </w:r>
      <w:proofErr w:type="spellEnd"/>
      <w:r w:rsidR="00EA5ABF">
        <w:t xml:space="preserve"> </w:t>
      </w:r>
      <w:proofErr w:type="spellStart"/>
      <w:r w:rsidR="00EA5ABF">
        <w:t>should</w:t>
      </w:r>
      <w:proofErr w:type="spellEnd"/>
      <w:r w:rsidR="00EA5ABF">
        <w:t xml:space="preserve"> </w:t>
      </w:r>
      <w:proofErr w:type="spellStart"/>
      <w:r w:rsidR="00EA5ABF">
        <w:t>contribute</w:t>
      </w:r>
      <w:proofErr w:type="spellEnd"/>
      <w:r w:rsidR="00EA5ABF">
        <w:t xml:space="preserve">. </w:t>
      </w:r>
      <w:proofErr w:type="spellStart"/>
      <w:r w:rsidR="00EA5ABF">
        <w:t>One</w:t>
      </w:r>
      <w:proofErr w:type="spellEnd"/>
      <w:r w:rsidR="00EA5ABF">
        <w:t xml:space="preserve"> </w:t>
      </w:r>
      <w:proofErr w:type="spellStart"/>
      <w:r w:rsidR="00EA5ABF">
        <w:t>model</w:t>
      </w:r>
      <w:proofErr w:type="spellEnd"/>
      <w:r w:rsidR="002535B2">
        <w:t xml:space="preserve">, </w:t>
      </w:r>
      <w:proofErr w:type="spellStart"/>
      <w:r w:rsidR="002535B2">
        <w:t>to</w:t>
      </w:r>
      <w:proofErr w:type="spellEnd"/>
      <w:r w:rsidR="002535B2">
        <w:t xml:space="preserve"> </w:t>
      </w:r>
      <w:proofErr w:type="spellStart"/>
      <w:r w:rsidR="002535B2">
        <w:t>identify</w:t>
      </w:r>
      <w:proofErr w:type="spellEnd"/>
      <w:r w:rsidR="002535B2">
        <w:t xml:space="preserve"> potential </w:t>
      </w:r>
      <w:proofErr w:type="spellStart"/>
      <w:r w:rsidR="002535B2">
        <w:t>contributors</w:t>
      </w:r>
      <w:proofErr w:type="spellEnd"/>
      <w:r w:rsidR="002535B2">
        <w:t xml:space="preserve">, </w:t>
      </w:r>
      <w:proofErr w:type="spellStart"/>
      <w:r w:rsidR="00EA5ABF">
        <w:t>could</w:t>
      </w:r>
      <w:proofErr w:type="spellEnd"/>
      <w:r w:rsidR="00EA5ABF">
        <w:t xml:space="preserve"> </w:t>
      </w:r>
      <w:proofErr w:type="spellStart"/>
      <w:r w:rsidR="00EA5ABF">
        <w:t>be</w:t>
      </w:r>
      <w:proofErr w:type="spellEnd"/>
      <w:r w:rsidR="00EA5ABF">
        <w:t xml:space="preserve"> </w:t>
      </w:r>
      <w:proofErr w:type="spellStart"/>
      <w:r w:rsidR="00EA5ABF">
        <w:t>that</w:t>
      </w:r>
      <w:proofErr w:type="spellEnd"/>
      <w:r w:rsidR="00EA5ABF">
        <w:t xml:space="preserve"> so-</w:t>
      </w:r>
      <w:proofErr w:type="spellStart"/>
      <w:r w:rsidR="00EA5ABF">
        <w:t>called</w:t>
      </w:r>
      <w:proofErr w:type="spellEnd"/>
      <w:r w:rsidR="00EA5ABF">
        <w:t xml:space="preserve"> „</w:t>
      </w:r>
      <w:r w:rsidR="0071768B">
        <w:t>V</w:t>
      </w:r>
      <w:r w:rsidR="00EA5ABF" w:rsidRPr="00EA5ABF">
        <w:t xml:space="preserve">ery </w:t>
      </w:r>
      <w:r w:rsidR="0071768B">
        <w:t>L</w:t>
      </w:r>
      <w:r w:rsidR="00EA5ABF" w:rsidRPr="00EA5ABF">
        <w:t xml:space="preserve">arge </w:t>
      </w:r>
      <w:r w:rsidR="0071768B">
        <w:t>O</w:t>
      </w:r>
      <w:r w:rsidR="00EA5ABF" w:rsidRPr="00EA5ABF">
        <w:t xml:space="preserve">nline </w:t>
      </w:r>
      <w:proofErr w:type="spellStart"/>
      <w:r w:rsidR="0071768B">
        <w:t>P</w:t>
      </w:r>
      <w:r w:rsidR="00EA5ABF" w:rsidRPr="00EA5ABF">
        <w:t>latforms</w:t>
      </w:r>
      <w:proofErr w:type="spellEnd"/>
      <w:r w:rsidR="0071768B">
        <w:t>“ (VLOP)</w:t>
      </w:r>
      <w:r w:rsidR="002535B2">
        <w:t xml:space="preserve"> </w:t>
      </w:r>
      <w:proofErr w:type="spellStart"/>
      <w:r w:rsidR="002535B2">
        <w:t>mechanism</w:t>
      </w:r>
      <w:proofErr w:type="spellEnd"/>
      <w:r w:rsidR="00EA5ABF">
        <w:t xml:space="preserve">, </w:t>
      </w:r>
      <w:proofErr w:type="spellStart"/>
      <w:r w:rsidR="00EA5ABF">
        <w:t>which</w:t>
      </w:r>
      <w:proofErr w:type="spellEnd"/>
      <w:r w:rsidR="00EA5ABF">
        <w:t xml:space="preserve"> </w:t>
      </w:r>
      <w:proofErr w:type="spellStart"/>
      <w:r w:rsidR="002535B2">
        <w:t>is</w:t>
      </w:r>
      <w:proofErr w:type="spellEnd"/>
      <w:r w:rsidR="00EA5ABF">
        <w:t xml:space="preserve"> </w:t>
      </w:r>
      <w:proofErr w:type="spellStart"/>
      <w:r w:rsidR="00EA5ABF">
        <w:t>defined</w:t>
      </w:r>
      <w:proofErr w:type="spellEnd"/>
      <w:r w:rsidR="00EA5ABF">
        <w:t xml:space="preserve"> </w:t>
      </w:r>
      <w:proofErr w:type="spellStart"/>
      <w:r w:rsidR="00EA5ABF">
        <w:t>under</w:t>
      </w:r>
      <w:proofErr w:type="spellEnd"/>
      <w:r w:rsidR="00EA5ABF">
        <w:t xml:space="preserve"> </w:t>
      </w:r>
      <w:proofErr w:type="spellStart"/>
      <w:proofErr w:type="gramStart"/>
      <w:r w:rsidR="00EA5ABF">
        <w:t>EU´s</w:t>
      </w:r>
      <w:proofErr w:type="spellEnd"/>
      <w:proofErr w:type="gramEnd"/>
      <w:r w:rsidR="00EA5ABF">
        <w:t xml:space="preserve"> Digital Service Act</w:t>
      </w:r>
      <w:r w:rsidR="0071768B">
        <w:t xml:space="preserve"> (DAS)</w:t>
      </w:r>
      <w:r w:rsidR="002535B2">
        <w:t xml:space="preserve">. VLOPs </w:t>
      </w:r>
      <w:proofErr w:type="spellStart"/>
      <w:r w:rsidR="00EA5ABF">
        <w:t>c</w:t>
      </w:r>
      <w:r w:rsidR="0071768B">
        <w:t>o</w:t>
      </w:r>
      <w:r w:rsidR="00EA5ABF">
        <w:t>uld</w:t>
      </w:r>
      <w:proofErr w:type="spellEnd"/>
      <w:r w:rsidR="00EA5ABF">
        <w:t xml:space="preserve"> </w:t>
      </w:r>
      <w:proofErr w:type="spellStart"/>
      <w:r w:rsidR="00EA5ABF">
        <w:t>be</w:t>
      </w:r>
      <w:proofErr w:type="spellEnd"/>
      <w:r w:rsidR="00EA5ABF">
        <w:t xml:space="preserve"> </w:t>
      </w:r>
      <w:proofErr w:type="spellStart"/>
      <w:r w:rsidR="00EA5ABF">
        <w:t>obliged</w:t>
      </w:r>
      <w:proofErr w:type="spellEnd"/>
      <w:r w:rsidR="00EA5ABF">
        <w:t xml:space="preserve"> </w:t>
      </w:r>
      <w:proofErr w:type="spellStart"/>
      <w:r w:rsidR="00EA5ABF">
        <w:t>to</w:t>
      </w:r>
      <w:proofErr w:type="spellEnd"/>
      <w:r w:rsidR="00EA5ABF">
        <w:t xml:space="preserve"> </w:t>
      </w:r>
      <w:proofErr w:type="spellStart"/>
      <w:r w:rsidR="00EA5ABF">
        <w:t>pay</w:t>
      </w:r>
      <w:proofErr w:type="spellEnd"/>
      <w:r w:rsidR="00EA5ABF">
        <w:t xml:space="preserve"> a annual </w:t>
      </w:r>
      <w:proofErr w:type="spellStart"/>
      <w:r w:rsidR="00EA5ABF">
        <w:t>fee</w:t>
      </w:r>
      <w:proofErr w:type="spellEnd"/>
      <w:r w:rsidR="00EA5ABF">
        <w:t xml:space="preserve"> </w:t>
      </w:r>
      <w:proofErr w:type="spellStart"/>
      <w:r w:rsidR="00EA5ABF">
        <w:t>for</w:t>
      </w:r>
      <w:proofErr w:type="spellEnd"/>
      <w:r w:rsidR="00EA5ABF">
        <w:t xml:space="preserve"> </w:t>
      </w:r>
      <w:proofErr w:type="spellStart"/>
      <w:r w:rsidR="00EA5ABF">
        <w:t>the</w:t>
      </w:r>
      <w:proofErr w:type="spellEnd"/>
      <w:r w:rsidR="00EA5ABF">
        <w:t xml:space="preserve"> IGF </w:t>
      </w:r>
      <w:proofErr w:type="spellStart"/>
      <w:r w:rsidR="00EA5ABF">
        <w:t>ecosystem</w:t>
      </w:r>
      <w:proofErr w:type="spellEnd"/>
      <w:r w:rsidR="00EA5ABF">
        <w:t xml:space="preserve">. </w:t>
      </w:r>
    </w:p>
    <w:p w14:paraId="2BD9D12B" w14:textId="0191E6F3" w:rsidR="00E558F9" w:rsidRDefault="00E558F9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and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WSIS Forum</w:t>
      </w:r>
      <w:proofErr w:type="gramEnd"/>
      <w:r w:rsidR="002535B2">
        <w:t xml:space="preserve"> (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ITU, UNESCO and UNCTAD</w:t>
      </w:r>
      <w:r w:rsidR="002535B2">
        <w:t>)</w:t>
      </w:r>
      <w:r>
        <w:t xml:space="preserve"> and </w:t>
      </w:r>
      <w:proofErr w:type="spellStart"/>
      <w:r>
        <w:t>the</w:t>
      </w:r>
      <w:proofErr w:type="spellEnd"/>
      <w:r>
        <w:t xml:space="preserve"> IGF</w:t>
      </w:r>
      <w:r w:rsidR="002535B2">
        <w:t xml:space="preserve"> (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MAG</w:t>
      </w:r>
      <w:r w:rsidR="002535B2">
        <w:t>)</w:t>
      </w:r>
      <w:r>
        <w:t xml:space="preserve">.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interessional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such an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</w:p>
    <w:p w14:paraId="39E8DEBE" w14:textId="47DE7BD1" w:rsidR="00F25814" w:rsidRDefault="00E558F9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bring </w:t>
      </w:r>
      <w:proofErr w:type="spellStart"/>
      <w:r>
        <w:t>more</w:t>
      </w:r>
      <w:proofErr w:type="spellEnd"/>
      <w:r>
        <w:t xml:space="preserve"> high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and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annual IGF.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bring </w:t>
      </w:r>
      <w:proofErr w:type="spellStart"/>
      <w:r>
        <w:t>ministers</w:t>
      </w:r>
      <w:proofErr w:type="spellEnd"/>
      <w:r>
        <w:t xml:space="preserve"> and CEOs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to</w:t>
      </w:r>
      <w:proofErr w:type="spellEnd"/>
      <w:r w:rsidR="0071768B">
        <w:t xml:space="preserve"> </w:t>
      </w:r>
      <w:proofErr w:type="spellStart"/>
      <w:r>
        <w:t>the</w:t>
      </w:r>
      <w:proofErr w:type="spellEnd"/>
      <w:r>
        <w:t xml:space="preserve"> IGF, </w:t>
      </w:r>
      <w:proofErr w:type="spellStart"/>
      <w:r>
        <w:t>there</w:t>
      </w:r>
      <w:proofErr w:type="spellEnd"/>
      <w:r>
        <w:t xml:space="preserve"> </w:t>
      </w:r>
      <w:r>
        <w:lastRenderedPageBreak/>
        <w:t xml:space="preserve">was an </w:t>
      </w:r>
      <w:proofErr w:type="spellStart"/>
      <w:r>
        <w:t>idea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a</w:t>
      </w:r>
      <w:r w:rsidR="0071768B">
        <w:t>n</w:t>
      </w:r>
      <w:r>
        <w:t xml:space="preserve"> „IGF Summit“ (</w:t>
      </w:r>
      <w:proofErr w:type="spellStart"/>
      <w:r w:rsidR="00F25814">
        <w:t>something</w:t>
      </w:r>
      <w:proofErr w:type="spellEnd"/>
      <w:r w:rsidR="00F25814">
        <w:t xml:space="preserve"> like </w:t>
      </w:r>
      <w:proofErr w:type="spellStart"/>
      <w:r w:rsidR="00F25814">
        <w:t>th</w:t>
      </w:r>
      <w:r w:rsidR="0071768B">
        <w:t>e</w:t>
      </w:r>
      <w:proofErr w:type="spellEnd"/>
      <w:r w:rsidR="00F25814">
        <w:t xml:space="preserve"> „</w:t>
      </w:r>
      <w:r w:rsidR="0071768B">
        <w:t>O</w:t>
      </w:r>
      <w:r w:rsidR="00F25814">
        <w:t xml:space="preserve">lympic Games“ wich </w:t>
      </w:r>
      <w:proofErr w:type="spellStart"/>
      <w:r w:rsidR="00F25814">
        <w:t>take</w:t>
      </w:r>
      <w:proofErr w:type="spellEnd"/>
      <w:r w:rsidR="00F25814">
        <w:t xml:space="preserve"> </w:t>
      </w:r>
      <w:proofErr w:type="spellStart"/>
      <w:r w:rsidR="00F25814">
        <w:t>place</w:t>
      </w:r>
      <w:proofErr w:type="spellEnd"/>
      <w:r w:rsidR="00F25814">
        <w:t xml:space="preserve"> </w:t>
      </w:r>
      <w:proofErr w:type="spellStart"/>
      <w:r w:rsidR="00F25814">
        <w:t>every</w:t>
      </w:r>
      <w:proofErr w:type="spellEnd"/>
      <w:r w:rsidR="00F25814">
        <w:t xml:space="preserve"> </w:t>
      </w:r>
      <w:proofErr w:type="spellStart"/>
      <w:r w:rsidR="00F25814">
        <w:t>four</w:t>
      </w:r>
      <w:proofErr w:type="spellEnd"/>
      <w:r w:rsidR="00F25814">
        <w:t xml:space="preserve"> </w:t>
      </w:r>
      <w:proofErr w:type="spellStart"/>
      <w:r w:rsidR="00F25814">
        <w:t>years</w:t>
      </w:r>
      <w:proofErr w:type="spellEnd"/>
      <w:r w:rsidR="00F25814">
        <w:t xml:space="preserve">). The IGF Summit </w:t>
      </w:r>
      <w:proofErr w:type="spellStart"/>
      <w:r w:rsidR="00F25814">
        <w:t>could</w:t>
      </w:r>
      <w:proofErr w:type="spellEnd"/>
      <w:r w:rsidR="00F25814">
        <w:t xml:space="preserve"> </w:t>
      </w:r>
      <w:proofErr w:type="spellStart"/>
      <w:r w:rsidR="00F25814">
        <w:t>be</w:t>
      </w:r>
      <w:proofErr w:type="spellEnd"/>
      <w:r w:rsidR="00F25814">
        <w:t xml:space="preserve"> </w:t>
      </w:r>
      <w:proofErr w:type="spellStart"/>
      <w:r w:rsidR="00F25814">
        <w:t>linked</w:t>
      </w:r>
      <w:proofErr w:type="spellEnd"/>
      <w:r w:rsidR="00F25814">
        <w:t xml:space="preserve"> </w:t>
      </w:r>
      <w:proofErr w:type="spellStart"/>
      <w:r w:rsidR="00F25814">
        <w:t>to</w:t>
      </w:r>
      <w:proofErr w:type="spellEnd"/>
      <w:r w:rsidR="0071768B">
        <w:t xml:space="preserve"> </w:t>
      </w:r>
      <w:proofErr w:type="spellStart"/>
      <w:r w:rsidR="00F25814">
        <w:t>the</w:t>
      </w:r>
      <w:proofErr w:type="spellEnd"/>
      <w:r w:rsidR="00F25814">
        <w:t xml:space="preserve"> </w:t>
      </w:r>
      <w:proofErr w:type="spellStart"/>
      <w:r w:rsidR="00F25814">
        <w:t>presentation</w:t>
      </w:r>
      <w:proofErr w:type="spellEnd"/>
      <w:r w:rsidR="00F25814">
        <w:t xml:space="preserve"> </w:t>
      </w:r>
      <w:proofErr w:type="spellStart"/>
      <w:r w:rsidR="00F25814">
        <w:t>of</w:t>
      </w:r>
      <w:proofErr w:type="spellEnd"/>
      <w:r w:rsidR="00F25814">
        <w:t xml:space="preserve"> a </w:t>
      </w:r>
      <w:proofErr w:type="spellStart"/>
      <w:r w:rsidR="00F25814">
        <w:t>report</w:t>
      </w:r>
      <w:proofErr w:type="spellEnd"/>
      <w:r w:rsidR="00F25814">
        <w:t xml:space="preserve"> </w:t>
      </w:r>
      <w:proofErr w:type="spellStart"/>
      <w:r w:rsidR="00F25814">
        <w:t>about</w:t>
      </w:r>
      <w:proofErr w:type="spellEnd"/>
      <w:r w:rsidR="00F25814">
        <w:t xml:space="preserve"> </w:t>
      </w:r>
      <w:proofErr w:type="spellStart"/>
      <w:r w:rsidR="00F25814">
        <w:t>the</w:t>
      </w:r>
      <w:proofErr w:type="spellEnd"/>
      <w:r w:rsidR="00F25814">
        <w:t xml:space="preserve"> „State </w:t>
      </w:r>
      <w:proofErr w:type="spellStart"/>
      <w:r w:rsidR="00F25814">
        <w:t>of</w:t>
      </w:r>
      <w:proofErr w:type="spellEnd"/>
      <w:r w:rsidR="00F25814">
        <w:t xml:space="preserve"> Digital </w:t>
      </w:r>
      <w:proofErr w:type="spellStart"/>
      <w:r w:rsidR="00F25814">
        <w:t>Coopeation</w:t>
      </w:r>
      <w:proofErr w:type="spellEnd"/>
      <w:r w:rsidR="00F25814">
        <w:t xml:space="preserve"> in </w:t>
      </w:r>
      <w:proofErr w:type="spellStart"/>
      <w:r w:rsidR="00F25814">
        <w:t>the</w:t>
      </w:r>
      <w:proofErr w:type="spellEnd"/>
      <w:r w:rsidR="00F25814">
        <w:t xml:space="preserve"> World“, </w:t>
      </w:r>
      <w:proofErr w:type="spellStart"/>
      <w:r w:rsidR="00F25814">
        <w:t>produced</w:t>
      </w:r>
      <w:proofErr w:type="spellEnd"/>
      <w:r w:rsidR="00F25814">
        <w:t xml:space="preserve"> </w:t>
      </w:r>
      <w:proofErr w:type="spellStart"/>
      <w:r w:rsidR="00F25814">
        <w:t>by</w:t>
      </w:r>
      <w:proofErr w:type="spellEnd"/>
      <w:r w:rsidR="00F25814">
        <w:t xml:space="preserve"> UNCSTD in </w:t>
      </w:r>
      <w:proofErr w:type="spellStart"/>
      <w:r w:rsidR="00F25814">
        <w:t>cooperation</w:t>
      </w:r>
      <w:proofErr w:type="spellEnd"/>
      <w:r w:rsidR="00F25814">
        <w:t xml:space="preserve"> </w:t>
      </w:r>
      <w:proofErr w:type="spellStart"/>
      <w:r w:rsidR="00F25814">
        <w:t>with</w:t>
      </w:r>
      <w:proofErr w:type="spellEnd"/>
      <w:r w:rsidR="00F25814">
        <w:t xml:space="preserve"> </w:t>
      </w:r>
      <w:proofErr w:type="spellStart"/>
      <w:r w:rsidR="00F25814">
        <w:t>the</w:t>
      </w:r>
      <w:proofErr w:type="spellEnd"/>
      <w:r w:rsidR="00F25814">
        <w:t xml:space="preserve"> IGF </w:t>
      </w:r>
      <w:proofErr w:type="spellStart"/>
      <w:r w:rsidR="00F25814">
        <w:t>Secretariat</w:t>
      </w:r>
      <w:proofErr w:type="spellEnd"/>
      <w:r w:rsidR="00F25814">
        <w:t xml:space="preserve"> and </w:t>
      </w:r>
      <w:proofErr w:type="spellStart"/>
      <w:r w:rsidR="00F25814">
        <w:t>the</w:t>
      </w:r>
      <w:proofErr w:type="spellEnd"/>
      <w:r w:rsidR="00F25814">
        <w:t xml:space="preserve"> MAG.</w:t>
      </w:r>
    </w:p>
    <w:p w14:paraId="6D18D704" w14:textId="578C2807" w:rsidR="00E558F9" w:rsidRDefault="00F25814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„</w:t>
      </w:r>
      <w:proofErr w:type="spellStart"/>
      <w:r>
        <w:t>constitutional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“ </w:t>
      </w:r>
      <w:proofErr w:type="spellStart"/>
      <w:r>
        <w:t>of</w:t>
      </w:r>
      <w:proofErr w:type="spellEnd"/>
      <w:r w:rsidR="000A0433">
        <w:t xml:space="preserve"> </w:t>
      </w:r>
      <w:proofErr w:type="spellStart"/>
      <w:r>
        <w:t>the</w:t>
      </w:r>
      <w:proofErr w:type="spellEnd"/>
      <w:r>
        <w:t xml:space="preserve"> IGF. </w:t>
      </w:r>
      <w:proofErr w:type="spellStart"/>
      <w:r>
        <w:t>It</w:t>
      </w:r>
      <w:r w:rsidR="000A0433">
        <w:t>s</w:t>
      </w:r>
      <w:proofErr w:type="spellEnd"/>
      <w:r>
        <w:t xml:space="preserve"> </w:t>
      </w:r>
      <w:proofErr w:type="spellStart"/>
      <w:r>
        <w:t>mandate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gramStart"/>
      <w:r>
        <w:t>Paragraph</w:t>
      </w:r>
      <w:proofErr w:type="gramEnd"/>
      <w:r>
        <w:t xml:space="preserve"> 72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Tunis Agenda</w:t>
      </w:r>
      <w:r w:rsidR="000A0433">
        <w:t xml:space="preserve"> (</w:t>
      </w:r>
      <w:r>
        <w:t>2005</w:t>
      </w:r>
      <w:r w:rsidR="000A0433">
        <w:t>)</w:t>
      </w:r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like „</w:t>
      </w:r>
      <w:r w:rsidR="000A0433">
        <w:t xml:space="preserve">IGF </w:t>
      </w:r>
      <w:proofErr w:type="spellStart"/>
      <w:r>
        <w:t>Bylaws</w:t>
      </w:r>
      <w:proofErr w:type="spellEnd"/>
      <w:r>
        <w:t>“</w:t>
      </w:r>
      <w:r w:rsidR="000A0433">
        <w:t xml:space="preserve">. Such </w:t>
      </w:r>
      <w:proofErr w:type="spellStart"/>
      <w:r w:rsidR="000A0433">
        <w:t>bylaws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r w:rsidR="000A0433">
        <w:t xml:space="preserve">not </w:t>
      </w:r>
      <w:proofErr w:type="spellStart"/>
      <w:r w:rsidR="000A0433">
        <w:t>only</w:t>
      </w:r>
      <w:proofErr w:type="spellEnd"/>
      <w:r w:rsidR="000A0433">
        <w:t xml:space="preserve"> </w:t>
      </w:r>
      <w:proofErr w:type="spellStart"/>
      <w:r w:rsidR="000A0433">
        <w:t>specify</w:t>
      </w:r>
      <w:proofErr w:type="spellEnd"/>
      <w:r w:rsidR="000A0433">
        <w:t xml:space="preserve"> </w:t>
      </w:r>
      <w:proofErr w:type="spellStart"/>
      <w:r w:rsidR="000A0433">
        <w:t>the</w:t>
      </w:r>
      <w:proofErr w:type="spellEnd"/>
      <w:r w:rsidR="000A0433">
        <w:t xml:space="preserve"> IGF </w:t>
      </w:r>
      <w:proofErr w:type="spellStart"/>
      <w:r w:rsidR="000A0433">
        <w:t>mandate</w:t>
      </w:r>
      <w:proofErr w:type="spellEnd"/>
      <w:r w:rsidR="000A0433">
        <w:t xml:space="preserve"> but </w:t>
      </w:r>
      <w:r>
        <w:t xml:space="preserve">also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</w:t>
      </w:r>
      <w:r w:rsidR="000A0433">
        <w:t>ultistakeholder</w:t>
      </w:r>
      <w:proofErr w:type="spellEnd"/>
      <w:r w:rsidR="000A0433">
        <w:t xml:space="preserve"> Advisory Group (MAG),</w:t>
      </w:r>
      <w:r>
        <w:t xml:space="preserve"> </w:t>
      </w:r>
      <w:proofErr w:type="spellStart"/>
      <w:r>
        <w:t>the</w:t>
      </w:r>
      <w:proofErr w:type="spellEnd"/>
      <w:r>
        <w:t xml:space="preserve"> Leadership Panel </w:t>
      </w:r>
      <w:r w:rsidR="000A0433">
        <w:t xml:space="preserve">(LP), </w:t>
      </w:r>
      <w:proofErr w:type="spellStart"/>
      <w:r w:rsidR="000A0433">
        <w:t>the</w:t>
      </w:r>
      <w:proofErr w:type="spellEnd"/>
      <w:r w:rsidR="000A0433">
        <w:t xml:space="preserve"> IGF </w:t>
      </w:r>
      <w:proofErr w:type="spellStart"/>
      <w:r w:rsidR="000A0433">
        <w:t>Secretariat</w:t>
      </w:r>
      <w:proofErr w:type="spellEnd"/>
      <w:r w:rsidR="000A0433"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subsidary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Dynamic </w:t>
      </w:r>
      <w:proofErr w:type="spellStart"/>
      <w:r>
        <w:t>Coalitions</w:t>
      </w:r>
      <w:proofErr w:type="spellEnd"/>
      <w:r w:rsidR="002535B2">
        <w:t xml:space="preserve"> (DCs)</w:t>
      </w:r>
      <w:r>
        <w:t xml:space="preserve">, Policy Networks </w:t>
      </w:r>
      <w:r w:rsidR="002535B2">
        <w:t xml:space="preserve">(PNs) </w:t>
      </w:r>
      <w:r>
        <w:t xml:space="preserve">and Best Practice Fora </w:t>
      </w:r>
      <w:r w:rsidR="002535B2">
        <w:t xml:space="preserve">(BPFs)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national and regional IGFs</w:t>
      </w:r>
      <w:r w:rsidR="002535B2">
        <w:t xml:space="preserve"> (NRIs)</w:t>
      </w:r>
      <w:r>
        <w:t xml:space="preserve">.    </w:t>
      </w:r>
      <w:r w:rsidR="00E558F9">
        <w:t xml:space="preserve"> </w:t>
      </w:r>
    </w:p>
    <w:p w14:paraId="4F275675" w14:textId="1836F900" w:rsidR="00E95F4E" w:rsidRDefault="00E95F4E" w:rsidP="00D165CC">
      <w:pPr>
        <w:pStyle w:val="Listenabsatz"/>
        <w:numPr>
          <w:ilvl w:val="1"/>
          <w:numId w:val="2"/>
        </w:numPr>
        <w:jc w:val="both"/>
      </w:pPr>
      <w:r>
        <w:t xml:space="preserve">The IGF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marketing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 w:rsidR="000A0433"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gl</w:t>
      </w:r>
      <w:r w:rsidR="000A0433">
        <w:t>o</w:t>
      </w:r>
      <w:r>
        <w:t xml:space="preserve">bal </w:t>
      </w:r>
      <w:proofErr w:type="spellStart"/>
      <w:r>
        <w:t>news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 w:rsidR="000A0433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it</w:t>
      </w:r>
      <w:r w:rsidR="000A0433">
        <w:t>s</w:t>
      </w:r>
      <w:proofErr w:type="spellEnd"/>
      <w:r>
        <w:t xml:space="preserve">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outcomes</w:t>
      </w:r>
      <w:proofErr w:type="spellEnd"/>
      <w:r w:rsidR="000A0433">
        <w:t xml:space="preserve"> </w:t>
      </w:r>
      <w:proofErr w:type="spellStart"/>
      <w:r w:rsidR="000A0433">
        <w:t>beyond</w:t>
      </w:r>
      <w:proofErr w:type="spellEnd"/>
      <w:r w:rsidR="000A0433">
        <w:t xml:space="preserve"> </w:t>
      </w:r>
      <w:proofErr w:type="spellStart"/>
      <w:r w:rsidR="000A0433">
        <w:t>the</w:t>
      </w:r>
      <w:proofErr w:type="spellEnd"/>
      <w:r w:rsidR="000A0433">
        <w:t xml:space="preserve"> IGF </w:t>
      </w:r>
      <w:proofErr w:type="spellStart"/>
      <w:r w:rsidR="000A0433">
        <w:t>community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was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an „IGF Campaign Manager“.</w:t>
      </w:r>
    </w:p>
    <w:p w14:paraId="5F4FD00C" w14:textId="114A6C2B" w:rsidR="00C91FAA" w:rsidRDefault="00C91FAA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IGF </w:t>
      </w:r>
      <w:proofErr w:type="spellStart"/>
      <w:r w:rsidR="000A0433">
        <w:t>program</w:t>
      </w:r>
      <w:proofErr w:type="spellEnd"/>
      <w:r w:rsidR="000A0433"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open </w:t>
      </w:r>
      <w:proofErr w:type="spellStart"/>
      <w:r>
        <w:t>for</w:t>
      </w:r>
      <w:proofErr w:type="spellEnd"/>
      <w:r>
        <w:t xml:space="preserve"> all </w:t>
      </w:r>
      <w:proofErr w:type="spellStart"/>
      <w:r w:rsidR="000A0433">
        <w:t>topics</w:t>
      </w:r>
      <w:proofErr w:type="spellEnd"/>
      <w:r w:rsidR="000A0433">
        <w:t>,</w:t>
      </w:r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 w:rsidR="000A0433">
        <w:t>to</w:t>
      </w:r>
      <w:proofErr w:type="spellEnd"/>
      <w:r w:rsidR="000A0433">
        <w:t xml:space="preserve"> </w:t>
      </w:r>
      <w:proofErr w:type="spellStart"/>
      <w:r>
        <w:t>concentrate</w:t>
      </w:r>
      <w:proofErr w:type="spellEnd"/>
      <w:r>
        <w:t xml:space="preserve"> on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has</w:t>
      </w:r>
      <w:proofErr w:type="spellEnd"/>
      <w:r w:rsidR="000A0433"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prioritize</w:t>
      </w:r>
      <w:proofErr w:type="spellEnd"/>
      <w:r>
        <w:t xml:space="preserve"> </w:t>
      </w:r>
      <w:proofErr w:type="spellStart"/>
      <w:r>
        <w:t>it</w:t>
      </w:r>
      <w:r w:rsidR="000A0433">
        <w:t>s</w:t>
      </w:r>
      <w:proofErr w:type="spellEnd"/>
      <w:r>
        <w:t xml:space="preserve"> </w:t>
      </w:r>
      <w:proofErr w:type="spellStart"/>
      <w:r>
        <w:t>agenda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bottom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a top down </w:t>
      </w:r>
      <w:proofErr w:type="spellStart"/>
      <w:r w:rsidR="002535B2">
        <w:t>program</w:t>
      </w:r>
      <w:proofErr w:type="spellEnd"/>
      <w:r w:rsidR="002535B2">
        <w:t xml:space="preserve"> </w:t>
      </w:r>
      <w:proofErr w:type="spellStart"/>
      <w:r w:rsidR="002535B2">
        <w:t>pla</w:t>
      </w:r>
      <w:r w:rsidR="00D165CC">
        <w:t>n</w:t>
      </w:r>
      <w:r w:rsidR="002535B2">
        <w:t>ning</w:t>
      </w:r>
      <w:proofErr w:type="spellEnd"/>
      <w:r>
        <w:t xml:space="preserve">, </w:t>
      </w:r>
      <w:proofErr w:type="spellStart"/>
      <w:r>
        <w:t>facilitated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and </w:t>
      </w:r>
      <w:proofErr w:type="spellStart"/>
      <w:r>
        <w:t>the</w:t>
      </w:r>
      <w:proofErr w:type="spellEnd"/>
      <w:r w:rsidR="000A0433">
        <w:t xml:space="preserve"> LP.</w:t>
      </w:r>
    </w:p>
    <w:p w14:paraId="393BB7E2" w14:textId="77777777" w:rsidR="003B3EA4" w:rsidRDefault="003B3EA4" w:rsidP="00D165CC">
      <w:pPr>
        <w:pStyle w:val="Listenabsatz"/>
        <w:ind w:left="1440"/>
        <w:jc w:val="both"/>
      </w:pPr>
    </w:p>
    <w:p w14:paraId="6F19E850" w14:textId="23BD2794" w:rsidR="006A3E6B" w:rsidRPr="000A0433" w:rsidRDefault="006A3E6B" w:rsidP="00D165CC">
      <w:pPr>
        <w:pStyle w:val="Listenabsatz"/>
        <w:numPr>
          <w:ilvl w:val="0"/>
          <w:numId w:val="2"/>
        </w:numPr>
        <w:jc w:val="both"/>
        <w:rPr>
          <w:b/>
          <w:bCs/>
        </w:rPr>
      </w:pPr>
      <w:r w:rsidRPr="000A0433">
        <w:rPr>
          <w:b/>
          <w:bCs/>
        </w:rPr>
        <w:t xml:space="preserve">The WSIS Action Lines and </w:t>
      </w:r>
      <w:proofErr w:type="spellStart"/>
      <w:r w:rsidRPr="000A0433">
        <w:rPr>
          <w:b/>
          <w:bCs/>
        </w:rPr>
        <w:t>their</w:t>
      </w:r>
      <w:proofErr w:type="spellEnd"/>
      <w:r w:rsidRPr="000A0433">
        <w:rPr>
          <w:b/>
          <w:bCs/>
        </w:rPr>
        <w:t xml:space="preserve"> </w:t>
      </w:r>
      <w:proofErr w:type="spellStart"/>
      <w:r w:rsidRPr="000A0433">
        <w:rPr>
          <w:b/>
          <w:bCs/>
        </w:rPr>
        <w:t>connections</w:t>
      </w:r>
      <w:proofErr w:type="spellEnd"/>
      <w:r w:rsidRPr="000A0433">
        <w:rPr>
          <w:b/>
          <w:bCs/>
        </w:rPr>
        <w:t xml:space="preserve"> </w:t>
      </w:r>
      <w:proofErr w:type="spellStart"/>
      <w:r w:rsidRPr="000A0433">
        <w:rPr>
          <w:b/>
          <w:bCs/>
        </w:rPr>
        <w:t>with</w:t>
      </w:r>
      <w:proofErr w:type="spellEnd"/>
      <w:r w:rsidRPr="000A0433">
        <w:rPr>
          <w:b/>
          <w:bCs/>
        </w:rPr>
        <w:t xml:space="preserve"> </w:t>
      </w:r>
      <w:proofErr w:type="spellStart"/>
      <w:r w:rsidRPr="000A0433">
        <w:rPr>
          <w:b/>
          <w:bCs/>
        </w:rPr>
        <w:t>the</w:t>
      </w:r>
      <w:proofErr w:type="spellEnd"/>
      <w:r w:rsidRPr="000A0433">
        <w:rPr>
          <w:b/>
          <w:bCs/>
        </w:rPr>
        <w:t xml:space="preserve"> UN </w:t>
      </w:r>
      <w:proofErr w:type="spellStart"/>
      <w:r w:rsidRPr="000A0433">
        <w:rPr>
          <w:b/>
          <w:bCs/>
        </w:rPr>
        <w:t>Sustanainable</w:t>
      </w:r>
      <w:proofErr w:type="spellEnd"/>
      <w:r w:rsidRPr="000A0433">
        <w:rPr>
          <w:b/>
          <w:bCs/>
        </w:rPr>
        <w:t xml:space="preserve"> Development Goals</w:t>
      </w:r>
    </w:p>
    <w:p w14:paraId="0591234C" w14:textId="6C1D8543" w:rsidR="00F25814" w:rsidRDefault="00F25814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 w:rsidR="00073815"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„WSIS+20 Roadmap“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timetable</w:t>
      </w:r>
      <w:proofErr w:type="spellEnd"/>
      <w:r>
        <w:t xml:space="preserve"> </w:t>
      </w:r>
      <w:proofErr w:type="spellStart"/>
      <w:r w:rsidR="000A0433">
        <w:t>for</w:t>
      </w:r>
      <w:proofErr w:type="spellEnd"/>
      <w:r w:rsidR="000A0433">
        <w:t xml:space="preserve"> </w:t>
      </w:r>
      <w:proofErr w:type="spellStart"/>
      <w:r w:rsidR="000A0433">
        <w:t>PrepComs</w:t>
      </w:r>
      <w:proofErr w:type="spellEnd"/>
      <w:r w:rsidR="000A0433">
        <w:t xml:space="preserve">, </w:t>
      </w:r>
      <w:proofErr w:type="spellStart"/>
      <w:r w:rsidR="000A0433">
        <w:t>intergovernmental</w:t>
      </w:r>
      <w:proofErr w:type="spellEnd"/>
      <w:r w:rsidR="000A0433">
        <w:t xml:space="preserve"> </w:t>
      </w:r>
      <w:proofErr w:type="spellStart"/>
      <w:r w:rsidR="000A0433">
        <w:t>negotiation</w:t>
      </w:r>
      <w:proofErr w:type="spellEnd"/>
      <w:r w:rsidR="000A0433">
        <w:t xml:space="preserve"> </w:t>
      </w:r>
      <w:proofErr w:type="spellStart"/>
      <w:r w:rsidR="000A0433">
        <w:t>rounds</w:t>
      </w:r>
      <w:proofErr w:type="spellEnd"/>
      <w:r w:rsidR="000A0433">
        <w:t xml:space="preserve"> and </w:t>
      </w:r>
      <w:proofErr w:type="spellStart"/>
      <w:r w:rsidR="000A0433">
        <w:t>multistakeholder</w:t>
      </w:r>
      <w:proofErr w:type="spellEnd"/>
      <w:r w:rsidR="000A0433">
        <w:t xml:space="preserve"> </w:t>
      </w:r>
      <w:proofErr w:type="spellStart"/>
      <w:r w:rsidR="000A0433">
        <w:t>consultations</w:t>
      </w:r>
      <w:proofErr w:type="spellEnd"/>
      <w:r w:rsidR="000A0433">
        <w:t xml:space="preserve">, </w:t>
      </w:r>
      <w:r>
        <w:t xml:space="preserve">but also </w:t>
      </w:r>
      <w:proofErr w:type="spellStart"/>
      <w:r w:rsidR="000A0433">
        <w:t>procedures</w:t>
      </w:r>
      <w:proofErr w:type="spellEnd"/>
      <w:r w:rsidR="000A0433">
        <w:t>,</w:t>
      </w:r>
      <w:r>
        <w:t xml:space="preserve"> </w:t>
      </w:r>
      <w:proofErr w:type="spellStart"/>
      <w:r>
        <w:t>how</w:t>
      </w:r>
      <w:proofErr w:type="spellEnd"/>
      <w:r>
        <w:t xml:space="preserve"> </w:t>
      </w:r>
      <w:r w:rsidR="000A0433">
        <w:t>non-</w:t>
      </w:r>
      <w:proofErr w:type="spellStart"/>
      <w:r w:rsidR="000A0433">
        <w:t>governmental</w:t>
      </w:r>
      <w:proofErr w:type="spellEnd"/>
      <w:r w:rsidR="000A0433">
        <w:t xml:space="preserve"> </w:t>
      </w:r>
      <w:proofErr w:type="spellStart"/>
      <w:r>
        <w:t>stakeholders</w:t>
      </w:r>
      <w:proofErr w:type="spellEnd"/>
      <w:r>
        <w:t xml:space="preserve"> </w:t>
      </w:r>
      <w:r w:rsidR="000A0433">
        <w:t xml:space="preserve">will </w:t>
      </w:r>
      <w:proofErr w:type="spellStart"/>
      <w:r w:rsidR="000A0433">
        <w:t>be</w:t>
      </w:r>
      <w:proofErr w:type="spellEnd"/>
      <w:r w:rsidR="000A0433"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drafting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document</w:t>
      </w:r>
      <w:proofErr w:type="spellEnd"/>
      <w:r w:rsidR="000A0433">
        <w:t>,</w:t>
      </w:r>
      <w:r>
        <w:t xml:space="preserve"> </w:t>
      </w:r>
      <w:proofErr w:type="spellStart"/>
      <w:r>
        <w:t>which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Genral</w:t>
      </w:r>
      <w:proofErr w:type="spellEnd"/>
      <w:r>
        <w:t xml:space="preserve"> Assembly in </w:t>
      </w:r>
      <w:proofErr w:type="spellStart"/>
      <w:r>
        <w:t>December</w:t>
      </w:r>
      <w:proofErr w:type="spellEnd"/>
      <w:r>
        <w:t xml:space="preserve"> 2025.  </w:t>
      </w:r>
    </w:p>
    <w:p w14:paraId="7298F6A4" w14:textId="57F5D295" w:rsidR="006A3E6B" w:rsidRDefault="006A3E6B" w:rsidP="00D165CC">
      <w:pPr>
        <w:pStyle w:val="Listenabsatz"/>
        <w:numPr>
          <w:ilvl w:val="1"/>
          <w:numId w:val="2"/>
        </w:numPr>
        <w:jc w:val="both"/>
      </w:pPr>
      <w:r>
        <w:t xml:space="preserve">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digital divide. As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billion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offline, formal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priority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formal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but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640877">
        <w:t>the</w:t>
      </w:r>
      <w:proofErr w:type="spellEnd"/>
      <w:r w:rsidR="00640877">
        <w:t xml:space="preserve"> </w:t>
      </w:r>
      <w:proofErr w:type="spellStart"/>
      <w:r w:rsidR="00640877">
        <w:t>development</w:t>
      </w:r>
      <w:proofErr w:type="spellEnd"/>
      <w:r w:rsidR="00640877">
        <w:t xml:space="preserve"> </w:t>
      </w:r>
      <w:proofErr w:type="spellStart"/>
      <w:r w:rsidR="00640877">
        <w:t>of</w:t>
      </w:r>
      <w:proofErr w:type="spellEnd"/>
      <w:r w:rsidR="00640877">
        <w:t xml:space="preserve"> a </w:t>
      </w:r>
      <w:proofErr w:type="spellStart"/>
      <w:r>
        <w:t>more</w:t>
      </w:r>
      <w:proofErr w:type="spellEnd"/>
      <w:r>
        <w:t xml:space="preserve"> substantial </w:t>
      </w:r>
      <w:r w:rsidR="00640877">
        <w:t xml:space="preserve">and </w:t>
      </w:r>
      <w:proofErr w:type="spellStart"/>
      <w:r w:rsidR="00640877">
        <w:t>enabling</w:t>
      </w:r>
      <w:proofErr w:type="spellEnd"/>
      <w:r w:rsidR="00640877">
        <w:t xml:space="preserve"> </w:t>
      </w:r>
      <w:proofErr w:type="spellStart"/>
      <w:r w:rsidR="00640877">
        <w:t>strategy</w:t>
      </w:r>
      <w:proofErr w:type="spellEnd"/>
      <w:r w:rsidR="000A0433">
        <w:t>,</w:t>
      </w:r>
      <w:r w:rsidR="00640877">
        <w:t xml:space="preserve"> </w:t>
      </w:r>
      <w:proofErr w:type="spellStart"/>
      <w:r w:rsidR="00640877">
        <w:t>which</w:t>
      </w:r>
      <w:proofErr w:type="spellEnd"/>
      <w:r w:rsidR="00640877">
        <w:t xml:space="preserve"> </w:t>
      </w:r>
      <w:proofErr w:type="spellStart"/>
      <w:r w:rsidR="00640877">
        <w:t>has</w:t>
      </w:r>
      <w:proofErr w:type="spellEnd"/>
      <w:r w:rsidR="00640877">
        <w:t xml:space="preserve"> </w:t>
      </w:r>
      <w:proofErr w:type="spellStart"/>
      <w:r w:rsidR="00640877">
        <w:t>to</w:t>
      </w:r>
      <w:proofErr w:type="spellEnd"/>
      <w:r w:rsidR="00640877">
        <w:t xml:space="preserve"> </w:t>
      </w:r>
      <w:proofErr w:type="spellStart"/>
      <w:r w:rsidR="00640877">
        <w:t>include</w:t>
      </w:r>
      <w:proofErr w:type="spellEnd"/>
      <w:r w:rsidR="00640877">
        <w:t xml:space="preserve"> </w:t>
      </w:r>
      <w:proofErr w:type="spellStart"/>
      <w:r w:rsidR="00640877">
        <w:t>educational</w:t>
      </w:r>
      <w:proofErr w:type="spellEnd"/>
      <w:r w:rsidR="00640877">
        <w:t xml:space="preserve"> and </w:t>
      </w:r>
      <w:proofErr w:type="spellStart"/>
      <w:r w:rsidR="00640877">
        <w:t>capacity</w:t>
      </w:r>
      <w:proofErr w:type="spellEnd"/>
      <w:r w:rsidR="00640877">
        <w:t xml:space="preserve"> </w:t>
      </w:r>
      <w:proofErr w:type="spellStart"/>
      <w:r w:rsidR="00640877">
        <w:t>building</w:t>
      </w:r>
      <w:proofErr w:type="spellEnd"/>
      <w:r w:rsidR="00640877">
        <w:t xml:space="preserve"> </w:t>
      </w:r>
      <w:proofErr w:type="spellStart"/>
      <w:r w:rsidR="00640877">
        <w:t>measures</w:t>
      </w:r>
      <w:proofErr w:type="spellEnd"/>
      <w:r w:rsidR="00640877">
        <w:t xml:space="preserve">, </w:t>
      </w:r>
      <w:proofErr w:type="spellStart"/>
      <w:r w:rsidR="00640877">
        <w:t>depl</w:t>
      </w:r>
      <w:r w:rsidR="000A0433">
        <w:t>o</w:t>
      </w:r>
      <w:r w:rsidR="00640877">
        <w:t>yment</w:t>
      </w:r>
      <w:proofErr w:type="spellEnd"/>
      <w:r w:rsidR="00640877">
        <w:t xml:space="preserve"> </w:t>
      </w:r>
      <w:proofErr w:type="spellStart"/>
      <w:r w:rsidR="00640877">
        <w:t>of</w:t>
      </w:r>
      <w:proofErr w:type="spellEnd"/>
      <w:r w:rsidR="00640877">
        <w:t xml:space="preserve"> </w:t>
      </w:r>
      <w:proofErr w:type="spellStart"/>
      <w:r w:rsidR="00640877">
        <w:t>broadband</w:t>
      </w:r>
      <w:proofErr w:type="spellEnd"/>
      <w:r w:rsidR="00640877">
        <w:t xml:space="preserve"> </w:t>
      </w:r>
      <w:proofErr w:type="spellStart"/>
      <w:r w:rsidR="00640877">
        <w:t>infrastructure</w:t>
      </w:r>
      <w:proofErr w:type="spellEnd"/>
      <w:r w:rsidR="00640877">
        <w:t xml:space="preserve"> and </w:t>
      </w:r>
      <w:proofErr w:type="spellStart"/>
      <w:r w:rsidR="00640877">
        <w:t>the</w:t>
      </w:r>
      <w:proofErr w:type="spellEnd"/>
      <w:r w:rsidR="00640877">
        <w:t xml:space="preserve"> </w:t>
      </w:r>
      <w:proofErr w:type="spellStart"/>
      <w:r w:rsidR="00640877">
        <w:t>development</w:t>
      </w:r>
      <w:proofErr w:type="spellEnd"/>
      <w:r w:rsidR="00640877">
        <w:t xml:space="preserve"> </w:t>
      </w:r>
      <w:proofErr w:type="spellStart"/>
      <w:r w:rsidR="00640877">
        <w:t>of</w:t>
      </w:r>
      <w:proofErr w:type="spellEnd"/>
      <w:r w:rsidR="00640877">
        <w:t xml:space="preserve"> </w:t>
      </w:r>
      <w:proofErr w:type="spellStart"/>
      <w:r w:rsidR="00640877">
        <w:t>capacities</w:t>
      </w:r>
      <w:proofErr w:type="spellEnd"/>
      <w:r w:rsidR="00640877">
        <w:t xml:space="preserve"> </w:t>
      </w:r>
      <w:proofErr w:type="spellStart"/>
      <w:r w:rsidR="00640877">
        <w:t>to</w:t>
      </w:r>
      <w:proofErr w:type="spellEnd"/>
      <w:r w:rsidR="00640877">
        <w:t xml:space="preserve"> </w:t>
      </w:r>
      <w:proofErr w:type="spellStart"/>
      <w:r w:rsidR="00640877">
        <w:t>produce</w:t>
      </w:r>
      <w:proofErr w:type="spellEnd"/>
      <w:r w:rsidR="00640877">
        <w:t xml:space="preserve"> </w:t>
      </w:r>
      <w:proofErr w:type="spellStart"/>
      <w:r w:rsidR="00640877">
        <w:t>local</w:t>
      </w:r>
      <w:proofErr w:type="spellEnd"/>
      <w:r w:rsidR="00640877">
        <w:t xml:space="preserve"> </w:t>
      </w:r>
      <w:proofErr w:type="spellStart"/>
      <w:r w:rsidR="00640877">
        <w:t>content</w:t>
      </w:r>
      <w:proofErr w:type="spellEnd"/>
      <w:r w:rsidR="00640877">
        <w:t xml:space="preserve"> and </w:t>
      </w:r>
      <w:proofErr w:type="spellStart"/>
      <w:r w:rsidR="00640877">
        <w:t>app</w:t>
      </w:r>
      <w:r w:rsidR="002535B2">
        <w:t>l</w:t>
      </w:r>
      <w:r w:rsidR="00640877">
        <w:t>ications</w:t>
      </w:r>
      <w:proofErr w:type="spellEnd"/>
      <w:r w:rsidR="00640877">
        <w:t xml:space="preserve"> </w:t>
      </w:r>
      <w:proofErr w:type="spellStart"/>
      <w:r w:rsidR="00640877">
        <w:t>to</w:t>
      </w:r>
      <w:proofErr w:type="spellEnd"/>
      <w:r w:rsidR="00640877">
        <w:t xml:space="preserve"> </w:t>
      </w:r>
      <w:proofErr w:type="spellStart"/>
      <w:r w:rsidR="00640877">
        <w:t>serve</w:t>
      </w:r>
      <w:proofErr w:type="spellEnd"/>
      <w:r w:rsidR="00640877">
        <w:t xml:space="preserve"> </w:t>
      </w:r>
      <w:proofErr w:type="spellStart"/>
      <w:r w:rsidR="00640877">
        <w:t>the</w:t>
      </w:r>
      <w:proofErr w:type="spellEnd"/>
      <w:r w:rsidR="00640877">
        <w:t xml:space="preserve"> </w:t>
      </w:r>
      <w:proofErr w:type="spellStart"/>
      <w:r w:rsidR="00640877">
        <w:t>special</w:t>
      </w:r>
      <w:proofErr w:type="spellEnd"/>
      <w:r w:rsidR="00640877">
        <w:t xml:space="preserve"> </w:t>
      </w:r>
      <w:proofErr w:type="spellStart"/>
      <w:r w:rsidR="00640877">
        <w:t>needs</w:t>
      </w:r>
      <w:proofErr w:type="spellEnd"/>
      <w:r w:rsidR="00640877">
        <w:t xml:space="preserve"> </w:t>
      </w:r>
      <w:proofErr w:type="spellStart"/>
      <w:r w:rsidR="00640877">
        <w:t>of</w:t>
      </w:r>
      <w:proofErr w:type="spellEnd"/>
      <w:r w:rsidR="00640877">
        <w:t xml:space="preserve"> </w:t>
      </w:r>
      <w:proofErr w:type="spellStart"/>
      <w:r w:rsidR="00640877">
        <w:t>underdeveloped</w:t>
      </w:r>
      <w:proofErr w:type="spellEnd"/>
      <w:r w:rsidR="00640877">
        <w:t xml:space="preserve"> </w:t>
      </w:r>
      <w:proofErr w:type="spellStart"/>
      <w:r w:rsidR="00640877">
        <w:t>regions</w:t>
      </w:r>
      <w:proofErr w:type="spellEnd"/>
      <w:r w:rsidR="00640877">
        <w:t xml:space="preserve">; </w:t>
      </w:r>
    </w:p>
    <w:p w14:paraId="63270CA8" w14:textId="695103F7" w:rsidR="00073815" w:rsidRDefault="002535B2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WSIS Action</w:t>
      </w:r>
      <w:proofErr w:type="gram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negotiated</w:t>
      </w:r>
      <w:proofErr w:type="spellEnd"/>
      <w:r>
        <w:t xml:space="preserve"> in 2003 in Geneva, </w:t>
      </w:r>
      <w:proofErr w:type="spellStart"/>
      <w:r>
        <w:t>the</w:t>
      </w:r>
      <w:proofErr w:type="spellEnd"/>
      <w:r>
        <w:t xml:space="preserve"> UN in New York was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r w:rsidR="00073815">
        <w:t>s</w:t>
      </w:r>
      <w:proofErr w:type="spellEnd"/>
      <w:r>
        <w:t xml:space="preserve"> </w:t>
      </w:r>
      <w:proofErr w:type="spellStart"/>
      <w:r>
        <w:t>Millenium</w:t>
      </w:r>
      <w:proofErr w:type="spellEnd"/>
      <w:r>
        <w:t xml:space="preserve"> Development Goals (MDGs),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digital </w:t>
      </w:r>
      <w:proofErr w:type="spellStart"/>
      <w:r>
        <w:t>problems</w:t>
      </w:r>
      <w:proofErr w:type="spellEnd"/>
      <w:r>
        <w:t xml:space="preserve">. In 2015,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UN Gen</w:t>
      </w:r>
      <w:r w:rsidR="00073815">
        <w:t>e</w:t>
      </w:r>
      <w:r>
        <w:t>ral</w:t>
      </w:r>
      <w:proofErr w:type="gramEnd"/>
      <w:r>
        <w:t xml:space="preserve"> Ass</w:t>
      </w:r>
      <w:r w:rsidR="00073815">
        <w:t>e</w:t>
      </w:r>
      <w:r>
        <w:t xml:space="preserve">mbly </w:t>
      </w:r>
      <w:proofErr w:type="spellStart"/>
      <w:r>
        <w:t>tran</w:t>
      </w:r>
      <w:r w:rsidR="00073815">
        <w:t>s</w:t>
      </w:r>
      <w:r>
        <w:t>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MDGs </w:t>
      </w:r>
      <w:proofErr w:type="spellStart"/>
      <w:r>
        <w:t>into</w:t>
      </w:r>
      <w:proofErr w:type="spellEnd"/>
      <w:r>
        <w:t xml:space="preserve"> </w:t>
      </w:r>
      <w:proofErr w:type="spellStart"/>
      <w:r w:rsidR="00073815">
        <w:t>S</w:t>
      </w:r>
      <w:r>
        <w:t>ustainable</w:t>
      </w:r>
      <w:proofErr w:type="spellEnd"/>
      <w:r>
        <w:t xml:space="preserve"> </w:t>
      </w:r>
      <w:proofErr w:type="spellStart"/>
      <w:r>
        <w:t>Developnment</w:t>
      </w:r>
      <w:proofErr w:type="spellEnd"/>
      <w:r>
        <w:t xml:space="preserve"> Goals (SDGs), </w:t>
      </w:r>
      <w:proofErr w:type="spellStart"/>
      <w:r>
        <w:t>there</w:t>
      </w:r>
      <w:proofErr w:type="spellEnd"/>
      <w:r>
        <w:t xml:space="preserve"> was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WSIS Action </w:t>
      </w:r>
      <w:r w:rsidR="00073815">
        <w:t>L</w:t>
      </w:r>
      <w:r>
        <w:t xml:space="preserve">ines. The </w:t>
      </w:r>
      <w:proofErr w:type="spellStart"/>
      <w:r>
        <w:t>challenge</w:t>
      </w:r>
      <w:proofErr w:type="spellEnd"/>
      <w:r>
        <w:t xml:space="preserve"> </w:t>
      </w:r>
      <w:proofErr w:type="spellStart"/>
      <w:r w:rsidR="00073815">
        <w:t>for</w:t>
      </w:r>
      <w:proofErr w:type="spellEnd"/>
      <w:r w:rsidR="00073815">
        <w:t xml:space="preserve"> WSIS+20 </w:t>
      </w:r>
      <w:proofErr w:type="spellStart"/>
      <w:r w:rsidR="00073815">
        <w:t>is</w:t>
      </w:r>
      <w:proofErr w:type="spellEnd"/>
      <w:r w:rsidR="00073815"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 w:rsidR="00073815">
        <w:t>build</w:t>
      </w:r>
      <w:proofErr w:type="spellEnd"/>
      <w:r w:rsidR="00073815">
        <w:t xml:space="preserve"> </w:t>
      </w:r>
      <w:proofErr w:type="spellStart"/>
      <w:r w:rsidR="00073815">
        <w:t>stronger</w:t>
      </w:r>
      <w:proofErr w:type="spellEnd"/>
      <w:r w:rsidR="00073815">
        <w:t xml:space="preserve"> links </w:t>
      </w:r>
      <w:proofErr w:type="spellStart"/>
      <w:r w:rsidR="00073815">
        <w:t>between</w:t>
      </w:r>
      <w:proofErr w:type="spellEnd"/>
      <w:r>
        <w:t xml:space="preserve"> SDGs and </w:t>
      </w:r>
      <w:proofErr w:type="gramStart"/>
      <w:r>
        <w:t>WSIS Actions</w:t>
      </w:r>
      <w:proofErr w:type="gramEnd"/>
      <w:r>
        <w:t xml:space="preserve"> Lines</w:t>
      </w:r>
      <w:r w:rsidR="00073815">
        <w:t xml:space="preserve">. The </w:t>
      </w:r>
      <w:proofErr w:type="spellStart"/>
      <w:r w:rsidR="00073815">
        <w:t>world</w:t>
      </w:r>
      <w:proofErr w:type="spellEnd"/>
      <w:r w:rsidR="00073815">
        <w:t xml:space="preserve"> </w:t>
      </w:r>
      <w:proofErr w:type="spellStart"/>
      <w:r w:rsidR="00073815">
        <w:t>beyond</w:t>
      </w:r>
      <w:proofErr w:type="spellEnd"/>
      <w:r w:rsidR="00073815">
        <w:t xml:space="preserve"> 2030 will </w:t>
      </w:r>
      <w:proofErr w:type="spellStart"/>
      <w:r w:rsidR="00073815">
        <w:t>be</w:t>
      </w:r>
      <w:proofErr w:type="spellEnd"/>
      <w:r w:rsidR="00073815">
        <w:t xml:space="preserve"> a digital </w:t>
      </w:r>
      <w:proofErr w:type="spellStart"/>
      <w:r w:rsidR="00073815">
        <w:t>world</w:t>
      </w:r>
      <w:proofErr w:type="spellEnd"/>
      <w:r w:rsidR="00073815">
        <w:t xml:space="preserve">. </w:t>
      </w:r>
      <w:proofErr w:type="spellStart"/>
      <w:r w:rsidR="00073815">
        <w:t>It</w:t>
      </w:r>
      <w:proofErr w:type="spellEnd"/>
      <w:r w:rsidR="00073815">
        <w:t xml:space="preserve"> </w:t>
      </w:r>
      <w:proofErr w:type="spellStart"/>
      <w:r w:rsidR="00073815">
        <w:t>would</w:t>
      </w:r>
      <w:proofErr w:type="spellEnd"/>
      <w:r w:rsidR="00073815">
        <w:t xml:space="preserve"> </w:t>
      </w:r>
      <w:proofErr w:type="spellStart"/>
      <w:r w:rsidR="00073815">
        <w:t>make</w:t>
      </w:r>
      <w:proofErr w:type="spellEnd"/>
      <w:r w:rsidR="00073815">
        <w:t xml:space="preserve"> sense, </w:t>
      </w:r>
      <w:proofErr w:type="spellStart"/>
      <w:r w:rsidR="00073815">
        <w:t>if</w:t>
      </w:r>
      <w:proofErr w:type="spellEnd"/>
      <w:r w:rsidR="00073815">
        <w:t xml:space="preserve"> WSIS+20 </w:t>
      </w:r>
      <w:proofErr w:type="spellStart"/>
      <w:r w:rsidR="00073815">
        <w:t>would</w:t>
      </w:r>
      <w:proofErr w:type="spellEnd"/>
      <w:r w:rsidR="00073815">
        <w:t xml:space="preserve"> open </w:t>
      </w:r>
      <w:proofErr w:type="spellStart"/>
      <w:r w:rsidR="00073815">
        <w:t>the</w:t>
      </w:r>
      <w:proofErr w:type="spellEnd"/>
      <w:r w:rsidR="00073815">
        <w:t xml:space="preserve"> </w:t>
      </w:r>
      <w:proofErr w:type="spellStart"/>
      <w:r w:rsidR="00073815">
        <w:t>door</w:t>
      </w:r>
      <w:proofErr w:type="spellEnd"/>
      <w:r w:rsidR="00073815">
        <w:t xml:space="preserve"> </w:t>
      </w:r>
      <w:proofErr w:type="spellStart"/>
      <w:r w:rsidR="00073815">
        <w:t>for</w:t>
      </w:r>
      <w:proofErr w:type="spellEnd"/>
      <w:r w:rsidR="00073815">
        <w:t xml:space="preserve"> a </w:t>
      </w:r>
      <w:proofErr w:type="spellStart"/>
      <w:r w:rsidR="00073815">
        <w:t>process</w:t>
      </w:r>
      <w:proofErr w:type="spellEnd"/>
      <w:r w:rsidR="00073815">
        <w:t xml:space="preserve"> </w:t>
      </w:r>
      <w:proofErr w:type="spellStart"/>
      <w:r w:rsidR="00073815">
        <w:t>towards</w:t>
      </w:r>
      <w:proofErr w:type="spellEnd"/>
      <w:r w:rsidR="00073815">
        <w:t xml:space="preserve"> a </w:t>
      </w:r>
      <w:proofErr w:type="spellStart"/>
      <w:r w:rsidR="00073815">
        <w:t>combination</w:t>
      </w:r>
      <w:proofErr w:type="spellEnd"/>
      <w:r w:rsidR="00073815">
        <w:t xml:space="preserve"> </w:t>
      </w:r>
      <w:proofErr w:type="spellStart"/>
      <w:r w:rsidR="00073815">
        <w:t>of</w:t>
      </w:r>
      <w:proofErr w:type="spellEnd"/>
      <w:r w:rsidR="00073815">
        <w:t xml:space="preserve"> SDGs and </w:t>
      </w:r>
      <w:proofErr w:type="gramStart"/>
      <w:r w:rsidR="00073815">
        <w:t>WSIS Action</w:t>
      </w:r>
      <w:proofErr w:type="gramEnd"/>
      <w:r w:rsidR="00073815">
        <w:t xml:space="preserve"> Lines</w:t>
      </w:r>
      <w:r w:rsidR="00D165CC">
        <w:t xml:space="preserve">. This </w:t>
      </w:r>
      <w:proofErr w:type="spellStart"/>
      <w:r w:rsidR="00073815">
        <w:t>could</w:t>
      </w:r>
      <w:proofErr w:type="spellEnd"/>
      <w:r w:rsidR="00073815">
        <w:t xml:space="preserve"> </w:t>
      </w:r>
      <w:proofErr w:type="spellStart"/>
      <w:r w:rsidR="00073815">
        <w:t>lead</w:t>
      </w:r>
      <w:proofErr w:type="spellEnd"/>
      <w:r w:rsidR="00073815">
        <w:t xml:space="preserve"> </w:t>
      </w:r>
      <w:proofErr w:type="spellStart"/>
      <w:r w:rsidR="00073815">
        <w:t>to</w:t>
      </w:r>
      <w:proofErr w:type="spellEnd"/>
      <w:r w:rsidR="00D165CC">
        <w:t xml:space="preserve"> </w:t>
      </w:r>
      <w:proofErr w:type="spellStart"/>
      <w:r w:rsidR="00073815">
        <w:t>the</w:t>
      </w:r>
      <w:proofErr w:type="spellEnd"/>
      <w:r w:rsidR="00073815">
        <w:t xml:space="preserve"> </w:t>
      </w:r>
      <w:proofErr w:type="spellStart"/>
      <w:r w:rsidR="00073815">
        <w:t>adoption</w:t>
      </w:r>
      <w:proofErr w:type="spellEnd"/>
      <w:r w:rsidR="00073815">
        <w:t xml:space="preserve"> </w:t>
      </w:r>
      <w:proofErr w:type="spellStart"/>
      <w:r w:rsidR="00073815">
        <w:t>of</w:t>
      </w:r>
      <w:proofErr w:type="spellEnd"/>
      <w:r w:rsidR="00073815">
        <w:t xml:space="preserve"> „</w:t>
      </w:r>
      <w:proofErr w:type="spellStart"/>
      <w:r w:rsidR="00073815">
        <w:t>Comprehensive</w:t>
      </w:r>
      <w:proofErr w:type="spellEnd"/>
      <w:r w:rsidR="00073815">
        <w:t xml:space="preserve"> Development Goals</w:t>
      </w:r>
      <w:r w:rsidR="00D165CC">
        <w:t xml:space="preserve">“ </w:t>
      </w:r>
      <w:r w:rsidR="00073815">
        <w:t xml:space="preserve">(CDGs) or „Digital Development Goals“ (DDGs) </w:t>
      </w:r>
      <w:proofErr w:type="spellStart"/>
      <w:r w:rsidR="00073815">
        <w:t>by</w:t>
      </w:r>
      <w:proofErr w:type="spellEnd"/>
      <w:r w:rsidR="00073815">
        <w:t xml:space="preserve"> </w:t>
      </w:r>
      <w:proofErr w:type="spellStart"/>
      <w:r w:rsidR="00073815">
        <w:t>the</w:t>
      </w:r>
      <w:proofErr w:type="spellEnd"/>
      <w:r w:rsidR="00073815">
        <w:t xml:space="preserve"> UNGA </w:t>
      </w:r>
      <w:r w:rsidR="00D165CC">
        <w:t xml:space="preserve">in 2030 </w:t>
      </w:r>
      <w:proofErr w:type="spellStart"/>
      <w:r w:rsidR="00073815">
        <w:t>for</w:t>
      </w:r>
      <w:proofErr w:type="spellEnd"/>
      <w:r w:rsidR="00073815">
        <w:t xml:space="preserve"> </w:t>
      </w:r>
      <w:proofErr w:type="spellStart"/>
      <w:r w:rsidR="00073815">
        <w:t>the</w:t>
      </w:r>
      <w:proofErr w:type="spellEnd"/>
      <w:r w:rsidR="00073815">
        <w:t xml:space="preserve"> </w:t>
      </w:r>
      <w:proofErr w:type="spellStart"/>
      <w:r w:rsidR="00073815">
        <w:t>period</w:t>
      </w:r>
      <w:proofErr w:type="spellEnd"/>
      <w:r w:rsidR="00073815">
        <w:t xml:space="preserve"> 2030 – 2045.</w:t>
      </w:r>
    </w:p>
    <w:p w14:paraId="71B2FE39" w14:textId="65EC7692" w:rsidR="00202FA6" w:rsidRDefault="00202FA6" w:rsidP="00D165CC">
      <w:pPr>
        <w:pStyle w:val="Listenabsatz"/>
        <w:numPr>
          <w:ilvl w:val="1"/>
          <w:numId w:val="2"/>
        </w:num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UN </w:t>
      </w:r>
      <w:proofErr w:type="spellStart"/>
      <w:r>
        <w:t>institutions</w:t>
      </w:r>
      <w:proofErr w:type="spellEnd"/>
      <w:r w:rsidR="00E558F9">
        <w:t xml:space="preserve">. Every UN Specialized UN Agency </w:t>
      </w:r>
      <w:proofErr w:type="spellStart"/>
      <w:r w:rsidR="00E558F9">
        <w:t>has</w:t>
      </w:r>
      <w:proofErr w:type="spellEnd"/>
      <w:r w:rsidR="00E558F9">
        <w:t xml:space="preserve"> </w:t>
      </w:r>
      <w:proofErr w:type="spellStart"/>
      <w:r w:rsidR="00E558F9">
        <w:t>now</w:t>
      </w:r>
      <w:proofErr w:type="spellEnd"/>
      <w:r w:rsidR="00E558F9">
        <w:t xml:space="preserve"> digital and </w:t>
      </w:r>
      <w:proofErr w:type="spellStart"/>
      <w:r w:rsidR="00E558F9">
        <w:t>cyber</w:t>
      </w:r>
      <w:proofErr w:type="spellEnd"/>
      <w:r w:rsidR="00E558F9">
        <w:t xml:space="preserve"> on </w:t>
      </w:r>
      <w:proofErr w:type="spellStart"/>
      <w:r w:rsidR="00E558F9">
        <w:t>it</w:t>
      </w:r>
      <w:r w:rsidR="000A0433">
        <w:t>s</w:t>
      </w:r>
      <w:proofErr w:type="spellEnd"/>
      <w:r w:rsidR="00E558F9">
        <w:t xml:space="preserve"> </w:t>
      </w:r>
      <w:proofErr w:type="spellStart"/>
      <w:r w:rsidR="00E558F9">
        <w:t>agenda</w:t>
      </w:r>
      <w:proofErr w:type="spellEnd"/>
      <w:r w:rsidR="00E558F9">
        <w:t xml:space="preserve">. UNGIS </w:t>
      </w:r>
      <w:proofErr w:type="spellStart"/>
      <w:r w:rsidR="00E558F9">
        <w:t>is</w:t>
      </w:r>
      <w:proofErr w:type="spellEnd"/>
      <w:r w:rsidR="00E558F9">
        <w:t xml:space="preserve"> </w:t>
      </w:r>
      <w:proofErr w:type="spellStart"/>
      <w:r w:rsidR="00E558F9">
        <w:t>the</w:t>
      </w:r>
      <w:proofErr w:type="spellEnd"/>
      <w:r w:rsidR="00E558F9">
        <w:t xml:space="preserve"> </w:t>
      </w:r>
      <w:proofErr w:type="spellStart"/>
      <w:r w:rsidR="00E558F9">
        <w:t>natural</w:t>
      </w:r>
      <w:proofErr w:type="spellEnd"/>
      <w:r w:rsidR="00E558F9">
        <w:t xml:space="preserve"> </w:t>
      </w:r>
      <w:proofErr w:type="spellStart"/>
      <w:r w:rsidR="00E558F9">
        <w:t>place</w:t>
      </w:r>
      <w:proofErr w:type="spellEnd"/>
      <w:r w:rsidR="00E558F9">
        <w:t xml:space="preserve"> </w:t>
      </w:r>
      <w:proofErr w:type="spellStart"/>
      <w:r w:rsidR="00E558F9">
        <w:t>to</w:t>
      </w:r>
      <w:proofErr w:type="spellEnd"/>
      <w:r w:rsidR="00E558F9">
        <w:t xml:space="preserve"> </w:t>
      </w:r>
      <w:proofErr w:type="spellStart"/>
      <w:r w:rsidR="00E558F9">
        <w:t>improve</w:t>
      </w:r>
      <w:proofErr w:type="spellEnd"/>
      <w:r w:rsidR="00E558F9">
        <w:t xml:space="preserve"> </w:t>
      </w:r>
      <w:proofErr w:type="spellStart"/>
      <w:r w:rsidR="00E558F9">
        <w:t>inter</w:t>
      </w:r>
      <w:proofErr w:type="spellEnd"/>
      <w:r w:rsidR="00E558F9">
        <w:t xml:space="preserve"> </w:t>
      </w:r>
      <w:proofErr w:type="spellStart"/>
      <w:r w:rsidR="00E558F9">
        <w:t>agency</w:t>
      </w:r>
      <w:proofErr w:type="spellEnd"/>
      <w:r w:rsidR="00E558F9">
        <w:t xml:space="preserve"> </w:t>
      </w:r>
      <w:proofErr w:type="spellStart"/>
      <w:r w:rsidR="00E558F9">
        <w:t>coordination</w:t>
      </w:r>
      <w:proofErr w:type="spellEnd"/>
      <w:r w:rsidR="00E558F9">
        <w:t xml:space="preserve">. UNGIS in Geneva </w:t>
      </w:r>
      <w:proofErr w:type="spellStart"/>
      <w:r w:rsidR="00E558F9">
        <w:t>has</w:t>
      </w:r>
      <w:proofErr w:type="spellEnd"/>
      <w:r w:rsidR="00E558F9">
        <w:t xml:space="preserve"> also a </w:t>
      </w:r>
      <w:proofErr w:type="spellStart"/>
      <w:r w:rsidR="00E558F9">
        <w:t>b</w:t>
      </w:r>
      <w:r w:rsidR="000A0433">
        <w:t>e</w:t>
      </w:r>
      <w:r w:rsidR="00E558F9">
        <w:t>tter</w:t>
      </w:r>
      <w:proofErr w:type="spellEnd"/>
      <w:r w:rsidR="00E558F9">
        <w:t xml:space="preserve"> </w:t>
      </w:r>
      <w:proofErr w:type="spellStart"/>
      <w:r w:rsidR="00E558F9">
        <w:t>unterstanding</w:t>
      </w:r>
      <w:proofErr w:type="spellEnd"/>
      <w:r w:rsidR="00E558F9">
        <w:t xml:space="preserve"> </w:t>
      </w:r>
      <w:proofErr w:type="spellStart"/>
      <w:r w:rsidR="00E558F9">
        <w:t>of</w:t>
      </w:r>
      <w:proofErr w:type="spellEnd"/>
      <w:r w:rsidR="00E558F9">
        <w:t xml:space="preserve"> </w:t>
      </w:r>
      <w:proofErr w:type="spellStart"/>
      <w:r w:rsidR="00E558F9">
        <w:t>collaboration</w:t>
      </w:r>
      <w:proofErr w:type="spellEnd"/>
      <w:r w:rsidR="00E558F9">
        <w:t xml:space="preserve"> </w:t>
      </w:r>
      <w:proofErr w:type="spellStart"/>
      <w:r w:rsidR="00E558F9">
        <w:t>with</w:t>
      </w:r>
      <w:proofErr w:type="spellEnd"/>
      <w:r w:rsidR="00E558F9">
        <w:t xml:space="preserve"> non-</w:t>
      </w:r>
      <w:proofErr w:type="spellStart"/>
      <w:r w:rsidR="00E558F9">
        <w:t>state</w:t>
      </w:r>
      <w:proofErr w:type="spellEnd"/>
      <w:r w:rsidR="00E558F9">
        <w:t xml:space="preserve"> </w:t>
      </w:r>
      <w:proofErr w:type="spellStart"/>
      <w:r w:rsidR="00E558F9">
        <w:t>actors</w:t>
      </w:r>
      <w:proofErr w:type="spellEnd"/>
      <w:r w:rsidR="00E558F9">
        <w:t xml:space="preserve"> in </w:t>
      </w:r>
      <w:proofErr w:type="spellStart"/>
      <w:r w:rsidR="00E558F9">
        <w:t>intergovernmental</w:t>
      </w:r>
      <w:proofErr w:type="spellEnd"/>
      <w:r w:rsidR="00E558F9">
        <w:t xml:space="preserve"> </w:t>
      </w:r>
      <w:proofErr w:type="spellStart"/>
      <w:r w:rsidR="00E558F9">
        <w:t>processes</w:t>
      </w:r>
      <w:proofErr w:type="spellEnd"/>
      <w:r w:rsidR="00E558F9">
        <w:t xml:space="preserve"> </w:t>
      </w:r>
      <w:proofErr w:type="spellStart"/>
      <w:r w:rsidR="00E558F9">
        <w:t>than</w:t>
      </w:r>
      <w:proofErr w:type="spellEnd"/>
      <w:r w:rsidR="00E558F9">
        <w:t xml:space="preserve"> </w:t>
      </w:r>
      <w:proofErr w:type="spellStart"/>
      <w:r w:rsidR="00E558F9">
        <w:t>bodies</w:t>
      </w:r>
      <w:proofErr w:type="spellEnd"/>
      <w:r w:rsidR="00E558F9">
        <w:t xml:space="preserve"> like UNSC or UNGA in New York. </w:t>
      </w:r>
      <w:r w:rsidR="00504D02">
        <w:t xml:space="preserve">UNGIS </w:t>
      </w:r>
      <w:proofErr w:type="spellStart"/>
      <w:r w:rsidR="00504D02">
        <w:t>should</w:t>
      </w:r>
      <w:proofErr w:type="spellEnd"/>
      <w:r w:rsidR="00504D02">
        <w:t xml:space="preserve"> </w:t>
      </w:r>
      <w:proofErr w:type="spellStart"/>
      <w:r w:rsidR="00504D02">
        <w:t>get</w:t>
      </w:r>
      <w:proofErr w:type="spellEnd"/>
      <w:r w:rsidR="00504D02">
        <w:t xml:space="preserve"> a </w:t>
      </w:r>
      <w:proofErr w:type="spellStart"/>
      <w:r w:rsidR="00504D02">
        <w:t>multistakeholder</w:t>
      </w:r>
      <w:proofErr w:type="spellEnd"/>
      <w:r w:rsidR="00504D02">
        <w:t xml:space="preserve"> </w:t>
      </w:r>
      <w:proofErr w:type="spellStart"/>
      <w:r w:rsidR="00504D02">
        <w:t>advisory</w:t>
      </w:r>
      <w:proofErr w:type="spellEnd"/>
      <w:r w:rsidR="00504D02">
        <w:t xml:space="preserve"> </w:t>
      </w:r>
      <w:proofErr w:type="spellStart"/>
      <w:r w:rsidR="00504D02">
        <w:t>committee</w:t>
      </w:r>
      <w:proofErr w:type="spellEnd"/>
      <w:r w:rsidR="00504D02">
        <w:t xml:space="preserve"> </w:t>
      </w:r>
      <w:proofErr w:type="spellStart"/>
      <w:r w:rsidR="00504D02">
        <w:t>which</w:t>
      </w:r>
      <w:proofErr w:type="spellEnd"/>
      <w:r w:rsidR="00504D02">
        <w:t xml:space="preserve"> </w:t>
      </w:r>
      <w:proofErr w:type="spellStart"/>
      <w:r w:rsidR="00504D02">
        <w:t>could</w:t>
      </w:r>
      <w:proofErr w:type="spellEnd"/>
      <w:r w:rsidR="00504D02">
        <w:t xml:space="preserve"> </w:t>
      </w:r>
      <w:proofErr w:type="spellStart"/>
      <w:r w:rsidR="00504D02">
        <w:t>enhance</w:t>
      </w:r>
      <w:proofErr w:type="spellEnd"/>
      <w:r w:rsidR="00504D02">
        <w:t xml:space="preserve"> </w:t>
      </w:r>
      <w:proofErr w:type="spellStart"/>
      <w:r w:rsidR="00504D02">
        <w:t>cooperation</w:t>
      </w:r>
      <w:proofErr w:type="spellEnd"/>
      <w:r w:rsidR="00504D02">
        <w:t xml:space="preserve"> </w:t>
      </w:r>
      <w:proofErr w:type="spellStart"/>
      <w:r w:rsidR="00504D02">
        <w:t>among</w:t>
      </w:r>
      <w:proofErr w:type="spellEnd"/>
      <w:r w:rsidR="00504D02">
        <w:t xml:space="preserve"> UN </w:t>
      </w:r>
      <w:proofErr w:type="spellStart"/>
      <w:r w:rsidR="00504D02">
        <w:t>bodies</w:t>
      </w:r>
      <w:proofErr w:type="spellEnd"/>
      <w:r w:rsidR="00504D02">
        <w:t xml:space="preserve"> and non-</w:t>
      </w:r>
      <w:proofErr w:type="spellStart"/>
      <w:r w:rsidR="00504D02">
        <w:t>state</w:t>
      </w:r>
      <w:proofErr w:type="spellEnd"/>
      <w:r w:rsidR="00504D02">
        <w:t xml:space="preserve"> </w:t>
      </w:r>
      <w:proofErr w:type="spellStart"/>
      <w:r w:rsidR="00504D02">
        <w:t>actors</w:t>
      </w:r>
      <w:proofErr w:type="spellEnd"/>
      <w:r w:rsidR="00504D02">
        <w:t xml:space="preserve">, </w:t>
      </w:r>
    </w:p>
    <w:sectPr w:rsidR="00202F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60C1"/>
    <w:multiLevelType w:val="hybridMultilevel"/>
    <w:tmpl w:val="8FC04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2D5F"/>
    <w:multiLevelType w:val="hybridMultilevel"/>
    <w:tmpl w:val="B2806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556943">
    <w:abstractNumId w:val="0"/>
  </w:num>
  <w:num w:numId="2" w16cid:durableId="30443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B"/>
    <w:rsid w:val="00073815"/>
    <w:rsid w:val="000A0433"/>
    <w:rsid w:val="00202FA6"/>
    <w:rsid w:val="002535B2"/>
    <w:rsid w:val="003A309A"/>
    <w:rsid w:val="003B3EA4"/>
    <w:rsid w:val="00437842"/>
    <w:rsid w:val="00474819"/>
    <w:rsid w:val="004D3647"/>
    <w:rsid w:val="00504D02"/>
    <w:rsid w:val="0054710F"/>
    <w:rsid w:val="005835AC"/>
    <w:rsid w:val="0059545F"/>
    <w:rsid w:val="00615EBE"/>
    <w:rsid w:val="00640877"/>
    <w:rsid w:val="006A3E6B"/>
    <w:rsid w:val="0071768B"/>
    <w:rsid w:val="007452B7"/>
    <w:rsid w:val="009679F7"/>
    <w:rsid w:val="009A3A59"/>
    <w:rsid w:val="009C78D1"/>
    <w:rsid w:val="00AF236B"/>
    <w:rsid w:val="00B54939"/>
    <w:rsid w:val="00BD6F3D"/>
    <w:rsid w:val="00C91FAA"/>
    <w:rsid w:val="00CA7F4A"/>
    <w:rsid w:val="00D165CC"/>
    <w:rsid w:val="00D3495A"/>
    <w:rsid w:val="00E558F9"/>
    <w:rsid w:val="00E95F4E"/>
    <w:rsid w:val="00EA5ABF"/>
    <w:rsid w:val="00EA6EA2"/>
    <w:rsid w:val="00EA77A6"/>
    <w:rsid w:val="00F25814"/>
    <w:rsid w:val="00F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F5D6"/>
  <w15:chartTrackingRefBased/>
  <w15:docId w15:val="{3E3B6624-21B7-4D06-8191-CC5C0E1C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3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3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3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3E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3E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3E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3E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3E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3E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3E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3E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3E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3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3E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3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1911</Words>
  <Characters>12044</Characters>
  <Application>Microsoft Office Word</Application>
  <DocSecurity>0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Kleinwächter</dc:creator>
  <cp:keywords/>
  <dc:description/>
  <cp:lastModifiedBy>Wolfgang Kleinwächter</cp:lastModifiedBy>
  <cp:revision>6</cp:revision>
  <cp:lastPrinted>2024-06-08T12:19:00Z</cp:lastPrinted>
  <dcterms:created xsi:type="dcterms:W3CDTF">2024-06-06T09:11:00Z</dcterms:created>
  <dcterms:modified xsi:type="dcterms:W3CDTF">2024-08-08T17:50:00Z</dcterms:modified>
</cp:coreProperties>
</file>