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59D8" w14:textId="67E09B9B" w:rsidR="009B5198" w:rsidRPr="009B5198" w:rsidRDefault="009B5198" w:rsidP="009B5198">
      <w:pPr>
        <w:rPr>
          <w:rFonts w:cstheme="minorHAnsi"/>
          <w:b/>
          <w:bCs/>
          <w:sz w:val="28"/>
          <w:szCs w:val="28"/>
          <w:lang w:val="en-GB"/>
        </w:rPr>
      </w:pPr>
      <w:r w:rsidRPr="009B5198">
        <w:rPr>
          <w:rFonts w:cstheme="minorHAnsi"/>
          <w:b/>
          <w:bCs/>
          <w:sz w:val="28"/>
          <w:szCs w:val="28"/>
        </w:rPr>
        <w:t>Overview Metrics, Assessment and Outcome</w:t>
      </w:r>
    </w:p>
    <w:p w14:paraId="4A0AAE82" w14:textId="77777777" w:rsidR="009B5198" w:rsidRPr="009B5198" w:rsidRDefault="009B5198" w:rsidP="009B51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Metric – Brief description of objective</w:t>
      </w:r>
    </w:p>
    <w:p w14:paraId="16D58287" w14:textId="77777777" w:rsidR="009B5198" w:rsidRPr="009B5198" w:rsidRDefault="009B5198" w:rsidP="009B51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Assessment - Summary of the Findings of the Review team with respect to specific Metric</w:t>
      </w:r>
    </w:p>
    <w:p w14:paraId="17FD2B98" w14:textId="77777777" w:rsidR="009B5198" w:rsidRPr="009B5198" w:rsidRDefault="009B5198" w:rsidP="009B51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Outcome -The metric is:</w:t>
      </w:r>
    </w:p>
    <w:p w14:paraId="667E22AF" w14:textId="77777777" w:rsidR="009B5198" w:rsidRPr="009B5198" w:rsidRDefault="009B5198" w:rsidP="009B5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Achieved</w:t>
      </w:r>
    </w:p>
    <w:p w14:paraId="100583D2" w14:textId="77777777" w:rsidR="009B5198" w:rsidRPr="009B5198" w:rsidRDefault="009B5198" w:rsidP="009B5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Not Achieved</w:t>
      </w:r>
    </w:p>
    <w:p w14:paraId="3E9EC683" w14:textId="77777777" w:rsidR="009B5198" w:rsidRPr="009B5198" w:rsidRDefault="009B5198" w:rsidP="009B5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Not Applicable (N/A)</w:t>
      </w:r>
    </w:p>
    <w:p w14:paraId="6C326468" w14:textId="77777777" w:rsidR="009B5198" w:rsidRPr="009B5198" w:rsidRDefault="009B5198" w:rsidP="009B51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New Metric: Additional Metric to assess implementation of recommendations 1</w:t>
      </w:r>
      <w:r w:rsidRPr="009B5198">
        <w:rPr>
          <w:rFonts w:asciiTheme="minorHAnsi" w:hAnsiTheme="minorHAnsi" w:cstheme="minorHAnsi"/>
          <w:vertAlign w:val="superscript"/>
          <w:lang w:val="en-GB"/>
        </w:rPr>
        <w:t>st</w:t>
      </w:r>
      <w:r w:rsidRPr="009B5198">
        <w:rPr>
          <w:rFonts w:asciiTheme="minorHAnsi" w:hAnsiTheme="minorHAnsi" w:cstheme="minorHAnsi"/>
          <w:lang w:val="en-GB"/>
        </w:rPr>
        <w:t xml:space="preserve"> Effectiveness Review.</w:t>
      </w:r>
    </w:p>
    <w:tbl>
      <w:tblPr>
        <w:tblStyle w:val="TableGrid"/>
        <w:tblW w:w="9677" w:type="dxa"/>
        <w:tblLayout w:type="fixed"/>
        <w:tblLook w:val="04A0" w:firstRow="1" w:lastRow="0" w:firstColumn="1" w:lastColumn="0" w:noHBand="0" w:noVBand="1"/>
      </w:tblPr>
      <w:tblGrid>
        <w:gridCol w:w="397"/>
        <w:gridCol w:w="2665"/>
        <w:gridCol w:w="5443"/>
        <w:gridCol w:w="1172"/>
      </w:tblGrid>
      <w:tr w:rsidR="009B5198" w:rsidRPr="00C54B2F" w14:paraId="4D4E14CA" w14:textId="77777777" w:rsidTr="00F9335F">
        <w:trPr>
          <w:tblHeader/>
        </w:trPr>
        <w:tc>
          <w:tcPr>
            <w:tcW w:w="397" w:type="dxa"/>
            <w:shd w:val="clear" w:color="auto" w:fill="A5A5A5" w:themeFill="accent3"/>
          </w:tcPr>
          <w:p w14:paraId="6442DB4C" w14:textId="77777777" w:rsidR="009B5198" w:rsidRPr="00C54B2F" w:rsidRDefault="009B5198" w:rsidP="00F9335F">
            <w:pPr>
              <w:rPr>
                <w:rFonts w:asciiTheme="majorHAnsi" w:hAnsiTheme="maj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  <w:shd w:val="clear" w:color="auto" w:fill="A5A5A5" w:themeFill="accent3"/>
          </w:tcPr>
          <w:p w14:paraId="73E3D3A3" w14:textId="77777777" w:rsidR="009B5198" w:rsidRPr="00C54B2F" w:rsidRDefault="009B5198" w:rsidP="00F9335F">
            <w:pPr>
              <w:rPr>
                <w:rFonts w:asciiTheme="majorHAnsi" w:hAnsiTheme="majorHAnsi"/>
                <w:b/>
                <w:sz w:val="22"/>
                <w:szCs w:val="22"/>
                <w:lang w:val="en-AU"/>
              </w:rPr>
            </w:pPr>
            <w:r w:rsidRPr="00C54B2F">
              <w:rPr>
                <w:rFonts w:asciiTheme="majorHAnsi" w:hAnsiTheme="majorHAnsi"/>
                <w:b/>
                <w:sz w:val="22"/>
                <w:szCs w:val="22"/>
                <w:lang w:val="en-AU"/>
              </w:rPr>
              <w:t>Metric</w:t>
            </w:r>
          </w:p>
        </w:tc>
        <w:tc>
          <w:tcPr>
            <w:tcW w:w="5443" w:type="dxa"/>
            <w:shd w:val="clear" w:color="auto" w:fill="A5A5A5" w:themeFill="accent3"/>
          </w:tcPr>
          <w:p w14:paraId="063B1D0A" w14:textId="77777777" w:rsidR="009B5198" w:rsidRPr="00C54B2F" w:rsidRDefault="009B5198" w:rsidP="00F9335F">
            <w:pPr>
              <w:rPr>
                <w:rFonts w:asciiTheme="majorHAnsi" w:hAnsiTheme="majorHAnsi"/>
                <w:b/>
                <w:sz w:val="22"/>
                <w:szCs w:val="22"/>
                <w:lang w:val="en-AU"/>
              </w:rPr>
            </w:pPr>
            <w:r w:rsidRPr="00C54B2F">
              <w:rPr>
                <w:rFonts w:asciiTheme="majorHAnsi" w:hAnsiTheme="majorHAnsi"/>
                <w:b/>
                <w:sz w:val="22"/>
                <w:szCs w:val="22"/>
                <w:lang w:val="en-AU"/>
              </w:rPr>
              <w:t>Assessment</w:t>
            </w:r>
          </w:p>
        </w:tc>
        <w:tc>
          <w:tcPr>
            <w:tcW w:w="1172" w:type="dxa"/>
            <w:shd w:val="clear" w:color="auto" w:fill="A5A5A5" w:themeFill="accent3"/>
          </w:tcPr>
          <w:p w14:paraId="24D5AFD3" w14:textId="77777777" w:rsidR="009B5198" w:rsidRPr="00AE33CE" w:rsidRDefault="009B5198" w:rsidP="00F9335F">
            <w:pPr>
              <w:rPr>
                <w:rFonts w:asciiTheme="majorHAnsi" w:hAnsiTheme="majorHAnsi"/>
                <w:b/>
                <w:sz w:val="20"/>
                <w:szCs w:val="20"/>
                <w:lang w:val="en-AU"/>
              </w:rPr>
            </w:pPr>
            <w:r w:rsidRPr="00AE33CE">
              <w:rPr>
                <w:rFonts w:asciiTheme="majorHAnsi" w:hAnsiTheme="majorHAnsi"/>
                <w:b/>
                <w:sz w:val="20"/>
                <w:szCs w:val="20"/>
                <w:lang w:val="en-AU"/>
              </w:rPr>
              <w:t>Outcome</w:t>
            </w:r>
          </w:p>
          <w:p w14:paraId="34C6E50E" w14:textId="77777777" w:rsidR="009B5198" w:rsidRPr="00AE33CE" w:rsidRDefault="009B5198" w:rsidP="00F9335F">
            <w:pPr>
              <w:rPr>
                <w:rFonts w:asciiTheme="majorHAnsi" w:hAnsiTheme="majorHAnsi"/>
                <w:b/>
                <w:sz w:val="20"/>
                <w:szCs w:val="20"/>
                <w:lang w:val="en-AU"/>
              </w:rPr>
            </w:pPr>
            <w:r w:rsidRPr="00AE33CE">
              <w:rPr>
                <w:rFonts w:asciiTheme="majorHAnsi" w:hAnsiTheme="majorHAnsi"/>
                <w:b/>
                <w:sz w:val="20"/>
                <w:szCs w:val="20"/>
                <w:lang w:val="en-AU"/>
              </w:rPr>
              <w:t xml:space="preserve"> </w:t>
            </w:r>
          </w:p>
        </w:tc>
      </w:tr>
      <w:tr w:rsidR="009B5198" w:rsidRPr="00C54B2F" w14:paraId="487A7851" w14:textId="77777777" w:rsidTr="00F9335F">
        <w:tc>
          <w:tcPr>
            <w:tcW w:w="397" w:type="dxa"/>
          </w:tcPr>
          <w:p w14:paraId="478066E5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23F82D0B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CSC monitors the performance of the IANA naming function against agreed service level targets on a regular basis</w:t>
            </w:r>
          </w:p>
        </w:tc>
        <w:tc>
          <w:tcPr>
            <w:tcW w:w="5443" w:type="dxa"/>
            <w:vMerge w:val="restart"/>
            <w:vAlign w:val="center"/>
          </w:tcPr>
          <w:p w14:paraId="02E4CE46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1172" w:type="dxa"/>
            <w:vMerge w:val="restart"/>
            <w:vAlign w:val="center"/>
          </w:tcPr>
          <w:p w14:paraId="1ECA0DA7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01E02017" w14:textId="77777777" w:rsidTr="00F9335F">
        <w:tc>
          <w:tcPr>
            <w:tcW w:w="397" w:type="dxa"/>
          </w:tcPr>
          <w:p w14:paraId="1D669232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030348AE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CSC analyses monthly reports provided by PTI and publishes their findings</w:t>
            </w:r>
          </w:p>
        </w:tc>
        <w:tc>
          <w:tcPr>
            <w:tcW w:w="5443" w:type="dxa"/>
            <w:vMerge/>
          </w:tcPr>
          <w:p w14:paraId="3007FDC0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1172" w:type="dxa"/>
            <w:vMerge/>
          </w:tcPr>
          <w:p w14:paraId="3D9E6D9E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45A11019" w14:textId="77777777" w:rsidTr="00F9335F">
        <w:tc>
          <w:tcPr>
            <w:tcW w:w="397" w:type="dxa"/>
          </w:tcPr>
          <w:p w14:paraId="0E3BD618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289111FE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CSC follows up where required on any performance issues identified and agrees on a plan for resolution with PTI and ICANN</w:t>
            </w:r>
          </w:p>
        </w:tc>
        <w:tc>
          <w:tcPr>
            <w:tcW w:w="5443" w:type="dxa"/>
          </w:tcPr>
          <w:p w14:paraId="606BFB63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1172" w:type="dxa"/>
          </w:tcPr>
          <w:p w14:paraId="2997F50F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54C8184F" w14:textId="77777777" w:rsidTr="00F9335F">
        <w:tc>
          <w:tcPr>
            <w:tcW w:w="397" w:type="dxa"/>
          </w:tcPr>
          <w:p w14:paraId="4EF36C24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6B8891D8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Where appropriate, the CSC requests a review or change of a service level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agreement</w:t>
            </w: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.</w:t>
            </w:r>
          </w:p>
        </w:tc>
        <w:tc>
          <w:tcPr>
            <w:tcW w:w="5443" w:type="dxa"/>
          </w:tcPr>
          <w:p w14:paraId="714FF377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1172" w:type="dxa"/>
          </w:tcPr>
          <w:p w14:paraId="233C20EE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4EBA4B42" w14:textId="77777777" w:rsidTr="00F9335F">
        <w:trPr>
          <w:cantSplit/>
        </w:trPr>
        <w:tc>
          <w:tcPr>
            <w:tcW w:w="397" w:type="dxa"/>
          </w:tcPr>
          <w:p w14:paraId="1B598457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5436B7D3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Where appropriate the CSC undertakes remedial action to address poor performance in accordance with the Remedial Action Procedures</w:t>
            </w:r>
          </w:p>
        </w:tc>
        <w:tc>
          <w:tcPr>
            <w:tcW w:w="5443" w:type="dxa"/>
          </w:tcPr>
          <w:p w14:paraId="5236F8A9" w14:textId="77777777" w:rsidR="009B5198" w:rsidRPr="00C54B2F" w:rsidRDefault="009B5198" w:rsidP="00F9335F">
            <w:pPr>
              <w:rPr>
                <w:rFonts w:asciiTheme="majorHAnsi" w:hAnsiTheme="maj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1172" w:type="dxa"/>
          </w:tcPr>
          <w:p w14:paraId="21EE5186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35CFA470" w14:textId="77777777" w:rsidTr="00F9335F">
        <w:tc>
          <w:tcPr>
            <w:tcW w:w="397" w:type="dxa"/>
          </w:tcPr>
          <w:p w14:paraId="5BE60B0D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2342D707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When appropriate remedial action by the CSC has not resolved the poor performance, CSC is authorised to escalate the performance issues to the </w:t>
            </w:r>
            <w:proofErr w:type="spellStart"/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ccNSO</w:t>
            </w:r>
            <w:proofErr w:type="spellEnd"/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and GNSO for consideration</w:t>
            </w:r>
          </w:p>
        </w:tc>
        <w:tc>
          <w:tcPr>
            <w:tcW w:w="5443" w:type="dxa"/>
          </w:tcPr>
          <w:p w14:paraId="563FF132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1172" w:type="dxa"/>
          </w:tcPr>
          <w:p w14:paraId="6E14FA35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4204786C" w14:textId="77777777" w:rsidTr="00F9335F">
        <w:tc>
          <w:tcPr>
            <w:tcW w:w="397" w:type="dxa"/>
          </w:tcPr>
          <w:p w14:paraId="79E426CA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40B105E0" w14:textId="77777777" w:rsidR="009B5198" w:rsidRPr="00C54B2F" w:rsidRDefault="009B5198" w:rsidP="00F9335F">
            <w:pPr>
              <w:rPr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CSC has an effective process for tracking complaints that have been escalated to PTI </w:t>
            </w: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Management (Escalations), and CSC Members can be directly informed of individual complaints by email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>.</w:t>
            </w:r>
          </w:p>
        </w:tc>
        <w:tc>
          <w:tcPr>
            <w:tcW w:w="5443" w:type="dxa"/>
          </w:tcPr>
          <w:p w14:paraId="623B2AD4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1172" w:type="dxa"/>
          </w:tcPr>
          <w:p w14:paraId="12E6F9A9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10959DDA" w14:textId="77777777" w:rsidTr="00F9335F">
        <w:tc>
          <w:tcPr>
            <w:tcW w:w="397" w:type="dxa"/>
          </w:tcPr>
          <w:p w14:paraId="408CB1A2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70876AFE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CSC will at least annually conduct a consultation with PTI and ICANN, the primary customers of the naming services and the ICANN community about the performance of PTI</w:t>
            </w:r>
          </w:p>
        </w:tc>
        <w:tc>
          <w:tcPr>
            <w:tcW w:w="5443" w:type="dxa"/>
          </w:tcPr>
          <w:p w14:paraId="162075A2" w14:textId="77777777" w:rsidR="009B5198" w:rsidRDefault="009B5198" w:rsidP="00F9335F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14:paraId="764D75EE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1172" w:type="dxa"/>
          </w:tcPr>
          <w:p w14:paraId="14B22080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09BE1AA6" w14:textId="77777777" w:rsidTr="00F9335F">
        <w:tc>
          <w:tcPr>
            <w:tcW w:w="397" w:type="dxa"/>
          </w:tcPr>
          <w:p w14:paraId="56D57562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56050B7D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CSC, in consultation with the registry operators, is authorised to discuss with ICANN and PTI ways to enhance the provision of IANA’s operational services</w:t>
            </w:r>
          </w:p>
        </w:tc>
        <w:tc>
          <w:tcPr>
            <w:tcW w:w="5443" w:type="dxa"/>
          </w:tcPr>
          <w:p w14:paraId="1A96A0EA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1172" w:type="dxa"/>
          </w:tcPr>
          <w:p w14:paraId="1FA7F711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6D661E87" w14:textId="77777777" w:rsidTr="00F9335F">
        <w:tc>
          <w:tcPr>
            <w:tcW w:w="397" w:type="dxa"/>
          </w:tcPr>
          <w:p w14:paraId="5D11131E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7317444E" w14:textId="77777777" w:rsidR="009B5198" w:rsidRPr="00F442E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F442EF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Where ICANN and PTI have been responsible for implementing recommended changes </w:t>
            </w:r>
            <w:r w:rsidRPr="003834A9">
              <w:rPr>
                <w:rFonts w:asciiTheme="majorHAnsi" w:hAnsiTheme="majorHAnsi"/>
                <w:sz w:val="22"/>
                <w:szCs w:val="22"/>
                <w:lang w:val="en-AU"/>
              </w:rPr>
              <w:t>to operational services or the Service Level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Agreement</w:t>
            </w:r>
            <w:r w:rsidRPr="003834A9">
              <w:rPr>
                <w:rFonts w:asciiTheme="majorHAnsi" w:hAnsiTheme="majorHAnsi"/>
                <w:sz w:val="22"/>
                <w:szCs w:val="22"/>
                <w:lang w:val="en-AU"/>
              </w:rPr>
              <w:t>s, the</w:t>
            </w:r>
            <w:r w:rsidRPr="00F442EF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CSC is confident that has been completed appropriately</w:t>
            </w:r>
          </w:p>
        </w:tc>
        <w:tc>
          <w:tcPr>
            <w:tcW w:w="5443" w:type="dxa"/>
          </w:tcPr>
          <w:p w14:paraId="5EA45F71" w14:textId="77777777" w:rsidR="009B5198" w:rsidRPr="00C54B2F" w:rsidRDefault="009B5198" w:rsidP="00F9335F">
            <w:pPr>
              <w:pStyle w:val="NormalWeb"/>
              <w:spacing w:before="0" w:beforeAutospacing="0" w:after="0" w:afterAutospacing="0"/>
              <w:rPr>
                <w:lang w:val="en-AU"/>
              </w:rPr>
            </w:pPr>
          </w:p>
        </w:tc>
        <w:tc>
          <w:tcPr>
            <w:tcW w:w="1172" w:type="dxa"/>
          </w:tcPr>
          <w:p w14:paraId="62EE5CAC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</w:p>
        </w:tc>
      </w:tr>
      <w:tr w:rsidR="009B5198" w:rsidRPr="00C54B2F" w14:paraId="69B0E5AF" w14:textId="77777777" w:rsidTr="00F9335F">
        <w:tc>
          <w:tcPr>
            <w:tcW w:w="397" w:type="dxa"/>
          </w:tcPr>
          <w:p w14:paraId="01AE1E67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60A8525D" w14:textId="0E15A645" w:rsidR="009B5198" w:rsidRPr="009B5198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CSC is providing a liaison to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</w:t>
            </w:r>
            <w:r w:rsidRPr="000279E4">
              <w:rPr>
                <w:rFonts w:asciiTheme="majorHAnsi" w:hAnsiTheme="majorHAnsi"/>
                <w:sz w:val="22"/>
                <w:szCs w:val="22"/>
                <w:lang w:val="en-AU"/>
              </w:rPr>
              <w:t>the IANA Functions Review Team</w:t>
            </w:r>
          </w:p>
        </w:tc>
        <w:tc>
          <w:tcPr>
            <w:tcW w:w="5443" w:type="dxa"/>
          </w:tcPr>
          <w:p w14:paraId="346CB305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1172" w:type="dxa"/>
          </w:tcPr>
          <w:p w14:paraId="491C9C9C" w14:textId="77777777" w:rsidR="009B5198" w:rsidRPr="00C54B2F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730EB04F" w14:textId="77777777" w:rsidTr="00F9335F">
        <w:tc>
          <w:tcPr>
            <w:tcW w:w="397" w:type="dxa"/>
          </w:tcPr>
          <w:p w14:paraId="426862AF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399EB3EF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  <w:r w:rsidRPr="003834A9">
              <w:rPr>
                <w:rFonts w:asciiTheme="majorHAnsi" w:hAnsiTheme="majorHAnsi"/>
                <w:sz w:val="22"/>
                <w:szCs w:val="22"/>
                <w:lang w:val="en-AU"/>
              </w:rPr>
              <w:t>CSC is providing a liaison to a Separation Cross Community Working Group</w:t>
            </w:r>
          </w:p>
        </w:tc>
        <w:tc>
          <w:tcPr>
            <w:tcW w:w="5443" w:type="dxa"/>
          </w:tcPr>
          <w:p w14:paraId="1869A1EE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</w:p>
        </w:tc>
        <w:tc>
          <w:tcPr>
            <w:tcW w:w="1172" w:type="dxa"/>
          </w:tcPr>
          <w:p w14:paraId="2775F397" w14:textId="77777777" w:rsidR="009B5198" w:rsidRPr="000279E4" w:rsidDel="00EB6E9E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7B2BFCE7" w14:textId="77777777" w:rsidTr="00F9335F">
        <w:tc>
          <w:tcPr>
            <w:tcW w:w="397" w:type="dxa"/>
          </w:tcPr>
          <w:p w14:paraId="158EB958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1F691526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  <w:r w:rsidRPr="00F442EF">
              <w:rPr>
                <w:rFonts w:asciiTheme="majorHAnsi" w:hAnsiTheme="majorHAnsi"/>
                <w:sz w:val="22"/>
                <w:szCs w:val="22"/>
                <w:lang w:val="en-AU"/>
              </w:rPr>
              <w:t>Meeting attendance of CSC members</w:t>
            </w:r>
          </w:p>
        </w:tc>
        <w:tc>
          <w:tcPr>
            <w:tcW w:w="5443" w:type="dxa"/>
          </w:tcPr>
          <w:p w14:paraId="1D5D24C7" w14:textId="77777777" w:rsidR="009B5198" w:rsidRPr="00BD46C8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1172" w:type="dxa"/>
          </w:tcPr>
          <w:p w14:paraId="1958B532" w14:textId="77777777" w:rsidR="009B5198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7CBA2537" w14:textId="77777777" w:rsidTr="00F9335F">
        <w:tc>
          <w:tcPr>
            <w:tcW w:w="397" w:type="dxa"/>
          </w:tcPr>
          <w:p w14:paraId="61921D88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3D83CEBC" w14:textId="77777777" w:rsidR="009B5198" w:rsidRPr="00906282" w:rsidRDefault="009B5198" w:rsidP="00F9335F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  <w:r w:rsidRPr="0028030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Meeting attendance </w:t>
            </w:r>
            <w:r w:rsidRPr="0028030D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of </w:t>
            </w:r>
            <w:r w:rsidRPr="0028030D">
              <w:rPr>
                <w:rFonts w:asciiTheme="majorHAnsi" w:hAnsiTheme="majorHAnsi"/>
                <w:sz w:val="22"/>
                <w:szCs w:val="22"/>
                <w:lang w:val="en-AU"/>
              </w:rPr>
              <w:t>CSC liaisons excluding PTI Liaison</w:t>
            </w:r>
          </w:p>
        </w:tc>
        <w:tc>
          <w:tcPr>
            <w:tcW w:w="5443" w:type="dxa"/>
          </w:tcPr>
          <w:p w14:paraId="049EE475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</w:p>
        </w:tc>
        <w:tc>
          <w:tcPr>
            <w:tcW w:w="1172" w:type="dxa"/>
          </w:tcPr>
          <w:p w14:paraId="5EAF0E08" w14:textId="77777777" w:rsidR="009B5198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7C7F53F1" w14:textId="77777777" w:rsidTr="00F9335F">
        <w:tc>
          <w:tcPr>
            <w:tcW w:w="397" w:type="dxa"/>
          </w:tcPr>
          <w:p w14:paraId="0C32A6CB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0E357E4F" w14:textId="77777777" w:rsidR="009B5198" w:rsidRPr="0028030D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NEW METRIC Implementation 1</w:t>
            </w:r>
            <w:r w:rsidRPr="00AE33CE">
              <w:rPr>
                <w:rFonts w:asciiTheme="majorHAnsi" w:hAnsiTheme="majorHAnsi"/>
                <w:sz w:val="22"/>
                <w:szCs w:val="22"/>
                <w:vertAlign w:val="superscript"/>
                <w:lang w:val="en-AU"/>
              </w:rPr>
              <w:t>st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Effectiveness Review Recommendations</w:t>
            </w:r>
          </w:p>
        </w:tc>
        <w:tc>
          <w:tcPr>
            <w:tcW w:w="5443" w:type="dxa"/>
          </w:tcPr>
          <w:p w14:paraId="353B57E5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</w:p>
        </w:tc>
        <w:tc>
          <w:tcPr>
            <w:tcW w:w="1172" w:type="dxa"/>
          </w:tcPr>
          <w:p w14:paraId="40A7B2B3" w14:textId="77777777" w:rsidR="009B5198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9B5198" w:rsidRPr="00C54B2F" w14:paraId="7731490C" w14:textId="77777777" w:rsidTr="00F9335F">
        <w:tc>
          <w:tcPr>
            <w:tcW w:w="397" w:type="dxa"/>
          </w:tcPr>
          <w:p w14:paraId="3BC4395D" w14:textId="77777777" w:rsidR="009B5198" w:rsidRPr="00C54B2F" w:rsidRDefault="009B5198" w:rsidP="009B5198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665" w:type="dxa"/>
          </w:tcPr>
          <w:p w14:paraId="71D98584" w14:textId="77777777" w:rsidR="009B5198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NEW METRIC </w:t>
            </w:r>
          </w:p>
          <w:p w14:paraId="40E405E6" w14:textId="0DFF16AD" w:rsidR="009B5198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Ha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>s Issue identified 1</w:t>
            </w:r>
            <w:r w:rsidRPr="00AE33CE">
              <w:rPr>
                <w:rFonts w:asciiTheme="majorHAnsi" w:hAnsiTheme="majorHAnsi"/>
                <w:sz w:val="22"/>
                <w:szCs w:val="22"/>
                <w:vertAlign w:val="superscript"/>
                <w:lang w:val="en-AU"/>
              </w:rPr>
              <w:t>st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Review been addressed?</w:t>
            </w:r>
          </w:p>
        </w:tc>
        <w:tc>
          <w:tcPr>
            <w:tcW w:w="5443" w:type="dxa"/>
          </w:tcPr>
          <w:p w14:paraId="06C32698" w14:textId="77777777" w:rsidR="009B5198" w:rsidRPr="000279E4" w:rsidRDefault="009B5198" w:rsidP="00F9335F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</w:p>
        </w:tc>
        <w:tc>
          <w:tcPr>
            <w:tcW w:w="1172" w:type="dxa"/>
          </w:tcPr>
          <w:p w14:paraId="07AC4720" w14:textId="77777777" w:rsidR="009B5198" w:rsidRDefault="009B5198" w:rsidP="00F9335F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</w:tbl>
    <w:p w14:paraId="38CC5AEE" w14:textId="77777777" w:rsidR="009B5198" w:rsidRPr="00C54B2F" w:rsidRDefault="009B5198" w:rsidP="009B5198">
      <w:pPr>
        <w:rPr>
          <w:rFonts w:asciiTheme="majorHAnsi" w:hAnsiTheme="majorHAnsi"/>
          <w:sz w:val="22"/>
          <w:szCs w:val="22"/>
          <w:lang w:val="en-AU"/>
        </w:rPr>
      </w:pPr>
    </w:p>
    <w:p w14:paraId="12C922D2" w14:textId="77777777" w:rsidR="009B5198" w:rsidRPr="00953785" w:rsidRDefault="009B5198" w:rsidP="009B5198">
      <w:pPr>
        <w:rPr>
          <w:rFonts w:cstheme="minorHAnsi"/>
          <w:lang w:val="en-GB"/>
        </w:rPr>
      </w:pPr>
    </w:p>
    <w:p w14:paraId="095F2567" w14:textId="77777777" w:rsidR="00FA21E4" w:rsidRDefault="00AB7B94"/>
    <w:sectPr w:rsidR="00FA21E4" w:rsidSect="00E06525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CFB9" w14:textId="77777777" w:rsidR="00AB7B94" w:rsidRDefault="00AB7B94" w:rsidP="009B5198">
      <w:r>
        <w:separator/>
      </w:r>
    </w:p>
  </w:endnote>
  <w:endnote w:type="continuationSeparator" w:id="0">
    <w:p w14:paraId="334CC702" w14:textId="77777777" w:rsidR="00AB7B94" w:rsidRDefault="00AB7B94" w:rsidP="009B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9B45" w14:textId="77777777" w:rsidR="000F7270" w:rsidRDefault="00AB7B94" w:rsidP="006D4D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67CC3" w14:textId="77777777" w:rsidR="000F7270" w:rsidRDefault="00AB7B94" w:rsidP="006563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29F" w14:textId="77777777" w:rsidR="006D4D39" w:rsidRDefault="00AB7B94" w:rsidP="00F55A5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2FDD29D" w14:textId="74670934" w:rsidR="000F7270" w:rsidRDefault="009B5198" w:rsidP="006563D2">
    <w:pPr>
      <w:pStyle w:val="Footer"/>
      <w:ind w:right="360"/>
    </w:pPr>
    <w:r>
      <w:rPr>
        <w:rStyle w:val="PageNumber"/>
      </w:rPr>
      <w:t xml:space="preserve">Version 1, 09 November </w:t>
    </w:r>
    <w:r w:rsidR="00AB7B94">
      <w:rPr>
        <w:rStyle w:val="PageNumber"/>
      </w:rPr>
      <w:t>20</w:t>
    </w:r>
    <w:r w:rsidR="00AB7B94">
      <w:rPr>
        <w:rStyle w:val="PageNumber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386F" w14:textId="77777777" w:rsidR="00AB7B94" w:rsidRDefault="00AB7B94" w:rsidP="009B5198">
      <w:r>
        <w:separator/>
      </w:r>
    </w:p>
  </w:footnote>
  <w:footnote w:type="continuationSeparator" w:id="0">
    <w:p w14:paraId="3F99359F" w14:textId="77777777" w:rsidR="00AB7B94" w:rsidRDefault="00AB7B94" w:rsidP="009B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34F"/>
    <w:multiLevelType w:val="hybridMultilevel"/>
    <w:tmpl w:val="4A02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8002A"/>
    <w:multiLevelType w:val="hybridMultilevel"/>
    <w:tmpl w:val="A3BC07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98"/>
    <w:rsid w:val="002E5CC9"/>
    <w:rsid w:val="009B5198"/>
    <w:rsid w:val="00AB7B94"/>
    <w:rsid w:val="00E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7DC713"/>
  <w15:chartTrackingRefBased/>
  <w15:docId w15:val="{4B082DD9-90FA-D448-BD6B-90A4D71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9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19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5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198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B5198"/>
  </w:style>
  <w:style w:type="table" w:styleId="TableGrid">
    <w:name w:val="Table Grid"/>
    <w:basedOn w:val="TableNormal"/>
    <w:uiPriority w:val="59"/>
    <w:rsid w:val="009B5198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5198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5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19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2021-11-09T15:04:00Z</dcterms:created>
  <dcterms:modified xsi:type="dcterms:W3CDTF">2021-11-09T15:10:00Z</dcterms:modified>
</cp:coreProperties>
</file>