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2F" w:rsidRPr="001F48C6" w:rsidRDefault="00D80B3C">
      <w:pPr>
        <w:rPr>
          <w:rFonts w:ascii="Arial" w:hAnsi="Arial"/>
          <w:b/>
          <w:lang w:val="en-AU"/>
        </w:rPr>
      </w:pPr>
      <w:r w:rsidRPr="001F48C6">
        <w:rPr>
          <w:rFonts w:ascii="Arial" w:hAnsi="Arial"/>
          <w:b/>
          <w:lang w:val="en-AU"/>
        </w:rPr>
        <w:t>CSC Effectiveness Review</w:t>
      </w:r>
    </w:p>
    <w:p w:rsidR="00FB45B9" w:rsidRPr="001F48C6" w:rsidRDefault="00FB45B9">
      <w:pPr>
        <w:rPr>
          <w:rFonts w:ascii="Arial" w:hAnsi="Arial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6520"/>
        <w:gridCol w:w="2586"/>
      </w:tblGrid>
      <w:tr w:rsidR="00FB45B9" w:rsidRPr="001F48C6" w:rsidTr="00DB6233">
        <w:tc>
          <w:tcPr>
            <w:tcW w:w="5070" w:type="dxa"/>
            <w:shd w:val="clear" w:color="auto" w:fill="9BBB59" w:themeFill="accent3"/>
          </w:tcPr>
          <w:p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Metric</w:t>
            </w:r>
          </w:p>
        </w:tc>
        <w:tc>
          <w:tcPr>
            <w:tcW w:w="6520" w:type="dxa"/>
            <w:shd w:val="clear" w:color="auto" w:fill="9BBB59" w:themeFill="accent3"/>
          </w:tcPr>
          <w:p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Assessment</w:t>
            </w:r>
          </w:p>
        </w:tc>
        <w:tc>
          <w:tcPr>
            <w:tcW w:w="2586" w:type="dxa"/>
            <w:shd w:val="clear" w:color="auto" w:fill="9BBB59" w:themeFill="accent3"/>
          </w:tcPr>
          <w:p w:rsidR="00FB45B9" w:rsidRPr="001F48C6" w:rsidRDefault="00D80B3C">
            <w:pPr>
              <w:rPr>
                <w:rFonts w:ascii="Arial" w:hAnsi="Arial"/>
                <w:b/>
                <w:lang w:val="en-AU"/>
              </w:rPr>
            </w:pPr>
            <w:r w:rsidRPr="001F48C6">
              <w:rPr>
                <w:rFonts w:ascii="Arial" w:hAnsi="Arial"/>
                <w:b/>
                <w:lang w:val="en-AU"/>
              </w:rPr>
              <w:t>Outcome</w:t>
            </w:r>
          </w:p>
        </w:tc>
      </w:tr>
      <w:tr w:rsidR="00FB45B9" w:rsidRPr="001F48C6" w:rsidTr="00DB6233">
        <w:tc>
          <w:tcPr>
            <w:tcW w:w="5070" w:type="dxa"/>
          </w:tcPr>
          <w:p w:rsidR="00FA751E" w:rsidRPr="001F48C6" w:rsidRDefault="001F48C6" w:rsidP="001F48C6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>CSC monitors the performance of the IANA naming function against agreed service level targets on a regular basis</w:t>
            </w:r>
          </w:p>
        </w:tc>
        <w:tc>
          <w:tcPr>
            <w:tcW w:w="6520" w:type="dxa"/>
          </w:tcPr>
          <w:p w:rsidR="00643E13" w:rsidRPr="001F48C6" w:rsidRDefault="00643E13">
            <w:pPr>
              <w:rPr>
                <w:rFonts w:ascii="Arial" w:hAnsi="Arial"/>
                <w:sz w:val="20"/>
                <w:lang w:val="en-AU"/>
              </w:rPr>
            </w:pPr>
          </w:p>
        </w:tc>
        <w:tc>
          <w:tcPr>
            <w:tcW w:w="2586" w:type="dxa"/>
          </w:tcPr>
          <w:p w:rsidR="00FB45B9" w:rsidRPr="001F48C6" w:rsidRDefault="00FB45B9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:rsidTr="00DB6233">
        <w:tc>
          <w:tcPr>
            <w:tcW w:w="5070" w:type="dxa"/>
          </w:tcPr>
          <w:p w:rsidR="00643E13" w:rsidRPr="001F48C6" w:rsidRDefault="00D032AF" w:rsidP="00D032AF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CSC analyses monthly r</w:t>
            </w:r>
            <w:r w:rsidR="001F48C6" w:rsidRPr="001F48C6">
              <w:rPr>
                <w:rFonts w:ascii="Arial" w:hAnsi="Arial"/>
                <w:lang w:val="en-AU"/>
              </w:rPr>
              <w:t xml:space="preserve">eports provided by the IANA Functions Operator </w:t>
            </w:r>
            <w:r>
              <w:rPr>
                <w:rFonts w:ascii="Arial" w:hAnsi="Arial"/>
                <w:lang w:val="en-AU"/>
              </w:rPr>
              <w:t>and publishes their findings</w:t>
            </w:r>
          </w:p>
        </w:tc>
        <w:tc>
          <w:tcPr>
            <w:tcW w:w="6520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:rsidTr="00DB6233">
        <w:tc>
          <w:tcPr>
            <w:tcW w:w="5070" w:type="dxa"/>
          </w:tcPr>
          <w:p w:rsidR="00643E13" w:rsidRPr="001F48C6" w:rsidRDefault="00D032AF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CSC follows up where required on any performance issues identified and </w:t>
            </w:r>
            <w:r w:rsidR="001D4DDC">
              <w:rPr>
                <w:rFonts w:ascii="Arial" w:hAnsi="Arial"/>
                <w:lang w:val="en-AU"/>
              </w:rPr>
              <w:t>agrees a plan for resolution with the IA</w:t>
            </w:r>
            <w:r w:rsidR="001D4DDC" w:rsidRPr="001F48C6">
              <w:rPr>
                <w:rFonts w:ascii="Arial" w:hAnsi="Arial"/>
                <w:lang w:val="en-AU"/>
              </w:rPr>
              <w:t>NA Functions Operator</w:t>
            </w:r>
          </w:p>
        </w:tc>
        <w:tc>
          <w:tcPr>
            <w:tcW w:w="6520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643E13">
            <w:pPr>
              <w:rPr>
                <w:rFonts w:ascii="Arial" w:hAnsi="Arial"/>
                <w:lang w:val="en-AU"/>
              </w:rPr>
            </w:pPr>
          </w:p>
        </w:tc>
      </w:tr>
      <w:tr w:rsidR="00643E13" w:rsidRPr="001F48C6" w:rsidTr="00DB6233">
        <w:tc>
          <w:tcPr>
            <w:tcW w:w="5070" w:type="dxa"/>
          </w:tcPr>
          <w:p w:rsidR="00643E13" w:rsidRPr="001F48C6" w:rsidRDefault="001D4DDC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Where appropriate, the CSC requests </w:t>
            </w:r>
            <w:r w:rsidR="00403A98">
              <w:rPr>
                <w:rFonts w:ascii="Arial" w:hAnsi="Arial"/>
                <w:lang w:val="en-AU"/>
              </w:rPr>
              <w:t xml:space="preserve">a </w:t>
            </w:r>
            <w:r>
              <w:rPr>
                <w:rFonts w:ascii="Arial" w:hAnsi="Arial"/>
                <w:lang w:val="en-AU"/>
              </w:rPr>
              <w:t>review or change of a service level</w:t>
            </w:r>
          </w:p>
        </w:tc>
        <w:tc>
          <w:tcPr>
            <w:tcW w:w="6520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:rsidTr="00DB6233">
        <w:tc>
          <w:tcPr>
            <w:tcW w:w="5070" w:type="dxa"/>
          </w:tcPr>
          <w:p w:rsidR="00643E13" w:rsidRPr="001F48C6" w:rsidRDefault="00403A98" w:rsidP="00643E13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Where appropriate the CSC undertakes remedial action to address poor performance in accordance with the Remedial Action Procedures</w:t>
            </w:r>
          </w:p>
        </w:tc>
        <w:tc>
          <w:tcPr>
            <w:tcW w:w="6520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643E13" w:rsidRPr="001F48C6" w:rsidTr="00DB6233">
        <w:tc>
          <w:tcPr>
            <w:tcW w:w="5070" w:type="dxa"/>
          </w:tcPr>
          <w:p w:rsidR="00643E13" w:rsidRPr="001F48C6" w:rsidRDefault="00403A98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When appropriate remedial action by CSC has not resolved </w:t>
            </w:r>
            <w:r w:rsidR="00B000EC">
              <w:rPr>
                <w:rFonts w:ascii="Arial" w:hAnsi="Arial"/>
                <w:lang w:val="en-AU"/>
              </w:rPr>
              <w:t xml:space="preserve">the poor performance, CSC is authorised to escalate the performance issues to the ccNSO and </w:t>
            </w:r>
            <w:proofErr w:type="spellStart"/>
            <w:r w:rsidR="00B000EC">
              <w:rPr>
                <w:rFonts w:ascii="Arial" w:hAnsi="Arial"/>
                <w:lang w:val="en-AU"/>
              </w:rPr>
              <w:t>gNSO</w:t>
            </w:r>
            <w:proofErr w:type="spellEnd"/>
            <w:r w:rsidR="00B000EC">
              <w:rPr>
                <w:rFonts w:ascii="Arial" w:hAnsi="Arial"/>
                <w:lang w:val="en-AU"/>
              </w:rPr>
              <w:t xml:space="preserve"> for consideration</w:t>
            </w:r>
          </w:p>
        </w:tc>
        <w:tc>
          <w:tcPr>
            <w:tcW w:w="6520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643E13" w:rsidRPr="001F48C6" w:rsidRDefault="00643E13" w:rsidP="00643E13">
            <w:pPr>
              <w:rPr>
                <w:rFonts w:ascii="Arial" w:hAnsi="Arial"/>
                <w:lang w:val="en-AU"/>
              </w:rPr>
            </w:pPr>
          </w:p>
          <w:p w:rsidR="00641BB6" w:rsidRPr="001F48C6" w:rsidRDefault="00641BB6" w:rsidP="00D80B3C">
            <w:pPr>
              <w:rPr>
                <w:rFonts w:ascii="Arial" w:hAnsi="Arial"/>
                <w:lang w:val="en-AU"/>
              </w:rPr>
            </w:pPr>
            <w:r w:rsidRPr="001F48C6">
              <w:rPr>
                <w:rFonts w:ascii="Arial" w:hAnsi="Arial"/>
                <w:lang w:val="en-AU"/>
              </w:rPr>
              <w:t xml:space="preserve"> </w:t>
            </w:r>
          </w:p>
        </w:tc>
      </w:tr>
      <w:tr w:rsidR="00B000EC" w:rsidRPr="001F48C6" w:rsidTr="00DB6233">
        <w:tc>
          <w:tcPr>
            <w:tcW w:w="5070" w:type="dxa"/>
          </w:tcPr>
          <w:p w:rsidR="00B000EC" w:rsidRDefault="00B000EC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CSC has an effective complaints handling procedure to ensure they:</w:t>
            </w:r>
          </w:p>
          <w:p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are</w:t>
            </w:r>
            <w:proofErr w:type="gramEnd"/>
            <w:r>
              <w:rPr>
                <w:rFonts w:ascii="Arial" w:hAnsi="Arial"/>
                <w:lang w:val="en-AU"/>
              </w:rPr>
              <w:t xml:space="preserve"> authorised to handle a particular complaint</w:t>
            </w:r>
          </w:p>
          <w:p w:rsidR="00B000EC" w:rsidRDefault="00B000EC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analyse</w:t>
            </w:r>
            <w:proofErr w:type="gramEnd"/>
            <w:r>
              <w:rPr>
                <w:rFonts w:ascii="Arial" w:hAnsi="Arial"/>
                <w:lang w:val="en-AU"/>
              </w:rPr>
              <w:t xml:space="preserve"> </w:t>
            </w:r>
            <w:r w:rsidR="0004460D">
              <w:rPr>
                <w:rFonts w:ascii="Arial" w:hAnsi="Arial"/>
                <w:lang w:val="en-AU"/>
              </w:rPr>
              <w:t>and review complaints to identify any patterns of poor performance</w:t>
            </w:r>
          </w:p>
          <w:p w:rsidR="0004460D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appropriate</w:t>
            </w:r>
            <w:proofErr w:type="gramEnd"/>
            <w:r>
              <w:rPr>
                <w:rFonts w:ascii="Arial" w:hAnsi="Arial"/>
                <w:lang w:val="en-AU"/>
              </w:rPr>
              <w:t xml:space="preserve"> identify any remedial action required</w:t>
            </w:r>
          </w:p>
          <w:p w:rsidR="0004460D" w:rsidRPr="00B000EC" w:rsidRDefault="0004460D" w:rsidP="00B000E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escalate</w:t>
            </w:r>
            <w:proofErr w:type="gramEnd"/>
            <w:r>
              <w:rPr>
                <w:rFonts w:ascii="Arial" w:hAnsi="Arial"/>
                <w:lang w:val="en-AU"/>
              </w:rPr>
              <w:t xml:space="preserve"> any issues where remedial action has been exhausted but he issues remain to the PTI Board</w:t>
            </w:r>
          </w:p>
        </w:tc>
        <w:tc>
          <w:tcPr>
            <w:tcW w:w="6520" w:type="dxa"/>
          </w:tcPr>
          <w:p w:rsidR="00B000EC" w:rsidRPr="001F48C6" w:rsidRDefault="00B000EC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B000EC" w:rsidRDefault="00B000EC" w:rsidP="00643E13">
            <w:pPr>
              <w:rPr>
                <w:rFonts w:ascii="Arial" w:hAnsi="Arial"/>
                <w:lang w:val="en-AU"/>
              </w:rPr>
            </w:pPr>
          </w:p>
          <w:p w:rsidR="00DB6233" w:rsidRPr="001F48C6" w:rsidRDefault="00DB6233" w:rsidP="00643E13">
            <w:pPr>
              <w:rPr>
                <w:rFonts w:ascii="Arial" w:hAnsi="Arial"/>
                <w:lang w:val="en-AU"/>
              </w:rPr>
            </w:pPr>
          </w:p>
        </w:tc>
      </w:tr>
      <w:tr w:rsidR="00DB6233" w:rsidRPr="001F48C6" w:rsidTr="00DB6233">
        <w:tc>
          <w:tcPr>
            <w:tcW w:w="5070" w:type="dxa"/>
          </w:tcPr>
          <w:p w:rsidR="00DB6233" w:rsidRDefault="00DB6233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CSC will at least annually, or as needs demand, conduct a consultation with the </w:t>
            </w:r>
            <w:r w:rsidRPr="001F48C6">
              <w:rPr>
                <w:rFonts w:ascii="Arial" w:hAnsi="Arial"/>
                <w:lang w:val="en-AU"/>
              </w:rPr>
              <w:t>IANA Functions Operator</w:t>
            </w:r>
            <w:r w:rsidR="009B2B5F">
              <w:rPr>
                <w:rFonts w:ascii="Arial" w:hAnsi="Arial"/>
                <w:lang w:val="en-AU"/>
              </w:rPr>
              <w:t xml:space="preserve">, the primary customers of the naming services and the ICANN community about the performance of the </w:t>
            </w:r>
            <w:r w:rsidR="009B2B5F" w:rsidRPr="001F48C6">
              <w:rPr>
                <w:rFonts w:ascii="Arial" w:hAnsi="Arial"/>
                <w:lang w:val="en-AU"/>
              </w:rPr>
              <w:t>IANA Functions Operator</w:t>
            </w:r>
          </w:p>
        </w:tc>
        <w:tc>
          <w:tcPr>
            <w:tcW w:w="6520" w:type="dxa"/>
          </w:tcPr>
          <w:p w:rsidR="00DB6233" w:rsidRPr="001F48C6" w:rsidRDefault="00DB6233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DB6233" w:rsidRDefault="00DB6233" w:rsidP="00643E13">
            <w:pPr>
              <w:rPr>
                <w:rFonts w:ascii="Arial" w:hAnsi="Arial"/>
                <w:lang w:val="en-AU"/>
              </w:rPr>
            </w:pPr>
          </w:p>
        </w:tc>
      </w:tr>
      <w:tr w:rsidR="009B2B5F" w:rsidRPr="001F48C6" w:rsidTr="00DB6233">
        <w:tc>
          <w:tcPr>
            <w:tcW w:w="5070" w:type="dxa"/>
          </w:tcPr>
          <w:p w:rsidR="009B2B5F" w:rsidRDefault="009B2B5F" w:rsidP="00D80B3C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 xml:space="preserve">CSC, in consultation with the registry operators, is authorised to discuss with the </w:t>
            </w:r>
            <w:r w:rsidRPr="001F48C6">
              <w:rPr>
                <w:rFonts w:ascii="Arial" w:hAnsi="Arial"/>
                <w:lang w:val="en-AU"/>
              </w:rPr>
              <w:t>IANA Functions Operator</w:t>
            </w:r>
            <w:r>
              <w:rPr>
                <w:rFonts w:ascii="Arial" w:hAnsi="Arial"/>
                <w:lang w:val="en-AU"/>
              </w:rPr>
              <w:t xml:space="preserve"> ways to enhance the provision of IANA’s operational services</w:t>
            </w:r>
          </w:p>
        </w:tc>
        <w:tc>
          <w:tcPr>
            <w:tcW w:w="6520" w:type="dxa"/>
          </w:tcPr>
          <w:p w:rsidR="009B2B5F" w:rsidRPr="001F48C6" w:rsidRDefault="009B2B5F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9B2B5F" w:rsidRDefault="009B2B5F" w:rsidP="00643E13">
            <w:pPr>
              <w:rPr>
                <w:rFonts w:ascii="Arial" w:hAnsi="Arial"/>
                <w:lang w:val="en-AU"/>
              </w:rPr>
            </w:pPr>
          </w:p>
        </w:tc>
      </w:tr>
      <w:tr w:rsidR="000C36AC" w:rsidRPr="001F48C6" w:rsidTr="00DB6233">
        <w:tc>
          <w:tcPr>
            <w:tcW w:w="5070" w:type="dxa"/>
          </w:tcPr>
          <w:p w:rsidR="000C36AC" w:rsidRDefault="0040238D" w:rsidP="00A8704D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Where the IANA Functions Operator has been responsible for implementing reco</w:t>
            </w:r>
            <w:r w:rsidR="00A8704D">
              <w:rPr>
                <w:rFonts w:ascii="Arial" w:hAnsi="Arial"/>
                <w:lang w:val="en-AU"/>
              </w:rPr>
              <w:t>mmended changes, CSC is confident that has been completed appropriately</w:t>
            </w:r>
          </w:p>
        </w:tc>
        <w:tc>
          <w:tcPr>
            <w:tcW w:w="6520" w:type="dxa"/>
          </w:tcPr>
          <w:p w:rsidR="000C36AC" w:rsidRPr="001F48C6" w:rsidRDefault="000C36AC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0C36AC" w:rsidRDefault="000C36AC" w:rsidP="00643E13">
            <w:pPr>
              <w:rPr>
                <w:rFonts w:ascii="Arial" w:hAnsi="Arial"/>
                <w:lang w:val="en-AU"/>
              </w:rPr>
            </w:pPr>
          </w:p>
        </w:tc>
      </w:tr>
      <w:tr w:rsidR="00022E9D" w:rsidRPr="001F48C6" w:rsidTr="00DB6233">
        <w:tc>
          <w:tcPr>
            <w:tcW w:w="5070" w:type="dxa"/>
          </w:tcPr>
          <w:p w:rsidR="00022E9D" w:rsidRDefault="00022E9D" w:rsidP="006B52D4">
            <w:pPr>
              <w:rPr>
                <w:rFonts w:ascii="Arial" w:hAnsi="Arial"/>
                <w:lang w:val="en-AU"/>
              </w:rPr>
            </w:pPr>
            <w:r>
              <w:rPr>
                <w:rFonts w:ascii="Arial" w:hAnsi="Arial"/>
                <w:lang w:val="en-AU"/>
              </w:rPr>
              <w:t>CSC is providing a liaison to:</w:t>
            </w:r>
          </w:p>
          <w:p w:rsid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the</w:t>
            </w:r>
            <w:proofErr w:type="gramEnd"/>
            <w:r>
              <w:rPr>
                <w:rFonts w:ascii="Arial" w:hAnsi="Arial"/>
                <w:lang w:val="en-AU"/>
              </w:rPr>
              <w:t xml:space="preserve"> IANA Functions Review Team</w:t>
            </w:r>
          </w:p>
          <w:p w:rsidR="00D57E4D" w:rsidRPr="00022E9D" w:rsidRDefault="00D57E4D" w:rsidP="00022E9D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lang w:val="en-AU"/>
              </w:rPr>
            </w:pPr>
            <w:proofErr w:type="gramStart"/>
            <w:r>
              <w:rPr>
                <w:rFonts w:ascii="Arial" w:hAnsi="Arial"/>
                <w:lang w:val="en-AU"/>
              </w:rPr>
              <w:t>any</w:t>
            </w:r>
            <w:proofErr w:type="gramEnd"/>
            <w:r>
              <w:rPr>
                <w:rFonts w:ascii="Arial" w:hAnsi="Arial"/>
                <w:lang w:val="en-AU"/>
              </w:rPr>
              <w:t xml:space="preserve"> Separation Cross Community Working Group</w:t>
            </w:r>
          </w:p>
        </w:tc>
        <w:tc>
          <w:tcPr>
            <w:tcW w:w="6520" w:type="dxa"/>
          </w:tcPr>
          <w:p w:rsidR="00022E9D" w:rsidRPr="001F48C6" w:rsidRDefault="00022E9D" w:rsidP="00643E13">
            <w:pPr>
              <w:rPr>
                <w:rFonts w:ascii="Arial" w:hAnsi="Arial"/>
                <w:lang w:val="en-AU"/>
              </w:rPr>
            </w:pPr>
          </w:p>
        </w:tc>
        <w:tc>
          <w:tcPr>
            <w:tcW w:w="2586" w:type="dxa"/>
          </w:tcPr>
          <w:p w:rsidR="00022E9D" w:rsidRDefault="00022E9D" w:rsidP="00643E13">
            <w:pPr>
              <w:rPr>
                <w:rFonts w:ascii="Arial" w:hAnsi="Arial"/>
                <w:lang w:val="en-AU"/>
              </w:rPr>
            </w:pPr>
          </w:p>
        </w:tc>
      </w:tr>
    </w:tbl>
    <w:p w:rsidR="00FB45B9" w:rsidRPr="001F48C6" w:rsidRDefault="00FB45B9">
      <w:pPr>
        <w:rPr>
          <w:rFonts w:ascii="Arial" w:hAnsi="Arial"/>
          <w:lang w:val="en-AU"/>
        </w:rPr>
      </w:pPr>
    </w:p>
    <w:sectPr w:rsidR="00FB45B9" w:rsidRPr="001F48C6" w:rsidSect="00641BB6">
      <w:pgSz w:w="16840" w:h="11900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7097"/>
    <w:multiLevelType w:val="hybridMultilevel"/>
    <w:tmpl w:val="5F4C4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B90314"/>
    <w:multiLevelType w:val="hybridMultilevel"/>
    <w:tmpl w:val="A58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31"/>
    <w:rsid w:val="00022E9D"/>
    <w:rsid w:val="0004460D"/>
    <w:rsid w:val="000C36AC"/>
    <w:rsid w:val="001D4DDC"/>
    <w:rsid w:val="001F48C6"/>
    <w:rsid w:val="002071E6"/>
    <w:rsid w:val="0040238D"/>
    <w:rsid w:val="00403A98"/>
    <w:rsid w:val="0055507D"/>
    <w:rsid w:val="00641BB6"/>
    <w:rsid w:val="00643E13"/>
    <w:rsid w:val="006B52D4"/>
    <w:rsid w:val="008D1F99"/>
    <w:rsid w:val="008E0F31"/>
    <w:rsid w:val="009B2B5F"/>
    <w:rsid w:val="00A47E2F"/>
    <w:rsid w:val="00A661FF"/>
    <w:rsid w:val="00A8704D"/>
    <w:rsid w:val="00AD5FFD"/>
    <w:rsid w:val="00B000EC"/>
    <w:rsid w:val="00D032AF"/>
    <w:rsid w:val="00D57E4D"/>
    <w:rsid w:val="00D80B3C"/>
    <w:rsid w:val="00DB6233"/>
    <w:rsid w:val="00E817F8"/>
    <w:rsid w:val="00F30A97"/>
    <w:rsid w:val="00FA751E"/>
    <w:rsid w:val="00FB45B9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87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Brailey</dc:creator>
  <cp:keywords/>
  <dc:description/>
  <cp:lastModifiedBy>Debbie Monahan</cp:lastModifiedBy>
  <cp:revision>6</cp:revision>
  <dcterms:created xsi:type="dcterms:W3CDTF">2018-10-03T01:50:00Z</dcterms:created>
  <dcterms:modified xsi:type="dcterms:W3CDTF">2018-10-09T20:23:00Z</dcterms:modified>
</cp:coreProperties>
</file>