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8BB7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Initial Report </w:t>
      </w:r>
    </w:p>
    <w:p w14:paraId="674B9412"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Customer Standing Committee </w:t>
      </w:r>
    </w:p>
    <w:p w14:paraId="597C755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Effectiveness Review </w:t>
      </w:r>
    </w:p>
    <w:p w14:paraId="16AD8B28" w14:textId="77777777" w:rsidR="00E65FD6" w:rsidRDefault="00E65FD6">
      <w:pPr>
        <w:jc w:val="center"/>
        <w:rPr>
          <w:rFonts w:ascii="Arial" w:eastAsia="Arial" w:hAnsi="Arial" w:cs="Arial"/>
          <w:b/>
          <w:sz w:val="22"/>
          <w:szCs w:val="22"/>
        </w:rPr>
      </w:pPr>
    </w:p>
    <w:p w14:paraId="1AC03222" w14:textId="5659474A" w:rsidR="00E65FD6" w:rsidRDefault="001B152B">
      <w:pPr>
        <w:jc w:val="center"/>
        <w:rPr>
          <w:rFonts w:ascii="Arial" w:eastAsia="Arial" w:hAnsi="Arial" w:cs="Arial"/>
          <w:b/>
          <w:sz w:val="22"/>
          <w:szCs w:val="22"/>
        </w:rPr>
      </w:pPr>
      <w:r>
        <w:rPr>
          <w:rFonts w:ascii="Arial" w:eastAsia="Arial" w:hAnsi="Arial" w:cs="Arial"/>
          <w:b/>
          <w:sz w:val="22"/>
          <w:szCs w:val="22"/>
        </w:rPr>
        <w:t>January</w:t>
      </w:r>
      <w:r w:rsidR="009F25C4">
        <w:rPr>
          <w:rFonts w:ascii="Arial" w:eastAsia="Arial" w:hAnsi="Arial" w:cs="Arial"/>
          <w:b/>
          <w:sz w:val="22"/>
          <w:szCs w:val="22"/>
        </w:rPr>
        <w:t xml:space="preserve"> </w:t>
      </w:r>
      <w:r>
        <w:rPr>
          <w:rFonts w:ascii="Arial" w:eastAsia="Arial" w:hAnsi="Arial" w:cs="Arial"/>
          <w:b/>
          <w:sz w:val="22"/>
          <w:szCs w:val="22"/>
        </w:rPr>
        <w:t>2019</w:t>
      </w:r>
    </w:p>
    <w:p w14:paraId="5A500975" w14:textId="17FE1CEC" w:rsidR="00E65FD6" w:rsidRDefault="009F25C4">
      <w:pPr>
        <w:jc w:val="center"/>
        <w:rPr>
          <w:rFonts w:ascii="Arial" w:eastAsia="Arial" w:hAnsi="Arial" w:cs="Arial"/>
          <w:b/>
          <w:sz w:val="22"/>
          <w:szCs w:val="22"/>
        </w:rPr>
      </w:pPr>
      <w:r>
        <w:rPr>
          <w:rFonts w:ascii="Arial" w:eastAsia="Arial" w:hAnsi="Arial" w:cs="Arial"/>
          <w:b/>
          <w:sz w:val="22"/>
          <w:szCs w:val="22"/>
        </w:rPr>
        <w:t>Version 0</w:t>
      </w:r>
      <w:r w:rsidR="001B152B">
        <w:rPr>
          <w:rFonts w:ascii="Arial" w:eastAsia="Arial" w:hAnsi="Arial" w:cs="Arial"/>
          <w:b/>
          <w:sz w:val="22"/>
          <w:szCs w:val="22"/>
        </w:rPr>
        <w:t>3</w:t>
      </w:r>
    </w:p>
    <w:p w14:paraId="4B87B5CE" w14:textId="77777777" w:rsidR="00E65FD6" w:rsidRDefault="00E65FD6">
      <w:pPr>
        <w:jc w:val="right"/>
        <w:rPr>
          <w:rFonts w:ascii="Arial" w:eastAsia="Arial" w:hAnsi="Arial" w:cs="Arial"/>
          <w:b/>
          <w:sz w:val="22"/>
          <w:szCs w:val="22"/>
        </w:rPr>
      </w:pPr>
    </w:p>
    <w:p w14:paraId="305673AF" w14:textId="77777777" w:rsidR="00E65FD6" w:rsidRDefault="00E65FD6">
      <w:pPr>
        <w:jc w:val="right"/>
        <w:rPr>
          <w:rFonts w:ascii="Arial" w:eastAsia="Arial" w:hAnsi="Arial" w:cs="Arial"/>
          <w:b/>
          <w:sz w:val="22"/>
          <w:szCs w:val="22"/>
        </w:rPr>
      </w:pPr>
    </w:p>
    <w:p w14:paraId="7FA0BDDD" w14:textId="77777777" w:rsidR="00E65FD6" w:rsidRDefault="00E65FD6">
      <w:pPr>
        <w:jc w:val="right"/>
        <w:rPr>
          <w:rFonts w:ascii="Arial" w:eastAsia="Arial" w:hAnsi="Arial" w:cs="Arial"/>
          <w:b/>
          <w:sz w:val="22"/>
          <w:szCs w:val="22"/>
        </w:rPr>
      </w:pPr>
    </w:p>
    <w:p w14:paraId="54A0B774" w14:textId="77777777" w:rsidR="00E65FD6" w:rsidRDefault="00E65FD6">
      <w:pPr>
        <w:jc w:val="right"/>
        <w:rPr>
          <w:rFonts w:ascii="Arial" w:eastAsia="Arial" w:hAnsi="Arial" w:cs="Arial"/>
          <w:b/>
          <w:sz w:val="22"/>
          <w:szCs w:val="22"/>
        </w:rPr>
      </w:pPr>
    </w:p>
    <w:p w14:paraId="34AAB3D5" w14:textId="77777777" w:rsidR="00E65FD6" w:rsidRDefault="00E65FD6">
      <w:pPr>
        <w:jc w:val="right"/>
        <w:rPr>
          <w:rFonts w:ascii="Arial" w:eastAsia="Arial" w:hAnsi="Arial" w:cs="Arial"/>
          <w:b/>
          <w:sz w:val="22"/>
          <w:szCs w:val="22"/>
        </w:rPr>
      </w:pPr>
    </w:p>
    <w:p w14:paraId="13C1D24A" w14:textId="77777777" w:rsidR="00E65FD6" w:rsidRDefault="00E65FD6">
      <w:pPr>
        <w:jc w:val="right"/>
        <w:rPr>
          <w:rFonts w:ascii="Arial" w:eastAsia="Arial" w:hAnsi="Arial" w:cs="Arial"/>
          <w:b/>
          <w:sz w:val="22"/>
          <w:szCs w:val="22"/>
        </w:rPr>
      </w:pPr>
    </w:p>
    <w:p w14:paraId="0DAD278B" w14:textId="77777777" w:rsidR="00E65FD6" w:rsidRDefault="00E65FD6">
      <w:pPr>
        <w:jc w:val="right"/>
        <w:rPr>
          <w:rFonts w:ascii="Arial" w:eastAsia="Arial" w:hAnsi="Arial" w:cs="Arial"/>
          <w:b/>
          <w:sz w:val="22"/>
          <w:szCs w:val="22"/>
        </w:rPr>
      </w:pPr>
    </w:p>
    <w:p w14:paraId="46D2BDFC" w14:textId="77777777" w:rsidR="00E65FD6" w:rsidRDefault="00E65FD6">
      <w:pPr>
        <w:jc w:val="right"/>
        <w:rPr>
          <w:rFonts w:ascii="Arial" w:eastAsia="Arial" w:hAnsi="Arial" w:cs="Arial"/>
          <w:b/>
          <w:sz w:val="22"/>
          <w:szCs w:val="22"/>
        </w:rPr>
      </w:pPr>
    </w:p>
    <w:p w14:paraId="1DCF591F" w14:textId="77777777" w:rsidR="00E65FD6" w:rsidRDefault="00E65FD6">
      <w:pPr>
        <w:jc w:val="right"/>
        <w:rPr>
          <w:rFonts w:ascii="Arial" w:eastAsia="Arial" w:hAnsi="Arial" w:cs="Arial"/>
          <w:b/>
          <w:sz w:val="22"/>
          <w:szCs w:val="22"/>
        </w:rPr>
      </w:pPr>
    </w:p>
    <w:p w14:paraId="369AB54E" w14:textId="77777777" w:rsidR="00E65FD6" w:rsidRDefault="00E65FD6">
      <w:pPr>
        <w:jc w:val="right"/>
        <w:rPr>
          <w:rFonts w:ascii="Arial" w:eastAsia="Arial" w:hAnsi="Arial" w:cs="Arial"/>
          <w:b/>
          <w:sz w:val="22"/>
          <w:szCs w:val="22"/>
        </w:rPr>
      </w:pPr>
    </w:p>
    <w:p w14:paraId="682A5045" w14:textId="77777777" w:rsidR="00E65FD6" w:rsidRDefault="00E65FD6">
      <w:pPr>
        <w:jc w:val="right"/>
        <w:rPr>
          <w:rFonts w:ascii="Arial" w:eastAsia="Arial" w:hAnsi="Arial" w:cs="Arial"/>
          <w:b/>
          <w:sz w:val="22"/>
          <w:szCs w:val="22"/>
        </w:rPr>
      </w:pPr>
    </w:p>
    <w:p w14:paraId="3A56463A" w14:textId="77777777" w:rsidR="00E65FD6" w:rsidRDefault="00E65FD6">
      <w:pPr>
        <w:jc w:val="right"/>
        <w:rPr>
          <w:rFonts w:ascii="Arial" w:eastAsia="Arial" w:hAnsi="Arial" w:cs="Arial"/>
          <w:b/>
          <w:sz w:val="22"/>
          <w:szCs w:val="22"/>
        </w:rPr>
      </w:pPr>
    </w:p>
    <w:p w14:paraId="1AD0ECC6" w14:textId="77777777" w:rsidR="00E65FD6" w:rsidRDefault="00E65FD6">
      <w:pPr>
        <w:jc w:val="right"/>
        <w:rPr>
          <w:rFonts w:ascii="Arial" w:eastAsia="Arial" w:hAnsi="Arial" w:cs="Arial"/>
          <w:b/>
          <w:sz w:val="22"/>
          <w:szCs w:val="22"/>
        </w:rPr>
      </w:pPr>
    </w:p>
    <w:p w14:paraId="5C182944" w14:textId="77777777" w:rsidR="00E65FD6" w:rsidRDefault="00E65FD6">
      <w:pPr>
        <w:jc w:val="right"/>
        <w:rPr>
          <w:rFonts w:ascii="Arial" w:eastAsia="Arial" w:hAnsi="Arial" w:cs="Arial"/>
          <w:b/>
          <w:sz w:val="22"/>
          <w:szCs w:val="22"/>
        </w:rPr>
      </w:pPr>
    </w:p>
    <w:p w14:paraId="25F3FE88" w14:textId="77777777" w:rsidR="00E65FD6" w:rsidRDefault="00E65FD6">
      <w:pPr>
        <w:jc w:val="right"/>
        <w:rPr>
          <w:rFonts w:ascii="Arial" w:eastAsia="Arial" w:hAnsi="Arial" w:cs="Arial"/>
          <w:b/>
          <w:sz w:val="22"/>
          <w:szCs w:val="22"/>
        </w:rPr>
      </w:pPr>
    </w:p>
    <w:p w14:paraId="1C785F4E" w14:textId="77777777" w:rsidR="00E65FD6" w:rsidRDefault="00E65FD6">
      <w:pPr>
        <w:jc w:val="right"/>
        <w:rPr>
          <w:rFonts w:ascii="Arial" w:eastAsia="Arial" w:hAnsi="Arial" w:cs="Arial"/>
          <w:b/>
          <w:sz w:val="22"/>
          <w:szCs w:val="22"/>
        </w:rPr>
      </w:pPr>
    </w:p>
    <w:p w14:paraId="50ECFA24" w14:textId="77777777" w:rsidR="00E65FD6" w:rsidRDefault="00E65FD6">
      <w:pPr>
        <w:jc w:val="right"/>
        <w:rPr>
          <w:rFonts w:ascii="Arial" w:eastAsia="Arial" w:hAnsi="Arial" w:cs="Arial"/>
          <w:b/>
          <w:sz w:val="22"/>
          <w:szCs w:val="22"/>
        </w:rPr>
      </w:pPr>
    </w:p>
    <w:p w14:paraId="2E4529DF" w14:textId="77777777" w:rsidR="00E65FD6" w:rsidRDefault="00E65FD6">
      <w:pPr>
        <w:jc w:val="right"/>
        <w:rPr>
          <w:rFonts w:ascii="Arial" w:eastAsia="Arial" w:hAnsi="Arial" w:cs="Arial"/>
          <w:b/>
          <w:sz w:val="22"/>
          <w:szCs w:val="22"/>
        </w:rPr>
      </w:pPr>
    </w:p>
    <w:p w14:paraId="2E640DFB" w14:textId="77777777" w:rsidR="00E65FD6" w:rsidRDefault="00E65FD6">
      <w:pPr>
        <w:jc w:val="right"/>
        <w:rPr>
          <w:rFonts w:ascii="Arial" w:eastAsia="Arial" w:hAnsi="Arial" w:cs="Arial"/>
          <w:b/>
          <w:sz w:val="22"/>
          <w:szCs w:val="22"/>
        </w:rPr>
      </w:pPr>
    </w:p>
    <w:p w14:paraId="4F7911FA" w14:textId="77777777" w:rsidR="00E65FD6" w:rsidRDefault="00E65FD6">
      <w:pPr>
        <w:jc w:val="right"/>
        <w:rPr>
          <w:rFonts w:ascii="Arial" w:eastAsia="Arial" w:hAnsi="Arial" w:cs="Arial"/>
          <w:b/>
          <w:sz w:val="22"/>
          <w:szCs w:val="22"/>
        </w:rPr>
      </w:pPr>
    </w:p>
    <w:p w14:paraId="72B37BB5" w14:textId="77777777" w:rsidR="00E65FD6" w:rsidRDefault="00E65FD6">
      <w:pPr>
        <w:jc w:val="right"/>
        <w:rPr>
          <w:rFonts w:ascii="Arial" w:eastAsia="Arial" w:hAnsi="Arial" w:cs="Arial"/>
          <w:b/>
          <w:sz w:val="22"/>
          <w:szCs w:val="22"/>
        </w:rPr>
      </w:pPr>
    </w:p>
    <w:p w14:paraId="6A9DD16D" w14:textId="77777777" w:rsidR="00E65FD6" w:rsidRDefault="00E65FD6">
      <w:pPr>
        <w:jc w:val="right"/>
        <w:rPr>
          <w:rFonts w:ascii="Arial" w:eastAsia="Arial" w:hAnsi="Arial" w:cs="Arial"/>
          <w:b/>
          <w:sz w:val="22"/>
          <w:szCs w:val="22"/>
        </w:rPr>
      </w:pPr>
    </w:p>
    <w:p w14:paraId="43783A68" w14:textId="77777777" w:rsidR="00E65FD6" w:rsidRDefault="00E65FD6">
      <w:pPr>
        <w:jc w:val="right"/>
        <w:rPr>
          <w:rFonts w:ascii="Arial" w:eastAsia="Arial" w:hAnsi="Arial" w:cs="Arial"/>
          <w:b/>
          <w:sz w:val="22"/>
          <w:szCs w:val="22"/>
        </w:rPr>
      </w:pPr>
    </w:p>
    <w:p w14:paraId="766592A0" w14:textId="77777777" w:rsidR="00E65FD6" w:rsidRDefault="00E65FD6">
      <w:pPr>
        <w:jc w:val="right"/>
        <w:rPr>
          <w:rFonts w:ascii="Arial" w:eastAsia="Arial" w:hAnsi="Arial" w:cs="Arial"/>
          <w:b/>
          <w:sz w:val="22"/>
          <w:szCs w:val="22"/>
        </w:rPr>
      </w:pPr>
    </w:p>
    <w:p w14:paraId="31B70514" w14:textId="77777777" w:rsidR="00E65FD6" w:rsidRDefault="00E65FD6">
      <w:pPr>
        <w:jc w:val="right"/>
        <w:rPr>
          <w:rFonts w:ascii="Arial" w:eastAsia="Arial" w:hAnsi="Arial" w:cs="Arial"/>
          <w:b/>
          <w:sz w:val="22"/>
          <w:szCs w:val="22"/>
        </w:rPr>
      </w:pPr>
    </w:p>
    <w:p w14:paraId="554A9AF8" w14:textId="77777777" w:rsidR="00E65FD6" w:rsidRDefault="00E65FD6">
      <w:pPr>
        <w:jc w:val="right"/>
        <w:rPr>
          <w:rFonts w:ascii="Arial" w:eastAsia="Arial" w:hAnsi="Arial" w:cs="Arial"/>
          <w:b/>
          <w:sz w:val="22"/>
          <w:szCs w:val="22"/>
        </w:rPr>
      </w:pPr>
    </w:p>
    <w:p w14:paraId="2A27F99B" w14:textId="77777777" w:rsidR="00E65FD6" w:rsidRDefault="00E65FD6">
      <w:pPr>
        <w:jc w:val="right"/>
        <w:rPr>
          <w:rFonts w:ascii="Arial" w:eastAsia="Arial" w:hAnsi="Arial" w:cs="Arial"/>
          <w:b/>
          <w:sz w:val="22"/>
          <w:szCs w:val="22"/>
        </w:rPr>
      </w:pPr>
    </w:p>
    <w:p w14:paraId="5A9F7D28" w14:textId="77777777" w:rsidR="00E65FD6" w:rsidRDefault="00E65FD6">
      <w:pPr>
        <w:jc w:val="right"/>
        <w:rPr>
          <w:rFonts w:ascii="Arial" w:eastAsia="Arial" w:hAnsi="Arial" w:cs="Arial"/>
          <w:b/>
          <w:sz w:val="22"/>
          <w:szCs w:val="22"/>
        </w:rPr>
      </w:pPr>
    </w:p>
    <w:p w14:paraId="33915D2B" w14:textId="77777777" w:rsidR="00E65FD6" w:rsidRDefault="00E65FD6">
      <w:pPr>
        <w:jc w:val="right"/>
        <w:rPr>
          <w:rFonts w:ascii="Arial" w:eastAsia="Arial" w:hAnsi="Arial" w:cs="Arial"/>
          <w:b/>
          <w:sz w:val="22"/>
          <w:szCs w:val="22"/>
        </w:rPr>
      </w:pPr>
    </w:p>
    <w:p w14:paraId="6AB01B34" w14:textId="77777777" w:rsidR="00E65FD6" w:rsidRDefault="009F25C4">
      <w:pPr>
        <w:jc w:val="right"/>
        <w:rPr>
          <w:rFonts w:ascii="Arial" w:eastAsia="Arial" w:hAnsi="Arial" w:cs="Arial"/>
          <w:sz w:val="22"/>
          <w:szCs w:val="22"/>
        </w:rPr>
      </w:pPr>
      <w:r>
        <w:rPr>
          <w:rFonts w:ascii="Arial" w:eastAsia="Arial" w:hAnsi="Arial" w:cs="Arial"/>
          <w:sz w:val="22"/>
          <w:szCs w:val="22"/>
        </w:rPr>
        <w:t>Prepared by the Customer Standing Committee Effectiveness Review Team</w:t>
      </w:r>
    </w:p>
    <w:p w14:paraId="011078E7" w14:textId="77777777" w:rsidR="00E65FD6" w:rsidRDefault="00E65FD6">
      <w:pPr>
        <w:rPr>
          <w:rFonts w:ascii="Arial" w:eastAsia="Arial" w:hAnsi="Arial" w:cs="Arial"/>
          <w:b/>
          <w:sz w:val="22"/>
          <w:szCs w:val="22"/>
        </w:rPr>
      </w:pPr>
    </w:p>
    <w:p w14:paraId="6FFAF5AE" w14:textId="77777777" w:rsidR="00E65FD6" w:rsidRDefault="009F25C4">
      <w:pPr>
        <w:spacing w:after="160" w:line="259" w:lineRule="auto"/>
        <w:rPr>
          <w:rFonts w:ascii="Arial" w:eastAsia="Arial" w:hAnsi="Arial" w:cs="Arial"/>
          <w:b/>
          <w:sz w:val="22"/>
          <w:szCs w:val="22"/>
        </w:rPr>
      </w:pPr>
      <w:r>
        <w:br w:type="page"/>
      </w:r>
    </w:p>
    <w:p w14:paraId="09B00429"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Table of Contents</w:t>
      </w:r>
    </w:p>
    <w:p w14:paraId="409C3FC8" w14:textId="77777777" w:rsidR="00E65FD6" w:rsidRDefault="00E65FD6">
      <w:pPr>
        <w:rPr>
          <w:rFonts w:ascii="Arial" w:eastAsia="Arial" w:hAnsi="Arial" w:cs="Arial"/>
          <w:b/>
          <w:sz w:val="22"/>
          <w:szCs w:val="22"/>
        </w:rPr>
      </w:pPr>
    </w:p>
    <w:p w14:paraId="4547BFE9" w14:textId="77777777" w:rsidR="00E65FD6" w:rsidRDefault="009F25C4">
      <w:pPr>
        <w:ind w:firstLine="360"/>
        <w:rPr>
          <w:rFonts w:ascii="Arial" w:eastAsia="Arial" w:hAnsi="Arial" w:cs="Arial"/>
          <w:b/>
          <w:sz w:val="22"/>
          <w:szCs w:val="22"/>
        </w:rPr>
      </w:pPr>
      <w:r>
        <w:rPr>
          <w:rFonts w:ascii="Arial" w:eastAsia="Arial" w:hAnsi="Arial" w:cs="Arial"/>
          <w:b/>
          <w:sz w:val="22"/>
          <w:szCs w:val="22"/>
        </w:rPr>
        <w:t xml:space="preserve">Executive Summary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p>
    <w:p w14:paraId="6C9A28D4" w14:textId="77777777" w:rsidR="00E65FD6" w:rsidRDefault="00E65FD6">
      <w:pPr>
        <w:rPr>
          <w:rFonts w:ascii="Arial" w:eastAsia="Arial" w:hAnsi="Arial" w:cs="Arial"/>
          <w:b/>
          <w:sz w:val="22"/>
          <w:szCs w:val="22"/>
        </w:rPr>
      </w:pPr>
    </w:p>
    <w:p w14:paraId="711D4F63" w14:textId="77777777" w:rsidR="00E65FD6" w:rsidRDefault="009F25C4">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Background</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0C7B8B45" w14:textId="77777777" w:rsidR="00E65FD6" w:rsidRDefault="00E65FD6">
      <w:pPr>
        <w:rPr>
          <w:rFonts w:ascii="Arial" w:eastAsia="Arial" w:hAnsi="Arial" w:cs="Arial"/>
          <w:b/>
          <w:sz w:val="22"/>
          <w:szCs w:val="22"/>
        </w:rPr>
      </w:pPr>
    </w:p>
    <w:p w14:paraId="7A9A84BE" w14:textId="77777777" w:rsidR="00E65FD6" w:rsidRDefault="009F25C4">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Purpose, Scope and Method of the review</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14E37373" w14:textId="77777777" w:rsidR="00E65FD6" w:rsidRDefault="00E65FD6">
      <w:pPr>
        <w:pBdr>
          <w:top w:val="nil"/>
          <w:left w:val="nil"/>
          <w:bottom w:val="nil"/>
          <w:right w:val="nil"/>
          <w:between w:val="nil"/>
        </w:pBdr>
        <w:ind w:left="720" w:hanging="720"/>
        <w:rPr>
          <w:rFonts w:ascii="Arial" w:eastAsia="Arial" w:hAnsi="Arial" w:cs="Arial"/>
          <w:b/>
          <w:color w:val="000000"/>
          <w:sz w:val="22"/>
          <w:szCs w:val="22"/>
        </w:rPr>
      </w:pPr>
    </w:p>
    <w:p w14:paraId="74D0B128" w14:textId="77777777" w:rsidR="00E65FD6" w:rsidRDefault="009F25C4">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Process and Timetable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05293615" w14:textId="77777777" w:rsidR="00E65FD6" w:rsidRDefault="00E65FD6">
      <w:pPr>
        <w:pBdr>
          <w:top w:val="nil"/>
          <w:left w:val="nil"/>
          <w:bottom w:val="nil"/>
          <w:right w:val="nil"/>
          <w:between w:val="nil"/>
        </w:pBdr>
        <w:ind w:left="720" w:hanging="720"/>
        <w:rPr>
          <w:rFonts w:ascii="Arial" w:eastAsia="Arial" w:hAnsi="Arial" w:cs="Arial"/>
          <w:b/>
          <w:color w:val="000000"/>
          <w:sz w:val="22"/>
          <w:szCs w:val="22"/>
        </w:rPr>
      </w:pPr>
    </w:p>
    <w:p w14:paraId="190C827F" w14:textId="77777777"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Summary of Effectiveness Review Team Findings</w:t>
      </w:r>
    </w:p>
    <w:p w14:paraId="0FF704D3" w14:textId="77777777" w:rsidR="00E65FD6" w:rsidRPr="001B152B" w:rsidRDefault="00E65FD6">
      <w:pPr>
        <w:widowControl w:val="0"/>
        <w:pBdr>
          <w:top w:val="nil"/>
          <w:left w:val="nil"/>
          <w:bottom w:val="nil"/>
          <w:right w:val="nil"/>
          <w:between w:val="nil"/>
        </w:pBdr>
        <w:ind w:left="720"/>
        <w:rPr>
          <w:rFonts w:ascii="Arial" w:eastAsia="Arial" w:hAnsi="Arial" w:cs="Arial"/>
          <w:b/>
          <w:sz w:val="22"/>
          <w:szCs w:val="22"/>
        </w:rPr>
      </w:pPr>
    </w:p>
    <w:p w14:paraId="1280DF75" w14:textId="77777777"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sidRPr="001B152B">
        <w:rPr>
          <w:rFonts w:ascii="Arial" w:eastAsia="Arial" w:hAnsi="Arial" w:cs="Arial"/>
          <w:b/>
          <w:sz w:val="22"/>
          <w:szCs w:val="22"/>
        </w:rPr>
        <w:t>Conclusions and Recommendations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750945F2" w14:textId="77777777" w:rsidR="00E65FD6" w:rsidRDefault="009F25C4">
      <w:pPr>
        <w:widowControl w:val="0"/>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r>
        <w:rPr>
          <w:rFonts w:ascii="Arial" w:eastAsia="Arial" w:hAnsi="Arial" w:cs="Arial"/>
          <w:sz w:val="22"/>
          <w:szCs w:val="22"/>
        </w:rPr>
        <w:tab/>
      </w:r>
    </w:p>
    <w:p w14:paraId="7FCD48D3" w14:textId="77777777" w:rsidR="00E65FD6" w:rsidRDefault="009F25C4">
      <w:pPr>
        <w:rPr>
          <w:rFonts w:ascii="Arial" w:eastAsia="Arial" w:hAnsi="Arial" w:cs="Arial"/>
          <w:sz w:val="22"/>
          <w:szCs w:val="22"/>
        </w:rPr>
      </w:pPr>
      <w:r>
        <w:rPr>
          <w:rFonts w:ascii="Arial" w:eastAsia="Arial" w:hAnsi="Arial" w:cs="Arial"/>
          <w:b/>
          <w:sz w:val="22"/>
          <w:szCs w:val="22"/>
        </w:rPr>
        <w:tab/>
      </w:r>
    </w:p>
    <w:p w14:paraId="016FC6DC" w14:textId="77777777" w:rsidR="00E65FD6" w:rsidRDefault="009F25C4">
      <w:pPr>
        <w:rPr>
          <w:b/>
        </w:rPr>
      </w:pPr>
      <w:r>
        <w:rPr>
          <w:rFonts w:ascii="Arial" w:eastAsia="Arial" w:hAnsi="Arial" w:cs="Arial"/>
          <w:b/>
          <w:sz w:val="22"/>
          <w:szCs w:val="22"/>
        </w:rPr>
        <w:t xml:space="preserve">ANNEX A - </w:t>
      </w:r>
      <w:r>
        <w:rPr>
          <w:b/>
        </w:rPr>
        <w:t>TEMPLATE CSC EFFECTIVENESS REVIEW</w:t>
      </w:r>
    </w:p>
    <w:p w14:paraId="382C914E" w14:textId="77777777" w:rsidR="00E65FD6" w:rsidRDefault="009F25C4">
      <w:pPr>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20CF3DB2" w14:textId="77777777" w:rsidR="00E65FD6" w:rsidRDefault="009F25C4">
      <w:pPr>
        <w:rPr>
          <w:rFonts w:ascii="Arial" w:eastAsia="Arial" w:hAnsi="Arial" w:cs="Arial"/>
          <w:b/>
          <w:sz w:val="22"/>
          <w:szCs w:val="22"/>
        </w:rPr>
      </w:pPr>
      <w:r>
        <w:rPr>
          <w:rFonts w:ascii="Arial" w:eastAsia="Arial" w:hAnsi="Arial" w:cs="Arial"/>
          <w:b/>
          <w:sz w:val="22"/>
          <w:szCs w:val="22"/>
        </w:rPr>
        <w:t>ANNEX B - Membership Effectiveness Review Team</w:t>
      </w:r>
    </w:p>
    <w:p w14:paraId="497EAB3B" w14:textId="77777777" w:rsidR="00E65FD6" w:rsidRDefault="00E65FD6">
      <w:pPr>
        <w:rPr>
          <w:rFonts w:ascii="Arial" w:eastAsia="Arial" w:hAnsi="Arial" w:cs="Arial"/>
          <w:b/>
          <w:sz w:val="22"/>
          <w:szCs w:val="22"/>
        </w:rPr>
      </w:pPr>
    </w:p>
    <w:p w14:paraId="1B7BE0E9" w14:textId="77777777" w:rsidR="00E65FD6" w:rsidRDefault="009F25C4">
      <w:pPr>
        <w:rPr>
          <w:rFonts w:ascii="Arial" w:eastAsia="Arial" w:hAnsi="Arial" w:cs="Arial"/>
          <w:b/>
          <w:sz w:val="22"/>
          <w:szCs w:val="22"/>
        </w:rPr>
      </w:pPr>
      <w:r>
        <w:rPr>
          <w:rFonts w:ascii="Arial" w:eastAsia="Arial" w:hAnsi="Arial" w:cs="Arial"/>
          <w:b/>
          <w:sz w:val="22"/>
          <w:szCs w:val="22"/>
        </w:rPr>
        <w:t>ANNEX C – CSC Charter</w:t>
      </w:r>
    </w:p>
    <w:p w14:paraId="7A700263" w14:textId="77777777" w:rsidR="00E65FD6" w:rsidRDefault="009F25C4">
      <w:pPr>
        <w:rPr>
          <w:rFonts w:ascii="Arial" w:eastAsia="Arial" w:hAnsi="Arial" w:cs="Arial"/>
          <w:b/>
          <w:sz w:val="22"/>
          <w:szCs w:val="22"/>
        </w:rPr>
      </w:pPr>
      <w:r>
        <w:br w:type="page"/>
      </w:r>
    </w:p>
    <w:p w14:paraId="36189590"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Executive Summary</w:t>
      </w:r>
    </w:p>
    <w:p w14:paraId="682E8A0E" w14:textId="73860F2F" w:rsidR="00E65FD6" w:rsidRDefault="009F25C4">
      <w:pPr>
        <w:widowControl w:val="0"/>
        <w:rPr>
          <w:rFonts w:ascii="Arial" w:eastAsia="Arial" w:hAnsi="Arial" w:cs="Arial"/>
          <w:sz w:val="22"/>
          <w:szCs w:val="22"/>
        </w:rPr>
      </w:pPr>
      <w:r>
        <w:rPr>
          <w:rFonts w:ascii="Arial" w:eastAsia="Arial" w:hAnsi="Arial" w:cs="Arial"/>
          <w:sz w:val="22"/>
          <w:szCs w:val="22"/>
        </w:rPr>
        <w:t xml:space="preserve">The Customer Standing Committee (CSC) was established on 1 October 2016.  It performs the operational oversight previously performed by the United States Department of Commerce’s National Telecommunications and Information Administration as it relates to the monitoring of the performance of the Internet Assigned Names Authority (IANA) naming functions.  The mission of the CSC is to ensure continued satisfactory performance of the IANA functions for the direct customers of the naming services. </w:t>
      </w:r>
    </w:p>
    <w:p w14:paraId="5C7325A2" w14:textId="77777777" w:rsidR="00E65FD6" w:rsidRDefault="00E65FD6">
      <w:pPr>
        <w:widowControl w:val="0"/>
        <w:rPr>
          <w:rFonts w:ascii="Arial" w:eastAsia="Arial" w:hAnsi="Arial" w:cs="Arial"/>
          <w:sz w:val="22"/>
          <w:szCs w:val="22"/>
        </w:rPr>
      </w:pPr>
    </w:p>
    <w:p w14:paraId="48779CEE" w14:textId="50A3D783" w:rsidR="00E65FD6" w:rsidRDefault="009F25C4">
      <w:pPr>
        <w:widowControl w:val="0"/>
        <w:rPr>
          <w:rFonts w:ascii="Arial" w:eastAsia="Arial" w:hAnsi="Arial" w:cs="Arial"/>
          <w:sz w:val="22"/>
          <w:szCs w:val="22"/>
        </w:rPr>
      </w:pPr>
      <w:r>
        <w:rPr>
          <w:rFonts w:ascii="Arial" w:eastAsia="Arial" w:hAnsi="Arial" w:cs="Arial"/>
          <w:sz w:val="22"/>
          <w:szCs w:val="22"/>
        </w:rPr>
        <w:t xml:space="preserve">The CSC operates in accordance with section 17 of the ICANN Bylaws and its Charter and both require, among other things, that the effectiveness of the CSC be reviewed two years after its first meeting, using a method determined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Accordingly two representatives from both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were appointed to determine the method of, and subsequently conduct, the effectiveness review of the CSC. The Effectiveness Review Team (ERT) recognized that the findings of the recently completed review of the CSC Charter indicate that the CSC has been effective in performing its mission; and had spent a considerable effort developing operating procedures and other documents to support their operations. </w:t>
      </w:r>
    </w:p>
    <w:p w14:paraId="2FCC3193" w14:textId="77777777" w:rsidR="00E65FD6" w:rsidRDefault="00E65FD6">
      <w:pPr>
        <w:widowControl w:val="0"/>
        <w:rPr>
          <w:rFonts w:ascii="Arial" w:eastAsia="Arial" w:hAnsi="Arial" w:cs="Arial"/>
          <w:sz w:val="22"/>
          <w:szCs w:val="22"/>
        </w:rPr>
      </w:pPr>
    </w:p>
    <w:p w14:paraId="4796A972" w14:textId="79063A8F" w:rsidR="00E65FD6" w:rsidRDefault="009F25C4">
      <w:pPr>
        <w:widowControl w:val="0"/>
        <w:rPr>
          <w:rFonts w:ascii="Arial" w:eastAsia="Arial" w:hAnsi="Arial" w:cs="Arial"/>
          <w:sz w:val="22"/>
          <w:szCs w:val="22"/>
        </w:rPr>
      </w:pPr>
      <w:r>
        <w:rPr>
          <w:rFonts w:ascii="Arial" w:eastAsia="Arial" w:hAnsi="Arial" w:cs="Arial"/>
          <w:sz w:val="22"/>
          <w:szCs w:val="22"/>
        </w:rPr>
        <w:t>Using the findings of the Charter Review as the baseline for the effectiveness review, the ERT developed an assessment matrix  from the CSC Charter that  served as a basis to assess the effectiveness of the CSC.</w:t>
      </w:r>
    </w:p>
    <w:p w14:paraId="79EF5A78" w14:textId="77777777" w:rsidR="00E65FD6" w:rsidRDefault="00E65FD6">
      <w:pPr>
        <w:widowControl w:val="0"/>
        <w:rPr>
          <w:rFonts w:ascii="Arial" w:eastAsia="Arial" w:hAnsi="Arial" w:cs="Arial"/>
          <w:sz w:val="22"/>
          <w:szCs w:val="22"/>
        </w:rPr>
      </w:pPr>
    </w:p>
    <w:p w14:paraId="410089A5" w14:textId="77777777" w:rsidR="00E65FD6" w:rsidRDefault="00E65FD6">
      <w:pPr>
        <w:widowControl w:val="0"/>
        <w:rPr>
          <w:rFonts w:ascii="Arial" w:eastAsia="Arial" w:hAnsi="Arial" w:cs="Arial"/>
          <w:sz w:val="22"/>
          <w:szCs w:val="22"/>
        </w:rPr>
      </w:pPr>
    </w:p>
    <w:p w14:paraId="4CAD5C27" w14:textId="083B1C02" w:rsidR="00E65FD6" w:rsidRDefault="009F25C4">
      <w:pPr>
        <w:widowControl w:val="0"/>
        <w:rPr>
          <w:rFonts w:ascii="Arial" w:eastAsia="Arial" w:hAnsi="Arial" w:cs="Arial"/>
          <w:sz w:val="22"/>
          <w:szCs w:val="22"/>
        </w:rPr>
      </w:pPr>
      <w:r>
        <w:rPr>
          <w:rFonts w:ascii="Arial" w:eastAsia="Arial" w:hAnsi="Arial" w:cs="Arial"/>
          <w:sz w:val="22"/>
          <w:szCs w:val="22"/>
        </w:rPr>
        <w:t xml:space="preserve">. </w:t>
      </w:r>
    </w:p>
    <w:p w14:paraId="31B51C82" w14:textId="77777777" w:rsidR="00E65FD6" w:rsidRDefault="00E65FD6">
      <w:pPr>
        <w:widowControl w:val="0"/>
        <w:rPr>
          <w:rFonts w:ascii="Arial" w:eastAsia="Arial" w:hAnsi="Arial" w:cs="Arial"/>
          <w:sz w:val="22"/>
          <w:szCs w:val="22"/>
        </w:rPr>
      </w:pPr>
    </w:p>
    <w:p w14:paraId="0C1386FD" w14:textId="77777777" w:rsidR="00E65FD6" w:rsidRDefault="009F25C4">
      <w:pPr>
        <w:widowControl w:val="0"/>
        <w:rPr>
          <w:rFonts w:ascii="Arial" w:eastAsia="Arial" w:hAnsi="Arial" w:cs="Arial"/>
          <w:b/>
          <w:sz w:val="22"/>
          <w:szCs w:val="22"/>
        </w:rPr>
      </w:pPr>
      <w:r>
        <w:rPr>
          <w:rFonts w:ascii="Arial" w:eastAsia="Arial" w:hAnsi="Arial" w:cs="Arial"/>
          <w:b/>
          <w:sz w:val="22"/>
          <w:szCs w:val="22"/>
        </w:rPr>
        <w:t>To be added: highlights results Effectiveness Review</w:t>
      </w:r>
    </w:p>
    <w:p w14:paraId="642E50A1" w14:textId="77777777" w:rsidR="00E65FD6" w:rsidRDefault="00E65FD6">
      <w:pPr>
        <w:widowControl w:val="0"/>
        <w:rPr>
          <w:rFonts w:ascii="Arial" w:eastAsia="Arial" w:hAnsi="Arial" w:cs="Arial"/>
          <w:sz w:val="22"/>
          <w:szCs w:val="22"/>
        </w:rPr>
      </w:pPr>
    </w:p>
    <w:p w14:paraId="5FD81D95" w14:textId="77777777" w:rsidR="00E65FD6" w:rsidRDefault="00E65FD6">
      <w:pPr>
        <w:rPr>
          <w:rFonts w:ascii="Arial" w:eastAsia="Arial" w:hAnsi="Arial" w:cs="Arial"/>
          <w:b/>
          <w:sz w:val="22"/>
          <w:szCs w:val="22"/>
        </w:rPr>
      </w:pPr>
    </w:p>
    <w:p w14:paraId="00F3C8F4" w14:textId="77777777" w:rsidR="00E65FD6" w:rsidRDefault="009F25C4">
      <w:pPr>
        <w:rPr>
          <w:rFonts w:ascii="Arial" w:eastAsia="Arial" w:hAnsi="Arial" w:cs="Arial"/>
          <w:b/>
          <w:sz w:val="22"/>
          <w:szCs w:val="22"/>
        </w:rPr>
      </w:pPr>
      <w:r>
        <w:rPr>
          <w:rFonts w:ascii="Arial" w:eastAsia="Arial" w:hAnsi="Arial" w:cs="Arial"/>
          <w:b/>
          <w:sz w:val="22"/>
          <w:szCs w:val="22"/>
        </w:rPr>
        <w:t>1. Introduction</w:t>
      </w:r>
    </w:p>
    <w:p w14:paraId="2370FABB"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The Customer Standing Committee (CSC)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Public Technical Identifiers (PTI).  Its mission is to ensure continued satisfactory performance of the IANA functions for the direct customers of the naming services. </w:t>
      </w:r>
    </w:p>
    <w:p w14:paraId="404F935A"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  </w:t>
      </w:r>
    </w:p>
    <w:p w14:paraId="47D4CA9C" w14:textId="5AEB382C" w:rsidR="00E65FD6" w:rsidRDefault="009F25C4">
      <w:pPr>
        <w:widowControl w:val="0"/>
        <w:rPr>
          <w:rFonts w:ascii="Arial" w:eastAsia="Arial" w:hAnsi="Arial" w:cs="Arial"/>
          <w:sz w:val="22"/>
          <w:szCs w:val="22"/>
        </w:rPr>
      </w:pPr>
      <w:r>
        <w:rPr>
          <w:rFonts w:ascii="Arial" w:eastAsia="Arial" w:hAnsi="Arial" w:cs="Arial"/>
          <w:sz w:val="22"/>
          <w:szCs w:val="22"/>
        </w:rPr>
        <w:t xml:space="preserve">According to the ICANN Bylaws (Section 17.3 (b )) and reflected in the CSC Charter: </w:t>
      </w:r>
    </w:p>
    <w:p w14:paraId="496D9BD6" w14:textId="77777777" w:rsidR="00E65FD6" w:rsidRDefault="00E65FD6">
      <w:pPr>
        <w:widowControl w:val="0"/>
        <w:rPr>
          <w:rFonts w:ascii="Arial" w:eastAsia="Arial" w:hAnsi="Arial" w:cs="Arial"/>
          <w:sz w:val="22"/>
          <w:szCs w:val="22"/>
        </w:rPr>
      </w:pPr>
    </w:p>
    <w:p w14:paraId="0D00406E" w14:textId="77777777" w:rsidR="00E65FD6" w:rsidRPr="001B152B" w:rsidRDefault="009F25C4" w:rsidP="00C30F0F">
      <w:pPr>
        <w:widowControl w:val="0"/>
        <w:ind w:left="720"/>
        <w:rPr>
          <w:rFonts w:ascii="Arial" w:eastAsia="Arial" w:hAnsi="Arial" w:cs="Arial"/>
          <w:sz w:val="22"/>
          <w:szCs w:val="22"/>
        </w:rPr>
      </w:pPr>
      <w:r>
        <w:rPr>
          <w:rFonts w:ascii="Helvetica Neue" w:eastAsia="Helvetica Neue" w:hAnsi="Helvetica Neue" w:cs="Helvetica Neue"/>
          <w:color w:val="333333"/>
          <w:highlight w:val="white"/>
        </w:rPr>
        <w:t xml:space="preserve">(b) </w:t>
      </w:r>
      <w:r w:rsidRPr="001B152B">
        <w:rPr>
          <w:rFonts w:ascii="Arial" w:eastAsia="Helvetica Neue" w:hAnsi="Arial" w:cs="Arial"/>
          <w:color w:val="333333"/>
          <w:sz w:val="22"/>
          <w:szCs w:val="22"/>
          <w:highlight w:val="white"/>
        </w:rPr>
        <w:t>The effectiveness of the CSC shall be reviewed two years after the first meeting of the CSC; and then every three years thereafter. The method of review will be determined by the </w:t>
      </w:r>
      <w:proofErr w:type="spellStart"/>
      <w:r w:rsidRPr="001B152B">
        <w:rPr>
          <w:rFonts w:ascii="Arial" w:hAnsi="Arial" w:cs="Arial"/>
          <w:sz w:val="22"/>
          <w:szCs w:val="22"/>
        </w:rPr>
        <w:t>ccNSO</w:t>
      </w:r>
      <w:proofErr w:type="spellEnd"/>
      <w:r w:rsidRPr="001B152B">
        <w:rPr>
          <w:rFonts w:ascii="Arial" w:eastAsia="Helvetica Neue" w:hAnsi="Arial" w:cs="Arial"/>
          <w:color w:val="333333"/>
          <w:sz w:val="22"/>
          <w:szCs w:val="22"/>
          <w:highlight w:val="white"/>
        </w:rPr>
        <w:t> and </w:t>
      </w:r>
      <w:r w:rsidRPr="001B152B">
        <w:rPr>
          <w:rFonts w:ascii="Arial" w:hAnsi="Arial" w:cs="Arial"/>
          <w:sz w:val="22"/>
          <w:szCs w:val="22"/>
        </w:rPr>
        <w:t>GNSO</w:t>
      </w:r>
      <w:r w:rsidRPr="001B152B">
        <w:rPr>
          <w:rFonts w:ascii="Arial" w:eastAsia="Helvetica Neue" w:hAnsi="Arial" w:cs="Arial"/>
          <w:color w:val="333333"/>
          <w:sz w:val="22"/>
          <w:szCs w:val="22"/>
          <w:highlight w:val="white"/>
        </w:rPr>
        <w:t> and the findings of the review will be published on the Website.</w:t>
      </w:r>
    </w:p>
    <w:p w14:paraId="6DE1D055" w14:textId="77777777" w:rsidR="00E65FD6" w:rsidRDefault="00E65FD6">
      <w:pPr>
        <w:widowControl w:val="0"/>
        <w:rPr>
          <w:rFonts w:ascii="Arial" w:eastAsia="Arial" w:hAnsi="Arial" w:cs="Arial"/>
          <w:sz w:val="22"/>
          <w:szCs w:val="22"/>
        </w:rPr>
      </w:pPr>
    </w:p>
    <w:p w14:paraId="0B023854" w14:textId="5E508244" w:rsidR="00E65FD6" w:rsidRDefault="009F25C4">
      <w:pPr>
        <w:widowControl w:val="0"/>
        <w:rPr>
          <w:rFonts w:ascii="Arial" w:eastAsia="Arial" w:hAnsi="Arial" w:cs="Arial"/>
          <w:sz w:val="22"/>
          <w:szCs w:val="22"/>
        </w:rPr>
      </w:pPr>
      <w:r>
        <w:rPr>
          <w:rFonts w:ascii="Arial" w:eastAsia="Arial" w:hAnsi="Arial" w:cs="Arial"/>
          <w:sz w:val="22"/>
          <w:szCs w:val="22"/>
        </w:rPr>
        <w:t xml:space="preserve">In May 2018, a small drafting team was appointed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to determine the method for conducting the Effectiveness Review, taking into account the Final Report  of the CSC Charter Review  and the upcoming IANA Function Review. The drafting team developed a Template for the Effectiveness Review which was adopted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Councils in September 2018, and is included  as ANNEX A of this report. The members of the drafting team were subsequently appointed by their respective groups to serve as the CSC Effectiveness Review Team (hereafter: RT).  In addition, the CSC appointed a liaison to the RT </w:t>
      </w:r>
      <w:r>
        <w:rPr>
          <w:rFonts w:ascii="Arial" w:eastAsia="Arial" w:hAnsi="Arial" w:cs="Arial"/>
          <w:sz w:val="22"/>
          <w:szCs w:val="22"/>
        </w:rPr>
        <w:lastRenderedPageBreak/>
        <w:t xml:space="preserve">and PTI and ICANN Org each appointed an expert </w:t>
      </w:r>
      <w:r w:rsidR="001B152B">
        <w:rPr>
          <w:rFonts w:ascii="Arial" w:eastAsia="Arial" w:hAnsi="Arial" w:cs="Arial"/>
          <w:sz w:val="22"/>
          <w:szCs w:val="22"/>
        </w:rPr>
        <w:t xml:space="preserve">advisor </w:t>
      </w:r>
      <w:r>
        <w:rPr>
          <w:rFonts w:ascii="Arial" w:eastAsia="Arial" w:hAnsi="Arial" w:cs="Arial"/>
          <w:sz w:val="22"/>
          <w:szCs w:val="22"/>
        </w:rPr>
        <w:t>to provide the necessary factual background and information, and inform the respective organizations. The list of members, liaison, and experts  are included in ANNEX B.</w:t>
      </w:r>
    </w:p>
    <w:p w14:paraId="6F37B445" w14:textId="77777777" w:rsidR="00E65FD6" w:rsidRDefault="00E65FD6">
      <w:pPr>
        <w:widowControl w:val="0"/>
        <w:rPr>
          <w:rFonts w:ascii="Arial" w:eastAsia="Arial" w:hAnsi="Arial" w:cs="Arial"/>
          <w:sz w:val="22"/>
          <w:szCs w:val="22"/>
        </w:rPr>
      </w:pPr>
    </w:p>
    <w:p w14:paraId="470BBF64" w14:textId="77777777" w:rsidR="00E65FD6" w:rsidRDefault="009F25C4">
      <w:pPr>
        <w:rPr>
          <w:rFonts w:ascii="Arial" w:eastAsia="Arial" w:hAnsi="Arial" w:cs="Arial"/>
          <w:sz w:val="22"/>
          <w:szCs w:val="22"/>
        </w:rPr>
      </w:pPr>
      <w:r>
        <w:rPr>
          <w:rFonts w:ascii="Arial" w:eastAsia="Arial" w:hAnsi="Arial" w:cs="Arial"/>
          <w:sz w:val="22"/>
          <w:szCs w:val="22"/>
        </w:rPr>
        <w:t xml:space="preserve">An email list and wiki space were created for the RT: </w:t>
      </w:r>
      <w:hyperlink r:id="rId7">
        <w:r>
          <w:rPr>
            <w:rFonts w:ascii="Arial" w:eastAsia="Arial" w:hAnsi="Arial" w:cs="Arial"/>
            <w:color w:val="0563C1"/>
            <w:sz w:val="22"/>
            <w:szCs w:val="22"/>
            <w:u w:val="single"/>
          </w:rPr>
          <w:t>https://community.icann.org/display/ER</w:t>
        </w:r>
      </w:hyperlink>
      <w:bookmarkStart w:id="0" w:name="_GoBack"/>
    </w:p>
    <w:p w14:paraId="28BA30C7" w14:textId="77777777" w:rsidR="00E65FD6" w:rsidRDefault="00E65FD6">
      <w:pPr>
        <w:widowControl w:val="0"/>
        <w:rPr>
          <w:rFonts w:ascii="Arial" w:eastAsia="Arial" w:hAnsi="Arial" w:cs="Arial"/>
          <w:sz w:val="22"/>
          <w:szCs w:val="22"/>
        </w:rPr>
      </w:pPr>
      <w:bookmarkStart w:id="1" w:name="_gjdgxs" w:colFirst="0" w:colLast="0"/>
      <w:bookmarkEnd w:id="1"/>
      <w:bookmarkEnd w:id="0"/>
    </w:p>
    <w:p w14:paraId="09EE06C8" w14:textId="77777777" w:rsidR="00E65FD6" w:rsidRDefault="00E65FD6">
      <w:pPr>
        <w:widowControl w:val="0"/>
        <w:rPr>
          <w:rFonts w:ascii="Arial" w:eastAsia="Arial" w:hAnsi="Arial" w:cs="Arial"/>
          <w:sz w:val="22"/>
          <w:szCs w:val="22"/>
        </w:rPr>
      </w:pPr>
    </w:p>
    <w:p w14:paraId="0B86DAE3" w14:textId="77777777" w:rsidR="00E65FD6" w:rsidRDefault="009F25C4">
      <w:pPr>
        <w:widowControl w:val="0"/>
        <w:rPr>
          <w:rFonts w:ascii="Arial" w:eastAsia="Arial" w:hAnsi="Arial" w:cs="Arial"/>
          <w:b/>
          <w:sz w:val="22"/>
          <w:szCs w:val="22"/>
        </w:rPr>
      </w:pPr>
      <w:r>
        <w:rPr>
          <w:rFonts w:ascii="Arial" w:eastAsia="Arial" w:hAnsi="Arial" w:cs="Arial"/>
          <w:b/>
          <w:sz w:val="22"/>
          <w:szCs w:val="22"/>
        </w:rPr>
        <w:t>2. Purpose, Scope and Method of the Review</w:t>
      </w:r>
    </w:p>
    <w:p w14:paraId="4F87DABB" w14:textId="77777777" w:rsidR="00E65FD6" w:rsidRDefault="009F25C4">
      <w:pPr>
        <w:rPr>
          <w:rFonts w:ascii="Arial" w:eastAsia="Arial" w:hAnsi="Arial" w:cs="Arial"/>
          <w:b/>
          <w:sz w:val="22"/>
          <w:szCs w:val="22"/>
        </w:rPr>
      </w:pPr>
      <w:r>
        <w:rPr>
          <w:rFonts w:ascii="Arial" w:eastAsia="Arial" w:hAnsi="Arial" w:cs="Arial"/>
          <w:b/>
          <w:sz w:val="22"/>
          <w:szCs w:val="22"/>
        </w:rPr>
        <w:t xml:space="preserve">Purpose of the Review </w:t>
      </w:r>
    </w:p>
    <w:p w14:paraId="29DF0E7A" w14:textId="403D622A" w:rsidR="00E65FD6" w:rsidRDefault="009F25C4">
      <w:r>
        <w:rPr>
          <w:rFonts w:ascii="Arial" w:eastAsia="Arial" w:hAnsi="Arial" w:cs="Arial"/>
          <w:sz w:val="22"/>
          <w:szCs w:val="22"/>
        </w:rPr>
        <w:t>T</w:t>
      </w:r>
      <w:r>
        <w:t xml:space="preserve">he first CSC Effectiveness Review is intended to consider the effectiveness of the CSC in carrying out its mission as defined in its charter.  </w:t>
      </w:r>
    </w:p>
    <w:p w14:paraId="6D3B304A" w14:textId="77777777" w:rsidR="00E65FD6" w:rsidRDefault="00E65FD6"/>
    <w:p w14:paraId="12B87C26" w14:textId="77777777" w:rsidR="00E65FD6" w:rsidRDefault="00E65FD6"/>
    <w:p w14:paraId="4A7F7B9F" w14:textId="77777777" w:rsidR="00E65FD6" w:rsidRDefault="009F25C4">
      <w:pPr>
        <w:pBdr>
          <w:top w:val="nil"/>
          <w:left w:val="nil"/>
          <w:bottom w:val="nil"/>
          <w:right w:val="nil"/>
          <w:between w:val="nil"/>
        </w:pBdr>
        <w:spacing w:before="100" w:after="100"/>
        <w:rPr>
          <w:rFonts w:ascii="Arial" w:eastAsia="Arial" w:hAnsi="Arial" w:cs="Arial"/>
          <w:b/>
          <w:color w:val="000000"/>
          <w:sz w:val="22"/>
          <w:szCs w:val="22"/>
        </w:rPr>
      </w:pPr>
      <w:r>
        <w:rPr>
          <w:rFonts w:ascii="Arial" w:eastAsia="Arial" w:hAnsi="Arial" w:cs="Arial"/>
          <w:b/>
          <w:color w:val="000000"/>
          <w:sz w:val="22"/>
          <w:szCs w:val="22"/>
        </w:rPr>
        <w:t xml:space="preserve">Scope and Method of Review </w:t>
      </w:r>
    </w:p>
    <w:p w14:paraId="17B656FC" w14:textId="4B039129" w:rsidR="00E65FD6" w:rsidRPr="00477D9D" w:rsidRDefault="009F25C4" w:rsidP="00477D9D">
      <w:pPr>
        <w:rPr>
          <w:rFonts w:ascii="Times New Roman" w:eastAsia="Times New Roman" w:hAnsi="Times New Roman" w:cs="Times New Roman"/>
        </w:rPr>
      </w:pPr>
      <w:r>
        <w:rPr>
          <w:rFonts w:ascii="Arial" w:eastAsia="Arial" w:hAnsi="Arial" w:cs="Arial"/>
          <w:sz w:val="22"/>
          <w:szCs w:val="22"/>
        </w:rPr>
        <w:t xml:space="preserve">The CSC has been operating in accordance with a Charter that was developed by the </w:t>
      </w:r>
      <w:r w:rsidRPr="009F25C4">
        <w:rPr>
          <w:rFonts w:ascii="Arial" w:eastAsia="Times New Roman" w:hAnsi="Arial" w:cs="Arial"/>
          <w:color w:val="000000"/>
          <w:sz w:val="22"/>
          <w:szCs w:val="22"/>
        </w:rPr>
        <w:t>Cross Community Working Group to Develop an IANA Stewardship Transition Proposal on Naming Related Functions (CWG)</w:t>
      </w:r>
      <w:r w:rsidR="00477D9D">
        <w:rPr>
          <w:rFonts w:ascii="Times New Roman" w:eastAsia="Times New Roman" w:hAnsi="Times New Roman" w:cs="Times New Roman"/>
        </w:rPr>
        <w:t xml:space="preserve"> </w:t>
      </w:r>
      <w:r>
        <w:rPr>
          <w:rFonts w:ascii="Arial" w:eastAsia="Arial" w:hAnsi="Arial" w:cs="Arial"/>
          <w:sz w:val="22"/>
          <w:szCs w:val="22"/>
        </w:rPr>
        <w:t>and was part of the IANA Stewardship Transition Proposal subsequently approved by the United States Department of Commerce. The Charter was amended following a review of the Charter conducted one year after the first meeting of the CSC. The Charter review was conducted by representatives of the Registries Stakeholder Group (</w:t>
      </w:r>
      <w:proofErr w:type="spellStart"/>
      <w:r>
        <w:rPr>
          <w:rFonts w:ascii="Arial" w:eastAsia="Arial" w:hAnsi="Arial" w:cs="Arial"/>
          <w:sz w:val="22"/>
          <w:szCs w:val="22"/>
        </w:rPr>
        <w:t>RySG</w:t>
      </w:r>
      <w:proofErr w:type="spellEnd"/>
      <w:r>
        <w:rPr>
          <w:rFonts w:ascii="Arial" w:eastAsia="Arial" w:hAnsi="Arial" w:cs="Arial"/>
          <w:sz w:val="22"/>
          <w:szCs w:val="22"/>
        </w:rPr>
        <w:t>) and the Country Code Names Supporting Organization (</w:t>
      </w:r>
      <w:proofErr w:type="spellStart"/>
      <w:r>
        <w:rPr>
          <w:rFonts w:ascii="Arial" w:eastAsia="Arial" w:hAnsi="Arial" w:cs="Arial"/>
          <w:sz w:val="22"/>
          <w:szCs w:val="22"/>
        </w:rPr>
        <w:t>ccNSO</w:t>
      </w:r>
      <w:proofErr w:type="spellEnd"/>
      <w:r>
        <w:rPr>
          <w:rFonts w:ascii="Arial" w:eastAsia="Arial" w:hAnsi="Arial" w:cs="Arial"/>
          <w:sz w:val="22"/>
          <w:szCs w:val="22"/>
        </w:rPr>
        <w:t>). The purpose of that review was to consider whether the Charter was adequate and provided a sound basis for the CSC to perform its responsibilities as envisioned in the development of the IANA Stewardship Transition Proposal.</w:t>
      </w:r>
    </w:p>
    <w:p w14:paraId="4933BB51" w14:textId="77777777" w:rsidR="00E65FD6" w:rsidRDefault="00E65FD6">
      <w:pPr>
        <w:widowControl w:val="0"/>
        <w:rPr>
          <w:rFonts w:ascii="Arial" w:eastAsia="Arial" w:hAnsi="Arial" w:cs="Arial"/>
          <w:sz w:val="22"/>
          <w:szCs w:val="22"/>
        </w:rPr>
      </w:pPr>
    </w:p>
    <w:p w14:paraId="60A5EDFD" w14:textId="56293927" w:rsidR="00E65FD6" w:rsidRDefault="009F25C4">
      <w:pPr>
        <w:widowControl w:val="0"/>
        <w:rPr>
          <w:rFonts w:ascii="Arial" w:eastAsia="Arial" w:hAnsi="Arial" w:cs="Arial"/>
          <w:sz w:val="22"/>
          <w:szCs w:val="22"/>
        </w:rPr>
      </w:pPr>
      <w:r>
        <w:rPr>
          <w:rFonts w:ascii="Arial" w:eastAsia="Arial" w:hAnsi="Arial" w:cs="Arial"/>
          <w:sz w:val="22"/>
          <w:szCs w:val="22"/>
        </w:rPr>
        <w:t xml:space="preserve">The CSC Charter RT conducted a number of consultations to inform their work, which included discussions with the CSC, PTI Board members, direct customers of the IANA Naming Functions and the ICANN community. After a public comment period from 11 April 2018 until 1 June 2018 for the Initial Report by the CSC Charter RT, and refinement taking into account the comments received, the Final Report was submitted to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Council, </w:t>
      </w:r>
      <w:proofErr w:type="spellStart"/>
      <w:r>
        <w:rPr>
          <w:rFonts w:ascii="Arial" w:eastAsia="Arial" w:hAnsi="Arial" w:cs="Arial"/>
          <w:sz w:val="22"/>
          <w:szCs w:val="22"/>
        </w:rPr>
        <w:t>RySG</w:t>
      </w:r>
      <w:proofErr w:type="spellEnd"/>
      <w:r>
        <w:rPr>
          <w:rFonts w:ascii="Arial" w:eastAsia="Arial" w:hAnsi="Arial" w:cs="Arial"/>
          <w:sz w:val="22"/>
          <w:szCs w:val="22"/>
        </w:rPr>
        <w:t xml:space="preserve"> and GNSO. </w:t>
      </w:r>
    </w:p>
    <w:p w14:paraId="58A7DB66" w14:textId="77777777" w:rsidR="00E65FD6" w:rsidRDefault="00E65FD6">
      <w:pPr>
        <w:widowControl w:val="0"/>
        <w:rPr>
          <w:rFonts w:ascii="Arial" w:eastAsia="Arial" w:hAnsi="Arial" w:cs="Arial"/>
          <w:sz w:val="22"/>
          <w:szCs w:val="22"/>
        </w:rPr>
      </w:pPr>
    </w:p>
    <w:p w14:paraId="3A98C5C0"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The Charter Review consultations revealed that the inaugural CSC was a cohesive and collaborative team that, in its first 12 months of operation and during the Charter review, has developed a good working relationship with PTI and the direct customers of the IANA naming services, and undertaken a significant body of work in developing operating procedures and carrying out its role as prescribed in the Charter. </w:t>
      </w:r>
    </w:p>
    <w:p w14:paraId="11E72D98" w14:textId="77777777" w:rsidR="00E65FD6" w:rsidRDefault="00E65FD6">
      <w:pPr>
        <w:widowControl w:val="0"/>
        <w:rPr>
          <w:rFonts w:ascii="Arial" w:eastAsia="Arial" w:hAnsi="Arial" w:cs="Arial"/>
          <w:sz w:val="22"/>
          <w:szCs w:val="22"/>
        </w:rPr>
      </w:pPr>
    </w:p>
    <w:p w14:paraId="6CCCE7B3" w14:textId="649D80C2" w:rsidR="00E65FD6" w:rsidRDefault="009F25C4">
      <w:pPr>
        <w:widowControl w:val="0"/>
        <w:rPr>
          <w:rFonts w:ascii="Arial" w:eastAsia="Arial" w:hAnsi="Arial" w:cs="Arial"/>
          <w:sz w:val="22"/>
          <w:szCs w:val="22"/>
        </w:rPr>
      </w:pPr>
      <w:r>
        <w:rPr>
          <w:rFonts w:ascii="Arial" w:eastAsia="Arial" w:hAnsi="Arial" w:cs="Arial"/>
          <w:sz w:val="22"/>
          <w:szCs w:val="22"/>
        </w:rPr>
        <w:t xml:space="preserve">The Charter Review Team also found that the narrow scope and mission of the CSC as reflected in Section 17 of the ICANN Bylaws has provided the CSC with considerable clarity about its role and responsibilities. This in turn is beneficial to the development of the CSC’s operating procedures and other documents. In addition, the membership selection process and criteria contained in the Charter provided an element of rigor to the selection process that led to a well-qualified and knowledgeable inaugural CSC and as such should be maintained. </w:t>
      </w:r>
    </w:p>
    <w:p w14:paraId="0BE1A2CF" w14:textId="77777777" w:rsidR="00E65FD6" w:rsidRDefault="00E65FD6">
      <w:pPr>
        <w:widowControl w:val="0"/>
        <w:rPr>
          <w:rFonts w:ascii="Arial" w:eastAsia="Arial" w:hAnsi="Arial" w:cs="Arial"/>
          <w:sz w:val="22"/>
          <w:szCs w:val="22"/>
        </w:rPr>
      </w:pPr>
    </w:p>
    <w:p w14:paraId="6A2F9E83"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These findings established the baseline and starting point for the CSC Effectiveness Review. </w:t>
      </w:r>
    </w:p>
    <w:p w14:paraId="3FE0F416" w14:textId="77777777" w:rsidR="00E65FD6" w:rsidRDefault="00E65FD6">
      <w:pPr>
        <w:widowControl w:val="0"/>
        <w:rPr>
          <w:rFonts w:ascii="Arial" w:eastAsia="Arial" w:hAnsi="Arial" w:cs="Arial"/>
          <w:sz w:val="22"/>
          <w:szCs w:val="22"/>
        </w:rPr>
      </w:pPr>
    </w:p>
    <w:p w14:paraId="3400CA6F" w14:textId="2AFC5130" w:rsidR="00E65FD6" w:rsidRDefault="009F25C4">
      <w:pPr>
        <w:widowControl w:val="0"/>
        <w:rPr>
          <w:rFonts w:ascii="Arial" w:eastAsia="Arial" w:hAnsi="Arial" w:cs="Arial"/>
          <w:sz w:val="22"/>
          <w:szCs w:val="22"/>
        </w:rPr>
      </w:pPr>
      <w:r>
        <w:rPr>
          <w:rFonts w:ascii="Arial" w:eastAsia="Arial" w:hAnsi="Arial" w:cs="Arial"/>
          <w:sz w:val="22"/>
          <w:szCs w:val="22"/>
        </w:rPr>
        <w:t xml:space="preserve">In its Final Report the Charter RT expressed concern about the potential overlap between the Effectiveness Review and the first periodic IANA Naming Function Review (IFR).  which was convened in September 2018 and includes the performance of the CSC, as part of the oversight </w:t>
      </w:r>
      <w:r>
        <w:rPr>
          <w:rFonts w:ascii="Arial" w:eastAsia="Arial" w:hAnsi="Arial" w:cs="Arial"/>
          <w:sz w:val="22"/>
          <w:szCs w:val="22"/>
        </w:rPr>
        <w:lastRenderedPageBreak/>
        <w:t xml:space="preserve">processes for the IANA naming function (Article 18.3(j)). This concern was also </w:t>
      </w:r>
      <w:proofErr w:type="spellStart"/>
      <w:r>
        <w:rPr>
          <w:rFonts w:ascii="Arial" w:eastAsia="Arial" w:hAnsi="Arial" w:cs="Arial"/>
          <w:sz w:val="22"/>
          <w:szCs w:val="22"/>
        </w:rPr>
        <w:t>recognised</w:t>
      </w:r>
      <w:proofErr w:type="spellEnd"/>
      <w:r>
        <w:rPr>
          <w:rFonts w:ascii="Arial" w:eastAsia="Arial" w:hAnsi="Arial" w:cs="Arial"/>
          <w:sz w:val="22"/>
          <w:szCs w:val="22"/>
        </w:rPr>
        <w:t xml:space="preserve"> by the ICANN Board of Directors in the rationale of the resolution</w:t>
      </w:r>
      <w:r>
        <w:rPr>
          <w:rFonts w:ascii="Arial" w:eastAsia="Arial" w:hAnsi="Arial" w:cs="Arial"/>
          <w:sz w:val="22"/>
          <w:szCs w:val="22"/>
          <w:vertAlign w:val="superscript"/>
        </w:rPr>
        <w:footnoteReference w:id="1"/>
      </w:r>
      <w:r>
        <w:rPr>
          <w:rFonts w:ascii="Arial" w:eastAsia="Arial" w:hAnsi="Arial" w:cs="Arial"/>
          <w:sz w:val="22"/>
          <w:szCs w:val="22"/>
        </w:rPr>
        <w:t xml:space="preserve"> to convene the first IANA Function Review Team: ”To ensure effective and efficient use of community resources, the Board encourages the IFR Review Team to consider as input into its work any future findings, recommendations, or methodology and criteria that the GNSO and </w:t>
      </w:r>
      <w:proofErr w:type="spellStart"/>
      <w:r>
        <w:rPr>
          <w:rFonts w:ascii="Arial" w:eastAsia="Arial" w:hAnsi="Arial" w:cs="Arial"/>
          <w:sz w:val="22"/>
          <w:szCs w:val="22"/>
        </w:rPr>
        <w:t>ccNSO</w:t>
      </w:r>
      <w:proofErr w:type="spellEnd"/>
      <w:r>
        <w:rPr>
          <w:rFonts w:ascii="Arial" w:eastAsia="Arial" w:hAnsi="Arial" w:cs="Arial"/>
          <w:sz w:val="22"/>
          <w:szCs w:val="22"/>
        </w:rPr>
        <w:t xml:space="preserve"> adopt as it relates to the review of the effectiveness of the Customer Standing Committee “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Councils  have foreseen in the Template  that the results of this Effectiveness Review will be submitted to the IANA Naming Function Review as input for their deliberations. </w:t>
      </w:r>
    </w:p>
    <w:p w14:paraId="1D62C105" w14:textId="77777777" w:rsidR="00E65FD6" w:rsidRDefault="00E65FD6">
      <w:pPr>
        <w:widowControl w:val="0"/>
        <w:rPr>
          <w:rFonts w:ascii="Arial" w:eastAsia="Arial" w:hAnsi="Arial" w:cs="Arial"/>
          <w:sz w:val="22"/>
          <w:szCs w:val="22"/>
        </w:rPr>
      </w:pPr>
    </w:p>
    <w:p w14:paraId="7093953C" w14:textId="77777777" w:rsidR="00E65FD6" w:rsidRDefault="00E65FD6">
      <w:pPr>
        <w:widowControl w:val="0"/>
        <w:rPr>
          <w:rFonts w:ascii="Arial" w:eastAsia="Arial" w:hAnsi="Arial" w:cs="Arial"/>
          <w:sz w:val="22"/>
          <w:szCs w:val="22"/>
        </w:rPr>
      </w:pPr>
    </w:p>
    <w:p w14:paraId="68D11661" w14:textId="77777777" w:rsidR="00E65FD6" w:rsidRDefault="00E65FD6">
      <w:pPr>
        <w:pBdr>
          <w:top w:val="nil"/>
          <w:left w:val="nil"/>
          <w:bottom w:val="nil"/>
          <w:right w:val="nil"/>
          <w:between w:val="nil"/>
        </w:pBdr>
        <w:spacing w:before="100" w:after="100"/>
        <w:rPr>
          <w:rFonts w:ascii="Arial" w:eastAsia="Arial" w:hAnsi="Arial" w:cs="Arial"/>
          <w:b/>
          <w:color w:val="000000"/>
          <w:sz w:val="22"/>
          <w:szCs w:val="22"/>
        </w:rPr>
      </w:pPr>
    </w:p>
    <w:p w14:paraId="3854838C" w14:textId="77777777" w:rsidR="00E65FD6" w:rsidRDefault="009F25C4">
      <w:pPr>
        <w:pBdr>
          <w:top w:val="nil"/>
          <w:left w:val="nil"/>
          <w:bottom w:val="nil"/>
          <w:right w:val="nil"/>
          <w:between w:val="nil"/>
        </w:pBdr>
        <w:spacing w:before="100" w:after="100"/>
        <w:rPr>
          <w:rFonts w:ascii="Arial" w:eastAsia="Arial" w:hAnsi="Arial" w:cs="Arial"/>
          <w:b/>
          <w:color w:val="000000"/>
          <w:sz w:val="22"/>
          <w:szCs w:val="22"/>
        </w:rPr>
      </w:pPr>
      <w:r>
        <w:rPr>
          <w:rFonts w:ascii="Arial" w:eastAsia="Arial" w:hAnsi="Arial" w:cs="Arial"/>
          <w:b/>
          <w:color w:val="000000"/>
          <w:sz w:val="22"/>
          <w:szCs w:val="22"/>
        </w:rPr>
        <w:t xml:space="preserve">Out of Scope of the review </w:t>
      </w:r>
    </w:p>
    <w:p w14:paraId="1D475273" w14:textId="609F7C56" w:rsidR="00E65FD6" w:rsidRDefault="009F25C4">
      <w:r>
        <w:t xml:space="preserve">According to the Template if, in the course of the review, the Effectiveness RT is made aware of issues that are out of scope of the CSC Effectiveness Review but which it considers relevant for the proper functioning of the CSC, it will inform the </w:t>
      </w:r>
      <w:proofErr w:type="spellStart"/>
      <w:r>
        <w:t>ccNSO</w:t>
      </w:r>
      <w:proofErr w:type="spellEnd"/>
      <w:r>
        <w:t xml:space="preserve"> and GNSO Councils. To date no issues have surfaced.</w:t>
      </w:r>
    </w:p>
    <w:p w14:paraId="5432CF48" w14:textId="77777777" w:rsidR="00E65FD6" w:rsidRPr="00C30F0F" w:rsidRDefault="00E65FD6">
      <w:pPr>
        <w:widowControl w:val="0"/>
        <w:rPr>
          <w:rFonts w:ascii="Arial" w:eastAsia="Arial" w:hAnsi="Arial" w:cs="Arial"/>
          <w:b/>
          <w:sz w:val="22"/>
          <w:szCs w:val="22"/>
        </w:rPr>
      </w:pPr>
    </w:p>
    <w:p w14:paraId="3C46DE44" w14:textId="77777777" w:rsidR="00E65FD6" w:rsidRPr="00C30F0F" w:rsidRDefault="00E65FD6">
      <w:pPr>
        <w:widowControl w:val="0"/>
        <w:rPr>
          <w:rFonts w:ascii="Arial" w:eastAsia="Arial" w:hAnsi="Arial" w:cs="Arial"/>
          <w:b/>
          <w:sz w:val="22"/>
          <w:szCs w:val="22"/>
        </w:rPr>
      </w:pPr>
    </w:p>
    <w:p w14:paraId="05C999C5" w14:textId="77777777" w:rsidR="00E65FD6" w:rsidRDefault="009F25C4">
      <w:pPr>
        <w:widowControl w:val="0"/>
        <w:rPr>
          <w:rFonts w:ascii="Arial" w:eastAsia="Arial" w:hAnsi="Arial" w:cs="Arial"/>
          <w:b/>
          <w:sz w:val="22"/>
          <w:szCs w:val="22"/>
        </w:rPr>
      </w:pPr>
      <w:r>
        <w:rPr>
          <w:rFonts w:ascii="Arial" w:eastAsia="Arial" w:hAnsi="Arial" w:cs="Arial"/>
          <w:b/>
          <w:sz w:val="22"/>
          <w:szCs w:val="22"/>
        </w:rPr>
        <w:t xml:space="preserve">Method of Review </w:t>
      </w:r>
    </w:p>
    <w:p w14:paraId="221CBD7C" w14:textId="673305AB" w:rsidR="00E65FD6" w:rsidRPr="00477D9D" w:rsidRDefault="00477D9D" w:rsidP="00477D9D">
      <w:pPr>
        <w:rPr>
          <w:rFonts w:ascii="Arial" w:eastAsia="Times New Roman" w:hAnsi="Arial" w:cs="Arial"/>
          <w:sz w:val="30"/>
          <w:szCs w:val="30"/>
        </w:rPr>
      </w:pPr>
      <w:r>
        <w:rPr>
          <w:rFonts w:ascii="Arial" w:eastAsia="Arial" w:hAnsi="Arial" w:cs="Arial"/>
          <w:sz w:val="22"/>
          <w:szCs w:val="22"/>
        </w:rPr>
        <w:t xml:space="preserve">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Councils adopted t</w:t>
      </w:r>
      <w:r w:rsidR="009F25C4">
        <w:rPr>
          <w:rFonts w:ascii="Arial" w:eastAsia="Arial" w:hAnsi="Arial" w:cs="Arial"/>
          <w:sz w:val="22"/>
          <w:szCs w:val="22"/>
        </w:rPr>
        <w:t>he</w:t>
      </w:r>
      <w:r>
        <w:rPr>
          <w:rFonts w:ascii="Arial" w:eastAsia="Arial" w:hAnsi="Arial" w:cs="Arial"/>
          <w:sz w:val="22"/>
          <w:szCs w:val="22"/>
        </w:rPr>
        <w:t xml:space="preserve"> </w:t>
      </w:r>
      <w:r w:rsidR="009F25C4">
        <w:rPr>
          <w:rFonts w:ascii="Arial" w:eastAsia="Arial" w:hAnsi="Arial" w:cs="Arial"/>
          <w:sz w:val="22"/>
          <w:szCs w:val="22"/>
        </w:rPr>
        <w:t xml:space="preserve">high-level method for the review as </w:t>
      </w:r>
      <w:r>
        <w:rPr>
          <w:rFonts w:ascii="Arial" w:eastAsia="Arial" w:hAnsi="Arial" w:cs="Arial"/>
          <w:sz w:val="22"/>
          <w:szCs w:val="22"/>
        </w:rPr>
        <w:t>required under the ICANN Bylaws and CSC Charter and documented in</w:t>
      </w:r>
      <w:r w:rsidR="009F25C4">
        <w:rPr>
          <w:rFonts w:ascii="Arial" w:eastAsia="Arial" w:hAnsi="Arial" w:cs="Arial"/>
          <w:sz w:val="22"/>
          <w:szCs w:val="22"/>
        </w:rPr>
        <w:t xml:space="preserve"> the </w:t>
      </w:r>
      <w:r>
        <w:rPr>
          <w:rFonts w:ascii="Arial" w:eastAsia="Arial" w:hAnsi="Arial" w:cs="Arial"/>
          <w:sz w:val="22"/>
          <w:szCs w:val="22"/>
        </w:rPr>
        <w:t xml:space="preserve">Template CSC Effectiveness </w:t>
      </w:r>
      <w:r w:rsidR="009F25C4">
        <w:rPr>
          <w:rFonts w:ascii="Arial" w:eastAsia="Arial" w:hAnsi="Arial" w:cs="Arial"/>
          <w:sz w:val="22"/>
          <w:szCs w:val="22"/>
        </w:rPr>
        <w:t xml:space="preserve">(Annex </w:t>
      </w:r>
      <w:r w:rsidR="00C30F0F">
        <w:rPr>
          <w:rFonts w:ascii="Arial" w:eastAsia="Arial" w:hAnsi="Arial" w:cs="Arial"/>
          <w:sz w:val="22"/>
          <w:szCs w:val="22"/>
        </w:rPr>
        <w:t>A</w:t>
      </w:r>
      <w:r w:rsidR="009F25C4">
        <w:rPr>
          <w:rFonts w:ascii="Arial" w:eastAsia="Arial" w:hAnsi="Arial" w:cs="Arial"/>
          <w:sz w:val="22"/>
          <w:szCs w:val="22"/>
        </w:rPr>
        <w:t>).</w:t>
      </w:r>
      <w:r>
        <w:rPr>
          <w:rFonts w:ascii="Arial" w:eastAsia="Arial" w:hAnsi="Arial" w:cs="Arial"/>
          <w:sz w:val="22"/>
          <w:szCs w:val="22"/>
        </w:rPr>
        <w:t xml:space="preserve"> T</w:t>
      </w:r>
      <w:r w:rsidR="009F25C4">
        <w:rPr>
          <w:rFonts w:ascii="Arial" w:eastAsia="Arial" w:hAnsi="Arial" w:cs="Arial"/>
          <w:sz w:val="22"/>
          <w:szCs w:val="22"/>
        </w:rPr>
        <w:t xml:space="preserve">he CSC </w:t>
      </w:r>
      <w:r w:rsidR="009F25C4">
        <w:t xml:space="preserve">Charter nor other </w:t>
      </w:r>
      <w:r>
        <w:t xml:space="preserve">relevant </w:t>
      </w:r>
      <w:r w:rsidR="009F25C4">
        <w:t xml:space="preserve">documentation  specifies what it means by, or how to measure, “effectiveness”. However, the Charter </w:t>
      </w:r>
      <w:r>
        <w:t xml:space="preserve">of the CSC </w:t>
      </w:r>
      <w:r w:rsidR="009F25C4">
        <w:t xml:space="preserve">does define the mission of the CSC and identifies how the CSC should work. In addition, the charter places certain requirements on the membership of the CSC and sets requirements for reporting to the community.  </w:t>
      </w:r>
    </w:p>
    <w:p w14:paraId="6094A618" w14:textId="77777777" w:rsidR="00C30F0F" w:rsidRDefault="00C30F0F" w:rsidP="00477D9D">
      <w:pPr>
        <w:rPr>
          <w:rFonts w:ascii="Arial" w:eastAsia="Arial" w:hAnsi="Arial" w:cs="Arial"/>
          <w:sz w:val="22"/>
          <w:szCs w:val="22"/>
        </w:rPr>
      </w:pPr>
    </w:p>
    <w:p w14:paraId="20FC08AD" w14:textId="17A4C930" w:rsidR="00E65FD6" w:rsidRDefault="00477D9D" w:rsidP="00477D9D">
      <w:pPr>
        <w:rPr>
          <w:rFonts w:ascii="Arial" w:eastAsia="Arial" w:hAnsi="Arial" w:cs="Arial"/>
          <w:sz w:val="22"/>
          <w:szCs w:val="22"/>
        </w:rPr>
      </w:pPr>
      <w:r w:rsidRPr="00477D9D">
        <w:rPr>
          <w:rFonts w:ascii="Arial" w:eastAsia="Times New Roman" w:hAnsi="Arial" w:cs="Arial"/>
          <w:color w:val="000000"/>
          <w:sz w:val="22"/>
          <w:szCs w:val="22"/>
        </w:rPr>
        <w:t>The RT developed a structured methodology to assess effectiveness based on its analysis </w:t>
      </w:r>
      <w:r>
        <w:rPr>
          <w:rFonts w:ascii="Arial" w:eastAsia="Times New Roman" w:hAnsi="Arial" w:cs="Arial"/>
          <w:color w:val="000000"/>
          <w:sz w:val="22"/>
          <w:szCs w:val="22"/>
        </w:rPr>
        <w:t>of the template to conduct the review. In the process the RT identified</w:t>
      </w:r>
      <w:r w:rsidR="009F25C4">
        <w:rPr>
          <w:rFonts w:ascii="Arial" w:eastAsia="Arial" w:hAnsi="Arial" w:cs="Arial"/>
          <w:sz w:val="22"/>
          <w:szCs w:val="22"/>
        </w:rPr>
        <w:t xml:space="preserve"> </w:t>
      </w:r>
      <w:r w:rsidR="009F25C4">
        <w:t>performance indicators and related metrics to underpin the effectiveness review.  Th</w:t>
      </w:r>
      <w:r>
        <w:t xml:space="preserve">ese indicators and metrics reflect </w:t>
      </w:r>
      <w:r w:rsidR="009F25C4">
        <w:t xml:space="preserve">the CSC’s mission and scope of responsibilities and the RT has examined the work of the CSC based on how these requirements for oversight  and reporting have been achieved. Using this outcome-based assessment, the Effectiveness RT believes it has developed an objective, verifiable and light weight method to review the effectiveness of the CSC.   </w:t>
      </w:r>
    </w:p>
    <w:p w14:paraId="7FE59D00" w14:textId="77777777" w:rsidR="00E65FD6" w:rsidRDefault="00E65FD6">
      <w:pPr>
        <w:widowControl w:val="0"/>
        <w:rPr>
          <w:rFonts w:ascii="Arial" w:eastAsia="Arial" w:hAnsi="Arial" w:cs="Arial"/>
          <w:b/>
          <w:i/>
          <w:sz w:val="22"/>
          <w:szCs w:val="22"/>
        </w:rPr>
      </w:pPr>
    </w:p>
    <w:p w14:paraId="26C50622" w14:textId="77777777" w:rsidR="00E65FD6" w:rsidRDefault="009F25C4">
      <w:pPr>
        <w:widowControl w:val="0"/>
        <w:rPr>
          <w:rFonts w:ascii="Arial" w:eastAsia="Arial" w:hAnsi="Arial" w:cs="Arial"/>
          <w:b/>
          <w:sz w:val="22"/>
          <w:szCs w:val="22"/>
        </w:rPr>
      </w:pPr>
      <w:r>
        <w:rPr>
          <w:rFonts w:ascii="Arial" w:eastAsia="Arial" w:hAnsi="Arial" w:cs="Arial"/>
          <w:b/>
          <w:sz w:val="22"/>
          <w:szCs w:val="22"/>
        </w:rPr>
        <w:t>3. Process and Schedule</w:t>
      </w:r>
    </w:p>
    <w:p w14:paraId="6F890703" w14:textId="27C6FCA6" w:rsidR="00E65FD6" w:rsidRDefault="00E65FD6">
      <w:pPr>
        <w:widowControl w:val="0"/>
        <w:rPr>
          <w:rFonts w:ascii="Arial" w:eastAsia="Arial" w:hAnsi="Arial" w:cs="Arial"/>
          <w:b/>
          <w:sz w:val="22"/>
          <w:szCs w:val="22"/>
        </w:rPr>
      </w:pPr>
    </w:p>
    <w:p w14:paraId="76DEF4EC"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The Effectiveness RT had initial discussions and interviews with CSC, PTI and ICANN Org in September and October 2018. </w:t>
      </w:r>
    </w:p>
    <w:p w14:paraId="6267053B" w14:textId="77777777" w:rsidR="00E65FD6" w:rsidRDefault="00E65FD6">
      <w:pPr>
        <w:widowControl w:val="0"/>
        <w:rPr>
          <w:rFonts w:ascii="Arial" w:eastAsia="Arial" w:hAnsi="Arial" w:cs="Arial"/>
          <w:sz w:val="22"/>
          <w:szCs w:val="22"/>
        </w:rPr>
      </w:pPr>
    </w:p>
    <w:p w14:paraId="2540A03F" w14:textId="340D6044" w:rsidR="00E65FD6" w:rsidRDefault="009F25C4">
      <w:pPr>
        <w:widowControl w:val="0"/>
        <w:rPr>
          <w:rFonts w:ascii="Arial" w:eastAsia="Arial" w:hAnsi="Arial" w:cs="Arial"/>
          <w:sz w:val="22"/>
          <w:szCs w:val="22"/>
        </w:rPr>
      </w:pPr>
      <w:r>
        <w:rPr>
          <w:rFonts w:ascii="Arial" w:eastAsia="Arial" w:hAnsi="Arial" w:cs="Arial"/>
          <w:sz w:val="22"/>
          <w:szCs w:val="22"/>
        </w:rPr>
        <w:t xml:space="preserve">In October 2018, during ICANN63, it had  discussions with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roofErr w:type="spellStart"/>
      <w:r>
        <w:rPr>
          <w:rFonts w:ascii="Arial" w:eastAsia="Arial" w:hAnsi="Arial" w:cs="Arial"/>
          <w:sz w:val="22"/>
          <w:szCs w:val="22"/>
        </w:rPr>
        <w:t>RySG</w:t>
      </w:r>
      <w:proofErr w:type="spellEnd"/>
      <w:r>
        <w:rPr>
          <w:rFonts w:ascii="Arial" w:eastAsia="Arial" w:hAnsi="Arial" w:cs="Arial"/>
          <w:sz w:val="22"/>
          <w:szCs w:val="22"/>
        </w:rPr>
        <w:t xml:space="preserve">, representing the direct customers of the naming services, and held an open consultation. </w:t>
      </w:r>
    </w:p>
    <w:p w14:paraId="3B50555F" w14:textId="77777777" w:rsidR="00E65FD6" w:rsidRDefault="00E65FD6">
      <w:pPr>
        <w:widowControl w:val="0"/>
        <w:rPr>
          <w:rFonts w:ascii="Arial" w:eastAsia="Arial" w:hAnsi="Arial" w:cs="Arial"/>
          <w:sz w:val="22"/>
          <w:szCs w:val="22"/>
        </w:rPr>
      </w:pPr>
    </w:p>
    <w:p w14:paraId="13E7F81A" w14:textId="06826836" w:rsidR="00E65FD6" w:rsidRDefault="009F25C4">
      <w:pPr>
        <w:widowControl w:val="0"/>
        <w:rPr>
          <w:rFonts w:ascii="Arial" w:eastAsia="Arial" w:hAnsi="Arial" w:cs="Arial"/>
          <w:sz w:val="22"/>
          <w:szCs w:val="22"/>
        </w:rPr>
      </w:pPr>
      <w:r>
        <w:rPr>
          <w:rFonts w:ascii="Arial" w:eastAsia="Arial" w:hAnsi="Arial" w:cs="Arial"/>
          <w:sz w:val="22"/>
          <w:szCs w:val="22"/>
        </w:rPr>
        <w:t>In December 2018, the RT consulted the CSC about its ’s initial findings.</w:t>
      </w:r>
    </w:p>
    <w:p w14:paraId="4525C813" w14:textId="77777777" w:rsidR="00E65FD6" w:rsidRDefault="00E65FD6">
      <w:pPr>
        <w:widowControl w:val="0"/>
        <w:rPr>
          <w:rFonts w:ascii="Arial" w:eastAsia="Arial" w:hAnsi="Arial" w:cs="Arial"/>
          <w:sz w:val="22"/>
          <w:szCs w:val="22"/>
        </w:rPr>
      </w:pPr>
    </w:p>
    <w:p w14:paraId="55795772" w14:textId="77777777" w:rsidR="00E65FD6" w:rsidRDefault="009F25C4">
      <w:pPr>
        <w:widowControl w:val="0"/>
        <w:rPr>
          <w:rFonts w:ascii="Arial" w:eastAsia="Arial" w:hAnsi="Arial" w:cs="Arial"/>
          <w:color w:val="0563C1"/>
          <w:sz w:val="22"/>
          <w:szCs w:val="22"/>
          <w:u w:val="single"/>
        </w:rPr>
      </w:pPr>
      <w:r>
        <w:rPr>
          <w:rFonts w:ascii="Arial" w:eastAsia="Arial" w:hAnsi="Arial" w:cs="Arial"/>
          <w:sz w:val="22"/>
          <w:szCs w:val="22"/>
        </w:rPr>
        <w:lastRenderedPageBreak/>
        <w:t xml:space="preserve">Notes from these consultations and meetings of the RT are available on the CSC Charter RT </w:t>
      </w:r>
      <w:proofErr w:type="spellStart"/>
      <w:r>
        <w:rPr>
          <w:rFonts w:ascii="Arial" w:eastAsia="Arial" w:hAnsi="Arial" w:cs="Arial"/>
          <w:sz w:val="22"/>
          <w:szCs w:val="22"/>
        </w:rPr>
        <w:t>wikispace</w:t>
      </w:r>
      <w:proofErr w:type="spellEnd"/>
      <w:r>
        <w:rPr>
          <w:rFonts w:ascii="Arial" w:eastAsia="Arial" w:hAnsi="Arial" w:cs="Arial"/>
          <w:sz w:val="22"/>
          <w:szCs w:val="22"/>
        </w:rPr>
        <w:t xml:space="preserve">:  </w:t>
      </w:r>
      <w:hyperlink r:id="rId8">
        <w:r>
          <w:rPr>
            <w:rFonts w:ascii="Arial" w:eastAsia="Arial" w:hAnsi="Arial" w:cs="Arial"/>
            <w:color w:val="0563C1"/>
            <w:sz w:val="22"/>
            <w:szCs w:val="22"/>
            <w:u w:val="single"/>
          </w:rPr>
          <w:t>https://community.icann.org/display/CRT</w:t>
        </w:r>
      </w:hyperlink>
    </w:p>
    <w:p w14:paraId="2B1C8263" w14:textId="77777777" w:rsidR="00E65FD6" w:rsidRDefault="00E65FD6">
      <w:pPr>
        <w:widowControl w:val="0"/>
        <w:rPr>
          <w:rFonts w:ascii="Arial" w:eastAsia="Arial" w:hAnsi="Arial" w:cs="Arial"/>
          <w:color w:val="0563C1"/>
          <w:sz w:val="22"/>
          <w:szCs w:val="22"/>
          <w:u w:val="single"/>
        </w:rPr>
      </w:pPr>
    </w:p>
    <w:p w14:paraId="7FC2DEDC" w14:textId="77777777" w:rsidR="00E65FD6" w:rsidRDefault="00E65FD6">
      <w:pPr>
        <w:widowControl w:val="0"/>
        <w:rPr>
          <w:rFonts w:ascii="Arial" w:eastAsia="Arial" w:hAnsi="Arial" w:cs="Arial"/>
          <w:sz w:val="22"/>
          <w:szCs w:val="22"/>
        </w:rPr>
      </w:pPr>
    </w:p>
    <w:p w14:paraId="71ECA863"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As a result of these consultations, the RT prepared its Initial Report for public consultation. </w:t>
      </w:r>
    </w:p>
    <w:p w14:paraId="1F04D195" w14:textId="77777777" w:rsidR="00E65FD6" w:rsidRDefault="00E65FD6">
      <w:pPr>
        <w:widowControl w:val="0"/>
        <w:rPr>
          <w:rFonts w:ascii="Arial" w:eastAsia="Arial" w:hAnsi="Arial" w:cs="Arial"/>
          <w:sz w:val="22"/>
          <w:szCs w:val="22"/>
        </w:rPr>
      </w:pPr>
    </w:p>
    <w:p w14:paraId="16E8FF19" w14:textId="77777777" w:rsidR="00E65FD6" w:rsidRDefault="009F25C4">
      <w:pPr>
        <w:widowControl w:val="0"/>
        <w:rPr>
          <w:rFonts w:ascii="Arial" w:eastAsia="Arial" w:hAnsi="Arial" w:cs="Arial"/>
          <w:b/>
          <w:sz w:val="22"/>
          <w:szCs w:val="22"/>
        </w:rPr>
      </w:pPr>
      <w:r>
        <w:rPr>
          <w:rFonts w:ascii="Arial" w:eastAsia="Arial" w:hAnsi="Arial" w:cs="Arial"/>
          <w:b/>
          <w:sz w:val="22"/>
          <w:szCs w:val="22"/>
        </w:rPr>
        <w:t>Next Steps</w:t>
      </w:r>
    </w:p>
    <w:p w14:paraId="038F1DE1" w14:textId="3DE7598C" w:rsidR="00E65FD6" w:rsidRDefault="009F25C4">
      <w:pPr>
        <w:widowControl w:val="0"/>
        <w:rPr>
          <w:rFonts w:ascii="Arial" w:eastAsia="Arial" w:hAnsi="Arial" w:cs="Arial"/>
          <w:sz w:val="22"/>
          <w:szCs w:val="22"/>
        </w:rPr>
      </w:pPr>
      <w:r>
        <w:rPr>
          <w:rFonts w:ascii="Arial" w:eastAsia="Arial" w:hAnsi="Arial" w:cs="Arial"/>
          <w:sz w:val="22"/>
          <w:szCs w:val="22"/>
        </w:rPr>
        <w:t xml:space="preserve">Following the public comment period, which will close early February of 2019, the comments will be taken into consideration and the Initial Report will be updated, if deemed necessary. </w:t>
      </w:r>
    </w:p>
    <w:p w14:paraId="2479F245" w14:textId="77777777" w:rsidR="00E65FD6" w:rsidRDefault="00E65FD6">
      <w:pPr>
        <w:widowControl w:val="0"/>
        <w:rPr>
          <w:rFonts w:ascii="Arial" w:eastAsia="Arial" w:hAnsi="Arial" w:cs="Arial"/>
          <w:sz w:val="22"/>
          <w:szCs w:val="22"/>
        </w:rPr>
      </w:pPr>
    </w:p>
    <w:p w14:paraId="754FF703"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This updated report (Final Report) will be submitted to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Councils for adoption, and recommend the Councils to submit the report to the IANA Naming Function Review Team for their consideration as input to their review of the oversight role of the CSC of the IANA functions (ICANN Bylaws Article 18.3(j)).</w:t>
      </w:r>
    </w:p>
    <w:p w14:paraId="17C425E7" w14:textId="77777777" w:rsidR="00E65FD6" w:rsidRDefault="00E65FD6">
      <w:pPr>
        <w:widowControl w:val="0"/>
        <w:rPr>
          <w:rFonts w:ascii="Arial" w:eastAsia="Arial" w:hAnsi="Arial" w:cs="Arial"/>
          <w:sz w:val="22"/>
          <w:szCs w:val="22"/>
        </w:rPr>
      </w:pPr>
    </w:p>
    <w:p w14:paraId="5AEED37A" w14:textId="77777777" w:rsidR="00E65FD6" w:rsidRDefault="00E65FD6">
      <w:pPr>
        <w:widowControl w:val="0"/>
        <w:rPr>
          <w:rFonts w:ascii="Arial" w:eastAsia="Arial" w:hAnsi="Arial" w:cs="Arial"/>
          <w:sz w:val="22"/>
          <w:szCs w:val="22"/>
        </w:rPr>
      </w:pPr>
    </w:p>
    <w:p w14:paraId="1733D0E1" w14:textId="03D4FB44" w:rsidR="00E65FD6" w:rsidRDefault="009F25C4">
      <w:pPr>
        <w:widowControl w:val="0"/>
        <w:rPr>
          <w:rFonts w:ascii="Arial" w:eastAsia="Arial" w:hAnsi="Arial" w:cs="Arial"/>
          <w:b/>
          <w:sz w:val="22"/>
          <w:szCs w:val="22"/>
        </w:rPr>
      </w:pPr>
      <w:r>
        <w:rPr>
          <w:rFonts w:ascii="Arial" w:eastAsia="Arial" w:hAnsi="Arial" w:cs="Arial"/>
          <w:b/>
          <w:sz w:val="22"/>
          <w:szCs w:val="22"/>
        </w:rPr>
        <w:t>4. Summary of Effectiveness RT Findings</w:t>
      </w:r>
    </w:p>
    <w:p w14:paraId="5A6EB848" w14:textId="77777777" w:rsidR="009F25C4" w:rsidRDefault="009F25C4" w:rsidP="009F25C4">
      <w:pPr>
        <w:outlineLvl w:val="0"/>
        <w:rPr>
          <w:rFonts w:asciiTheme="majorHAnsi" w:hAnsiTheme="majorHAnsi"/>
          <w:b/>
          <w:sz w:val="28"/>
          <w:szCs w:val="28"/>
          <w:lang w:val="en-AU"/>
        </w:rPr>
      </w:pPr>
      <w:r w:rsidRPr="00C54B2F">
        <w:rPr>
          <w:rFonts w:asciiTheme="majorHAnsi" w:hAnsiTheme="majorHAnsi"/>
          <w:b/>
          <w:sz w:val="28"/>
          <w:szCs w:val="28"/>
          <w:lang w:val="en-AU"/>
        </w:rPr>
        <w:t>CSC Effectiveness Review</w:t>
      </w:r>
      <w:r>
        <w:rPr>
          <w:rFonts w:asciiTheme="majorHAnsi" w:hAnsiTheme="majorHAnsi"/>
          <w:b/>
          <w:sz w:val="28"/>
          <w:szCs w:val="28"/>
          <w:lang w:val="en-AU"/>
        </w:rPr>
        <w:t xml:space="preserve"> Assessment Matrix </w:t>
      </w:r>
    </w:p>
    <w:p w14:paraId="64A088BB" w14:textId="77777777" w:rsidR="009F25C4" w:rsidRPr="00C54B2F" w:rsidRDefault="009F25C4" w:rsidP="009F25C4">
      <w:pPr>
        <w:rPr>
          <w:rFonts w:asciiTheme="majorHAnsi" w:hAnsiTheme="majorHAnsi"/>
          <w:b/>
          <w:sz w:val="28"/>
          <w:szCs w:val="28"/>
          <w:lang w:val="en-AU"/>
        </w:rPr>
      </w:pPr>
      <w:r>
        <w:rPr>
          <w:rFonts w:asciiTheme="majorHAnsi" w:hAnsiTheme="majorHAnsi"/>
          <w:b/>
          <w:sz w:val="28"/>
          <w:szCs w:val="28"/>
          <w:lang w:val="en-AU"/>
        </w:rPr>
        <w:t>(version 10 January 2019)</w:t>
      </w:r>
    </w:p>
    <w:p w14:paraId="7DAA6152" w14:textId="77777777" w:rsidR="009F25C4" w:rsidRPr="00C54B2F" w:rsidRDefault="009F25C4" w:rsidP="009F25C4">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266"/>
        <w:gridCol w:w="2471"/>
        <w:gridCol w:w="5443"/>
        <w:gridCol w:w="1170"/>
      </w:tblGrid>
      <w:tr w:rsidR="009F25C4" w:rsidRPr="00C54B2F" w14:paraId="42CD3E9C" w14:textId="77777777" w:rsidTr="009F25C4">
        <w:tc>
          <w:tcPr>
            <w:tcW w:w="421" w:type="dxa"/>
            <w:shd w:val="clear" w:color="auto" w:fill="9BBB59" w:themeFill="accent3"/>
          </w:tcPr>
          <w:p w14:paraId="0C647C81" w14:textId="77777777" w:rsidR="009F25C4" w:rsidRPr="00C54B2F" w:rsidRDefault="009F25C4" w:rsidP="009F25C4">
            <w:pPr>
              <w:rPr>
                <w:rFonts w:asciiTheme="majorHAnsi" w:hAnsiTheme="majorHAnsi"/>
                <w:b/>
                <w:sz w:val="22"/>
                <w:szCs w:val="22"/>
                <w:lang w:val="en-AU"/>
              </w:rPr>
            </w:pPr>
          </w:p>
        </w:tc>
        <w:tc>
          <w:tcPr>
            <w:tcW w:w="6412" w:type="dxa"/>
            <w:shd w:val="clear" w:color="auto" w:fill="9BBB59" w:themeFill="accent3"/>
          </w:tcPr>
          <w:p w14:paraId="06092221"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9BBB59" w:themeFill="accent3"/>
          </w:tcPr>
          <w:p w14:paraId="276F077C"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9BBB59" w:themeFill="accent3"/>
          </w:tcPr>
          <w:p w14:paraId="697EDC10"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Outcome</w:t>
            </w:r>
          </w:p>
        </w:tc>
      </w:tr>
      <w:tr w:rsidR="009F25C4" w:rsidRPr="00C54B2F" w14:paraId="5C95ADB6" w14:textId="77777777" w:rsidTr="009F25C4">
        <w:tc>
          <w:tcPr>
            <w:tcW w:w="421" w:type="dxa"/>
          </w:tcPr>
          <w:p w14:paraId="56E7B69F"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6412" w:type="dxa"/>
          </w:tcPr>
          <w:p w14:paraId="1255C456"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14:paraId="7F59D12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w:t>
            </w:r>
            <w:r>
              <w:rPr>
                <w:rFonts w:asciiTheme="majorHAnsi" w:hAnsiTheme="majorHAnsi"/>
                <w:sz w:val="22"/>
                <w:szCs w:val="22"/>
                <w:lang w:val="en-AU"/>
              </w:rPr>
              <w:t>S</w:t>
            </w:r>
            <w:r w:rsidRPr="00C54B2F">
              <w:rPr>
                <w:rFonts w:asciiTheme="majorHAnsi" w:hAnsiTheme="majorHAnsi"/>
                <w:sz w:val="22"/>
                <w:szCs w:val="22"/>
                <w:lang w:val="en-AU"/>
              </w:rPr>
              <w:t xml:space="preserve">ervice </w:t>
            </w:r>
            <w:r>
              <w:rPr>
                <w:rFonts w:asciiTheme="majorHAnsi" w:hAnsiTheme="majorHAnsi"/>
                <w:sz w:val="22"/>
                <w:szCs w:val="22"/>
                <w:lang w:val="en-AU"/>
              </w:rPr>
              <w:t>L</w:t>
            </w:r>
            <w:r w:rsidRPr="00C54B2F">
              <w:rPr>
                <w:rFonts w:asciiTheme="majorHAnsi" w:hAnsiTheme="majorHAnsi"/>
                <w:sz w:val="22"/>
                <w:szCs w:val="22"/>
                <w:lang w:val="en-AU"/>
              </w:rPr>
              <w:t>evels</w:t>
            </w:r>
            <w:r>
              <w:rPr>
                <w:rFonts w:asciiTheme="majorHAnsi" w:hAnsiTheme="majorHAnsi"/>
                <w:sz w:val="22"/>
                <w:szCs w:val="22"/>
                <w:lang w:val="en-AU"/>
              </w:rPr>
              <w:t xml:space="preserve"> (SLAs)</w:t>
            </w:r>
            <w:r>
              <w:rPr>
                <w:rStyle w:val="FootnoteReference"/>
                <w:rFonts w:asciiTheme="majorHAnsi" w:hAnsiTheme="majorHAnsi"/>
                <w:sz w:val="22"/>
                <w:szCs w:val="22"/>
                <w:lang w:val="en-AU"/>
              </w:rPr>
              <w:footnoteReference w:id="2"/>
            </w:r>
            <w:r w:rsidRPr="00C54B2F">
              <w:rPr>
                <w:rFonts w:asciiTheme="majorHAnsi" w:hAnsiTheme="majorHAnsi"/>
                <w:sz w:val="22"/>
                <w:szCs w:val="22"/>
                <w:lang w:val="en-AU"/>
              </w:rPr>
              <w:t xml:space="preserve">. These meetings provide an opportunity for the CSC to discuss the monthly reports provided to them by </w:t>
            </w:r>
            <w:r>
              <w:rPr>
                <w:rFonts w:asciiTheme="majorHAnsi" w:hAnsiTheme="majorHAnsi"/>
                <w:sz w:val="22"/>
                <w:szCs w:val="22"/>
                <w:lang w:val="en-AU"/>
              </w:rPr>
              <w:t xml:space="preserve">the </w:t>
            </w:r>
            <w:r w:rsidRPr="00C54B2F">
              <w:rPr>
                <w:rFonts w:asciiTheme="majorHAnsi" w:hAnsiTheme="majorHAnsi"/>
                <w:sz w:val="22"/>
                <w:szCs w:val="22"/>
                <w:lang w:val="en-AU"/>
              </w:rPr>
              <w:t xml:space="preserve">IANA </w:t>
            </w:r>
            <w:r>
              <w:rPr>
                <w:rFonts w:asciiTheme="majorHAnsi" w:hAnsiTheme="majorHAnsi"/>
                <w:sz w:val="22"/>
                <w:szCs w:val="22"/>
                <w:lang w:val="en-AU"/>
              </w:rPr>
              <w:t xml:space="preserve">Team </w:t>
            </w:r>
            <w:r w:rsidRPr="00C54B2F">
              <w:rPr>
                <w:rFonts w:asciiTheme="majorHAnsi" w:hAnsiTheme="majorHAnsi"/>
                <w:sz w:val="22"/>
                <w:szCs w:val="22"/>
                <w:lang w:val="en-AU"/>
              </w:rPr>
              <w:t xml:space="preserve">and gain an understanding of reasons why agreed service level targets may not have been met and whether any action is required to address any identified problems. </w:t>
            </w:r>
          </w:p>
          <w:p w14:paraId="33B9FB65" w14:textId="77777777" w:rsidR="009F25C4" w:rsidRPr="00C54B2F" w:rsidRDefault="009F25C4" w:rsidP="009F25C4">
            <w:pPr>
              <w:rPr>
                <w:rFonts w:asciiTheme="majorHAnsi" w:hAnsiTheme="majorHAnsi"/>
                <w:sz w:val="22"/>
                <w:szCs w:val="22"/>
                <w:lang w:val="en-AU"/>
              </w:rPr>
            </w:pPr>
          </w:p>
          <w:p w14:paraId="00EE21F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and are also made available on the CSC wiki </w:t>
            </w:r>
            <w:hyperlink r:id="rId9" w:history="1">
              <w:r w:rsidRPr="00C54B2F">
                <w:rPr>
                  <w:rStyle w:val="Hyperlink"/>
                  <w:rFonts w:asciiTheme="majorHAnsi" w:hAnsiTheme="majorHAnsi"/>
                  <w:sz w:val="22"/>
                  <w:szCs w:val="22"/>
                  <w:lang w:val="en-AU"/>
                </w:rPr>
                <w:t>https://www.icann.org/en/csc/reports</w:t>
              </w:r>
            </w:hyperlink>
            <w:r w:rsidRPr="00C54B2F">
              <w:rPr>
                <w:rFonts w:asciiTheme="majorHAnsi" w:hAnsiTheme="majorHAnsi"/>
                <w:sz w:val="22"/>
                <w:szCs w:val="22"/>
                <w:lang w:val="en-AU"/>
              </w:rPr>
              <w:t xml:space="preserve"> </w:t>
            </w:r>
          </w:p>
          <w:p w14:paraId="4A98E2A2" w14:textId="77777777" w:rsidR="009F25C4" w:rsidRPr="00C54B2F" w:rsidRDefault="009F25C4" w:rsidP="009F25C4">
            <w:pPr>
              <w:rPr>
                <w:rFonts w:asciiTheme="majorHAnsi" w:hAnsiTheme="majorHAnsi"/>
                <w:sz w:val="22"/>
                <w:szCs w:val="22"/>
                <w:lang w:val="en-AU"/>
              </w:rPr>
            </w:pPr>
          </w:p>
          <w:p w14:paraId="663B30A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has developed and published a CSC Practices document that details the manner that they consider </w:t>
            </w:r>
            <w:r w:rsidRPr="00C54B2F">
              <w:rPr>
                <w:rFonts w:asciiTheme="majorHAnsi" w:hAnsiTheme="majorHAnsi"/>
                <w:sz w:val="22"/>
                <w:szCs w:val="22"/>
                <w:lang w:val="en-AU"/>
              </w:rPr>
              <w:lastRenderedPageBreak/>
              <w:t>issues</w:t>
            </w:r>
            <w:r>
              <w:rPr>
                <w:rFonts w:asciiTheme="majorHAnsi" w:hAnsiTheme="majorHAnsi"/>
                <w:sz w:val="22"/>
                <w:szCs w:val="22"/>
                <w:lang w:val="en-AU"/>
              </w:rPr>
              <w:t xml:space="preserve">, how they </w:t>
            </w:r>
            <w:r w:rsidRPr="00C54B2F">
              <w:rPr>
                <w:rFonts w:asciiTheme="majorHAnsi" w:hAnsiTheme="majorHAnsi"/>
                <w:sz w:val="22"/>
                <w:szCs w:val="22"/>
                <w:lang w:val="en-AU"/>
              </w:rPr>
              <w:t xml:space="preserve">conduct meetings </w:t>
            </w:r>
            <w:r>
              <w:rPr>
                <w:rFonts w:asciiTheme="majorHAnsi" w:hAnsiTheme="majorHAnsi"/>
                <w:sz w:val="22"/>
                <w:szCs w:val="22"/>
                <w:lang w:val="en-AU"/>
              </w:rPr>
              <w:t>and report to the community</w:t>
            </w:r>
            <w:r w:rsidRPr="00C54B2F">
              <w:rPr>
                <w:rFonts w:asciiTheme="majorHAnsi" w:hAnsiTheme="majorHAnsi"/>
                <w:sz w:val="22"/>
                <w:szCs w:val="22"/>
                <w:lang w:val="en-AU"/>
              </w:rPr>
              <w:t xml:space="preserve">. </w:t>
            </w:r>
            <w:hyperlink r:id="rId10" w:history="1">
              <w:r w:rsidRPr="00D36F15">
                <w:rPr>
                  <w:rStyle w:val="Hyperlink"/>
                  <w:rFonts w:asciiTheme="majorHAnsi" w:hAnsiTheme="majorHAnsi"/>
                  <w:sz w:val="22"/>
                  <w:szCs w:val="22"/>
                  <w:lang w:val="en-AU"/>
                </w:rPr>
                <w:t>https://www.icann.org/en/system/files/files/guideline-csc-practices-24mar17-en.pdf</w:t>
              </w:r>
            </w:hyperlink>
            <w:r>
              <w:rPr>
                <w:rFonts w:asciiTheme="majorHAnsi" w:hAnsiTheme="majorHAnsi"/>
                <w:sz w:val="22"/>
                <w:szCs w:val="22"/>
                <w:lang w:val="en-AU"/>
              </w:rPr>
              <w:t xml:space="preserve"> </w:t>
            </w:r>
          </w:p>
        </w:tc>
        <w:tc>
          <w:tcPr>
            <w:tcW w:w="1567" w:type="dxa"/>
            <w:vMerge w:val="restart"/>
            <w:vAlign w:val="center"/>
          </w:tcPr>
          <w:p w14:paraId="07C646C5"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lastRenderedPageBreak/>
              <w:t>Achieved</w:t>
            </w:r>
          </w:p>
        </w:tc>
      </w:tr>
      <w:tr w:rsidR="009F25C4" w:rsidRPr="00C54B2F" w14:paraId="5727C4A4" w14:textId="77777777" w:rsidTr="009F25C4">
        <w:tc>
          <w:tcPr>
            <w:tcW w:w="421" w:type="dxa"/>
          </w:tcPr>
          <w:p w14:paraId="7535F72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6412" w:type="dxa"/>
          </w:tcPr>
          <w:p w14:paraId="3257A3C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14:paraId="6732F902" w14:textId="77777777" w:rsidR="009F25C4" w:rsidRPr="00C54B2F" w:rsidRDefault="009F25C4" w:rsidP="009F25C4">
            <w:pPr>
              <w:rPr>
                <w:rFonts w:asciiTheme="majorHAnsi" w:hAnsiTheme="majorHAnsi"/>
                <w:sz w:val="22"/>
                <w:szCs w:val="22"/>
                <w:lang w:val="en-AU"/>
              </w:rPr>
            </w:pPr>
          </w:p>
        </w:tc>
        <w:tc>
          <w:tcPr>
            <w:tcW w:w="1567" w:type="dxa"/>
            <w:vMerge/>
          </w:tcPr>
          <w:p w14:paraId="2987BB43" w14:textId="77777777" w:rsidR="009F25C4" w:rsidRPr="00C54B2F" w:rsidRDefault="009F25C4" w:rsidP="009F25C4">
            <w:pPr>
              <w:rPr>
                <w:rFonts w:asciiTheme="majorHAnsi" w:hAnsiTheme="majorHAnsi"/>
                <w:sz w:val="22"/>
                <w:szCs w:val="22"/>
                <w:lang w:val="en-AU"/>
              </w:rPr>
            </w:pPr>
          </w:p>
        </w:tc>
      </w:tr>
      <w:tr w:rsidR="009F25C4" w:rsidRPr="00C54B2F" w14:paraId="5D7EA719" w14:textId="77777777" w:rsidTr="009F25C4">
        <w:tc>
          <w:tcPr>
            <w:tcW w:w="421" w:type="dxa"/>
          </w:tcPr>
          <w:p w14:paraId="2BAFB679"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6412" w:type="dxa"/>
          </w:tcPr>
          <w:p w14:paraId="0EF81335"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14:paraId="5E058429" w14:textId="77777777" w:rsidR="009F25C4" w:rsidRPr="00243020"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Pr="00140E46">
              <w:rPr>
                <w:rFonts w:asciiTheme="majorHAnsi" w:hAnsiTheme="majorHAnsi" w:cstheme="majorHAnsi"/>
                <w:sz w:val="22"/>
                <w:szCs w:val="22"/>
              </w:rPr>
              <w:t xml:space="preserve"> with PTI any incidents where the PTI monthly repor</w:t>
            </w:r>
            <w:r>
              <w:rPr>
                <w:rFonts w:asciiTheme="majorHAnsi" w:hAnsiTheme="majorHAnsi" w:cstheme="majorHAnsi"/>
                <w:sz w:val="22"/>
                <w:szCs w:val="22"/>
              </w:rPr>
              <w:t>t</w:t>
            </w:r>
            <w:r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14AC03AC" w14:textId="77777777" w:rsidR="009F25C4" w:rsidRPr="00307DAE" w:rsidRDefault="009F25C4" w:rsidP="009F25C4">
            <w:pPr>
              <w:rPr>
                <w:rFonts w:asciiTheme="majorHAnsi" w:hAnsiTheme="majorHAnsi" w:cstheme="majorHAnsi"/>
                <w:sz w:val="22"/>
                <w:szCs w:val="22"/>
                <w:lang w:val="en-AU"/>
              </w:rPr>
            </w:pPr>
          </w:p>
          <w:p w14:paraId="26158ABE" w14:textId="77777777" w:rsidR="009F25C4" w:rsidRPr="00C54B2F" w:rsidRDefault="009F25C4" w:rsidP="009F25C4">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 webpage under </w:t>
            </w:r>
            <w:r>
              <w:rPr>
                <w:rFonts w:asciiTheme="majorHAnsi" w:hAnsiTheme="majorHAnsi" w:cstheme="majorHAnsi"/>
                <w:sz w:val="22"/>
                <w:szCs w:val="22"/>
                <w:lang w:val="en-AU"/>
              </w:rPr>
              <w:t>“Past</w:t>
            </w:r>
            <w:r w:rsidRPr="00140E46">
              <w:rPr>
                <w:rFonts w:asciiTheme="majorHAnsi" w:hAnsiTheme="majorHAnsi" w:cstheme="majorHAnsi"/>
                <w:sz w:val="22"/>
                <w:szCs w:val="22"/>
                <w:lang w:val="en-AU"/>
              </w:rPr>
              <w:t xml:space="preserve"> meetings</w:t>
            </w:r>
            <w:r>
              <w:rPr>
                <w:rFonts w:asciiTheme="majorHAnsi" w:hAnsiTheme="majorHAnsi" w:cstheme="majorHAnsi"/>
                <w:sz w:val="22"/>
                <w:szCs w:val="22"/>
                <w:lang w:val="en-AU"/>
              </w:rPr>
              <w:t>” (</w:t>
            </w:r>
            <w:hyperlink r:id="rId11" w:history="1">
              <w:r w:rsidRPr="00D36F15">
                <w:rPr>
                  <w:rStyle w:val="Hyperlink"/>
                  <w:rFonts w:asciiTheme="majorHAnsi" w:hAnsiTheme="majorHAnsi" w:cstheme="majorHAnsi"/>
                  <w:sz w:val="22"/>
                  <w:szCs w:val="22"/>
                  <w:lang w:val="en-AU"/>
                </w:rPr>
                <w:t>https://www.icann.org/csc</w:t>
              </w:r>
            </w:hyperlink>
            <w:r>
              <w:rPr>
                <w:rFonts w:asciiTheme="majorHAnsi" w:hAnsiTheme="majorHAnsi" w:cstheme="majorHAnsi"/>
                <w:sz w:val="22"/>
                <w:szCs w:val="22"/>
                <w:lang w:val="en-AU"/>
              </w:rPr>
              <w:t xml:space="preserve">) </w:t>
            </w:r>
          </w:p>
        </w:tc>
        <w:tc>
          <w:tcPr>
            <w:tcW w:w="1567" w:type="dxa"/>
          </w:tcPr>
          <w:p w14:paraId="237869C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C5BEB1F" w14:textId="77777777" w:rsidTr="009F25C4">
        <w:tc>
          <w:tcPr>
            <w:tcW w:w="421" w:type="dxa"/>
          </w:tcPr>
          <w:p w14:paraId="5EDD3F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6412" w:type="dxa"/>
          </w:tcPr>
          <w:p w14:paraId="68DCCDE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r>
              <w:rPr>
                <w:rFonts w:asciiTheme="majorHAnsi" w:hAnsiTheme="majorHAnsi"/>
                <w:sz w:val="22"/>
                <w:szCs w:val="22"/>
                <w:lang w:val="en-AU"/>
              </w:rPr>
              <w:t xml:space="preserve"> agreement</w:t>
            </w:r>
            <w:r w:rsidRPr="000279E4">
              <w:rPr>
                <w:rFonts w:asciiTheme="majorHAnsi" w:hAnsiTheme="majorHAnsi"/>
                <w:sz w:val="22"/>
                <w:szCs w:val="22"/>
                <w:lang w:val="en-AU"/>
              </w:rPr>
              <w:t>.</w:t>
            </w:r>
          </w:p>
        </w:tc>
        <w:tc>
          <w:tcPr>
            <w:tcW w:w="6445" w:type="dxa"/>
          </w:tcPr>
          <w:p w14:paraId="79D41F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w:t>
            </w:r>
            <w:r>
              <w:rPr>
                <w:rFonts w:asciiTheme="majorHAnsi" w:hAnsiTheme="majorHAnsi"/>
                <w:sz w:val="22"/>
                <w:szCs w:val="22"/>
                <w:lang w:val="en-AU"/>
              </w:rPr>
              <w:t>is establishing</w:t>
            </w:r>
            <w:r w:rsidRPr="00C54B2F">
              <w:rPr>
                <w:rFonts w:asciiTheme="majorHAnsi" w:hAnsiTheme="majorHAnsi"/>
                <w:sz w:val="22"/>
                <w:szCs w:val="22"/>
                <w:lang w:val="en-AU"/>
              </w:rPr>
              <w:t xml:space="preserve"> a </w:t>
            </w:r>
            <w:r>
              <w:rPr>
                <w:rFonts w:asciiTheme="majorHAnsi" w:hAnsiTheme="majorHAnsi"/>
                <w:sz w:val="22"/>
                <w:szCs w:val="22"/>
                <w:lang w:val="en-AU"/>
              </w:rPr>
              <w:t xml:space="preserve">process to </w:t>
            </w:r>
            <w:r w:rsidRPr="00C54B2F">
              <w:rPr>
                <w:rFonts w:asciiTheme="majorHAnsi" w:hAnsiTheme="majorHAnsi"/>
                <w:sz w:val="22"/>
                <w:szCs w:val="22"/>
                <w:lang w:val="en-AU"/>
              </w:rPr>
              <w:t>review</w:t>
            </w:r>
            <w:r>
              <w:rPr>
                <w:rFonts w:asciiTheme="majorHAnsi" w:hAnsiTheme="majorHAnsi"/>
                <w:sz w:val="22"/>
                <w:szCs w:val="22"/>
                <w:lang w:val="en-AU"/>
              </w:rPr>
              <w:t xml:space="preserve"> and propose</w:t>
            </w:r>
            <w:r w:rsidRPr="00C54B2F">
              <w:rPr>
                <w:rFonts w:asciiTheme="majorHAnsi" w:hAnsiTheme="majorHAnsi"/>
                <w:sz w:val="22"/>
                <w:szCs w:val="22"/>
                <w:lang w:val="en-AU"/>
              </w:rPr>
              <w:t xml:space="preserve"> amendments to</w:t>
            </w:r>
            <w:r>
              <w:rPr>
                <w:rFonts w:asciiTheme="majorHAnsi" w:hAnsiTheme="majorHAnsi"/>
                <w:sz w:val="22"/>
                <w:szCs w:val="22"/>
                <w:lang w:val="en-AU"/>
              </w:rPr>
              <w:t xml:space="preserve"> </w:t>
            </w:r>
            <w:r w:rsidRPr="00C54B2F">
              <w:rPr>
                <w:rFonts w:asciiTheme="majorHAnsi" w:hAnsiTheme="majorHAnsi"/>
                <w:sz w:val="22"/>
                <w:szCs w:val="22"/>
                <w:lang w:val="en-AU"/>
              </w:rPr>
              <w:t>S</w:t>
            </w:r>
            <w:r>
              <w:rPr>
                <w:rFonts w:asciiTheme="majorHAnsi" w:hAnsiTheme="majorHAnsi"/>
                <w:sz w:val="22"/>
                <w:szCs w:val="22"/>
                <w:lang w:val="en-AU"/>
              </w:rPr>
              <w:t>LAs</w:t>
            </w:r>
            <w:r w:rsidRPr="00C54B2F">
              <w:rPr>
                <w:rFonts w:asciiTheme="majorHAnsi" w:hAnsiTheme="majorHAnsi"/>
                <w:sz w:val="22"/>
                <w:szCs w:val="22"/>
                <w:lang w:val="en-AU"/>
              </w:rPr>
              <w:t xml:space="preserve"> based on</w:t>
            </w:r>
            <w:r>
              <w:rPr>
                <w:rFonts w:asciiTheme="majorHAnsi" w:hAnsiTheme="majorHAnsi"/>
                <w:sz w:val="22"/>
                <w:szCs w:val="22"/>
                <w:lang w:val="en-AU"/>
              </w:rPr>
              <w:t xml:space="preserve"> its</w:t>
            </w:r>
            <w:r w:rsidRPr="00C54B2F">
              <w:rPr>
                <w:rFonts w:asciiTheme="majorHAnsi" w:hAnsiTheme="majorHAnsi"/>
                <w:sz w:val="22"/>
                <w:szCs w:val="22"/>
                <w:lang w:val="en-AU"/>
              </w:rPr>
              <w:t xml:space="preserve"> assessment of</w:t>
            </w:r>
            <w:r>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Pr>
                <w:rFonts w:asciiTheme="majorHAnsi" w:hAnsiTheme="majorHAnsi"/>
                <w:sz w:val="22"/>
                <w:szCs w:val="22"/>
                <w:lang w:val="en-AU"/>
              </w:rPr>
              <w:t>he</w:t>
            </w:r>
            <w:r w:rsidRPr="00C54B2F">
              <w:rPr>
                <w:rFonts w:asciiTheme="majorHAnsi" w:hAnsiTheme="majorHAnsi"/>
                <w:sz w:val="22"/>
                <w:szCs w:val="22"/>
                <w:lang w:val="en-AU"/>
              </w:rPr>
              <w:t xml:space="preserve"> creat</w:t>
            </w:r>
            <w:r>
              <w:rPr>
                <w:rFonts w:asciiTheme="majorHAnsi" w:hAnsiTheme="majorHAnsi"/>
                <w:sz w:val="22"/>
                <w:szCs w:val="22"/>
                <w:lang w:val="en-AU"/>
              </w:rPr>
              <w:t>ion of new</w:t>
            </w:r>
            <w:r w:rsidRPr="00C54B2F">
              <w:rPr>
                <w:rFonts w:asciiTheme="majorHAnsi" w:hAnsiTheme="majorHAnsi"/>
                <w:sz w:val="22"/>
                <w:szCs w:val="22"/>
                <w:lang w:val="en-AU"/>
              </w:rPr>
              <w:t xml:space="preserve"> SL</w:t>
            </w:r>
            <w:r>
              <w:rPr>
                <w:rFonts w:asciiTheme="majorHAnsi" w:hAnsiTheme="majorHAnsi"/>
                <w:sz w:val="22"/>
                <w:szCs w:val="22"/>
                <w:lang w:val="en-AU"/>
              </w:rPr>
              <w:t>A</w:t>
            </w:r>
            <w:r w:rsidRPr="00C54B2F">
              <w:rPr>
                <w:rFonts w:asciiTheme="majorHAnsi" w:hAnsiTheme="majorHAnsi"/>
                <w:sz w:val="22"/>
                <w:szCs w:val="22"/>
                <w:lang w:val="en-AU"/>
              </w:rPr>
              <w:t xml:space="preserve">s where applicable. </w:t>
            </w:r>
            <w:r>
              <w:rPr>
                <w:rFonts w:asciiTheme="majorHAnsi" w:hAnsiTheme="majorHAnsi"/>
                <w:sz w:val="22"/>
                <w:szCs w:val="22"/>
                <w:lang w:val="en-AU"/>
              </w:rPr>
              <w:t xml:space="preserve">Once established, operational minor changes to SLAs can be made according to the new procedures. </w:t>
            </w:r>
          </w:p>
        </w:tc>
        <w:tc>
          <w:tcPr>
            <w:tcW w:w="1567" w:type="dxa"/>
          </w:tcPr>
          <w:p w14:paraId="59C9C37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9F25C4" w:rsidRPr="00C54B2F" w14:paraId="649E6821" w14:textId="77777777" w:rsidTr="009F25C4">
        <w:tc>
          <w:tcPr>
            <w:tcW w:w="421" w:type="dxa"/>
          </w:tcPr>
          <w:p w14:paraId="5D57BDA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6412" w:type="dxa"/>
          </w:tcPr>
          <w:p w14:paraId="0A13B5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14:paraId="311806A2"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The CSC has not encountered any</w:t>
            </w:r>
            <w:r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 have</w:t>
            </w:r>
            <w:r w:rsidRPr="00C54B2F">
              <w:rPr>
                <w:rFonts w:asciiTheme="majorHAnsi" w:hAnsiTheme="majorHAnsi"/>
                <w:sz w:val="22"/>
                <w:szCs w:val="22"/>
                <w:lang w:val="en-AU"/>
              </w:rPr>
              <w:t xml:space="preserve"> required </w:t>
            </w:r>
            <w:r>
              <w:rPr>
                <w:rFonts w:asciiTheme="majorHAnsi" w:hAnsiTheme="majorHAnsi"/>
                <w:sz w:val="22"/>
                <w:szCs w:val="22"/>
                <w:lang w:val="en-AU"/>
              </w:rPr>
              <w:t>it to initiate any form of remedial action</w:t>
            </w:r>
            <w:r w:rsidRPr="00C54B2F">
              <w:rPr>
                <w:rFonts w:asciiTheme="majorHAnsi" w:hAnsiTheme="majorHAnsi"/>
                <w:sz w:val="22"/>
                <w:szCs w:val="22"/>
                <w:lang w:val="en-AU"/>
              </w:rPr>
              <w:t>. The CSC reviewed and revised the Remedial Action Procedures</w:t>
            </w:r>
            <w:r>
              <w:rPr>
                <w:rFonts w:asciiTheme="majorHAnsi" w:hAnsiTheme="majorHAnsi"/>
                <w:sz w:val="22"/>
                <w:szCs w:val="22"/>
                <w:lang w:val="en-AU"/>
              </w:rPr>
              <w:t xml:space="preserve"> (RAP)</w:t>
            </w:r>
            <w:r w:rsidRPr="00C54B2F">
              <w:rPr>
                <w:rFonts w:asciiTheme="majorHAnsi" w:hAnsiTheme="majorHAnsi"/>
                <w:sz w:val="22"/>
                <w:szCs w:val="22"/>
                <w:lang w:val="en-AU"/>
              </w:rPr>
              <w:t xml:space="preserve"> as required in the initial CSC Charter, and the RAP now forms part of the amended Charter that was approved by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Councils on 27 June 2018. </w:t>
            </w:r>
            <w:hyperlink r:id="rId12" w:history="1">
              <w:r w:rsidRPr="00C54B2F">
                <w:rPr>
                  <w:rStyle w:val="Hyperlink"/>
                  <w:rFonts w:asciiTheme="majorHAnsi" w:hAnsiTheme="majorHAnsi"/>
                  <w:sz w:val="22"/>
                  <w:szCs w:val="22"/>
                  <w:lang w:val="en-AU"/>
                </w:rPr>
                <w:t>https://www.icann.org/en/system/files/files/csc-charter-amended-27jun18-en.pdf</w:t>
              </w:r>
            </w:hyperlink>
          </w:p>
          <w:p w14:paraId="01C33A50" w14:textId="77777777" w:rsidR="009F25C4" w:rsidRPr="00C54B2F" w:rsidRDefault="009F25C4" w:rsidP="009F25C4">
            <w:pPr>
              <w:rPr>
                <w:rFonts w:asciiTheme="majorHAnsi" w:hAnsiTheme="majorHAnsi"/>
                <w:sz w:val="22"/>
                <w:szCs w:val="22"/>
                <w:lang w:val="en-AU"/>
              </w:rPr>
            </w:pPr>
          </w:p>
          <w:p w14:paraId="39A0D126" w14:textId="77777777" w:rsidR="009F25C4" w:rsidRPr="00C54B2F" w:rsidRDefault="009F25C4" w:rsidP="009F25C4">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69848096" w14:textId="77777777" w:rsidR="009F25C4" w:rsidRPr="00C54B2F" w:rsidRDefault="009F25C4" w:rsidP="009F25C4">
            <w:pPr>
              <w:rPr>
                <w:rFonts w:asciiTheme="majorHAnsi" w:hAnsiTheme="majorHAnsi"/>
                <w:b/>
                <w:sz w:val="22"/>
                <w:szCs w:val="22"/>
                <w:lang w:val="en-AU"/>
              </w:rPr>
            </w:pPr>
            <w:hyperlink r:id="rId13" w:history="1">
              <w:r w:rsidRPr="00E039B7">
                <w:rPr>
                  <w:rStyle w:val="Hyperlink"/>
                  <w:rFonts w:asciiTheme="majorHAnsi" w:hAnsiTheme="majorHAnsi"/>
                  <w:sz w:val="22"/>
                  <w:szCs w:val="22"/>
                  <w:lang w:val="en-AU"/>
                </w:rPr>
                <w:t>https://www.icann.org/en/system/files/files/csc-remedial-action-procedures-03mar18-en.pdf</w:t>
              </w:r>
            </w:hyperlink>
          </w:p>
        </w:tc>
        <w:tc>
          <w:tcPr>
            <w:tcW w:w="1567" w:type="dxa"/>
          </w:tcPr>
          <w:p w14:paraId="1B45ECE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N/A </w:t>
            </w:r>
          </w:p>
        </w:tc>
      </w:tr>
    </w:tbl>
    <w:p w14:paraId="2C0DB0C0" w14:textId="77777777" w:rsidR="009F25C4" w:rsidRDefault="009F25C4" w:rsidP="009F25C4"/>
    <w:tbl>
      <w:tblPr>
        <w:tblStyle w:val="TableGrid"/>
        <w:tblW w:w="0" w:type="auto"/>
        <w:tblLook w:val="04A0" w:firstRow="1" w:lastRow="0" w:firstColumn="1" w:lastColumn="0" w:noHBand="0" w:noVBand="1"/>
      </w:tblPr>
      <w:tblGrid>
        <w:gridCol w:w="260"/>
        <w:gridCol w:w="2475"/>
        <w:gridCol w:w="5443"/>
        <w:gridCol w:w="1172"/>
      </w:tblGrid>
      <w:tr w:rsidR="009F25C4" w:rsidRPr="00C54B2F" w14:paraId="16C66229" w14:textId="77777777" w:rsidTr="009F25C4">
        <w:tc>
          <w:tcPr>
            <w:tcW w:w="421" w:type="dxa"/>
            <w:shd w:val="clear" w:color="auto" w:fill="9BBB59" w:themeFill="accent3"/>
          </w:tcPr>
          <w:p w14:paraId="24428BC5" w14:textId="77777777" w:rsidR="009F25C4" w:rsidRPr="00C54B2F" w:rsidRDefault="009F25C4" w:rsidP="009F25C4">
            <w:pPr>
              <w:rPr>
                <w:rFonts w:asciiTheme="majorHAnsi" w:hAnsiTheme="majorHAnsi"/>
                <w:b/>
                <w:sz w:val="22"/>
                <w:szCs w:val="22"/>
                <w:lang w:val="en-AU"/>
              </w:rPr>
            </w:pPr>
          </w:p>
        </w:tc>
        <w:tc>
          <w:tcPr>
            <w:tcW w:w="6520" w:type="dxa"/>
            <w:shd w:val="clear" w:color="auto" w:fill="9BBB59" w:themeFill="accent3"/>
          </w:tcPr>
          <w:p w14:paraId="27F8CC20"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9BBB59" w:themeFill="accent3"/>
          </w:tcPr>
          <w:p w14:paraId="0EBBAD03"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9BBB59" w:themeFill="accent3"/>
          </w:tcPr>
          <w:p w14:paraId="50E90735"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Outcome</w:t>
            </w:r>
          </w:p>
        </w:tc>
      </w:tr>
      <w:tr w:rsidR="009F25C4" w:rsidRPr="00C54B2F" w14:paraId="3ED35D29" w14:textId="77777777" w:rsidTr="009F25C4">
        <w:tc>
          <w:tcPr>
            <w:tcW w:w="421" w:type="dxa"/>
          </w:tcPr>
          <w:p w14:paraId="53B073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6520" w:type="dxa"/>
          </w:tcPr>
          <w:p w14:paraId="334E76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 xml:space="preserve">When appropriate remedial action by the CSC has not resolved the poor performance, CSC is authorised to escalate the performance issues to the </w:t>
            </w:r>
            <w:proofErr w:type="spellStart"/>
            <w:r w:rsidRPr="000279E4">
              <w:rPr>
                <w:rFonts w:asciiTheme="majorHAnsi" w:hAnsiTheme="majorHAnsi"/>
                <w:sz w:val="22"/>
                <w:szCs w:val="22"/>
                <w:lang w:val="en-AU"/>
              </w:rPr>
              <w:t>ccNSO</w:t>
            </w:r>
            <w:proofErr w:type="spellEnd"/>
            <w:r w:rsidRPr="000279E4">
              <w:rPr>
                <w:rFonts w:asciiTheme="majorHAnsi" w:hAnsiTheme="majorHAnsi"/>
                <w:sz w:val="22"/>
                <w:szCs w:val="22"/>
                <w:lang w:val="en-AU"/>
              </w:rPr>
              <w:t xml:space="preserve"> and GNSO for consideration</w:t>
            </w:r>
          </w:p>
        </w:tc>
        <w:tc>
          <w:tcPr>
            <w:tcW w:w="6251" w:type="dxa"/>
          </w:tcPr>
          <w:p w14:paraId="64161AB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To date the CSC has not needed to escalate performance issues to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14:paraId="3F0BB2B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9F25C4" w:rsidRPr="00C54B2F" w14:paraId="2BFF52D3" w14:textId="77777777" w:rsidTr="009F25C4">
        <w:tc>
          <w:tcPr>
            <w:tcW w:w="421" w:type="dxa"/>
          </w:tcPr>
          <w:p w14:paraId="4DA9C975"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6520" w:type="dxa"/>
          </w:tcPr>
          <w:p w14:paraId="05A26600" w14:textId="77777777" w:rsidR="009F25C4" w:rsidRPr="00C54B2F" w:rsidRDefault="009F25C4" w:rsidP="009F25C4">
            <w:pPr>
              <w:rPr>
                <w:lang w:val="en-AU"/>
              </w:rPr>
            </w:pPr>
            <w:r w:rsidRPr="000279E4">
              <w:rPr>
                <w:rFonts w:asciiTheme="majorHAnsi" w:hAnsiTheme="majorHAnsi"/>
                <w:sz w:val="22"/>
                <w:szCs w:val="22"/>
                <w:lang w:val="en-AU"/>
              </w:rPr>
              <w:t xml:space="preserve">CSC has an effective process for tracking complaints that have been escalated to PTI Management (Escalations), and CSC Members can be directly </w:t>
            </w:r>
            <w:r w:rsidRPr="000279E4">
              <w:rPr>
                <w:rFonts w:asciiTheme="majorHAnsi" w:hAnsiTheme="majorHAnsi"/>
                <w:sz w:val="22"/>
                <w:szCs w:val="22"/>
                <w:lang w:val="en-AU"/>
              </w:rPr>
              <w:lastRenderedPageBreak/>
              <w:t>informed of individual complaints by email</w:t>
            </w:r>
            <w:r>
              <w:rPr>
                <w:rFonts w:asciiTheme="majorHAnsi" w:hAnsiTheme="majorHAnsi"/>
                <w:sz w:val="22"/>
                <w:szCs w:val="22"/>
                <w:lang w:val="en-AU"/>
              </w:rPr>
              <w:t>.</w:t>
            </w:r>
          </w:p>
        </w:tc>
        <w:tc>
          <w:tcPr>
            <w:tcW w:w="6251" w:type="dxa"/>
          </w:tcPr>
          <w:p w14:paraId="422FAEF8" w14:textId="77777777" w:rsidR="009F25C4" w:rsidRPr="00761954"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lastRenderedPageBreak/>
              <w:t xml:space="preserve">According to </w:t>
            </w:r>
            <w:r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 Charter, the “… CSC may receive complaints from individual registry operators regarding the performance of the IANA Naming Function; however, the CSC will not become involved in a direct dispute between any registry operator and the IANA Functions Operato</w:t>
            </w:r>
            <w:r w:rsidRPr="00140E46">
              <w:rPr>
                <w:rFonts w:asciiTheme="majorHAnsi" w:hAnsiTheme="majorHAnsi" w:cstheme="majorHAnsi"/>
                <w:sz w:val="22"/>
                <w:szCs w:val="22"/>
                <w:lang w:val="en-AU"/>
              </w:rPr>
              <w:t>r.</w:t>
            </w:r>
          </w:p>
          <w:p w14:paraId="3A5836F0" w14:textId="77777777" w:rsidR="009F25C4" w:rsidRPr="00307DAE" w:rsidRDefault="009F25C4" w:rsidP="009F25C4">
            <w:pPr>
              <w:rPr>
                <w:rFonts w:asciiTheme="majorHAnsi" w:hAnsiTheme="majorHAnsi" w:cstheme="majorHAnsi"/>
                <w:sz w:val="22"/>
                <w:szCs w:val="22"/>
                <w:lang w:val="en-AU"/>
              </w:rPr>
            </w:pPr>
            <w:r w:rsidRPr="00307DAE">
              <w:rPr>
                <w:rFonts w:asciiTheme="majorHAnsi" w:hAnsiTheme="majorHAnsi" w:cstheme="majorHAnsi"/>
                <w:sz w:val="22"/>
                <w:szCs w:val="22"/>
                <w:lang w:val="en-AU"/>
              </w:rPr>
              <w:lastRenderedPageBreak/>
              <w:t>The CSC will review individual complaints with a view to identifying whether there are any patterns of poor performance by the IANA Functions Operator in responding to complaints of a similar nature…”</w:t>
            </w:r>
          </w:p>
          <w:p w14:paraId="65405CAB" w14:textId="77777777" w:rsidR="009F25C4" w:rsidRPr="00307DAE" w:rsidRDefault="009F25C4" w:rsidP="009F25C4">
            <w:pPr>
              <w:rPr>
                <w:rFonts w:asciiTheme="majorHAnsi" w:hAnsiTheme="majorHAnsi" w:cstheme="majorHAnsi"/>
                <w:sz w:val="22"/>
                <w:szCs w:val="22"/>
                <w:lang w:val="en-AU"/>
              </w:rPr>
            </w:pPr>
          </w:p>
          <w:p w14:paraId="712FF0E6" w14:textId="77777777" w:rsidR="009F25C4" w:rsidRPr="00307DAE" w:rsidRDefault="009F25C4" w:rsidP="009F25C4">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they could receive complaints, it may not become involved in their resolution.  The CSC is only to be informed so that they might determine whether there are any patterns or persistent behaviors.  </w:t>
            </w:r>
          </w:p>
          <w:p w14:paraId="57398D28" w14:textId="77777777" w:rsidR="009F25C4" w:rsidRPr="00307DAE" w:rsidRDefault="009F25C4" w:rsidP="009F25C4">
            <w:pPr>
              <w:rPr>
                <w:rFonts w:asciiTheme="majorHAnsi" w:hAnsiTheme="majorHAnsi" w:cstheme="majorHAnsi"/>
                <w:sz w:val="22"/>
                <w:szCs w:val="22"/>
              </w:rPr>
            </w:pPr>
            <w:r w:rsidRPr="00307DAE">
              <w:rPr>
                <w:rFonts w:asciiTheme="majorHAnsi" w:hAnsiTheme="majorHAnsi" w:cstheme="majorHAnsi"/>
                <w:color w:val="000000"/>
                <w:sz w:val="22"/>
                <w:szCs w:val="22"/>
              </w:rPr>
              <w:t>The CSC deals with complaints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5E91D0F" w14:textId="77777777" w:rsidR="009F25C4" w:rsidRPr="00C54B2F" w:rsidRDefault="009F25C4" w:rsidP="009F25C4">
            <w:pPr>
              <w:rPr>
                <w:rFonts w:asciiTheme="majorHAnsi" w:hAnsiTheme="majorHAnsi"/>
                <w:sz w:val="22"/>
                <w:szCs w:val="22"/>
                <w:lang w:val="en-AU"/>
              </w:rPr>
            </w:pPr>
          </w:p>
          <w:p w14:paraId="6B0CA702" w14:textId="77777777" w:rsidR="009F25C4" w:rsidRDefault="009F25C4" w:rsidP="009F25C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How the CSC deals with a complaint it directly receives is currently not documented. It is recommended that this be remedied by publishing a procedure on the CSC webpage, explaining the role of the CSC, along with an email address. In the event that individual members or liaisons of the CSC receive individual complaints, they should encourage those making the complaint to do so by using the email address. </w:t>
            </w:r>
          </w:p>
          <w:p w14:paraId="5F6FDA68" w14:textId="77777777" w:rsidR="009F25C4" w:rsidRDefault="009F25C4" w:rsidP="009F25C4">
            <w:pPr>
              <w:rPr>
                <w:rFonts w:ascii="Calibri" w:eastAsia="Times New Roman" w:hAnsi="Calibri" w:cs="Times New Roman"/>
                <w:color w:val="000000"/>
                <w:sz w:val="22"/>
                <w:szCs w:val="22"/>
              </w:rPr>
            </w:pPr>
          </w:p>
          <w:p w14:paraId="611AAA29" w14:textId="77777777" w:rsidR="009F25C4" w:rsidRPr="00C54B2F" w:rsidRDefault="009F25C4" w:rsidP="009F25C4">
            <w:pPr>
              <w:rPr>
                <w:rFonts w:asciiTheme="majorHAnsi" w:hAnsiTheme="majorHAnsi"/>
                <w:sz w:val="22"/>
                <w:szCs w:val="22"/>
                <w:lang w:val="en-AU"/>
              </w:rPr>
            </w:pPr>
            <w:r w:rsidRPr="00307DAE">
              <w:rPr>
                <w:rFonts w:asciiTheme="majorHAnsi" w:hAnsiTheme="majorHAnsi"/>
                <w:sz w:val="22"/>
                <w:szCs w:val="22"/>
                <w:lang w:val="en-AU"/>
              </w:rPr>
              <w:t xml:space="preserve">The CSC Webpage includes a link to </w:t>
            </w:r>
            <w:r>
              <w:rPr>
                <w:rFonts w:asciiTheme="majorHAnsi" w:hAnsiTheme="majorHAnsi"/>
                <w:sz w:val="22"/>
                <w:szCs w:val="22"/>
                <w:lang w:val="en-AU"/>
              </w:rPr>
              <w:t xml:space="preserve">the </w:t>
            </w:r>
            <w:r w:rsidRPr="00307DAE">
              <w:rPr>
                <w:rFonts w:asciiTheme="majorHAnsi" w:hAnsiTheme="majorHAnsi"/>
                <w:sz w:val="22"/>
                <w:szCs w:val="22"/>
                <w:lang w:val="en-AU"/>
              </w:rPr>
              <w:t>general Customer IANA Service Complaint Resolution Process</w:t>
            </w:r>
            <w:r>
              <w:rPr>
                <w:rFonts w:asciiTheme="majorHAnsi" w:hAnsiTheme="majorHAnsi"/>
                <w:sz w:val="22"/>
                <w:szCs w:val="22"/>
                <w:lang w:val="en-AU"/>
              </w:rPr>
              <w:t xml:space="preserve">.  </w:t>
            </w:r>
          </w:p>
          <w:p w14:paraId="56FED3B0" w14:textId="77777777" w:rsidR="009F25C4" w:rsidRPr="00C54B2F" w:rsidRDefault="009F25C4" w:rsidP="009F25C4">
            <w:pPr>
              <w:rPr>
                <w:rFonts w:asciiTheme="majorHAnsi" w:hAnsiTheme="majorHAnsi"/>
                <w:sz w:val="22"/>
                <w:szCs w:val="22"/>
                <w:lang w:val="en-AU"/>
              </w:rPr>
            </w:pPr>
          </w:p>
        </w:tc>
        <w:tc>
          <w:tcPr>
            <w:tcW w:w="1653" w:type="dxa"/>
          </w:tcPr>
          <w:p w14:paraId="090BFD41"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lastRenderedPageBreak/>
              <w:t>Partially  achieved</w:t>
            </w:r>
          </w:p>
        </w:tc>
      </w:tr>
      <w:tr w:rsidR="009F25C4" w:rsidRPr="00C54B2F" w14:paraId="0C3F24C1" w14:textId="77777777" w:rsidTr="009F25C4">
        <w:tc>
          <w:tcPr>
            <w:tcW w:w="421" w:type="dxa"/>
          </w:tcPr>
          <w:p w14:paraId="7D192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6520" w:type="dxa"/>
          </w:tcPr>
          <w:p w14:paraId="4850248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6251" w:type="dxa"/>
          </w:tcPr>
          <w:p w14:paraId="45969262" w14:textId="77777777" w:rsidR="009F25C4" w:rsidRDefault="009F25C4" w:rsidP="009F25C4">
            <w:pPr>
              <w:rPr>
                <w:rFonts w:ascii="Calibri" w:hAnsi="Calibri" w:cs="Times New Roman"/>
                <w:sz w:val="22"/>
                <w:szCs w:val="22"/>
              </w:rPr>
            </w:pPr>
            <w:r>
              <w:rPr>
                <w:rFonts w:ascii="Calibri" w:hAnsi="Calibri" w:cs="Times New Roman"/>
                <w:sz w:val="22"/>
                <w:szCs w:val="22"/>
              </w:rPr>
              <w:t xml:space="preserve">PTI asks customers to rate their satisfaction with transactions and reports the results annually. The CSC provides input and feed-back and evaluates the results of the survey with PTI. To avoid survey fatigue the CSC does not conduct its own survey. </w:t>
            </w:r>
          </w:p>
          <w:p w14:paraId="3C7A81AF" w14:textId="77777777" w:rsidR="009F25C4" w:rsidRDefault="009F25C4" w:rsidP="009F25C4">
            <w:pPr>
              <w:rPr>
                <w:rFonts w:ascii="Calibri" w:hAnsi="Calibri" w:cs="Times New Roman"/>
                <w:sz w:val="22"/>
                <w:szCs w:val="22"/>
              </w:rPr>
            </w:pPr>
          </w:p>
          <w:p w14:paraId="42CDE65F" w14:textId="77777777" w:rsidR="009F25C4" w:rsidRPr="00C54B2F" w:rsidRDefault="009F25C4" w:rsidP="009F25C4">
            <w:pPr>
              <w:rPr>
                <w:rFonts w:asciiTheme="majorHAnsi" w:hAnsiTheme="majorHAnsi"/>
                <w:sz w:val="22"/>
                <w:szCs w:val="22"/>
                <w:lang w:val="en-AU"/>
              </w:rPr>
            </w:pPr>
            <w:r>
              <w:rPr>
                <w:rFonts w:ascii="Calibri" w:hAnsi="Calibri" w:cs="Times New Roman"/>
                <w:sz w:val="22"/>
                <w:szCs w:val="22"/>
              </w:rPr>
              <w:t xml:space="preserve">The </w:t>
            </w:r>
            <w:r w:rsidRPr="000279E4">
              <w:rPr>
                <w:rFonts w:ascii="Calibri" w:hAnsi="Calibri" w:cs="Times New Roman"/>
                <w:sz w:val="22"/>
                <w:szCs w:val="22"/>
              </w:rPr>
              <w:t xml:space="preserve">CSC members regularly provide updates to the </w:t>
            </w:r>
            <w:proofErr w:type="spellStart"/>
            <w:r>
              <w:rPr>
                <w:rFonts w:ascii="Calibri" w:hAnsi="Calibri" w:cs="Times New Roman"/>
                <w:sz w:val="22"/>
                <w:szCs w:val="22"/>
              </w:rPr>
              <w:t>cc</w:t>
            </w:r>
            <w:r w:rsidRPr="000279E4">
              <w:rPr>
                <w:rFonts w:ascii="Calibri" w:hAnsi="Calibri" w:cs="Times New Roman"/>
                <w:sz w:val="22"/>
                <w:szCs w:val="22"/>
              </w:rPr>
              <w:t>NSO</w:t>
            </w:r>
            <w:proofErr w:type="spellEnd"/>
            <w:r w:rsidRPr="000279E4">
              <w:rPr>
                <w:rFonts w:ascii="Calibri" w:hAnsi="Calibri" w:cs="Times New Roman"/>
                <w:sz w:val="22"/>
                <w:szCs w:val="22"/>
              </w:rPr>
              <w:t xml:space="preserve"> and </w:t>
            </w:r>
            <w:proofErr w:type="spellStart"/>
            <w:r>
              <w:rPr>
                <w:rFonts w:ascii="Calibri" w:hAnsi="Calibri" w:cs="Times New Roman"/>
                <w:sz w:val="22"/>
                <w:szCs w:val="22"/>
              </w:rPr>
              <w:t>RySG</w:t>
            </w:r>
            <w:proofErr w:type="spellEnd"/>
            <w:r>
              <w:rPr>
                <w:rFonts w:ascii="Calibri" w:hAnsi="Calibri" w:cs="Times New Roman"/>
                <w:sz w:val="22"/>
                <w:szCs w:val="22"/>
              </w:rPr>
              <w:t xml:space="preserve"> </w:t>
            </w:r>
            <w:r w:rsidRPr="000279E4">
              <w:rPr>
                <w:rFonts w:ascii="Calibri" w:hAnsi="Calibri" w:cs="Times New Roman"/>
                <w:sz w:val="22"/>
                <w:szCs w:val="22"/>
              </w:rPr>
              <w:t xml:space="preserve">at ICANN meetings, and invite comments.  In addition, the CSC prepares and presents an annual review of its activities and of its assessment of PTI’s overall performance, and presents it to the </w:t>
            </w:r>
            <w:proofErr w:type="spellStart"/>
            <w:r>
              <w:rPr>
                <w:rFonts w:ascii="Calibri" w:hAnsi="Calibri" w:cs="Times New Roman"/>
                <w:sz w:val="22"/>
                <w:szCs w:val="22"/>
              </w:rPr>
              <w:t>cc</w:t>
            </w:r>
            <w:r w:rsidRPr="000279E4">
              <w:rPr>
                <w:rFonts w:ascii="Calibri" w:hAnsi="Calibri" w:cs="Times New Roman"/>
                <w:sz w:val="22"/>
                <w:szCs w:val="22"/>
              </w:rPr>
              <w:t>NSO</w:t>
            </w:r>
            <w:proofErr w:type="spellEnd"/>
            <w:r>
              <w:rPr>
                <w:rFonts w:ascii="Calibri" w:hAnsi="Calibri" w:cs="Times New Roman"/>
                <w:sz w:val="22"/>
                <w:szCs w:val="22"/>
              </w:rPr>
              <w:t xml:space="preserve">, </w:t>
            </w:r>
            <w:proofErr w:type="spellStart"/>
            <w:r>
              <w:rPr>
                <w:rFonts w:ascii="Calibri" w:hAnsi="Calibri" w:cs="Times New Roman"/>
                <w:sz w:val="22"/>
                <w:szCs w:val="22"/>
              </w:rPr>
              <w:t>RySG</w:t>
            </w:r>
            <w:proofErr w:type="spellEnd"/>
            <w:r w:rsidRPr="000279E4">
              <w:rPr>
                <w:rFonts w:ascii="Calibri" w:hAnsi="Calibri" w:cs="Times New Roman"/>
                <w:sz w:val="22"/>
                <w:szCs w:val="22"/>
              </w:rPr>
              <w:t xml:space="preserve"> and</w:t>
            </w:r>
            <w:r>
              <w:rPr>
                <w:rFonts w:ascii="Calibri" w:hAnsi="Calibri" w:cs="Times New Roman"/>
                <w:sz w:val="22"/>
                <w:szCs w:val="22"/>
              </w:rPr>
              <w:t xml:space="preserve"> others</w:t>
            </w:r>
            <w:r w:rsidRPr="000279E4">
              <w:rPr>
                <w:rFonts w:ascii="Calibri" w:hAnsi="Calibri" w:cs="Times New Roman"/>
                <w:sz w:val="22"/>
                <w:szCs w:val="22"/>
              </w:rPr>
              <w:t xml:space="preserve"> at public ICANN meetings, and invites comments from these communities.</w:t>
            </w:r>
          </w:p>
        </w:tc>
        <w:tc>
          <w:tcPr>
            <w:tcW w:w="1653" w:type="dxa"/>
          </w:tcPr>
          <w:p w14:paraId="700BB5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9FEC38F" w14:textId="77777777" w:rsidTr="009F25C4">
        <w:tc>
          <w:tcPr>
            <w:tcW w:w="421" w:type="dxa"/>
          </w:tcPr>
          <w:p w14:paraId="6D71C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6520" w:type="dxa"/>
          </w:tcPr>
          <w:p w14:paraId="40425FA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14:paraId="4D5CC3B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14:paraId="7ACD1DD7" w14:textId="77777777" w:rsidR="009F25C4" w:rsidRPr="00C54B2F" w:rsidRDefault="009F25C4" w:rsidP="009F25C4">
            <w:pPr>
              <w:rPr>
                <w:rFonts w:asciiTheme="majorHAnsi" w:hAnsiTheme="majorHAnsi"/>
                <w:sz w:val="22"/>
                <w:szCs w:val="22"/>
                <w:lang w:val="en-AU"/>
              </w:rPr>
            </w:pPr>
            <w:r w:rsidRPr="003834A9">
              <w:rPr>
                <w:rFonts w:asciiTheme="majorHAnsi" w:hAnsiTheme="majorHAnsi"/>
                <w:sz w:val="22"/>
                <w:szCs w:val="22"/>
                <w:lang w:val="en-AU"/>
              </w:rPr>
              <w:t>Achieved</w:t>
            </w:r>
          </w:p>
        </w:tc>
      </w:tr>
      <w:tr w:rsidR="009F25C4" w:rsidRPr="00C54B2F" w14:paraId="49799DB4" w14:textId="77777777" w:rsidTr="009F25C4">
        <w:tc>
          <w:tcPr>
            <w:tcW w:w="421" w:type="dxa"/>
          </w:tcPr>
          <w:p w14:paraId="2DA101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6520" w:type="dxa"/>
          </w:tcPr>
          <w:p w14:paraId="14C5EF7F" w14:textId="77777777" w:rsidR="009F25C4" w:rsidRPr="00F442EF" w:rsidRDefault="009F25C4" w:rsidP="009F25C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r>
              <w:rPr>
                <w:rFonts w:asciiTheme="majorHAnsi" w:hAnsiTheme="majorHAnsi"/>
                <w:sz w:val="22"/>
                <w:szCs w:val="22"/>
                <w:lang w:val="en-AU"/>
              </w:rPr>
              <w:t xml:space="preserve"> Agreement</w:t>
            </w:r>
            <w:r w:rsidRPr="003834A9">
              <w:rPr>
                <w:rFonts w:asciiTheme="majorHAnsi" w:hAnsiTheme="majorHAnsi"/>
                <w:sz w:val="22"/>
                <w:szCs w:val="22"/>
                <w:lang w:val="en-AU"/>
              </w:rPr>
              <w:t>s, the</w:t>
            </w:r>
            <w:r w:rsidRPr="00F442EF">
              <w:rPr>
                <w:rFonts w:asciiTheme="majorHAnsi" w:hAnsiTheme="majorHAnsi"/>
                <w:sz w:val="22"/>
                <w:szCs w:val="22"/>
                <w:lang w:val="en-AU"/>
              </w:rPr>
              <w:t xml:space="preserve"> CSC is confident that has been completed appropriately</w:t>
            </w:r>
          </w:p>
        </w:tc>
        <w:tc>
          <w:tcPr>
            <w:tcW w:w="6251" w:type="dxa"/>
          </w:tcPr>
          <w:p w14:paraId="08818A1F" w14:textId="77777777" w:rsidR="009F25C4" w:rsidRPr="00C54B2F" w:rsidRDefault="009F25C4" w:rsidP="009F25C4">
            <w:pPr>
              <w:pStyle w:val="NormalWeb"/>
              <w:spacing w:before="0" w:beforeAutospacing="0" w:after="0" w:afterAutospacing="0"/>
              <w:rPr>
                <w:lang w:val="en-AU"/>
              </w:rPr>
            </w:pPr>
            <w:r>
              <w:rPr>
                <w:rFonts w:ascii="Calibri" w:hAnsi="Calibri"/>
                <w:color w:val="000000"/>
                <w:sz w:val="22"/>
                <w:szCs w:val="22"/>
              </w:rPr>
              <w:t>Changes to the SLAs have not been</w:t>
            </w:r>
            <w:r w:rsidRPr="00EB3D49">
              <w:rPr>
                <w:rFonts w:ascii="Calibri" w:hAnsi="Calibri"/>
                <w:color w:val="000000"/>
                <w:sz w:val="22"/>
                <w:szCs w:val="22"/>
              </w:rPr>
              <w:t xml:space="preserve"> completed, </w:t>
            </w:r>
            <w:r>
              <w:rPr>
                <w:rFonts w:ascii="Calibri" w:hAnsi="Calibri"/>
                <w:color w:val="000000"/>
                <w:sz w:val="22"/>
                <w:szCs w:val="22"/>
              </w:rPr>
              <w:t>but the data collection to inform the recommended changes has commenced. The changes to monitoring IDN Table publication have become part of the regular publications of PTI.</w:t>
            </w:r>
          </w:p>
        </w:tc>
        <w:tc>
          <w:tcPr>
            <w:tcW w:w="1653" w:type="dxa"/>
          </w:tcPr>
          <w:p w14:paraId="6C9C767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Achieved</w:t>
            </w:r>
          </w:p>
        </w:tc>
      </w:tr>
      <w:tr w:rsidR="009F25C4" w:rsidRPr="00C54B2F" w14:paraId="3055BE17" w14:textId="77777777" w:rsidTr="009F25C4">
        <w:tc>
          <w:tcPr>
            <w:tcW w:w="421" w:type="dxa"/>
          </w:tcPr>
          <w:p w14:paraId="59A3E0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6520" w:type="dxa"/>
          </w:tcPr>
          <w:p w14:paraId="7EEB4D9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40D03DC" w14:textId="77777777" w:rsidR="009F25C4" w:rsidRPr="000279E4" w:rsidRDefault="009F25C4" w:rsidP="009F25C4">
            <w:pPr>
              <w:rPr>
                <w:lang w:val="en-AU"/>
              </w:rPr>
            </w:pPr>
          </w:p>
        </w:tc>
        <w:tc>
          <w:tcPr>
            <w:tcW w:w="6251" w:type="dxa"/>
          </w:tcPr>
          <w:p w14:paraId="2259CC9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14:paraId="6A0A8323"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Achieved</w:t>
            </w:r>
          </w:p>
        </w:tc>
      </w:tr>
      <w:tr w:rsidR="009F25C4" w:rsidRPr="00C54B2F" w14:paraId="479E7751" w14:textId="77777777" w:rsidTr="009F25C4">
        <w:tc>
          <w:tcPr>
            <w:tcW w:w="421" w:type="dxa"/>
          </w:tcPr>
          <w:p w14:paraId="646A532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6520" w:type="dxa"/>
          </w:tcPr>
          <w:p w14:paraId="5E05782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6251" w:type="dxa"/>
          </w:tcPr>
          <w:p w14:paraId="12DF60B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653" w:type="dxa"/>
          </w:tcPr>
          <w:p w14:paraId="1E8DF937" w14:textId="77777777" w:rsidR="009F25C4" w:rsidRPr="000279E4" w:rsidDel="00EB6E9E" w:rsidRDefault="009F25C4" w:rsidP="009F25C4">
            <w:pPr>
              <w:rPr>
                <w:rFonts w:asciiTheme="majorHAnsi" w:hAnsiTheme="majorHAnsi"/>
                <w:sz w:val="22"/>
                <w:szCs w:val="22"/>
                <w:lang w:val="en-AU"/>
              </w:rPr>
            </w:pPr>
            <w:r w:rsidRPr="003834A9">
              <w:rPr>
                <w:rFonts w:asciiTheme="majorHAnsi" w:hAnsiTheme="majorHAnsi"/>
                <w:sz w:val="22"/>
                <w:szCs w:val="22"/>
                <w:lang w:val="en-AU"/>
              </w:rPr>
              <w:t>N/A</w:t>
            </w:r>
          </w:p>
        </w:tc>
      </w:tr>
      <w:tr w:rsidR="009F25C4" w:rsidRPr="00C54B2F" w14:paraId="018FFC6E" w14:textId="77777777" w:rsidTr="009F25C4">
        <w:tc>
          <w:tcPr>
            <w:tcW w:w="421" w:type="dxa"/>
          </w:tcPr>
          <w:p w14:paraId="25542B14"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6520" w:type="dxa"/>
          </w:tcPr>
          <w:p w14:paraId="29057123" w14:textId="77777777" w:rsidR="009F25C4" w:rsidRPr="000279E4" w:rsidRDefault="009F25C4" w:rsidP="009F25C4">
            <w:pPr>
              <w:rPr>
                <w:rFonts w:asciiTheme="majorHAnsi" w:hAnsiTheme="majorHAnsi"/>
                <w:sz w:val="22"/>
                <w:szCs w:val="22"/>
                <w:highlight w:val="yellow"/>
                <w:lang w:val="en-AU"/>
              </w:rPr>
            </w:pPr>
            <w:r w:rsidRPr="00F442EF">
              <w:rPr>
                <w:rFonts w:asciiTheme="majorHAnsi" w:hAnsiTheme="majorHAnsi"/>
                <w:sz w:val="22"/>
                <w:szCs w:val="22"/>
                <w:lang w:val="en-AU"/>
              </w:rPr>
              <w:t>Meeting attendance of CSC members</w:t>
            </w:r>
          </w:p>
        </w:tc>
        <w:tc>
          <w:tcPr>
            <w:tcW w:w="6251" w:type="dxa"/>
          </w:tcPr>
          <w:p w14:paraId="50D22182" w14:textId="77777777" w:rsidR="009F25C4" w:rsidRPr="00BD46C8" w:rsidRDefault="009F25C4" w:rsidP="009F25C4">
            <w:pPr>
              <w:rPr>
                <w:rFonts w:asciiTheme="majorHAnsi" w:hAnsiTheme="majorHAnsi"/>
                <w:sz w:val="22"/>
                <w:szCs w:val="22"/>
                <w:lang w:val="en-AU"/>
              </w:rPr>
            </w:pPr>
            <w:r w:rsidRPr="00AA584A">
              <w:rPr>
                <w:rFonts w:asciiTheme="majorHAnsi" w:hAnsiTheme="majorHAnsi"/>
                <w:sz w:val="22"/>
                <w:szCs w:val="22"/>
                <w:lang w:val="en-AU"/>
              </w:rPr>
              <w:t xml:space="preserve">All appointees must attend a </w:t>
            </w:r>
            <w:proofErr w:type="spellStart"/>
            <w:r>
              <w:rPr>
                <w:rFonts w:asciiTheme="majorHAnsi" w:hAnsiTheme="majorHAnsi"/>
                <w:sz w:val="22"/>
                <w:szCs w:val="22"/>
                <w:lang w:val="en-AU"/>
              </w:rPr>
              <w:t>m</w:t>
            </w:r>
            <w:r w:rsidRPr="00AA584A">
              <w:rPr>
                <w:rFonts w:asciiTheme="majorHAnsi" w:hAnsiTheme="majorHAnsi"/>
                <w:sz w:val="22"/>
                <w:szCs w:val="22"/>
                <w:lang w:val="en-AU"/>
              </w:rPr>
              <w:t>imimum</w:t>
            </w:r>
            <w:proofErr w:type="spellEnd"/>
            <w:r w:rsidRPr="00AA584A">
              <w:rPr>
                <w:rFonts w:asciiTheme="majorHAnsi" w:hAnsiTheme="majorHAnsi"/>
                <w:sz w:val="22"/>
                <w:szCs w:val="22"/>
                <w:lang w:val="en-AU"/>
              </w:rPr>
              <w:t xml:space="preserve"> of nine meetings in a one year period, and must not be absent for </w:t>
            </w:r>
            <w:proofErr w:type="spellStart"/>
            <w:r w:rsidRPr="00AA584A">
              <w:rPr>
                <w:rFonts w:asciiTheme="majorHAnsi" w:hAnsiTheme="majorHAnsi"/>
                <w:sz w:val="22"/>
                <w:szCs w:val="22"/>
                <w:lang w:val="en-AU"/>
              </w:rPr>
              <w:t>fore</w:t>
            </w:r>
            <w:proofErr w:type="spellEnd"/>
            <w:r w:rsidRPr="00AA584A">
              <w:rPr>
                <w:rFonts w:asciiTheme="majorHAnsi" w:hAnsiTheme="majorHAnsi"/>
                <w:sz w:val="22"/>
                <w:szCs w:val="22"/>
                <w:lang w:val="en-AU"/>
              </w:rPr>
              <w:t xml:space="preserve"> than two consecutive meetings (</w:t>
            </w:r>
            <w:r w:rsidRPr="00BD46C8">
              <w:rPr>
                <w:rFonts w:asciiTheme="majorHAnsi" w:hAnsiTheme="majorHAnsi"/>
                <w:sz w:val="22"/>
                <w:szCs w:val="22"/>
                <w:lang w:val="en-AU"/>
              </w:rPr>
              <w:t xml:space="preserve">see Annex </w:t>
            </w:r>
            <w:proofErr w:type="spellStart"/>
            <w:r w:rsidRPr="00BD46C8">
              <w:rPr>
                <w:rFonts w:asciiTheme="majorHAnsi" w:hAnsiTheme="majorHAnsi"/>
                <w:sz w:val="22"/>
                <w:szCs w:val="22"/>
                <w:lang w:val="en-AU"/>
              </w:rPr>
              <w:t>C</w:t>
            </w:r>
            <w:r>
              <w:rPr>
                <w:rFonts w:asciiTheme="majorHAnsi" w:hAnsiTheme="majorHAnsi"/>
                <w:sz w:val="22"/>
                <w:szCs w:val="22"/>
                <w:lang w:val="en-AU"/>
              </w:rPr>
              <w:t>:</w:t>
            </w:r>
            <w:r w:rsidRPr="00BD46C8">
              <w:rPr>
                <w:rFonts w:asciiTheme="majorHAnsi" w:hAnsiTheme="majorHAnsi"/>
                <w:sz w:val="22"/>
                <w:szCs w:val="22"/>
                <w:lang w:val="en-AU"/>
              </w:rPr>
              <w:t>Charter</w:t>
            </w:r>
            <w:proofErr w:type="spellEnd"/>
            <w:r w:rsidRPr="00BD46C8">
              <w:rPr>
                <w:rFonts w:asciiTheme="majorHAnsi" w:hAnsiTheme="majorHAnsi"/>
                <w:sz w:val="22"/>
                <w:szCs w:val="22"/>
                <w:lang w:val="en-AU"/>
              </w:rPr>
              <w:t xml:space="preserve"> CSC, section Terms)</w:t>
            </w:r>
            <w:r w:rsidRPr="00AA584A">
              <w:rPr>
                <w:rFonts w:asciiTheme="majorHAnsi" w:hAnsiTheme="majorHAnsi"/>
                <w:sz w:val="22"/>
                <w:szCs w:val="22"/>
                <w:lang w:val="en-AU"/>
              </w:rPr>
              <w:t>. According to attendance sheets, (</w:t>
            </w:r>
            <w:hyperlink r:id="rId14" w:history="1">
              <w:r w:rsidRPr="00AA584A">
                <w:rPr>
                  <w:rStyle w:val="Hyperlink"/>
                  <w:rFonts w:asciiTheme="majorHAnsi" w:hAnsiTheme="majorHAnsi" w:cstheme="majorHAnsi"/>
                  <w:sz w:val="22"/>
                  <w:szCs w:val="22"/>
                </w:rPr>
                <w:t>https://community.icann.org/display/CSC/Attendance</w:t>
              </w:r>
            </w:hyperlink>
            <w:r w:rsidRPr="00AA584A">
              <w:rPr>
                <w:rFonts w:asciiTheme="majorHAnsi" w:hAnsiTheme="majorHAnsi" w:cstheme="majorHAnsi"/>
                <w:sz w:val="22"/>
                <w:szCs w:val="22"/>
              </w:rPr>
              <w:t>)</w:t>
            </w:r>
            <w:r w:rsidRPr="00AA584A">
              <w:t xml:space="preserve"> </w:t>
            </w:r>
            <w:r w:rsidRPr="00AA584A">
              <w:rPr>
                <w:rFonts w:asciiTheme="majorHAnsi" w:hAnsiTheme="majorHAnsi"/>
                <w:sz w:val="22"/>
                <w:szCs w:val="22"/>
                <w:lang w:val="en-AU"/>
              </w:rPr>
              <w:t xml:space="preserve">all 4 members of the CSC </w:t>
            </w:r>
            <w:r w:rsidRPr="00B10B11">
              <w:rPr>
                <w:rFonts w:asciiTheme="majorHAnsi" w:hAnsiTheme="majorHAnsi"/>
                <w:sz w:val="22"/>
                <w:szCs w:val="22"/>
                <w:lang w:val="en-AU"/>
              </w:rPr>
              <w:t>have met the attendance requirement</w:t>
            </w:r>
            <w:r w:rsidRPr="00DD4416">
              <w:rPr>
                <w:rFonts w:asciiTheme="majorHAnsi" w:hAnsiTheme="majorHAnsi"/>
                <w:sz w:val="22"/>
                <w:szCs w:val="22"/>
                <w:lang w:val="en-AU"/>
              </w:rPr>
              <w:t xml:space="preserve">. The  CSC Practices developed by the CSC states that a “… CSC meeting </w:t>
            </w:r>
            <w:r w:rsidRPr="00BD46C8">
              <w:rPr>
                <w:rFonts w:asciiTheme="majorHAnsi" w:hAnsiTheme="majorHAnsi"/>
                <w:sz w:val="22"/>
                <w:szCs w:val="22"/>
                <w:lang w:val="en-AU"/>
              </w:rPr>
              <w:t>shall be quorate if the 4 (four) Members are present at the meeting.</w:t>
            </w:r>
          </w:p>
          <w:p w14:paraId="285C513E" w14:textId="77777777" w:rsidR="009F25C4" w:rsidRPr="00BD46C8" w:rsidRDefault="009F25C4" w:rsidP="009F25C4">
            <w:pPr>
              <w:rPr>
                <w:rFonts w:asciiTheme="majorHAnsi" w:hAnsiTheme="majorHAnsi"/>
                <w:sz w:val="22"/>
                <w:szCs w:val="22"/>
                <w:lang w:val="en-AU"/>
              </w:rPr>
            </w:pPr>
          </w:p>
        </w:tc>
        <w:tc>
          <w:tcPr>
            <w:tcW w:w="1653" w:type="dxa"/>
          </w:tcPr>
          <w:p w14:paraId="78A58944" w14:textId="77777777" w:rsidR="009F25C4" w:rsidRDefault="009F25C4" w:rsidP="009F25C4">
            <w:pPr>
              <w:rPr>
                <w:rFonts w:asciiTheme="majorHAnsi" w:hAnsiTheme="majorHAnsi"/>
                <w:sz w:val="22"/>
                <w:szCs w:val="22"/>
                <w:lang w:val="en-AU"/>
              </w:rPr>
            </w:pPr>
            <w:r w:rsidRPr="003834A9">
              <w:rPr>
                <w:rFonts w:asciiTheme="majorHAnsi" w:hAnsiTheme="majorHAnsi"/>
                <w:sz w:val="22"/>
                <w:szCs w:val="22"/>
                <w:lang w:val="en-AU"/>
              </w:rPr>
              <w:t>Achieved</w:t>
            </w:r>
          </w:p>
        </w:tc>
      </w:tr>
      <w:tr w:rsidR="009F25C4" w:rsidRPr="00C54B2F" w14:paraId="5B255689" w14:textId="77777777" w:rsidTr="009F25C4">
        <w:tc>
          <w:tcPr>
            <w:tcW w:w="421" w:type="dxa"/>
          </w:tcPr>
          <w:p w14:paraId="0BD3ABD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6520" w:type="dxa"/>
          </w:tcPr>
          <w:p w14:paraId="5274A442" w14:textId="77777777" w:rsidR="009F25C4" w:rsidRPr="00906282"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 xml:space="preserve">Meeting attendance </w:t>
            </w:r>
            <w:r w:rsidRPr="0028030D">
              <w:rPr>
                <w:rFonts w:asciiTheme="majorHAnsi" w:hAnsiTheme="majorHAnsi"/>
                <w:sz w:val="22"/>
                <w:szCs w:val="22"/>
                <w:lang w:val="fr-FR"/>
              </w:rPr>
              <w:t xml:space="preserve">of </w:t>
            </w:r>
            <w:r w:rsidRPr="0028030D">
              <w:rPr>
                <w:rFonts w:asciiTheme="majorHAnsi" w:hAnsiTheme="majorHAnsi"/>
                <w:sz w:val="22"/>
                <w:szCs w:val="22"/>
                <w:lang w:val="en-AU"/>
              </w:rPr>
              <w:t>CSC liaisons excluding PTI Liaison</w:t>
            </w:r>
          </w:p>
        </w:tc>
        <w:tc>
          <w:tcPr>
            <w:tcW w:w="6251" w:type="dxa"/>
          </w:tcPr>
          <w:p w14:paraId="5FCE6A0E" w14:textId="77777777" w:rsidR="009F25C4" w:rsidRPr="000279E4"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All appointees must attend a mi</w:t>
            </w:r>
            <w:r>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Pr>
                <w:rFonts w:asciiTheme="majorHAnsi" w:hAnsiTheme="majorHAnsi"/>
                <w:sz w:val="22"/>
                <w:szCs w:val="22"/>
                <w:lang w:val="en-AU"/>
              </w:rPr>
              <w:t>m</w:t>
            </w:r>
            <w:r w:rsidRPr="0028030D">
              <w:rPr>
                <w:rFonts w:asciiTheme="majorHAnsi" w:hAnsiTheme="majorHAnsi"/>
                <w:sz w:val="22"/>
                <w:szCs w:val="22"/>
                <w:lang w:val="en-AU"/>
              </w:rPr>
              <w:t>ore than two consecutive meetings</w:t>
            </w:r>
            <w:r>
              <w:rPr>
                <w:rFonts w:asciiTheme="majorHAnsi" w:hAnsiTheme="majorHAnsi"/>
                <w:sz w:val="22"/>
                <w:szCs w:val="22"/>
                <w:lang w:val="en-AU"/>
              </w:rPr>
              <w:t xml:space="preserve"> </w:t>
            </w:r>
            <w:r w:rsidRPr="00A71C67">
              <w:rPr>
                <w:rFonts w:asciiTheme="majorHAnsi" w:hAnsiTheme="majorHAnsi"/>
                <w:sz w:val="22"/>
                <w:szCs w:val="22"/>
                <w:lang w:val="en-AU"/>
              </w:rPr>
              <w:t>(see Annex C</w:t>
            </w:r>
            <w:r>
              <w:rPr>
                <w:rFonts w:asciiTheme="majorHAnsi" w:hAnsiTheme="majorHAnsi"/>
                <w:sz w:val="22"/>
                <w:szCs w:val="22"/>
                <w:lang w:val="en-AU"/>
              </w:rPr>
              <w:t>:</w:t>
            </w:r>
            <w:r w:rsidRPr="00A71C67">
              <w:rPr>
                <w:rFonts w:asciiTheme="majorHAnsi" w:hAnsiTheme="majorHAnsi"/>
                <w:sz w:val="22"/>
                <w:szCs w:val="22"/>
                <w:lang w:val="en-AU"/>
              </w:rPr>
              <w:t xml:space="preserve"> Charter CSC, section Terms). </w:t>
            </w:r>
            <w:r>
              <w:rPr>
                <w:rFonts w:asciiTheme="majorHAnsi" w:hAnsiTheme="majorHAnsi"/>
                <w:sz w:val="22"/>
                <w:szCs w:val="22"/>
                <w:lang w:val="en-AU"/>
              </w:rPr>
              <w:t xml:space="preserve"> </w:t>
            </w:r>
            <w:r w:rsidRPr="0028030D">
              <w:rPr>
                <w:rFonts w:asciiTheme="majorHAnsi" w:hAnsiTheme="majorHAnsi"/>
                <w:sz w:val="22"/>
                <w:szCs w:val="22"/>
                <w:lang w:val="en-AU"/>
              </w:rPr>
              <w:t>According to the attendance sheets (</w:t>
            </w:r>
            <w:hyperlink r:id="rId15" w:history="1">
              <w:r w:rsidRPr="00FE7B55">
                <w:rPr>
                  <w:rStyle w:val="Hyperlink"/>
                  <w:rFonts w:asciiTheme="majorHAnsi" w:hAnsiTheme="majorHAnsi" w:cstheme="majorHAnsi"/>
                  <w:sz w:val="22"/>
                  <w:szCs w:val="22"/>
                </w:rPr>
                <w:t>https://community.icann.org/display/CSC/Attendance</w:t>
              </w:r>
            </w:hyperlink>
            <w:r w:rsidRPr="00FE7B55">
              <w:rPr>
                <w:rFonts w:asciiTheme="majorHAnsi" w:hAnsiTheme="majorHAnsi" w:cstheme="majorHAnsi"/>
                <w:sz w:val="22"/>
                <w:szCs w:val="22"/>
              </w:rPr>
              <w:t>)</w:t>
            </w:r>
            <w:r w:rsidRPr="0028030D">
              <w:rPr>
                <w:rFonts w:asciiTheme="majorHAnsi" w:hAnsiTheme="majorHAnsi"/>
                <w:sz w:val="22"/>
                <w:szCs w:val="22"/>
                <w:lang w:val="en-AU"/>
              </w:rPr>
              <w:t xml:space="preserve">, not all liaisons attend regularly </w:t>
            </w:r>
            <w:r w:rsidRPr="0028030D">
              <w:rPr>
                <w:rFonts w:asciiTheme="majorHAnsi" w:hAnsiTheme="majorHAnsi" w:cstheme="majorHAnsi"/>
                <w:sz w:val="22"/>
                <w:szCs w:val="22"/>
                <w:lang w:val="en-AU"/>
              </w:rPr>
              <w:t xml:space="preserve">and do not meet the required minimum number of meetings. In accordance with the Charter, the Chair of the CSC is advised to inform the appointing organisation and / or request a replacement. It is unclear if the appointing organisations are aware of the low attendance rates. They are advised to check the attendance sheet regularly and to consider </w:t>
            </w:r>
            <w:r w:rsidRPr="00FE7B55">
              <w:rPr>
                <w:rFonts w:asciiTheme="majorHAnsi" w:hAnsiTheme="majorHAnsi" w:cstheme="majorHAnsi"/>
                <w:sz w:val="22"/>
                <w:szCs w:val="22"/>
              </w:rPr>
              <w:t>what they expect from their </w:t>
            </w:r>
            <w:proofErr w:type="spellStart"/>
            <w:r w:rsidRPr="00FE7B55">
              <w:rPr>
                <w:rFonts w:asciiTheme="majorHAnsi" w:hAnsiTheme="majorHAnsi" w:cstheme="majorHAnsi"/>
                <w:sz w:val="22"/>
                <w:szCs w:val="22"/>
              </w:rPr>
              <w:t>laisions</w:t>
            </w:r>
            <w:proofErr w:type="spellEnd"/>
            <w:r w:rsidRPr="0028030D">
              <w:rPr>
                <w:rFonts w:asciiTheme="majorHAnsi" w:hAnsiTheme="majorHAnsi" w:cstheme="majorHAnsi"/>
                <w:sz w:val="22"/>
                <w:szCs w:val="22"/>
                <w:lang w:val="en-AU"/>
              </w:rPr>
              <w:t>.</w:t>
            </w:r>
          </w:p>
        </w:tc>
        <w:tc>
          <w:tcPr>
            <w:tcW w:w="1653" w:type="dxa"/>
          </w:tcPr>
          <w:p w14:paraId="0CC776CD" w14:textId="77777777" w:rsidR="009F25C4" w:rsidRDefault="009F25C4" w:rsidP="009F25C4">
            <w:pPr>
              <w:rPr>
                <w:rFonts w:asciiTheme="majorHAnsi" w:hAnsiTheme="majorHAnsi"/>
                <w:sz w:val="22"/>
                <w:szCs w:val="22"/>
                <w:lang w:val="en-AU"/>
              </w:rPr>
            </w:pPr>
            <w:r>
              <w:rPr>
                <w:rFonts w:asciiTheme="majorHAnsi" w:hAnsiTheme="majorHAnsi"/>
                <w:sz w:val="22"/>
                <w:szCs w:val="22"/>
                <w:lang w:val="en-AU"/>
              </w:rPr>
              <w:t>Not achieved</w:t>
            </w:r>
          </w:p>
        </w:tc>
      </w:tr>
    </w:tbl>
    <w:p w14:paraId="4275AB39" w14:textId="77777777" w:rsidR="009F25C4" w:rsidRPr="00C54B2F" w:rsidRDefault="009F25C4" w:rsidP="009F25C4">
      <w:pPr>
        <w:rPr>
          <w:rFonts w:asciiTheme="majorHAnsi" w:hAnsiTheme="majorHAnsi"/>
          <w:sz w:val="22"/>
          <w:szCs w:val="22"/>
          <w:lang w:val="en-AU"/>
        </w:rPr>
      </w:pPr>
    </w:p>
    <w:p w14:paraId="1CB80399" w14:textId="77777777" w:rsidR="009F25C4" w:rsidRDefault="009F25C4">
      <w:pPr>
        <w:widowControl w:val="0"/>
        <w:rPr>
          <w:rFonts w:ascii="Arial" w:eastAsia="Arial" w:hAnsi="Arial" w:cs="Arial"/>
          <w:b/>
          <w:sz w:val="22"/>
          <w:szCs w:val="22"/>
        </w:rPr>
      </w:pPr>
    </w:p>
    <w:p w14:paraId="4BD77649" w14:textId="77777777" w:rsidR="00E65FD6" w:rsidRDefault="00E65FD6">
      <w:pPr>
        <w:rPr>
          <w:b/>
          <w:sz w:val="28"/>
          <w:szCs w:val="28"/>
        </w:rPr>
      </w:pPr>
    </w:p>
    <w:p w14:paraId="36B6E698" w14:textId="77777777" w:rsidR="00E65FD6" w:rsidRDefault="00E65FD6">
      <w:pPr>
        <w:spacing w:after="160" w:line="259" w:lineRule="auto"/>
        <w:rPr>
          <w:b/>
          <w:sz w:val="28"/>
          <w:szCs w:val="28"/>
        </w:rPr>
      </w:pPr>
    </w:p>
    <w:p w14:paraId="21B9258B" w14:textId="77777777" w:rsidR="00E65FD6" w:rsidRDefault="001B2FD8">
      <w:pPr>
        <w:spacing w:after="160" w:line="259" w:lineRule="auto"/>
        <w:rPr>
          <w:b/>
          <w:sz w:val="28"/>
          <w:szCs w:val="28"/>
        </w:rPr>
      </w:pPr>
      <w:r>
        <w:rPr>
          <w:noProof/>
        </w:rPr>
        <w:pict w14:anchorId="2B867690">
          <v:rect id="_x0000_i1025" alt="" style="width:468pt;height:.05pt;mso-width-percent:0;mso-height-percent:0;mso-width-percent:0;mso-height-percent:0" o:hralign="center" o:hrstd="t" o:hr="t" fillcolor="#a0a0a0" stroked="f"/>
        </w:pict>
      </w:r>
    </w:p>
    <w:p w14:paraId="56E2148B" w14:textId="77777777" w:rsidR="00E65FD6" w:rsidRDefault="00E65FD6">
      <w:pPr>
        <w:spacing w:after="160" w:line="259" w:lineRule="auto"/>
        <w:rPr>
          <w:b/>
          <w:sz w:val="28"/>
          <w:szCs w:val="28"/>
        </w:rPr>
      </w:pPr>
    </w:p>
    <w:p w14:paraId="3A3B0A8A" w14:textId="77777777" w:rsidR="00E65FD6" w:rsidRDefault="009F25C4">
      <w:pPr>
        <w:spacing w:after="160" w:line="259" w:lineRule="auto"/>
        <w:rPr>
          <w:b/>
          <w:sz w:val="28"/>
          <w:szCs w:val="28"/>
        </w:rPr>
      </w:pPr>
      <w:r>
        <w:rPr>
          <w:b/>
          <w:sz w:val="28"/>
          <w:szCs w:val="28"/>
        </w:rPr>
        <w:tab/>
      </w:r>
    </w:p>
    <w:p w14:paraId="06101525" w14:textId="77777777" w:rsidR="00E65FD6" w:rsidRDefault="00E65FD6">
      <w:pPr>
        <w:spacing w:after="160" w:line="259" w:lineRule="auto"/>
        <w:rPr>
          <w:b/>
          <w:sz w:val="28"/>
          <w:szCs w:val="28"/>
        </w:rPr>
      </w:pPr>
    </w:p>
    <w:p w14:paraId="3207EB15" w14:textId="77777777" w:rsidR="00E65FD6" w:rsidRDefault="009F25C4">
      <w:pPr>
        <w:spacing w:after="160" w:line="259" w:lineRule="auto"/>
        <w:rPr>
          <w:rFonts w:ascii="Arial" w:eastAsia="Arial" w:hAnsi="Arial" w:cs="Arial"/>
          <w:b/>
          <w:sz w:val="22"/>
          <w:szCs w:val="22"/>
        </w:rPr>
      </w:pPr>
      <w:r>
        <w:rPr>
          <w:rFonts w:ascii="Arial" w:eastAsia="Arial" w:hAnsi="Arial" w:cs="Arial"/>
          <w:b/>
          <w:sz w:val="22"/>
          <w:szCs w:val="22"/>
        </w:rPr>
        <w:t>5. Conclusions and recommendations</w:t>
      </w:r>
    </w:p>
    <w:p w14:paraId="74D258C5" w14:textId="66F8CC32" w:rsidR="00E65FD6" w:rsidRPr="00C30F0F" w:rsidRDefault="009F25C4">
      <w:pPr>
        <w:spacing w:after="160" w:line="259" w:lineRule="auto"/>
        <w:rPr>
          <w:rFonts w:ascii="Arial" w:eastAsia="Arial" w:hAnsi="Arial" w:cs="Arial"/>
          <w:sz w:val="22"/>
          <w:szCs w:val="22"/>
        </w:rPr>
      </w:pPr>
      <w:r w:rsidRPr="00C30F0F">
        <w:rPr>
          <w:rFonts w:ascii="Arial" w:eastAsia="Arial" w:hAnsi="Arial" w:cs="Arial"/>
          <w:sz w:val="22"/>
          <w:szCs w:val="22"/>
        </w:rPr>
        <w:t xml:space="preserve">Based on its analysis, the RT believes that the CSC has been operating very effectively against its Mission and how it is supposed to work. This being said, the RT has found that one metric - having a documented process in place on how the CSC intends  to deal with individual complaints - is only partially achieve. Another metric - the required attendance of liaisons - is not achieved. However the RT is of the view that these metrics can be easily met, by the CSC itself. To meet the first metric the CSC is recommended to document and publishing the procedure how the CSC intends to deal with complaints they receive from individual PTI customers. The second metric can be met by the CSC by way of the chair informing the appointing </w:t>
      </w:r>
      <w:proofErr w:type="spellStart"/>
      <w:r w:rsidRPr="00C30F0F">
        <w:rPr>
          <w:rFonts w:ascii="Arial" w:eastAsia="Arial" w:hAnsi="Arial" w:cs="Arial"/>
          <w:sz w:val="22"/>
          <w:szCs w:val="22"/>
        </w:rPr>
        <w:t>organisations</w:t>
      </w:r>
      <w:proofErr w:type="spellEnd"/>
      <w:r w:rsidRPr="00C30F0F">
        <w:rPr>
          <w:rFonts w:ascii="Arial" w:eastAsia="Arial" w:hAnsi="Arial" w:cs="Arial"/>
          <w:sz w:val="22"/>
          <w:szCs w:val="22"/>
        </w:rPr>
        <w:t xml:space="preserve"> of level of attendance of meetings by their appointed members and liaisons on a regular basis. In addition the RT advises the appointing </w:t>
      </w:r>
      <w:proofErr w:type="spellStart"/>
      <w:r w:rsidRPr="00C30F0F">
        <w:rPr>
          <w:rFonts w:ascii="Arial" w:eastAsia="Arial" w:hAnsi="Arial" w:cs="Arial"/>
          <w:sz w:val="22"/>
          <w:szCs w:val="22"/>
        </w:rPr>
        <w:t>organisations</w:t>
      </w:r>
      <w:proofErr w:type="spellEnd"/>
      <w:r w:rsidRPr="00C30F0F">
        <w:rPr>
          <w:rFonts w:ascii="Arial" w:eastAsia="Arial" w:hAnsi="Arial" w:cs="Arial"/>
          <w:sz w:val="22"/>
          <w:szCs w:val="22"/>
        </w:rPr>
        <w:t xml:space="preserve">, and in particular the liaison of the appointing </w:t>
      </w:r>
      <w:proofErr w:type="spellStart"/>
      <w:r w:rsidRPr="00C30F0F">
        <w:rPr>
          <w:rFonts w:ascii="Arial" w:eastAsia="Arial" w:hAnsi="Arial" w:cs="Arial"/>
          <w:sz w:val="22"/>
          <w:szCs w:val="22"/>
        </w:rPr>
        <w:t>organisation</w:t>
      </w:r>
      <w:proofErr w:type="spellEnd"/>
      <w:r w:rsidRPr="00C30F0F">
        <w:rPr>
          <w:rFonts w:ascii="Arial" w:eastAsia="Arial" w:hAnsi="Arial" w:cs="Arial"/>
          <w:sz w:val="22"/>
          <w:szCs w:val="22"/>
        </w:rPr>
        <w:t>, to consider what they expect from their appointee, both in terms of being active on the CSC and reporting back, and use the means provided in the charter to ensure all relevant interests are served.</w:t>
      </w:r>
    </w:p>
    <w:p w14:paraId="44A47D18" w14:textId="10AECF99" w:rsidR="00E65FD6" w:rsidRPr="00C30F0F" w:rsidRDefault="009F25C4">
      <w:pPr>
        <w:spacing w:after="160" w:line="259" w:lineRule="auto"/>
        <w:rPr>
          <w:rFonts w:ascii="Arial" w:eastAsia="Arial" w:hAnsi="Arial" w:cs="Arial"/>
          <w:sz w:val="22"/>
          <w:szCs w:val="22"/>
        </w:rPr>
      </w:pPr>
      <w:r w:rsidRPr="00C30F0F">
        <w:rPr>
          <w:rFonts w:ascii="Arial" w:eastAsia="Arial" w:hAnsi="Arial" w:cs="Arial"/>
          <w:sz w:val="22"/>
          <w:szCs w:val="22"/>
        </w:rPr>
        <w:t xml:space="preserve">The RT is of the view that the current high level of effectiveness is foremost due to the excellent people who have been appointed on the inaugural CSC, in particular the inaugural members because, as they represent the direct customers, they determine the quality of work of the CSC. Looking forward, there is an inherent risk associated with this dependency on the quality of the appointed members and to a lesser extent liaisons, that if the appointing </w:t>
      </w:r>
      <w:proofErr w:type="spellStart"/>
      <w:r w:rsidRPr="00C30F0F">
        <w:rPr>
          <w:rFonts w:ascii="Arial" w:eastAsia="Arial" w:hAnsi="Arial" w:cs="Arial"/>
          <w:sz w:val="22"/>
          <w:szCs w:val="22"/>
        </w:rPr>
        <w:t>organisation</w:t>
      </w:r>
      <w:proofErr w:type="spellEnd"/>
      <w:r w:rsidRPr="00C30F0F">
        <w:rPr>
          <w:rFonts w:ascii="Arial" w:eastAsia="Arial" w:hAnsi="Arial" w:cs="Arial"/>
          <w:sz w:val="22"/>
          <w:szCs w:val="22"/>
        </w:rPr>
        <w:t xml:space="preserve"> are not able to select suitable candidates in the future, the effectiveness may decrease. To mitigate this risk, the CSC is recommended to develop an overview of skills and expertise required on the CSC, and map the skills of current members and liaisons against the required skill set, and inform selection process of  the appointing </w:t>
      </w:r>
      <w:proofErr w:type="spellStart"/>
      <w:r w:rsidRPr="00C30F0F">
        <w:rPr>
          <w:rFonts w:ascii="Arial" w:eastAsia="Arial" w:hAnsi="Arial" w:cs="Arial"/>
          <w:sz w:val="22"/>
          <w:szCs w:val="22"/>
        </w:rPr>
        <w:t>organisations</w:t>
      </w:r>
      <w:proofErr w:type="spellEnd"/>
      <w:r w:rsidRPr="00C30F0F">
        <w:rPr>
          <w:rFonts w:ascii="Arial" w:eastAsia="Arial" w:hAnsi="Arial" w:cs="Arial"/>
          <w:sz w:val="22"/>
          <w:szCs w:val="22"/>
        </w:rPr>
        <w:t xml:space="preserve">. The Appointing </w:t>
      </w:r>
      <w:proofErr w:type="spellStart"/>
      <w:r w:rsidRPr="00C30F0F">
        <w:rPr>
          <w:rFonts w:ascii="Arial" w:eastAsia="Arial" w:hAnsi="Arial" w:cs="Arial"/>
          <w:sz w:val="22"/>
          <w:szCs w:val="22"/>
        </w:rPr>
        <w:t>organisations</w:t>
      </w:r>
      <w:proofErr w:type="spellEnd"/>
      <w:r w:rsidRPr="00C30F0F">
        <w:rPr>
          <w:rFonts w:ascii="Arial" w:eastAsia="Arial" w:hAnsi="Arial" w:cs="Arial"/>
          <w:sz w:val="22"/>
          <w:szCs w:val="22"/>
        </w:rPr>
        <w:t xml:space="preserve">, in particular the </w:t>
      </w:r>
      <w:proofErr w:type="spellStart"/>
      <w:r w:rsidRPr="00C30F0F">
        <w:rPr>
          <w:rFonts w:ascii="Arial" w:eastAsia="Arial" w:hAnsi="Arial" w:cs="Arial"/>
          <w:sz w:val="22"/>
          <w:szCs w:val="22"/>
        </w:rPr>
        <w:t>ccNSO</w:t>
      </w:r>
      <w:proofErr w:type="spellEnd"/>
      <w:r w:rsidRPr="00C30F0F">
        <w:rPr>
          <w:rFonts w:ascii="Arial" w:eastAsia="Arial" w:hAnsi="Arial" w:cs="Arial"/>
          <w:sz w:val="22"/>
          <w:szCs w:val="22"/>
        </w:rPr>
        <w:t xml:space="preserve"> and </w:t>
      </w:r>
      <w:proofErr w:type="spellStart"/>
      <w:r w:rsidRPr="00C30F0F">
        <w:rPr>
          <w:rFonts w:ascii="Arial" w:eastAsia="Arial" w:hAnsi="Arial" w:cs="Arial"/>
          <w:sz w:val="22"/>
          <w:szCs w:val="22"/>
        </w:rPr>
        <w:t>RySG</w:t>
      </w:r>
      <w:proofErr w:type="spellEnd"/>
      <w:r w:rsidRPr="00C30F0F">
        <w:rPr>
          <w:rFonts w:ascii="Arial" w:eastAsia="Arial" w:hAnsi="Arial" w:cs="Arial"/>
          <w:sz w:val="22"/>
          <w:szCs w:val="22"/>
        </w:rPr>
        <w:t>, are advised to carefully consider candidates against the full set of skills and expertise needed on the CSC to remain successful.</w:t>
      </w:r>
    </w:p>
    <w:p w14:paraId="755FE18D" w14:textId="1D5EE106" w:rsidR="00E65FD6" w:rsidRPr="00C30F0F" w:rsidRDefault="009F25C4">
      <w:pPr>
        <w:spacing w:after="160" w:line="259" w:lineRule="auto"/>
        <w:rPr>
          <w:rFonts w:ascii="Arial" w:eastAsia="Arial" w:hAnsi="Arial" w:cs="Arial"/>
          <w:sz w:val="22"/>
          <w:szCs w:val="22"/>
        </w:rPr>
      </w:pPr>
      <w:r w:rsidRPr="00C30F0F">
        <w:rPr>
          <w:rFonts w:ascii="Arial" w:eastAsia="Arial" w:hAnsi="Arial" w:cs="Arial"/>
          <w:sz w:val="22"/>
          <w:szCs w:val="22"/>
        </w:rPr>
        <w:t>Recommendation 1: The CSC is recommended to document and publish the procedure for how the CSC intends to deal with complaints they receive from individual PTI customers.</w:t>
      </w:r>
    </w:p>
    <w:p w14:paraId="7A5CC446" w14:textId="77777777" w:rsidR="00E65FD6" w:rsidRPr="00C30F0F" w:rsidRDefault="009F25C4">
      <w:pPr>
        <w:spacing w:after="160" w:line="259" w:lineRule="auto"/>
        <w:rPr>
          <w:rFonts w:ascii="Arial" w:eastAsia="Arial" w:hAnsi="Arial" w:cs="Arial"/>
          <w:sz w:val="22"/>
          <w:szCs w:val="22"/>
        </w:rPr>
      </w:pPr>
      <w:r w:rsidRPr="00C30F0F">
        <w:rPr>
          <w:rFonts w:ascii="Arial" w:eastAsia="Arial" w:hAnsi="Arial" w:cs="Arial"/>
          <w:sz w:val="22"/>
          <w:szCs w:val="22"/>
        </w:rPr>
        <w:t xml:space="preserve">Recommendation 2: The CSC by way of its chair is recommended to inform the appointing </w:t>
      </w:r>
      <w:proofErr w:type="spellStart"/>
      <w:r w:rsidRPr="00C30F0F">
        <w:rPr>
          <w:rFonts w:ascii="Arial" w:eastAsia="Arial" w:hAnsi="Arial" w:cs="Arial"/>
          <w:sz w:val="22"/>
          <w:szCs w:val="22"/>
        </w:rPr>
        <w:t>organisations</w:t>
      </w:r>
      <w:proofErr w:type="spellEnd"/>
      <w:r w:rsidRPr="00C30F0F">
        <w:rPr>
          <w:rFonts w:ascii="Arial" w:eastAsia="Arial" w:hAnsi="Arial" w:cs="Arial"/>
          <w:sz w:val="22"/>
          <w:szCs w:val="22"/>
        </w:rPr>
        <w:t xml:space="preserve"> of the level of attendance of meetings by their appointed members and liaisons twice a year, at approximately six month intervals.</w:t>
      </w:r>
    </w:p>
    <w:p w14:paraId="53E29A8E" w14:textId="77777777" w:rsidR="00E65FD6" w:rsidRPr="00C30F0F" w:rsidRDefault="009F25C4">
      <w:pPr>
        <w:spacing w:after="160" w:line="259" w:lineRule="auto"/>
        <w:rPr>
          <w:rFonts w:ascii="Arial" w:eastAsia="Arial" w:hAnsi="Arial" w:cs="Arial"/>
          <w:sz w:val="22"/>
          <w:szCs w:val="22"/>
        </w:rPr>
      </w:pPr>
      <w:r w:rsidRPr="00C30F0F">
        <w:rPr>
          <w:rFonts w:ascii="Arial" w:eastAsia="Arial" w:hAnsi="Arial" w:cs="Arial"/>
          <w:sz w:val="22"/>
          <w:szCs w:val="22"/>
        </w:rPr>
        <w:t xml:space="preserve">Recommendation 3: The CSC is recommended to develop an overview of skills and expertise required on the CSC, and map the skills of current members and liaisons against the required skill set, and inform selection process of  the appointing </w:t>
      </w:r>
      <w:proofErr w:type="spellStart"/>
      <w:r w:rsidRPr="00C30F0F">
        <w:rPr>
          <w:rFonts w:ascii="Arial" w:eastAsia="Arial" w:hAnsi="Arial" w:cs="Arial"/>
          <w:sz w:val="22"/>
          <w:szCs w:val="22"/>
        </w:rPr>
        <w:t>organisations</w:t>
      </w:r>
      <w:proofErr w:type="spellEnd"/>
      <w:r w:rsidRPr="00C30F0F">
        <w:rPr>
          <w:rFonts w:ascii="Arial" w:eastAsia="Arial" w:hAnsi="Arial" w:cs="Arial"/>
          <w:sz w:val="22"/>
          <w:szCs w:val="22"/>
        </w:rPr>
        <w:t>.</w:t>
      </w:r>
    </w:p>
    <w:p w14:paraId="37500D6E" w14:textId="77777777" w:rsidR="00E65FD6" w:rsidRPr="00C30F0F" w:rsidRDefault="00E65FD6">
      <w:pPr>
        <w:spacing w:after="160" w:line="259" w:lineRule="auto"/>
        <w:rPr>
          <w:rFonts w:ascii="Arial" w:eastAsia="Arial" w:hAnsi="Arial" w:cs="Arial"/>
          <w:sz w:val="22"/>
          <w:szCs w:val="22"/>
        </w:rPr>
      </w:pPr>
    </w:p>
    <w:p w14:paraId="1520189E" w14:textId="5BEB5EBF" w:rsidR="00E65FD6" w:rsidRDefault="009F25C4">
      <w:pPr>
        <w:spacing w:after="160" w:line="259" w:lineRule="auto"/>
        <w:rPr>
          <w:rFonts w:ascii="Arial" w:eastAsia="Arial" w:hAnsi="Arial" w:cs="Arial"/>
          <w:b/>
          <w:sz w:val="22"/>
          <w:szCs w:val="22"/>
        </w:rPr>
      </w:pPr>
      <w:r>
        <w:rPr>
          <w:rFonts w:ascii="Arial" w:eastAsia="Arial" w:hAnsi="Arial" w:cs="Arial"/>
          <w:b/>
          <w:sz w:val="22"/>
          <w:szCs w:val="22"/>
        </w:rPr>
        <w:t>Annex A —</w:t>
      </w:r>
      <w:r w:rsidR="00C30F0F">
        <w:rPr>
          <w:rFonts w:ascii="Arial" w:eastAsia="Arial" w:hAnsi="Arial" w:cs="Arial"/>
          <w:b/>
          <w:sz w:val="22"/>
          <w:szCs w:val="22"/>
        </w:rPr>
        <w:t xml:space="preserve"> </w:t>
      </w:r>
      <w:r>
        <w:rPr>
          <w:b/>
        </w:rPr>
        <w:t xml:space="preserve">CSC EFFECTIVENESS REVIEW TEMPLATE </w:t>
      </w:r>
    </w:p>
    <w:p w14:paraId="0B5D2F35" w14:textId="77777777" w:rsidR="00E65FD6" w:rsidRDefault="009F25C4">
      <w:pPr>
        <w:numPr>
          <w:ilvl w:val="0"/>
          <w:numId w:val="10"/>
        </w:numPr>
        <w:pBdr>
          <w:top w:val="nil"/>
          <w:left w:val="nil"/>
          <w:bottom w:val="nil"/>
          <w:right w:val="nil"/>
          <w:between w:val="nil"/>
        </w:pBdr>
        <w:spacing w:before="120" w:after="280"/>
        <w:rPr>
          <w:rFonts w:ascii="Arial" w:eastAsia="Arial" w:hAnsi="Arial" w:cs="Arial"/>
          <w:b/>
          <w:color w:val="000000"/>
          <w:sz w:val="22"/>
          <w:szCs w:val="22"/>
        </w:rPr>
      </w:pPr>
      <w:r>
        <w:rPr>
          <w:rFonts w:ascii="Arial" w:eastAsia="Arial" w:hAnsi="Arial" w:cs="Arial"/>
          <w:b/>
          <w:color w:val="000000"/>
          <w:sz w:val="22"/>
          <w:szCs w:val="22"/>
        </w:rPr>
        <w:t>Context</w:t>
      </w:r>
    </w:p>
    <w:p w14:paraId="10E8B483" w14:textId="77777777" w:rsidR="00E65FD6" w:rsidRDefault="009F25C4">
      <w:pPr>
        <w:rPr>
          <w:rFonts w:ascii="Arial" w:eastAsia="Arial" w:hAnsi="Arial" w:cs="Arial"/>
          <w:color w:val="000000"/>
          <w:sz w:val="22"/>
          <w:szCs w:val="22"/>
        </w:rPr>
      </w:pPr>
      <w:r>
        <w:rPr>
          <w:rFonts w:ascii="Arial" w:eastAsia="Arial" w:hAnsi="Arial" w:cs="Arial"/>
          <w:sz w:val="22"/>
          <w:szCs w:val="22"/>
        </w:rPr>
        <w:lastRenderedPageBreak/>
        <w:t xml:space="preserve">The ICANN Bylaws and CSC Charter require that the “… effectiveness of the CSC will initially be reviewed two years after the first meeting of the CSC; and then every three years thereafter. The method of review will be determined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
    <w:p w14:paraId="4A61B82B" w14:textId="77777777" w:rsidR="00E65FD6" w:rsidRDefault="00E65FD6">
      <w:pPr>
        <w:rPr>
          <w:rFonts w:ascii="Arial" w:eastAsia="Arial" w:hAnsi="Arial" w:cs="Arial"/>
          <w:sz w:val="22"/>
          <w:szCs w:val="22"/>
        </w:rPr>
      </w:pPr>
    </w:p>
    <w:p w14:paraId="21E31467" w14:textId="6F9EAEBC" w:rsidR="00E65FD6" w:rsidRDefault="009F25C4">
      <w:pPr>
        <w:rPr>
          <w:rFonts w:ascii="Arial" w:eastAsia="Arial" w:hAnsi="Arial" w:cs="Arial"/>
          <w:sz w:val="22"/>
          <w:szCs w:val="22"/>
        </w:rPr>
      </w:pPr>
      <w:r>
        <w:rPr>
          <w:rFonts w:ascii="Arial" w:eastAsia="Arial" w:hAnsi="Arial" w:cs="Arial"/>
          <w:sz w:val="22"/>
          <w:szCs w:val="22"/>
        </w:rPr>
        <w:t xml:space="preserve">The CSC was established in accordance with Article 17 of the ICANN Bylaws and conducted its first meeting on 6 October 2016.  </w:t>
      </w:r>
    </w:p>
    <w:p w14:paraId="1F927189" w14:textId="77777777" w:rsidR="00E65FD6" w:rsidRDefault="00E65FD6">
      <w:pPr>
        <w:rPr>
          <w:rFonts w:ascii="Arial" w:eastAsia="Arial" w:hAnsi="Arial" w:cs="Arial"/>
          <w:sz w:val="22"/>
          <w:szCs w:val="22"/>
        </w:rPr>
      </w:pPr>
    </w:p>
    <w:p w14:paraId="501A5E80" w14:textId="77777777" w:rsidR="00E65FD6" w:rsidRDefault="009F25C4">
      <w:pPr>
        <w:rPr>
          <w:rFonts w:ascii="Arial" w:eastAsia="Arial" w:hAnsi="Arial" w:cs="Arial"/>
          <w:sz w:val="22"/>
          <w:szCs w:val="22"/>
        </w:rPr>
      </w:pPr>
      <w:r>
        <w:rPr>
          <w:rFonts w:ascii="Arial" w:eastAsia="Arial" w:hAnsi="Arial" w:cs="Arial"/>
          <w:sz w:val="22"/>
          <w:szCs w:val="22"/>
        </w:rPr>
        <w:t xml:space="preserve">In order to meet the timeline for the first review of the CSC Effectiveness Review,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Councils have each appointed two representatives to conduct the review (CSC Review Team). </w:t>
      </w:r>
    </w:p>
    <w:p w14:paraId="1EA82427" w14:textId="77777777" w:rsidR="00E65FD6" w:rsidRDefault="00E65FD6">
      <w:pPr>
        <w:rPr>
          <w:rFonts w:ascii="Arial" w:eastAsia="Arial" w:hAnsi="Arial" w:cs="Arial"/>
          <w:sz w:val="22"/>
          <w:szCs w:val="22"/>
        </w:rPr>
      </w:pPr>
    </w:p>
    <w:p w14:paraId="337FA2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Intent of the Review</w:t>
      </w:r>
    </w:p>
    <w:p w14:paraId="4297E90D" w14:textId="10316194" w:rsidR="00E65FD6" w:rsidRDefault="009F25C4">
      <w:pPr>
        <w:rPr>
          <w:rFonts w:ascii="Arial" w:eastAsia="Arial" w:hAnsi="Arial" w:cs="Arial"/>
          <w:sz w:val="22"/>
          <w:szCs w:val="22"/>
        </w:rPr>
      </w:pPr>
      <w:r>
        <w:rPr>
          <w:rFonts w:ascii="Arial" w:eastAsia="Arial" w:hAnsi="Arial" w:cs="Arial"/>
          <w:sz w:val="22"/>
          <w:szCs w:val="22"/>
        </w:rPr>
        <w:t xml:space="preserve">The first CSC Effectiveness Review is intended to consider the effectiveness of the CSC in carrying out its mission as defined in its charter.  </w:t>
      </w:r>
    </w:p>
    <w:p w14:paraId="58D47FB9" w14:textId="77777777" w:rsidR="00E65FD6" w:rsidRDefault="00E65FD6">
      <w:pPr>
        <w:rPr>
          <w:rFonts w:ascii="Arial" w:eastAsia="Arial" w:hAnsi="Arial" w:cs="Arial"/>
          <w:b/>
          <w:sz w:val="22"/>
          <w:szCs w:val="22"/>
        </w:rPr>
      </w:pPr>
    </w:p>
    <w:p w14:paraId="6B34BA8A" w14:textId="77777777" w:rsidR="00E65FD6" w:rsidRDefault="009F25C4">
      <w:pPr>
        <w:numPr>
          <w:ilvl w:val="0"/>
          <w:numId w:val="10"/>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b/>
          <w:color w:val="000000"/>
          <w:sz w:val="22"/>
          <w:szCs w:val="22"/>
        </w:rPr>
        <w:t>Measures of CSC Effectiveness</w:t>
      </w:r>
    </w:p>
    <w:p w14:paraId="60E53445"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The CSC Charter requires that “the effectiveness of the CSC will initially be reviewed two years after the first meeting of the CSC; and then every three years thereafter. The method of review will be determined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The Charter does not specify what it means by, or how to measure, “effectiveness.”</w:t>
      </w:r>
    </w:p>
    <w:p w14:paraId="541329E2"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mission of the CSC is defined in the Charter as:</w:t>
      </w:r>
    </w:p>
    <w:p w14:paraId="7E3AB5BD"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to ensure continued satisfactory performance of the IANA function for the direct customers of the naming services; and that this:</w:t>
      </w:r>
    </w:p>
    <w:p w14:paraId="2D5B106B"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will be achieved through regular monitoring by the CSC of the performance of the IANA naming function against agreed service level targets and through mechanisms to engage with the IANA Functions Operator to remedy identified areas of concern.</w:t>
      </w:r>
    </w:p>
    <w:p w14:paraId="19919CFC" w14:textId="77777777" w:rsidR="00E65FD6" w:rsidRDefault="009F25C4">
      <w:pPr>
        <w:numPr>
          <w:ilvl w:val="1"/>
          <w:numId w:val="10"/>
        </w:numPr>
        <w:pBdr>
          <w:top w:val="nil"/>
          <w:left w:val="nil"/>
          <w:bottom w:val="nil"/>
          <w:right w:val="nil"/>
          <w:between w:val="nil"/>
        </w:pBdr>
        <w:spacing w:before="120" w:line="259" w:lineRule="auto"/>
        <w:rPr>
          <w:rFonts w:ascii="Arial" w:eastAsia="Arial" w:hAnsi="Arial" w:cs="Arial"/>
          <w:color w:val="000000"/>
          <w:sz w:val="22"/>
          <w:szCs w:val="22"/>
        </w:rPr>
      </w:pPr>
      <w:r>
        <w:rPr>
          <w:rFonts w:ascii="Arial" w:eastAsia="Arial" w:hAnsi="Arial" w:cs="Arial"/>
          <w:color w:val="000000"/>
          <w:sz w:val="22"/>
          <w:szCs w:val="22"/>
        </w:rPr>
        <w:t>The Scope of Responsibilities in the Charter identifies how the CSC should work:</w:t>
      </w:r>
    </w:p>
    <w:p w14:paraId="0240274C"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is authorized to monitor the performance of the IANA naming function against agreed service level targets on a regular basis.</w:t>
      </w:r>
    </w:p>
    <w:p w14:paraId="7230477A" w14:textId="77777777" w:rsidR="00E65FD6" w:rsidRDefault="009F25C4">
      <w:pPr>
        <w:numPr>
          <w:ilvl w:val="0"/>
          <w:numId w:val="8"/>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on a monthly basis and publish their findings.</w:t>
      </w:r>
    </w:p>
    <w:p w14:paraId="41330E5B"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5EBA8D5A"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Either the CSC or the IANA Functions Operator can request a review or change to service level/s, including the removal of existing service levels or the inclusion of new service levels. The procedures will have to be commensurate with the type of the service level change being proposed. Informing the registry operators about proposed changes shall always be required; however, the type of service level change will </w:t>
      </w:r>
      <w:r>
        <w:rPr>
          <w:rFonts w:ascii="Arial" w:eastAsia="Arial" w:hAnsi="Arial" w:cs="Arial"/>
          <w:color w:val="000000"/>
          <w:sz w:val="22"/>
          <w:szCs w:val="22"/>
        </w:rPr>
        <w:lastRenderedPageBreak/>
        <w:t xml:space="preserve">determine whether it is necessary to conduct a community-wide consultation. </w:t>
      </w:r>
    </w:p>
    <w:p w14:paraId="35CD9CCC" w14:textId="77777777" w:rsidR="00E65FD6" w:rsidRDefault="009F25C4">
      <w:pPr>
        <w:numPr>
          <w:ilvl w:val="0"/>
          <w:numId w:val="8"/>
        </w:numPr>
        <w:pBdr>
          <w:top w:val="nil"/>
          <w:left w:val="nil"/>
          <w:bottom w:val="nil"/>
          <w:right w:val="nil"/>
          <w:between w:val="nil"/>
        </w:pBdr>
        <w:spacing w:before="280" w:line="259" w:lineRule="auto"/>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poor performance in accordance with the Remedial Action Procedures, which have been developed and agreed by the CSC and the IANA Functions Operator post-transition.</w:t>
      </w:r>
    </w:p>
    <w:p w14:paraId="2C05158D"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In the event performance issues are not remedied to the satisfaction of the CSC, despite good-faith attempts to do so, the CSC is authorized to escalate the performance issues to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for consideration.</w:t>
      </w:r>
    </w:p>
    <w:p w14:paraId="5A189B16"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IANA.</w:t>
      </w:r>
    </w:p>
    <w:p w14:paraId="7D02852A"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64BB84DB"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on an annual basis or as needs demand, conduct a consultation with the IANA Functions Operator, the primary customers of the naming services, and the ICANN community about the performance of the IANA Functions Operator.</w:t>
      </w:r>
    </w:p>
    <w:p w14:paraId="08E4B54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w:t>
      </w:r>
    </w:p>
    <w:p w14:paraId="490B37F7"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4E6ECA0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provide a liaison to the IANA Function Review Team and a liaison to any Separation Cross Community Working Group.</w:t>
      </w:r>
    </w:p>
    <w:p w14:paraId="0B4983CE" w14:textId="77777777" w:rsidR="00E65FD6" w:rsidRDefault="009F25C4">
      <w:pPr>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Effectiveness can also be measured against these requirements.</w:t>
      </w:r>
    </w:p>
    <w:p w14:paraId="1E5222B8"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Charter places certain requirements on members of, and liaisons to, the CSC and sets requirements for reporting to the community:</w:t>
      </w:r>
    </w:p>
    <w:p w14:paraId="500ABF1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w:t>
      </w:r>
    </w:p>
    <w:p w14:paraId="4752A64F"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Minimum membership and openness to liaisons;</w:t>
      </w:r>
    </w:p>
    <w:p w14:paraId="48C2F852"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lastRenderedPageBreak/>
        <w:t>Election of the Chair;</w:t>
      </w:r>
    </w:p>
    <w:p w14:paraId="7ABD3089"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primary and secondary points of contact to facilitate formal lines of communication between the CSC and the IANA Functions Operator;</w:t>
      </w:r>
    </w:p>
    <w:p w14:paraId="46FBF44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Meeting frequency and publication of meeting record;</w:t>
      </w:r>
    </w:p>
    <w:p w14:paraId="4AD8039E"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Regular CSC updates to the direct customers of the IANA naming function.</w:t>
      </w:r>
    </w:p>
    <w:p w14:paraId="5C0F8F7A"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5C00154F" w14:textId="77777777" w:rsidR="00E65FD6" w:rsidRDefault="00E65FD6">
      <w:pPr>
        <w:spacing w:after="160" w:line="259" w:lineRule="auto"/>
        <w:rPr>
          <w:rFonts w:ascii="Arial" w:eastAsia="Arial" w:hAnsi="Arial" w:cs="Arial"/>
          <w:sz w:val="22"/>
          <w:szCs w:val="22"/>
        </w:rPr>
      </w:pPr>
    </w:p>
    <w:p w14:paraId="0A3E5750" w14:textId="77777777" w:rsidR="00E65FD6" w:rsidRDefault="009F25C4">
      <w:pPr>
        <w:numPr>
          <w:ilvl w:val="0"/>
          <w:numId w:val="10"/>
        </w:numPr>
        <w:pBdr>
          <w:top w:val="nil"/>
          <w:left w:val="nil"/>
          <w:bottom w:val="nil"/>
          <w:right w:val="nil"/>
          <w:between w:val="nil"/>
        </w:pBdr>
        <w:tabs>
          <w:tab w:val="left" w:pos="3686"/>
        </w:tabs>
        <w:spacing w:before="120"/>
        <w:rPr>
          <w:rFonts w:ascii="Arial" w:eastAsia="Arial" w:hAnsi="Arial" w:cs="Arial"/>
          <w:b/>
          <w:color w:val="000000"/>
          <w:sz w:val="22"/>
          <w:szCs w:val="22"/>
        </w:rPr>
      </w:pPr>
      <w:r>
        <w:rPr>
          <w:rFonts w:ascii="Arial" w:eastAsia="Arial" w:hAnsi="Arial" w:cs="Arial"/>
          <w:b/>
          <w:color w:val="000000"/>
          <w:sz w:val="22"/>
          <w:szCs w:val="22"/>
        </w:rPr>
        <w:t>Method of assessing effectiveness</w:t>
      </w:r>
    </w:p>
    <w:p w14:paraId="14A842D9"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its nearly two years of operation, the CSC has regularly monitored the performance of IANA.  These monthly reports of the CSC together with the related monthly reports from PTI, provide a useful framework for assessing the effectiveness of the CSC in developing its relationship with PTI, keeping the direct customers informed of PTI performance and in ensuring that the wider community is also aware of how the PTI is meeting its obligations. </w:t>
      </w:r>
    </w:p>
    <w:p w14:paraId="16194DCF" w14:textId="51793252"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assessing the effectiveness of the CSC in performing its role(s), the Review Team will develop and use relevant performance indicators and related metrics reflecting the measures of effectiveness listed in section 3 above. The Review Team will draw on the recently concluded CSC Charter Review that reported a good degree of confidence from the customers and from wider community interaction that the CSC is performing effectively.  </w:t>
      </w:r>
    </w:p>
    <w:p w14:paraId="63CAC2E8"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Given the above, the proposed way for carrying out the Effectiveness Review is to use Section 3 and 4 to identify how to assess the obligations on the CSC.  Assessment of publicly available documents and CSC reports should allow the review to assess how effectively the CSC has performed during its formative stages.</w:t>
      </w:r>
    </w:p>
    <w:p w14:paraId="74A42DC6" w14:textId="77777777" w:rsidR="00E65FD6" w:rsidRDefault="009F25C4">
      <w:pPr>
        <w:numPr>
          <w:ilvl w:val="1"/>
          <w:numId w:val="10"/>
        </w:numPr>
        <w:pBdr>
          <w:top w:val="nil"/>
          <w:left w:val="nil"/>
          <w:bottom w:val="nil"/>
          <w:right w:val="nil"/>
          <w:between w:val="nil"/>
        </w:pBdr>
        <w:tabs>
          <w:tab w:val="left" w:pos="3686"/>
        </w:tabs>
        <w:spacing w:after="280" w:line="259" w:lineRule="auto"/>
        <w:rPr>
          <w:rFonts w:ascii="Arial" w:eastAsia="Arial" w:hAnsi="Arial" w:cs="Arial"/>
          <w:color w:val="000000"/>
          <w:sz w:val="22"/>
          <w:szCs w:val="22"/>
        </w:rPr>
      </w:pPr>
      <w:r>
        <w:rPr>
          <w:rFonts w:ascii="Arial" w:eastAsia="Arial" w:hAnsi="Arial" w:cs="Arial"/>
          <w:color w:val="000000"/>
          <w:sz w:val="22"/>
          <w:szCs w:val="22"/>
        </w:rPr>
        <w:t>Further consideration will be given to whether and how to consult with the registries and the other communities which have nominated liaisons to the CSC about awareness about the CSC’s work.</w:t>
      </w:r>
    </w:p>
    <w:p w14:paraId="597CE98F" w14:textId="77777777" w:rsidR="00E65FD6" w:rsidRDefault="00E65FD6">
      <w:pPr>
        <w:rPr>
          <w:rFonts w:ascii="Arial" w:eastAsia="Arial" w:hAnsi="Arial" w:cs="Arial"/>
          <w:b/>
          <w:sz w:val="22"/>
          <w:szCs w:val="22"/>
        </w:rPr>
      </w:pPr>
    </w:p>
    <w:p w14:paraId="2818EAB1"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Out of Scope of the review</w:t>
      </w:r>
    </w:p>
    <w:p w14:paraId="5EF056AD" w14:textId="77777777" w:rsidR="00E65FD6" w:rsidRDefault="009F25C4">
      <w:pPr>
        <w:rPr>
          <w:rFonts w:ascii="Arial" w:eastAsia="Arial" w:hAnsi="Arial" w:cs="Arial"/>
          <w:sz w:val="22"/>
          <w:szCs w:val="22"/>
        </w:rPr>
      </w:pPr>
      <w:r>
        <w:rPr>
          <w:rFonts w:ascii="Arial" w:eastAsia="Arial" w:hAnsi="Arial" w:cs="Arial"/>
          <w:sz w:val="22"/>
          <w:szCs w:val="22"/>
        </w:rPr>
        <w:t xml:space="preserve">If, in the process of the review, the CSC Effectiveness Review Team is made aware of issues that are out of scope of the CSC Effectiveness Review but considered relevant for the proper functioning of the CSC, it will inform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Councils accordingly.</w:t>
      </w:r>
    </w:p>
    <w:p w14:paraId="453A0489" w14:textId="77777777" w:rsidR="00E65FD6" w:rsidRDefault="00E65FD6">
      <w:pPr>
        <w:rPr>
          <w:rFonts w:ascii="Arial" w:eastAsia="Arial" w:hAnsi="Arial" w:cs="Arial"/>
          <w:b/>
          <w:sz w:val="22"/>
          <w:szCs w:val="22"/>
        </w:rPr>
      </w:pPr>
    </w:p>
    <w:p w14:paraId="5DCCE5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CSC Effectiveness Review Team</w:t>
      </w:r>
    </w:p>
    <w:p w14:paraId="189B5748" w14:textId="77777777" w:rsidR="00E65FD6" w:rsidRDefault="009F25C4">
      <w:pPr>
        <w:rPr>
          <w:rFonts w:ascii="Arial" w:eastAsia="Arial" w:hAnsi="Arial" w:cs="Arial"/>
          <w:sz w:val="22"/>
          <w:szCs w:val="22"/>
        </w:rPr>
      </w:pPr>
      <w:r>
        <w:rPr>
          <w:rFonts w:ascii="Arial" w:eastAsia="Arial" w:hAnsi="Arial" w:cs="Arial"/>
          <w:sz w:val="22"/>
          <w:szCs w:val="22"/>
        </w:rPr>
        <w:t xml:space="preserve">In accordance with internal processes,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Council has appointed two members to the CSC Review Team, namely: [Debbie Monahan and Martin Boyle, </w:t>
      </w:r>
      <w:proofErr w:type="spellStart"/>
      <w:r>
        <w:rPr>
          <w:rFonts w:ascii="Arial" w:eastAsia="Arial" w:hAnsi="Arial" w:cs="Arial"/>
          <w:sz w:val="22"/>
          <w:szCs w:val="22"/>
        </w:rPr>
        <w:t>TBC’ed</w:t>
      </w:r>
      <w:proofErr w:type="spellEnd"/>
      <w:r>
        <w:rPr>
          <w:rFonts w:ascii="Arial" w:eastAsia="Arial" w:hAnsi="Arial" w:cs="Arial"/>
          <w:sz w:val="22"/>
          <w:szCs w:val="22"/>
        </w:rPr>
        <w:t xml:space="preserve">]  </w:t>
      </w:r>
    </w:p>
    <w:p w14:paraId="1A7032A2" w14:textId="77777777" w:rsidR="00E65FD6" w:rsidRDefault="00E65FD6">
      <w:pPr>
        <w:rPr>
          <w:rFonts w:ascii="Arial" w:eastAsia="Arial" w:hAnsi="Arial" w:cs="Arial"/>
          <w:sz w:val="22"/>
          <w:szCs w:val="22"/>
        </w:rPr>
      </w:pPr>
    </w:p>
    <w:p w14:paraId="5D5343A5" w14:textId="77777777" w:rsidR="00E65FD6" w:rsidRDefault="009F25C4">
      <w:pPr>
        <w:rPr>
          <w:rFonts w:ascii="Arial" w:eastAsia="Arial" w:hAnsi="Arial" w:cs="Arial"/>
          <w:sz w:val="22"/>
          <w:szCs w:val="22"/>
        </w:rPr>
      </w:pPr>
      <w:r>
        <w:rPr>
          <w:rFonts w:ascii="Arial" w:eastAsia="Arial" w:hAnsi="Arial" w:cs="Arial"/>
          <w:sz w:val="22"/>
          <w:szCs w:val="22"/>
        </w:rPr>
        <w:t xml:space="preserve">In accordance with internal processes, the GNSO Council has appointed two members to the CSC Review Team, namely: [Donna Austin and Phillipe </w:t>
      </w:r>
      <w:proofErr w:type="spellStart"/>
      <w:r>
        <w:rPr>
          <w:rFonts w:ascii="Arial" w:eastAsia="Arial" w:hAnsi="Arial" w:cs="Arial"/>
          <w:sz w:val="22"/>
          <w:szCs w:val="22"/>
        </w:rPr>
        <w:t>Fouquart</w:t>
      </w:r>
      <w:proofErr w:type="spellEnd"/>
      <w:r>
        <w:rPr>
          <w:rFonts w:ascii="Arial" w:eastAsia="Arial" w:hAnsi="Arial" w:cs="Arial"/>
          <w:sz w:val="22"/>
          <w:szCs w:val="22"/>
        </w:rPr>
        <w:t xml:space="preserve">, </w:t>
      </w:r>
      <w:proofErr w:type="spellStart"/>
      <w:r>
        <w:rPr>
          <w:rFonts w:ascii="Arial" w:eastAsia="Arial" w:hAnsi="Arial" w:cs="Arial"/>
          <w:sz w:val="22"/>
          <w:szCs w:val="22"/>
        </w:rPr>
        <w:t>TBC’ed</w:t>
      </w:r>
      <w:proofErr w:type="spellEnd"/>
      <w:r>
        <w:rPr>
          <w:rFonts w:ascii="Arial" w:eastAsia="Arial" w:hAnsi="Arial" w:cs="Arial"/>
          <w:sz w:val="22"/>
          <w:szCs w:val="22"/>
        </w:rPr>
        <w:t>]</w:t>
      </w:r>
    </w:p>
    <w:p w14:paraId="5E570621" w14:textId="77777777" w:rsidR="00E65FD6" w:rsidRDefault="00E65FD6">
      <w:pPr>
        <w:rPr>
          <w:rFonts w:ascii="Arial" w:eastAsia="Arial" w:hAnsi="Arial" w:cs="Arial"/>
          <w:sz w:val="22"/>
          <w:szCs w:val="22"/>
        </w:rPr>
      </w:pPr>
    </w:p>
    <w:p w14:paraId="4B92FD20" w14:textId="77777777" w:rsidR="00E65FD6" w:rsidRDefault="009F25C4">
      <w:pPr>
        <w:rPr>
          <w:rFonts w:ascii="Arial" w:eastAsia="Arial" w:hAnsi="Arial" w:cs="Arial"/>
          <w:sz w:val="22"/>
          <w:szCs w:val="22"/>
        </w:rPr>
      </w:pPr>
      <w:r>
        <w:rPr>
          <w:rFonts w:ascii="Arial" w:eastAsia="Arial" w:hAnsi="Arial" w:cs="Arial"/>
          <w:sz w:val="22"/>
          <w:szCs w:val="22"/>
        </w:rPr>
        <w:t>The CSC has appointed [name] as their Liaison to the Review Team.</w:t>
      </w:r>
    </w:p>
    <w:p w14:paraId="610585FF" w14:textId="77777777" w:rsidR="00E65FD6" w:rsidRDefault="00E65FD6">
      <w:pPr>
        <w:rPr>
          <w:rFonts w:ascii="Arial" w:eastAsia="Arial" w:hAnsi="Arial" w:cs="Arial"/>
          <w:b/>
          <w:sz w:val="22"/>
          <w:szCs w:val="22"/>
        </w:rPr>
      </w:pPr>
    </w:p>
    <w:p w14:paraId="2BF26B85"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Proposed Review Process </w:t>
      </w:r>
    </w:p>
    <w:p w14:paraId="0E1385AA" w14:textId="77777777" w:rsidR="00E65FD6" w:rsidRDefault="009F25C4">
      <w:pPr>
        <w:rPr>
          <w:rFonts w:ascii="Arial" w:eastAsia="Arial" w:hAnsi="Arial" w:cs="Arial"/>
          <w:sz w:val="22"/>
          <w:szCs w:val="22"/>
        </w:rPr>
      </w:pPr>
      <w:r>
        <w:rPr>
          <w:rFonts w:ascii="Arial" w:eastAsia="Arial" w:hAnsi="Arial" w:cs="Arial"/>
          <w:sz w:val="22"/>
          <w:szCs w:val="22"/>
        </w:rPr>
        <w:t>The role of the CSC Effectiveness Review Team is to:</w:t>
      </w:r>
    </w:p>
    <w:p w14:paraId="1DFB9504" w14:textId="77777777" w:rsidR="00E65FD6" w:rsidRDefault="009F25C4">
      <w:pPr>
        <w:numPr>
          <w:ilvl w:val="0"/>
          <w:numId w:val="3"/>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color w:val="000000"/>
          <w:sz w:val="22"/>
          <w:szCs w:val="22"/>
        </w:rPr>
        <w:t>Conduct a review of the CSC Effectiveness in accordance with the elements identified above. The review will include an analysis of clarifying documents. developed during the implementation phase of the CSC, drafting of ICANN’s bylaws only if considered to be relevant by the Review Team.</w:t>
      </w:r>
    </w:p>
    <w:p w14:paraId="57906E27"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Conduct interviews with the CSC and the PTI to determine whether the CSC is fit for purpose and effective and whether measures should be taken to enhance the effectiveness of the CSC from their perspective.</w:t>
      </w:r>
    </w:p>
    <w:p w14:paraId="5ADEB4BE"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Conduct a public session at ICANN 63 (October 2018) that is intended to provide an opportunity for the community to provide input to the process. </w:t>
      </w:r>
    </w:p>
    <w:p w14:paraId="2CC8D06A" w14:textId="77777777" w:rsidR="00E65FD6" w:rsidRDefault="009F25C4">
      <w:pPr>
        <w:numPr>
          <w:ilvl w:val="0"/>
          <w:numId w:val="3"/>
        </w:numPr>
        <w:pBdr>
          <w:top w:val="nil"/>
          <w:left w:val="nil"/>
          <w:bottom w:val="nil"/>
          <w:right w:val="nil"/>
          <w:between w:val="nil"/>
        </w:pBdr>
        <w:spacing w:after="280"/>
        <w:rPr>
          <w:rFonts w:ascii="Arial" w:eastAsia="Arial" w:hAnsi="Arial" w:cs="Arial"/>
          <w:color w:val="000000"/>
          <w:sz w:val="22"/>
          <w:szCs w:val="22"/>
        </w:rPr>
      </w:pPr>
      <w:r>
        <w:rPr>
          <w:rFonts w:ascii="Arial" w:eastAsia="Arial" w:hAnsi="Arial" w:cs="Arial"/>
          <w:color w:val="000000"/>
          <w:sz w:val="22"/>
          <w:szCs w:val="22"/>
        </w:rPr>
        <w:t xml:space="preserve">Produce a Report on the outcome of the review. This report should also include suggested recommendations, if any, to improve the effectiveness of the CSC. The Report will be submitted to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for adoption post ICANN 63, and recommended to the IANA Function Review Team for their consideration.    </w:t>
      </w:r>
    </w:p>
    <w:p w14:paraId="2EF041DC" w14:textId="77777777" w:rsidR="00E65FD6" w:rsidRDefault="00E65FD6">
      <w:pPr>
        <w:pBdr>
          <w:top w:val="nil"/>
          <w:left w:val="nil"/>
          <w:bottom w:val="nil"/>
          <w:right w:val="nil"/>
          <w:between w:val="nil"/>
        </w:pBdr>
        <w:ind w:left="720" w:hanging="720"/>
        <w:rPr>
          <w:rFonts w:ascii="Arial" w:eastAsia="Arial" w:hAnsi="Arial" w:cs="Arial"/>
          <w:color w:val="000000"/>
          <w:sz w:val="22"/>
          <w:szCs w:val="22"/>
        </w:rPr>
      </w:pPr>
    </w:p>
    <w:p w14:paraId="521B561C"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 Proposed Review Schedule</w:t>
      </w:r>
    </w:p>
    <w:p w14:paraId="7DC34B0E"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Adoption Template for review (September 2018) and appointment Review team</w:t>
      </w:r>
    </w:p>
    <w:p w14:paraId="482364F3" w14:textId="77777777" w:rsidR="00E65FD6" w:rsidRDefault="009F25C4">
      <w:pPr>
        <w:numPr>
          <w:ilvl w:val="0"/>
          <w:numId w:val="4"/>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September 2018:  Propose terms of template for review to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to seek support and determine the method of the CSC Effectiveness Review and appoint the Review Team </w:t>
      </w:r>
    </w:p>
    <w:p w14:paraId="10E4AAB4" w14:textId="77777777" w:rsidR="00E65FD6" w:rsidRDefault="00E65FD6">
      <w:pPr>
        <w:pBdr>
          <w:top w:val="nil"/>
          <w:left w:val="nil"/>
          <w:bottom w:val="nil"/>
          <w:right w:val="nil"/>
          <w:between w:val="nil"/>
        </w:pBdr>
        <w:ind w:left="360"/>
        <w:rPr>
          <w:rFonts w:ascii="Arial" w:eastAsia="Arial" w:hAnsi="Arial" w:cs="Arial"/>
          <w:color w:val="000000"/>
          <w:sz w:val="22"/>
          <w:szCs w:val="22"/>
        </w:rPr>
      </w:pPr>
    </w:p>
    <w:p w14:paraId="2F756880"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Preparatory consultation with CSC and PTI (September – October 2018)</w:t>
      </w:r>
    </w:p>
    <w:p w14:paraId="4636B750" w14:textId="77777777" w:rsidR="00E65FD6" w:rsidRDefault="009F25C4">
      <w:pPr>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Informal consultations September 2018</w:t>
      </w:r>
    </w:p>
    <w:p w14:paraId="3C235679" w14:textId="77777777" w:rsidR="00E65FD6" w:rsidRDefault="00E65FD6">
      <w:pPr>
        <w:pBdr>
          <w:top w:val="nil"/>
          <w:left w:val="nil"/>
          <w:bottom w:val="nil"/>
          <w:right w:val="nil"/>
          <w:between w:val="nil"/>
        </w:pBdr>
        <w:rPr>
          <w:rFonts w:ascii="Arial" w:eastAsia="Arial" w:hAnsi="Arial" w:cs="Arial"/>
          <w:color w:val="000000"/>
          <w:sz w:val="22"/>
          <w:szCs w:val="22"/>
        </w:rPr>
      </w:pPr>
    </w:p>
    <w:p w14:paraId="32B934B4"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Consultation and review (October 2018)</w:t>
      </w:r>
    </w:p>
    <w:p w14:paraId="0627A194"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1 October 2018 kick-off review</w:t>
      </w:r>
    </w:p>
    <w:p w14:paraId="396E697B"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Public Consultation (open session) including interview CSC and PTI at ICANN 63</w:t>
      </w:r>
    </w:p>
    <w:p w14:paraId="5BD16ECC"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Consultation with direct customers (ccTLD, gTLD operators, others) at ICANN 63</w:t>
      </w:r>
    </w:p>
    <w:p w14:paraId="0C945D28" w14:textId="77777777" w:rsidR="00E65FD6" w:rsidRDefault="00E65FD6">
      <w:pPr>
        <w:pBdr>
          <w:top w:val="nil"/>
          <w:left w:val="nil"/>
          <w:bottom w:val="nil"/>
          <w:right w:val="nil"/>
          <w:between w:val="nil"/>
        </w:pBdr>
        <w:rPr>
          <w:rFonts w:ascii="Arial" w:eastAsia="Arial" w:hAnsi="Arial" w:cs="Arial"/>
          <w:color w:val="000000"/>
          <w:sz w:val="22"/>
          <w:szCs w:val="22"/>
        </w:rPr>
      </w:pPr>
    </w:p>
    <w:p w14:paraId="32C6813A"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Report on findings &amp; recommendations, if any (November 2018 – December 2018)</w:t>
      </w:r>
    </w:p>
    <w:p w14:paraId="045862AB"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Preparation draft report, including recommendations, if any, by December 2018.</w:t>
      </w:r>
    </w:p>
    <w:p w14:paraId="4DCDF05E" w14:textId="77777777" w:rsidR="00E65FD6" w:rsidRDefault="009F25C4">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  </w:t>
      </w:r>
    </w:p>
    <w:p w14:paraId="708B3377" w14:textId="77777777" w:rsidR="00E65FD6" w:rsidRDefault="00E65FD6">
      <w:pPr>
        <w:pBdr>
          <w:top w:val="nil"/>
          <w:left w:val="nil"/>
          <w:bottom w:val="nil"/>
          <w:right w:val="nil"/>
          <w:between w:val="nil"/>
        </w:pBdr>
        <w:ind w:left="720"/>
        <w:rPr>
          <w:rFonts w:ascii="Arial" w:eastAsia="Arial" w:hAnsi="Arial" w:cs="Arial"/>
          <w:color w:val="000000"/>
          <w:sz w:val="22"/>
          <w:szCs w:val="22"/>
        </w:rPr>
      </w:pPr>
    </w:p>
    <w:p w14:paraId="27425CF6"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Finalization and closure (December 2018 – January 2019)</w:t>
      </w:r>
    </w:p>
    <w:p w14:paraId="37F4FF3E"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Publication and submission Final Report to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for adoption according to their own rules and procedures (December 2018- January 2019).</w:t>
      </w:r>
    </w:p>
    <w:p w14:paraId="4CF0B800"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lastRenderedPageBreak/>
        <w:t xml:space="preserve">Following the adoption of the report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the review team mandate ends.</w:t>
      </w:r>
    </w:p>
    <w:p w14:paraId="49CFC6F8"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Submission adopted Final Report to IFRT (jointly by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w:t>
      </w:r>
    </w:p>
    <w:p w14:paraId="4310F24F" w14:textId="77777777" w:rsidR="00E65FD6" w:rsidRDefault="00E65FD6">
      <w:pPr>
        <w:pBdr>
          <w:top w:val="nil"/>
          <w:left w:val="nil"/>
          <w:bottom w:val="nil"/>
          <w:right w:val="nil"/>
          <w:between w:val="nil"/>
        </w:pBdr>
        <w:rPr>
          <w:rFonts w:ascii="Arial" w:eastAsia="Arial" w:hAnsi="Arial" w:cs="Arial"/>
          <w:color w:val="000000"/>
          <w:sz w:val="22"/>
          <w:szCs w:val="22"/>
        </w:rPr>
      </w:pPr>
    </w:p>
    <w:p w14:paraId="7C2C8ED9" w14:textId="77777777" w:rsidR="00E65FD6" w:rsidRDefault="00E65FD6">
      <w:pPr>
        <w:pBdr>
          <w:top w:val="nil"/>
          <w:left w:val="nil"/>
          <w:bottom w:val="nil"/>
          <w:right w:val="nil"/>
          <w:between w:val="nil"/>
        </w:pBdr>
        <w:rPr>
          <w:rFonts w:ascii="Arial" w:eastAsia="Arial" w:hAnsi="Arial" w:cs="Arial"/>
          <w:color w:val="000000"/>
          <w:sz w:val="22"/>
          <w:szCs w:val="22"/>
        </w:rPr>
      </w:pPr>
    </w:p>
    <w:p w14:paraId="547105FB" w14:textId="77777777" w:rsidR="00E65FD6" w:rsidRDefault="00E65FD6">
      <w:pPr>
        <w:pBdr>
          <w:top w:val="nil"/>
          <w:left w:val="nil"/>
          <w:bottom w:val="nil"/>
          <w:right w:val="nil"/>
          <w:between w:val="nil"/>
        </w:pBdr>
        <w:rPr>
          <w:rFonts w:ascii="Arial" w:eastAsia="Arial" w:hAnsi="Arial" w:cs="Arial"/>
          <w:color w:val="000000"/>
          <w:sz w:val="22"/>
          <w:szCs w:val="22"/>
        </w:rPr>
      </w:pPr>
    </w:p>
    <w:p w14:paraId="0EFF3E6F" w14:textId="77777777" w:rsidR="00E65FD6" w:rsidRDefault="00E65FD6">
      <w:pPr>
        <w:pBdr>
          <w:top w:val="nil"/>
          <w:left w:val="nil"/>
          <w:bottom w:val="nil"/>
          <w:right w:val="nil"/>
          <w:between w:val="nil"/>
        </w:pBdr>
        <w:rPr>
          <w:rFonts w:ascii="Arial" w:eastAsia="Arial" w:hAnsi="Arial" w:cs="Arial"/>
          <w:color w:val="000000"/>
          <w:sz w:val="22"/>
          <w:szCs w:val="22"/>
        </w:rPr>
      </w:pPr>
    </w:p>
    <w:p w14:paraId="710AF067" w14:textId="77777777" w:rsidR="00E65FD6" w:rsidRDefault="009F25C4">
      <w:pPr>
        <w:spacing w:after="160" w:line="259" w:lineRule="auto"/>
        <w:rPr>
          <w:rFonts w:ascii="Arial" w:eastAsia="Arial" w:hAnsi="Arial" w:cs="Arial"/>
          <w:b/>
          <w:color w:val="000000"/>
          <w:sz w:val="22"/>
          <w:szCs w:val="22"/>
        </w:rPr>
      </w:pPr>
      <w:r>
        <w:rPr>
          <w:rFonts w:ascii="Arial" w:eastAsia="Arial" w:hAnsi="Arial" w:cs="Arial"/>
          <w:b/>
          <w:sz w:val="22"/>
          <w:szCs w:val="22"/>
        </w:rPr>
        <w:t>Annex B – Membership CSC Effectiveness Review Team</w:t>
      </w:r>
    </w:p>
    <w:p w14:paraId="4BB59594" w14:textId="77777777" w:rsidR="00E65FD6" w:rsidRDefault="00E65FD6">
      <w:pPr>
        <w:rPr>
          <w:rFonts w:ascii="Arial" w:eastAsia="Arial" w:hAnsi="Arial" w:cs="Arial"/>
          <w:b/>
          <w:sz w:val="22"/>
          <w:szCs w:val="22"/>
        </w:rPr>
      </w:pPr>
    </w:p>
    <w:p w14:paraId="103839D7" w14:textId="77777777" w:rsidR="00E65FD6" w:rsidRDefault="009F25C4">
      <w:pPr>
        <w:rPr>
          <w:rFonts w:ascii="Arial" w:eastAsia="Arial" w:hAnsi="Arial" w:cs="Arial"/>
          <w:b/>
          <w:sz w:val="22"/>
          <w:szCs w:val="22"/>
        </w:rPr>
      </w:pPr>
      <w:r>
        <w:rPr>
          <w:rFonts w:ascii="Arial" w:eastAsia="Arial" w:hAnsi="Arial" w:cs="Arial"/>
          <w:b/>
          <w:sz w:val="22"/>
          <w:szCs w:val="22"/>
        </w:rPr>
        <w:t>Members</w:t>
      </w:r>
    </w:p>
    <w:p w14:paraId="580FB63C" w14:textId="77777777" w:rsidR="00E65FD6" w:rsidRDefault="009F25C4">
      <w:pPr>
        <w:rPr>
          <w:rFonts w:ascii="Arial" w:eastAsia="Arial" w:hAnsi="Arial" w:cs="Arial"/>
          <w:sz w:val="22"/>
          <w:szCs w:val="22"/>
        </w:rPr>
      </w:pPr>
      <w:r>
        <w:rPr>
          <w:rFonts w:ascii="Arial" w:eastAsia="Arial" w:hAnsi="Arial" w:cs="Arial"/>
          <w:sz w:val="22"/>
          <w:szCs w:val="22"/>
        </w:rPr>
        <w:t>Donna Austin - GNSO appointed</w:t>
      </w:r>
    </w:p>
    <w:p w14:paraId="6DCF006C" w14:textId="77777777" w:rsidR="00E65FD6" w:rsidRDefault="009F25C4">
      <w:pPr>
        <w:rPr>
          <w:rFonts w:ascii="Arial" w:eastAsia="Arial" w:hAnsi="Arial" w:cs="Arial"/>
          <w:sz w:val="22"/>
          <w:szCs w:val="22"/>
        </w:rPr>
      </w:pPr>
      <w:r>
        <w:rPr>
          <w:rFonts w:ascii="Arial" w:eastAsia="Arial" w:hAnsi="Arial" w:cs="Arial"/>
          <w:sz w:val="22"/>
          <w:szCs w:val="22"/>
        </w:rPr>
        <w:t xml:space="preserve">Martin Boyle - </w:t>
      </w:r>
      <w:proofErr w:type="spellStart"/>
      <w:r>
        <w:rPr>
          <w:rFonts w:ascii="Arial" w:eastAsia="Arial" w:hAnsi="Arial" w:cs="Arial"/>
          <w:sz w:val="22"/>
          <w:szCs w:val="22"/>
        </w:rPr>
        <w:t>ccNSO</w:t>
      </w:r>
      <w:proofErr w:type="spellEnd"/>
      <w:r>
        <w:rPr>
          <w:rFonts w:ascii="Arial" w:eastAsia="Arial" w:hAnsi="Arial" w:cs="Arial"/>
          <w:sz w:val="22"/>
          <w:szCs w:val="22"/>
        </w:rPr>
        <w:t xml:space="preserve"> appointed</w:t>
      </w:r>
    </w:p>
    <w:p w14:paraId="39502D44" w14:textId="77777777" w:rsidR="00E65FD6" w:rsidRDefault="009F25C4">
      <w:pPr>
        <w:rPr>
          <w:rFonts w:ascii="Arial" w:eastAsia="Arial" w:hAnsi="Arial" w:cs="Arial"/>
          <w:sz w:val="22"/>
          <w:szCs w:val="22"/>
        </w:rPr>
      </w:pPr>
      <w:r>
        <w:rPr>
          <w:rFonts w:ascii="Arial" w:eastAsia="Arial" w:hAnsi="Arial" w:cs="Arial"/>
          <w:sz w:val="22"/>
          <w:szCs w:val="22"/>
        </w:rPr>
        <w:t xml:space="preserve">Debbie Monahan - </w:t>
      </w:r>
      <w:proofErr w:type="spellStart"/>
      <w:r>
        <w:rPr>
          <w:rFonts w:ascii="Arial" w:eastAsia="Arial" w:hAnsi="Arial" w:cs="Arial"/>
          <w:sz w:val="22"/>
          <w:szCs w:val="22"/>
        </w:rPr>
        <w:t>ccNSO</w:t>
      </w:r>
      <w:proofErr w:type="spellEnd"/>
      <w:r>
        <w:rPr>
          <w:rFonts w:ascii="Arial" w:eastAsia="Arial" w:hAnsi="Arial" w:cs="Arial"/>
          <w:sz w:val="22"/>
          <w:szCs w:val="22"/>
        </w:rPr>
        <w:t xml:space="preserve"> appointed</w:t>
      </w:r>
    </w:p>
    <w:p w14:paraId="53E55142" w14:textId="318C5F8A" w:rsidR="00E65FD6" w:rsidRDefault="009F25C4">
      <w:pPr>
        <w:rPr>
          <w:rFonts w:ascii="Arial" w:eastAsia="Arial" w:hAnsi="Arial" w:cs="Arial"/>
          <w:sz w:val="22"/>
          <w:szCs w:val="22"/>
        </w:rPr>
      </w:pPr>
      <w:r>
        <w:rPr>
          <w:rFonts w:ascii="Arial" w:eastAsia="Arial" w:hAnsi="Arial" w:cs="Arial"/>
          <w:sz w:val="22"/>
          <w:szCs w:val="22"/>
        </w:rPr>
        <w:t xml:space="preserve">Philippe </w:t>
      </w:r>
      <w:proofErr w:type="spellStart"/>
      <w:r>
        <w:rPr>
          <w:rFonts w:ascii="Arial" w:eastAsia="Arial" w:hAnsi="Arial" w:cs="Arial"/>
          <w:sz w:val="22"/>
          <w:szCs w:val="22"/>
        </w:rPr>
        <w:t>Fouquart</w:t>
      </w:r>
      <w:proofErr w:type="spellEnd"/>
      <w:r>
        <w:rPr>
          <w:rFonts w:ascii="Arial" w:eastAsia="Arial" w:hAnsi="Arial" w:cs="Arial"/>
          <w:sz w:val="22"/>
          <w:szCs w:val="22"/>
        </w:rPr>
        <w:t xml:space="preserve"> - GNSO appointed</w:t>
      </w:r>
    </w:p>
    <w:p w14:paraId="1F6B3CBA" w14:textId="77777777" w:rsidR="00E65FD6" w:rsidRDefault="00E65FD6">
      <w:pPr>
        <w:rPr>
          <w:rFonts w:ascii="Arial" w:eastAsia="Arial" w:hAnsi="Arial" w:cs="Arial"/>
          <w:b/>
          <w:sz w:val="22"/>
          <w:szCs w:val="22"/>
        </w:rPr>
      </w:pPr>
    </w:p>
    <w:p w14:paraId="700566B0" w14:textId="77777777" w:rsidR="00E65FD6" w:rsidRDefault="00E65FD6">
      <w:pPr>
        <w:rPr>
          <w:rFonts w:ascii="Arial" w:eastAsia="Arial" w:hAnsi="Arial" w:cs="Arial"/>
          <w:b/>
          <w:sz w:val="22"/>
          <w:szCs w:val="22"/>
        </w:rPr>
      </w:pPr>
    </w:p>
    <w:p w14:paraId="1A4153D8" w14:textId="7139EC40" w:rsidR="00E65FD6" w:rsidRDefault="009F25C4">
      <w:pPr>
        <w:rPr>
          <w:rFonts w:ascii="Arial" w:eastAsia="Arial" w:hAnsi="Arial" w:cs="Arial"/>
          <w:b/>
          <w:sz w:val="22"/>
          <w:szCs w:val="22"/>
        </w:rPr>
      </w:pPr>
      <w:r>
        <w:rPr>
          <w:rFonts w:ascii="Arial" w:eastAsia="Arial" w:hAnsi="Arial" w:cs="Arial"/>
          <w:b/>
          <w:sz w:val="22"/>
          <w:szCs w:val="22"/>
        </w:rPr>
        <w:t xml:space="preserve">Liaison </w:t>
      </w:r>
    </w:p>
    <w:p w14:paraId="573A3A24" w14:textId="77777777" w:rsidR="00E65FD6" w:rsidRDefault="009F25C4">
      <w:pPr>
        <w:rPr>
          <w:rFonts w:ascii="Arial" w:eastAsia="Arial" w:hAnsi="Arial" w:cs="Arial"/>
          <w:sz w:val="22"/>
          <w:szCs w:val="22"/>
        </w:rPr>
      </w:pPr>
      <w:r>
        <w:rPr>
          <w:rFonts w:ascii="Arial" w:eastAsia="Arial" w:hAnsi="Arial" w:cs="Arial"/>
          <w:sz w:val="22"/>
          <w:szCs w:val="22"/>
        </w:rPr>
        <w:t xml:space="preserve">Elaine </w:t>
      </w:r>
      <w:proofErr w:type="spellStart"/>
      <w:r>
        <w:rPr>
          <w:rFonts w:ascii="Arial" w:eastAsia="Arial" w:hAnsi="Arial" w:cs="Arial"/>
          <w:sz w:val="22"/>
          <w:szCs w:val="22"/>
        </w:rPr>
        <w:t>Pruis</w:t>
      </w:r>
      <w:proofErr w:type="spellEnd"/>
      <w:r>
        <w:rPr>
          <w:rFonts w:ascii="Arial" w:eastAsia="Arial" w:hAnsi="Arial" w:cs="Arial"/>
          <w:sz w:val="22"/>
          <w:szCs w:val="22"/>
        </w:rPr>
        <w:t xml:space="preserve"> – CSC appointed</w:t>
      </w:r>
    </w:p>
    <w:p w14:paraId="6FD56B84" w14:textId="77777777" w:rsidR="00E65FD6" w:rsidRDefault="00E65FD6">
      <w:pPr>
        <w:rPr>
          <w:rFonts w:ascii="Arial" w:eastAsia="Arial" w:hAnsi="Arial" w:cs="Arial"/>
          <w:sz w:val="22"/>
          <w:szCs w:val="22"/>
        </w:rPr>
      </w:pPr>
    </w:p>
    <w:p w14:paraId="698A8B21" w14:textId="7F9D674F" w:rsidR="00E65FD6" w:rsidRPr="00C30F0F" w:rsidRDefault="009F25C4">
      <w:pPr>
        <w:rPr>
          <w:rFonts w:ascii="Arial" w:eastAsia="Arial" w:hAnsi="Arial" w:cs="Arial"/>
          <w:b/>
          <w:sz w:val="22"/>
          <w:szCs w:val="22"/>
        </w:rPr>
      </w:pPr>
      <w:r w:rsidRPr="00C30F0F">
        <w:rPr>
          <w:rFonts w:ascii="Arial" w:eastAsia="Arial" w:hAnsi="Arial" w:cs="Arial"/>
          <w:b/>
          <w:sz w:val="22"/>
          <w:szCs w:val="22"/>
        </w:rPr>
        <w:t>Expert</w:t>
      </w:r>
      <w:r w:rsidR="001B152B">
        <w:rPr>
          <w:rFonts w:ascii="Arial" w:eastAsia="Arial" w:hAnsi="Arial" w:cs="Arial"/>
          <w:b/>
          <w:sz w:val="22"/>
          <w:szCs w:val="22"/>
        </w:rPr>
        <w:t xml:space="preserve"> Advisors</w:t>
      </w:r>
    </w:p>
    <w:p w14:paraId="03086BA6" w14:textId="77777777" w:rsidR="00E65FD6" w:rsidRDefault="009F25C4">
      <w:pPr>
        <w:rPr>
          <w:rFonts w:ascii="Arial" w:eastAsia="Arial" w:hAnsi="Arial" w:cs="Arial"/>
          <w:sz w:val="22"/>
          <w:szCs w:val="22"/>
        </w:rPr>
      </w:pPr>
      <w:r>
        <w:rPr>
          <w:rFonts w:ascii="Arial" w:eastAsia="Arial" w:hAnsi="Arial" w:cs="Arial"/>
          <w:sz w:val="22"/>
          <w:szCs w:val="22"/>
        </w:rPr>
        <w:t>Kim Davies – PTI</w:t>
      </w:r>
    </w:p>
    <w:p w14:paraId="7516800A" w14:textId="77777777" w:rsidR="00E65FD6" w:rsidRDefault="009F25C4">
      <w:pPr>
        <w:rPr>
          <w:rFonts w:ascii="Arial" w:eastAsia="Arial" w:hAnsi="Arial" w:cs="Arial"/>
          <w:sz w:val="22"/>
          <w:szCs w:val="22"/>
        </w:rPr>
      </w:pPr>
      <w:r>
        <w:rPr>
          <w:rFonts w:ascii="Arial" w:eastAsia="Arial" w:hAnsi="Arial" w:cs="Arial"/>
          <w:sz w:val="22"/>
          <w:szCs w:val="22"/>
        </w:rPr>
        <w:t>Trang Nguyen – ICANN Org</w:t>
      </w:r>
    </w:p>
    <w:p w14:paraId="7B3AFD70" w14:textId="77777777" w:rsidR="00E65FD6" w:rsidRDefault="00E65FD6">
      <w:pPr>
        <w:rPr>
          <w:rFonts w:ascii="Arial" w:eastAsia="Arial" w:hAnsi="Arial" w:cs="Arial"/>
          <w:sz w:val="22"/>
          <w:szCs w:val="22"/>
        </w:rPr>
      </w:pPr>
    </w:p>
    <w:p w14:paraId="2119A18F" w14:textId="77777777" w:rsidR="00E65FD6" w:rsidRDefault="009F25C4">
      <w:pPr>
        <w:rPr>
          <w:rFonts w:ascii="Arial" w:eastAsia="Arial" w:hAnsi="Arial" w:cs="Arial"/>
          <w:b/>
          <w:sz w:val="22"/>
          <w:szCs w:val="22"/>
        </w:rPr>
      </w:pPr>
      <w:r>
        <w:rPr>
          <w:rFonts w:ascii="Arial" w:eastAsia="Arial" w:hAnsi="Arial" w:cs="Arial"/>
          <w:b/>
          <w:sz w:val="22"/>
          <w:szCs w:val="22"/>
        </w:rPr>
        <w:t>Support Staff</w:t>
      </w:r>
    </w:p>
    <w:p w14:paraId="6F57A5C4" w14:textId="77777777" w:rsidR="00E65FD6" w:rsidRDefault="009F25C4">
      <w:pPr>
        <w:rPr>
          <w:rFonts w:ascii="Arial" w:eastAsia="Arial" w:hAnsi="Arial" w:cs="Arial"/>
          <w:sz w:val="22"/>
          <w:szCs w:val="22"/>
        </w:rPr>
      </w:pPr>
      <w:r>
        <w:rPr>
          <w:rFonts w:ascii="Arial" w:eastAsia="Arial" w:hAnsi="Arial" w:cs="Arial"/>
          <w:sz w:val="22"/>
          <w:szCs w:val="22"/>
        </w:rPr>
        <w:t xml:space="preserve">Marika </w:t>
      </w:r>
      <w:proofErr w:type="spellStart"/>
      <w:r>
        <w:rPr>
          <w:rFonts w:ascii="Arial" w:eastAsia="Arial" w:hAnsi="Arial" w:cs="Arial"/>
          <w:sz w:val="22"/>
          <w:szCs w:val="22"/>
        </w:rPr>
        <w:t>Konings</w:t>
      </w:r>
      <w:proofErr w:type="spellEnd"/>
    </w:p>
    <w:p w14:paraId="107F4099" w14:textId="77777777" w:rsidR="00E65FD6" w:rsidRDefault="009F25C4">
      <w:pPr>
        <w:rPr>
          <w:rFonts w:ascii="Arial" w:eastAsia="Arial" w:hAnsi="Arial" w:cs="Arial"/>
          <w:sz w:val="22"/>
          <w:szCs w:val="22"/>
        </w:rPr>
      </w:pPr>
      <w:r>
        <w:rPr>
          <w:rFonts w:ascii="Arial" w:eastAsia="Arial" w:hAnsi="Arial" w:cs="Arial"/>
          <w:sz w:val="22"/>
          <w:szCs w:val="22"/>
        </w:rPr>
        <w:t xml:space="preserve">Maria </w:t>
      </w:r>
      <w:proofErr w:type="spellStart"/>
      <w:r>
        <w:rPr>
          <w:rFonts w:ascii="Arial" w:eastAsia="Arial" w:hAnsi="Arial" w:cs="Arial"/>
          <w:sz w:val="22"/>
          <w:szCs w:val="22"/>
        </w:rPr>
        <w:t>Otanes</w:t>
      </w:r>
      <w:proofErr w:type="spellEnd"/>
    </w:p>
    <w:p w14:paraId="7CDDF2BD" w14:textId="77777777" w:rsidR="00E65FD6" w:rsidRDefault="009F25C4">
      <w:pPr>
        <w:rPr>
          <w:rFonts w:ascii="Arial" w:eastAsia="Arial" w:hAnsi="Arial" w:cs="Arial"/>
          <w:sz w:val="22"/>
          <w:szCs w:val="22"/>
        </w:rPr>
      </w:pPr>
      <w:r>
        <w:rPr>
          <w:rFonts w:ascii="Arial" w:eastAsia="Arial" w:hAnsi="Arial" w:cs="Arial"/>
          <w:sz w:val="22"/>
          <w:szCs w:val="22"/>
        </w:rPr>
        <w:t>Bart Boswinkel</w:t>
      </w:r>
    </w:p>
    <w:p w14:paraId="69B62F99" w14:textId="77777777" w:rsidR="00E65FD6" w:rsidRDefault="009F25C4">
      <w:pPr>
        <w:rPr>
          <w:rFonts w:ascii="Arial" w:eastAsia="Arial" w:hAnsi="Arial" w:cs="Arial"/>
          <w:sz w:val="22"/>
          <w:szCs w:val="22"/>
        </w:rPr>
      </w:pPr>
      <w:r>
        <w:rPr>
          <w:rFonts w:ascii="Arial" w:eastAsia="Arial" w:hAnsi="Arial" w:cs="Arial"/>
          <w:sz w:val="22"/>
          <w:szCs w:val="22"/>
        </w:rPr>
        <w:t>Steve Chan</w:t>
      </w:r>
    </w:p>
    <w:p w14:paraId="0D4CF300" w14:textId="77777777" w:rsidR="00E65FD6" w:rsidRDefault="00E65FD6">
      <w:pPr>
        <w:rPr>
          <w:rFonts w:ascii="Arial" w:eastAsia="Arial" w:hAnsi="Arial" w:cs="Arial"/>
          <w:b/>
          <w:sz w:val="22"/>
          <w:szCs w:val="22"/>
        </w:rPr>
      </w:pPr>
    </w:p>
    <w:p w14:paraId="5C13087C" w14:textId="77777777" w:rsidR="00E65FD6" w:rsidRDefault="00E65FD6">
      <w:pPr>
        <w:pBdr>
          <w:top w:val="nil"/>
          <w:left w:val="nil"/>
          <w:bottom w:val="nil"/>
          <w:right w:val="nil"/>
          <w:between w:val="nil"/>
        </w:pBdr>
        <w:rPr>
          <w:rFonts w:ascii="Arial" w:eastAsia="Arial" w:hAnsi="Arial" w:cs="Arial"/>
          <w:color w:val="000000"/>
          <w:sz w:val="22"/>
          <w:szCs w:val="22"/>
        </w:rPr>
      </w:pPr>
    </w:p>
    <w:p w14:paraId="613973CE" w14:textId="77777777" w:rsidR="00E65FD6" w:rsidRDefault="00E65FD6">
      <w:pPr>
        <w:rPr>
          <w:rFonts w:ascii="Arial" w:eastAsia="Arial" w:hAnsi="Arial" w:cs="Arial"/>
          <w:sz w:val="22"/>
          <w:szCs w:val="22"/>
        </w:rPr>
      </w:pPr>
    </w:p>
    <w:p w14:paraId="741CA237" w14:textId="77777777" w:rsidR="00E65FD6" w:rsidRDefault="00E65FD6">
      <w:pPr>
        <w:rPr>
          <w:rFonts w:ascii="Arial" w:eastAsia="Arial" w:hAnsi="Arial" w:cs="Arial"/>
          <w:sz w:val="22"/>
          <w:szCs w:val="22"/>
        </w:rPr>
      </w:pPr>
    </w:p>
    <w:p w14:paraId="098805E7" w14:textId="77777777" w:rsidR="00E65FD6" w:rsidRDefault="00E65FD6">
      <w:pPr>
        <w:rPr>
          <w:rFonts w:ascii="Arial" w:eastAsia="Arial" w:hAnsi="Arial" w:cs="Arial"/>
          <w:sz w:val="22"/>
          <w:szCs w:val="22"/>
        </w:rPr>
      </w:pPr>
    </w:p>
    <w:p w14:paraId="42573460" w14:textId="77777777" w:rsidR="00E65FD6" w:rsidRDefault="009F25C4">
      <w:pPr>
        <w:spacing w:after="160" w:line="259" w:lineRule="auto"/>
        <w:rPr>
          <w:rFonts w:ascii="Arial" w:eastAsia="Arial" w:hAnsi="Arial" w:cs="Arial"/>
          <w:b/>
          <w:sz w:val="22"/>
          <w:szCs w:val="22"/>
        </w:rPr>
      </w:pPr>
      <w:r>
        <w:br w:type="page"/>
      </w:r>
    </w:p>
    <w:p w14:paraId="26812F54"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ANNEX C - CSC Charter adopted June 2018</w:t>
      </w:r>
    </w:p>
    <w:p w14:paraId="450164EF" w14:textId="77777777" w:rsidR="00E65FD6" w:rsidRDefault="00E65FD6">
      <w:pPr>
        <w:rPr>
          <w:rFonts w:ascii="Arial" w:eastAsia="Arial" w:hAnsi="Arial" w:cs="Arial"/>
          <w:b/>
          <w:sz w:val="22"/>
          <w:szCs w:val="22"/>
        </w:rPr>
      </w:pPr>
    </w:p>
    <w:p w14:paraId="618A003C" w14:textId="77777777" w:rsidR="00E65FD6" w:rsidRDefault="009F25C4">
      <w:pPr>
        <w:rPr>
          <w:rFonts w:ascii="Arial" w:eastAsia="Arial" w:hAnsi="Arial" w:cs="Arial"/>
          <w:color w:val="000000"/>
          <w:sz w:val="22"/>
          <w:szCs w:val="22"/>
        </w:rPr>
      </w:pPr>
      <w:r>
        <w:rPr>
          <w:rFonts w:ascii="Arial" w:eastAsia="Arial" w:hAnsi="Arial" w:cs="Arial"/>
          <w:b/>
          <w:color w:val="000000"/>
          <w:sz w:val="22"/>
          <w:szCs w:val="22"/>
        </w:rPr>
        <w:t>Charter of the Customer Standing Committee (CSC)</w:t>
      </w:r>
    </w:p>
    <w:p w14:paraId="0637EEB8" w14:textId="77777777" w:rsidR="00E65FD6" w:rsidRDefault="00E65FD6">
      <w:pPr>
        <w:pStyle w:val="Heading1"/>
        <w:ind w:left="0"/>
        <w:rPr>
          <w:b w:val="0"/>
          <w:color w:val="000000"/>
          <w:sz w:val="22"/>
          <w:szCs w:val="22"/>
        </w:rPr>
      </w:pPr>
    </w:p>
    <w:p w14:paraId="2ACDB20E" w14:textId="77777777" w:rsidR="00E65FD6" w:rsidRDefault="009F25C4">
      <w:pPr>
        <w:pStyle w:val="Heading1"/>
        <w:spacing w:after="120"/>
        <w:ind w:left="0"/>
        <w:rPr>
          <w:sz w:val="22"/>
          <w:szCs w:val="22"/>
        </w:rPr>
      </w:pPr>
      <w:r>
        <w:rPr>
          <w:sz w:val="22"/>
          <w:szCs w:val="22"/>
        </w:rPr>
        <w:t>Mission</w:t>
      </w:r>
    </w:p>
    <w:p w14:paraId="3034992E"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Customer Standing Committee (CSC) has been established to perform the operational oversight previously performed by the U.S. Department of Commerce’s National Telecommunications and Information Administration (NTIA) as it relates to the monitoring of performance of the IANA naming function. This transfer of responsibilities took effect on October 1, 2016.</w:t>
      </w:r>
    </w:p>
    <w:p w14:paraId="6CE5483C" w14:textId="77777777" w:rsidR="00E65FD6" w:rsidRDefault="00E65FD6">
      <w:pPr>
        <w:rPr>
          <w:rFonts w:ascii="Arial" w:eastAsia="Arial" w:hAnsi="Arial" w:cs="Arial"/>
          <w:color w:val="000000"/>
          <w:sz w:val="22"/>
          <w:szCs w:val="22"/>
        </w:rPr>
      </w:pPr>
    </w:p>
    <w:p w14:paraId="33110D6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mission of the CSC is to ensure continued satisfactory performance of the IANA function for the direct customers of the naming services. The direct customers of the naming services are top-level domain registry operators, but also include root server operators and other non-root zone functions.</w:t>
      </w:r>
    </w:p>
    <w:p w14:paraId="303CCA2B" w14:textId="77777777" w:rsidR="00E65FD6" w:rsidRDefault="00E65FD6">
      <w:pPr>
        <w:rPr>
          <w:rFonts w:ascii="Arial" w:eastAsia="Arial" w:hAnsi="Arial" w:cs="Arial"/>
          <w:color w:val="000000"/>
          <w:sz w:val="22"/>
          <w:szCs w:val="22"/>
        </w:rPr>
      </w:pPr>
    </w:p>
    <w:p w14:paraId="2724969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mission will be achieved through regular monitoring by the CSC of the performance of the IANA naming function against agreed service levels and through mechanisms to engage with the IANA Functions Operator to remedy identified areas of concern, including but not limited to the Remedial Action Procedures. </w:t>
      </w:r>
    </w:p>
    <w:p w14:paraId="41B2A0FC"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7CD6B3DE" w14:textId="77777777" w:rsidR="00E65FD6" w:rsidRDefault="009F25C4">
      <w:pPr>
        <w:widowControl w:val="0"/>
        <w:pBdr>
          <w:top w:val="nil"/>
          <w:left w:val="nil"/>
          <w:bottom w:val="nil"/>
          <w:right w:val="nil"/>
          <w:between w:val="nil"/>
        </w:pBdr>
        <w:spacing w:line="246"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is not authorized to initiate a change in the IANA Functions Operator via a Special IANA Function Review, but could escalate a failure to correct an identified deficiency to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who might then decide to take further action using agreed consultation and escalation processes, which may include a Special IANA Function Review.</w:t>
      </w:r>
    </w:p>
    <w:p w14:paraId="53BF410F" w14:textId="77777777" w:rsidR="00E65FD6" w:rsidRDefault="00E65FD6">
      <w:pPr>
        <w:widowControl w:val="0"/>
        <w:pBdr>
          <w:top w:val="nil"/>
          <w:left w:val="nil"/>
          <w:bottom w:val="nil"/>
          <w:right w:val="nil"/>
          <w:between w:val="nil"/>
        </w:pBdr>
        <w:spacing w:line="246" w:lineRule="auto"/>
        <w:ind w:right="263"/>
        <w:rPr>
          <w:rFonts w:ascii="Arial" w:eastAsia="Arial" w:hAnsi="Arial" w:cs="Arial"/>
          <w:color w:val="000000"/>
          <w:sz w:val="22"/>
          <w:szCs w:val="22"/>
        </w:rPr>
      </w:pPr>
    </w:p>
    <w:p w14:paraId="6B2FCE9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4145CA8" w14:textId="77777777" w:rsidR="00E65FD6" w:rsidRDefault="00E65FD6">
      <w:pPr>
        <w:rPr>
          <w:rFonts w:ascii="Arial" w:eastAsia="Arial" w:hAnsi="Arial" w:cs="Arial"/>
          <w:color w:val="000000"/>
          <w:sz w:val="22"/>
          <w:szCs w:val="22"/>
        </w:rPr>
      </w:pPr>
    </w:p>
    <w:p w14:paraId="3C3353B3" w14:textId="77777777" w:rsidR="00E65FD6" w:rsidRDefault="00E65FD6">
      <w:pPr>
        <w:rPr>
          <w:rFonts w:ascii="Arial" w:eastAsia="Arial" w:hAnsi="Arial" w:cs="Arial"/>
          <w:color w:val="000000"/>
          <w:sz w:val="22"/>
          <w:szCs w:val="22"/>
        </w:rPr>
      </w:pPr>
    </w:p>
    <w:p w14:paraId="181EDC7C" w14:textId="77777777" w:rsidR="00E65FD6" w:rsidRDefault="009F25C4">
      <w:pPr>
        <w:pStyle w:val="Heading1"/>
        <w:spacing w:after="120"/>
        <w:ind w:left="0"/>
        <w:rPr>
          <w:sz w:val="22"/>
          <w:szCs w:val="22"/>
        </w:rPr>
      </w:pPr>
      <w:r>
        <w:rPr>
          <w:sz w:val="22"/>
          <w:szCs w:val="22"/>
        </w:rPr>
        <w:t>Scope of Responsibilities</w:t>
      </w:r>
    </w:p>
    <w:p w14:paraId="72FD4E7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monitors the performance of the IANA naming function against agreed service levels on a monthly basis.</w:t>
      </w:r>
    </w:p>
    <w:p w14:paraId="7AB75D9A" w14:textId="77777777" w:rsidR="00E65FD6" w:rsidRDefault="00E65FD6">
      <w:pPr>
        <w:rPr>
          <w:rFonts w:ascii="Arial" w:eastAsia="Arial" w:hAnsi="Arial" w:cs="Arial"/>
          <w:color w:val="000000"/>
          <w:sz w:val="22"/>
          <w:szCs w:val="22"/>
        </w:rPr>
      </w:pPr>
    </w:p>
    <w:p w14:paraId="678ED641"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and publish their findings on a monthly basis.</w:t>
      </w:r>
    </w:p>
    <w:p w14:paraId="6DBE5872"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A540FA4"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45E8D4B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035CEB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or the IANA Functions Operator can request a review or change to service level/s. </w:t>
      </w:r>
    </w:p>
    <w:p w14:paraId="7B4838F0"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CBD561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w:t>
      </w:r>
      <w:r>
        <w:rPr>
          <w:rFonts w:ascii="Arial" w:eastAsia="Arial" w:hAnsi="Arial" w:cs="Arial"/>
          <w:color w:val="000000"/>
          <w:sz w:val="22"/>
          <w:szCs w:val="22"/>
        </w:rPr>
        <w:lastRenderedPageBreak/>
        <w:t xml:space="preserve">necessary to conduct a community-wide consultation. The procedures may be updated from time to time and will only become effective after publication of the process on the CSC webpage, and after informing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 and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the direct customers.</w:t>
      </w:r>
    </w:p>
    <w:p w14:paraId="269B557E"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02B86A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performance issues in accordance with the Remedial Action Procedures (RAP) published on the CSC website.  The RAP may be updated from time to time in accordance with the change mechanism foreseen in the RAP.</w:t>
      </w:r>
    </w:p>
    <w:p w14:paraId="10D9CA9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0E3E3B2F"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Should a new IANA Functions Operator be appointed, for example through the recommendations from the Special IANA Naming Function Review Team</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 xml:space="preserve">,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will require the CSC to review and revise the RAP as necessary with the new operator.</w:t>
      </w:r>
    </w:p>
    <w:p w14:paraId="04712743" w14:textId="77777777" w:rsidR="00E65FD6" w:rsidRDefault="00E65FD6">
      <w:pPr>
        <w:rPr>
          <w:rFonts w:ascii="Arial" w:eastAsia="Arial" w:hAnsi="Arial" w:cs="Arial"/>
          <w:color w:val="000000"/>
          <w:sz w:val="22"/>
          <w:szCs w:val="22"/>
        </w:rPr>
      </w:pPr>
    </w:p>
    <w:p w14:paraId="03FBD6C3" w14:textId="77777777" w:rsidR="00E65FD6" w:rsidRDefault="009F25C4">
      <w:pPr>
        <w:widowControl w:val="0"/>
        <w:pBdr>
          <w:top w:val="nil"/>
          <w:left w:val="nil"/>
          <w:bottom w:val="nil"/>
          <w:right w:val="nil"/>
          <w:between w:val="nil"/>
        </w:pBdr>
        <w:spacing w:line="248" w:lineRule="auto"/>
        <w:ind w:right="191"/>
        <w:rPr>
          <w:rFonts w:ascii="Arial" w:eastAsia="Arial" w:hAnsi="Arial" w:cs="Arial"/>
          <w:color w:val="000000"/>
          <w:sz w:val="22"/>
          <w:szCs w:val="22"/>
        </w:rPr>
      </w:pPr>
      <w:r>
        <w:rPr>
          <w:rFonts w:ascii="Arial" w:eastAsia="Arial" w:hAnsi="Arial" w:cs="Arial"/>
          <w:color w:val="000000"/>
          <w:sz w:val="22"/>
          <w:szCs w:val="22"/>
        </w:rPr>
        <w:t xml:space="preserve">In the event performance issues are not remedied to the satisfaction of the CSC, despite good- faith attempts to do so, and following the agreed escalation processes contained in the RAP, the CSC is authorized to escalate the performance issues to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for consideration.</w:t>
      </w:r>
    </w:p>
    <w:p w14:paraId="6F6AAAC3" w14:textId="77777777" w:rsidR="00E65FD6" w:rsidRDefault="00E65FD6">
      <w:pPr>
        <w:rPr>
          <w:rFonts w:ascii="Arial" w:eastAsia="Arial" w:hAnsi="Arial" w:cs="Arial"/>
          <w:color w:val="000000"/>
          <w:sz w:val="22"/>
          <w:szCs w:val="22"/>
        </w:rPr>
      </w:pPr>
    </w:p>
    <w:p w14:paraId="6A25F65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the IANA Functions Operator.</w:t>
      </w:r>
    </w:p>
    <w:p w14:paraId="4D678ED1" w14:textId="77777777" w:rsidR="00E65FD6" w:rsidRDefault="00E65FD6">
      <w:pPr>
        <w:rPr>
          <w:rFonts w:ascii="Arial" w:eastAsia="Arial" w:hAnsi="Arial" w:cs="Arial"/>
          <w:color w:val="000000"/>
          <w:sz w:val="22"/>
          <w:szCs w:val="22"/>
        </w:rPr>
      </w:pPr>
    </w:p>
    <w:p w14:paraId="18DEB867" w14:textId="77777777" w:rsidR="00E65FD6" w:rsidRDefault="009F25C4">
      <w:pPr>
        <w:rPr>
          <w:rFonts w:ascii="Arial" w:eastAsia="Arial" w:hAnsi="Arial" w:cs="Arial"/>
          <w:i/>
          <w:color w:val="000000"/>
          <w:sz w:val="22"/>
          <w:szCs w:val="22"/>
          <w:u w:val="single"/>
        </w:rPr>
      </w:pPr>
      <w:r>
        <w:rPr>
          <w:rFonts w:ascii="Arial" w:eastAsia="Arial" w:hAnsi="Arial" w:cs="Arial"/>
          <w:color w:val="000000"/>
          <w:sz w:val="22"/>
          <w:szCs w:val="22"/>
        </w:rP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p>
    <w:p w14:paraId="3354FE0B" w14:textId="77777777" w:rsidR="00E65FD6" w:rsidRDefault="00E65FD6">
      <w:pPr>
        <w:widowControl w:val="0"/>
        <w:pBdr>
          <w:top w:val="nil"/>
          <w:left w:val="nil"/>
          <w:bottom w:val="nil"/>
          <w:right w:val="nil"/>
          <w:between w:val="nil"/>
        </w:pBdr>
        <w:spacing w:line="248" w:lineRule="auto"/>
        <w:ind w:right="144"/>
        <w:rPr>
          <w:rFonts w:ascii="Arial" w:eastAsia="Arial" w:hAnsi="Arial" w:cs="Arial"/>
          <w:color w:val="000000"/>
          <w:sz w:val="22"/>
          <w:szCs w:val="22"/>
        </w:rPr>
      </w:pPr>
    </w:p>
    <w:p w14:paraId="5EA2AF6E"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as need demands, conduct consultations with the IANA Functions Operator, meet with the direct customers of the naming services, and the ICANN community about the performance of the IANA Functions Operator.</w:t>
      </w:r>
    </w:p>
    <w:p w14:paraId="2230FB16" w14:textId="77777777" w:rsidR="00E65FD6" w:rsidRDefault="00E65FD6">
      <w:pPr>
        <w:rPr>
          <w:rFonts w:ascii="Arial" w:eastAsia="Arial" w:hAnsi="Arial" w:cs="Arial"/>
          <w:color w:val="000000"/>
          <w:sz w:val="22"/>
          <w:szCs w:val="22"/>
        </w:rPr>
      </w:pPr>
    </w:p>
    <w:p w14:paraId="4C1D3297"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for any of the following reasons:</w:t>
      </w:r>
    </w:p>
    <w:p w14:paraId="172A9C28"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to meet changing technological environments; </w:t>
      </w:r>
    </w:p>
    <w:p w14:paraId="58B56114"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as a means to address performance issues; or </w:t>
      </w:r>
    </w:p>
    <w:p w14:paraId="415A1F19"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other unforeseen circumstances. </w:t>
      </w:r>
    </w:p>
    <w:p w14:paraId="3967CBF6"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 xml:space="preserve">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that does not require a change to the IANA Naming Function Contract must be approved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 and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w:t>
      </w:r>
    </w:p>
    <w:p w14:paraId="5E0879F3" w14:textId="77777777" w:rsidR="00E65FD6" w:rsidRDefault="00E65FD6">
      <w:pPr>
        <w:rPr>
          <w:rFonts w:ascii="Arial" w:eastAsia="Arial" w:hAnsi="Arial" w:cs="Arial"/>
          <w:color w:val="000000"/>
          <w:sz w:val="22"/>
          <w:szCs w:val="22"/>
        </w:rPr>
      </w:pPr>
    </w:p>
    <w:p w14:paraId="063B5A77"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2E0A2C06" w14:textId="77777777" w:rsidR="00E65FD6" w:rsidRDefault="00E65FD6">
      <w:pPr>
        <w:rPr>
          <w:rFonts w:ascii="Arial" w:eastAsia="Arial" w:hAnsi="Arial" w:cs="Arial"/>
          <w:color w:val="000000"/>
          <w:sz w:val="22"/>
          <w:szCs w:val="22"/>
        </w:rPr>
      </w:pPr>
    </w:p>
    <w:p w14:paraId="57479CC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provide a liaison to the CSC Charter Review Team, the CSC Effectiveness Review Team, the IANA Function Review Team and to any Separation Cross Community Working Group.</w:t>
      </w:r>
    </w:p>
    <w:p w14:paraId="7156336A"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2FF6165" w14:textId="77777777" w:rsidR="00E65FD6" w:rsidRDefault="009F25C4">
      <w:pPr>
        <w:widowControl w:val="0"/>
        <w:rPr>
          <w:rFonts w:ascii="Arial" w:eastAsia="Arial" w:hAnsi="Arial" w:cs="Arial"/>
          <w:b/>
          <w:color w:val="000000"/>
          <w:sz w:val="22"/>
          <w:szCs w:val="22"/>
        </w:rPr>
      </w:pPr>
      <w:r>
        <w:rPr>
          <w:rFonts w:ascii="Arial" w:eastAsia="Arial" w:hAnsi="Arial" w:cs="Arial"/>
          <w:b/>
          <w:sz w:val="22"/>
          <w:szCs w:val="22"/>
        </w:rPr>
        <w:t>Conflict of Interest</w:t>
      </w:r>
    </w:p>
    <w:p w14:paraId="6A482B24"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w:t>
      </w:r>
    </w:p>
    <w:p w14:paraId="6DAC00E8"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CSC may exclude from the discussion of a specific complaint or issue any member deemed by the majority of CSC members and liaisons to have a conflict of interest.</w:t>
      </w:r>
    </w:p>
    <w:p w14:paraId="7AABB5A5"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647467" w14:textId="77777777" w:rsidR="00E65FD6" w:rsidRDefault="00E65FD6">
      <w:pPr>
        <w:rPr>
          <w:rFonts w:ascii="Arial" w:eastAsia="Arial" w:hAnsi="Arial" w:cs="Arial"/>
          <w:color w:val="000000"/>
          <w:sz w:val="22"/>
          <w:szCs w:val="22"/>
        </w:rPr>
      </w:pPr>
    </w:p>
    <w:p w14:paraId="30D257D4" w14:textId="77777777" w:rsidR="00E65FD6" w:rsidRDefault="009F25C4">
      <w:pPr>
        <w:pStyle w:val="Heading1"/>
        <w:spacing w:after="120"/>
        <w:ind w:left="0"/>
        <w:rPr>
          <w:sz w:val="22"/>
          <w:szCs w:val="22"/>
        </w:rPr>
      </w:pPr>
      <w:r>
        <w:rPr>
          <w:sz w:val="22"/>
          <w:szCs w:val="22"/>
        </w:rPr>
        <w:t>Membership Composition</w:t>
      </w:r>
    </w:p>
    <w:p w14:paraId="108033A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 At a minimum the CSC will comprise:</w:t>
      </w:r>
    </w:p>
    <w:p w14:paraId="2149C2F7" w14:textId="77777777" w:rsidR="00E65FD6" w:rsidRDefault="00E65FD6">
      <w:pPr>
        <w:rPr>
          <w:rFonts w:ascii="Arial" w:eastAsia="Arial" w:hAnsi="Arial" w:cs="Arial"/>
          <w:color w:val="000000"/>
          <w:sz w:val="22"/>
          <w:szCs w:val="22"/>
        </w:rPr>
      </w:pPr>
    </w:p>
    <w:p w14:paraId="25C953E6"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 xml:space="preserve">Two individuals representing gTLD Registry Operators appointed by the Registries Stakeholder Group </w:t>
      </w:r>
    </w:p>
    <w:p w14:paraId="37A4740C"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 xml:space="preserve">Two individuals representing ccTLD Registry Operators appointed by the </w:t>
      </w:r>
      <w:proofErr w:type="spellStart"/>
      <w:r>
        <w:rPr>
          <w:rFonts w:ascii="Arial" w:eastAsia="Arial" w:hAnsi="Arial" w:cs="Arial"/>
          <w:color w:val="000000"/>
          <w:sz w:val="22"/>
          <w:szCs w:val="22"/>
        </w:rPr>
        <w:t>ccNSO</w:t>
      </w:r>
      <w:proofErr w:type="spellEnd"/>
    </w:p>
    <w:p w14:paraId="3B04D3DD"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from the IANA Functions Operator (PTI).</w:t>
      </w:r>
    </w:p>
    <w:p w14:paraId="4340A784" w14:textId="77777777" w:rsidR="00E65FD6" w:rsidRDefault="00E65FD6">
      <w:pPr>
        <w:widowControl w:val="0"/>
        <w:pBdr>
          <w:top w:val="nil"/>
          <w:left w:val="nil"/>
          <w:bottom w:val="nil"/>
          <w:right w:val="nil"/>
          <w:between w:val="nil"/>
        </w:pBdr>
        <w:tabs>
          <w:tab w:val="left" w:pos="821"/>
        </w:tabs>
        <w:ind w:left="720"/>
        <w:rPr>
          <w:rFonts w:ascii="Arial" w:eastAsia="Arial" w:hAnsi="Arial" w:cs="Arial"/>
          <w:color w:val="000000"/>
          <w:sz w:val="22"/>
          <w:szCs w:val="22"/>
        </w:rPr>
      </w:pPr>
    </w:p>
    <w:p w14:paraId="226751D1" w14:textId="77777777" w:rsidR="00E65FD6" w:rsidRDefault="009F25C4">
      <w:pPr>
        <w:widowControl w:val="0"/>
        <w:pBdr>
          <w:top w:val="nil"/>
          <w:left w:val="nil"/>
          <w:bottom w:val="nil"/>
          <w:right w:val="nil"/>
          <w:between w:val="nil"/>
        </w:pBdr>
        <w:tabs>
          <w:tab w:val="left" w:pos="821"/>
        </w:tabs>
        <w:spacing w:line="246" w:lineRule="auto"/>
        <w:ind w:right="434"/>
        <w:rPr>
          <w:rFonts w:ascii="Arial" w:eastAsia="Arial" w:hAnsi="Arial" w:cs="Arial"/>
          <w:color w:val="000000"/>
          <w:sz w:val="22"/>
          <w:szCs w:val="22"/>
        </w:rPr>
      </w:pPr>
      <w:r>
        <w:rPr>
          <w:rFonts w:ascii="Arial" w:eastAsia="Arial" w:hAnsi="Arial" w:cs="Arial"/>
          <w:color w:val="000000"/>
          <w:sz w:val="22"/>
          <w:szCs w:val="22"/>
        </w:rPr>
        <w:t xml:space="preserve">An individual representing a TLD that is not considered to be a ccTLD or gTLD registry, for example from the Internet Architecture Board for .ARPA, may also be included as a member of the CSC. The individual would seek appointment by either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or GNSO Council.</w:t>
      </w:r>
    </w:p>
    <w:p w14:paraId="70BA70C0" w14:textId="77777777" w:rsidR="00E65FD6" w:rsidRDefault="00E65FD6">
      <w:pPr>
        <w:rPr>
          <w:rFonts w:ascii="Arial" w:eastAsia="Arial" w:hAnsi="Arial" w:cs="Arial"/>
          <w:color w:val="000000"/>
          <w:sz w:val="22"/>
          <w:szCs w:val="22"/>
        </w:rPr>
      </w:pPr>
    </w:p>
    <w:p w14:paraId="3B846DF0"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can also be appointed from the following organizations; however, providing a Liaison is not mandatory for any group:</w:t>
      </w:r>
    </w:p>
    <w:p w14:paraId="627A5126" w14:textId="77777777" w:rsidR="00E65FD6" w:rsidRDefault="00E65FD6">
      <w:pPr>
        <w:rPr>
          <w:rFonts w:ascii="Arial" w:eastAsia="Arial" w:hAnsi="Arial" w:cs="Arial"/>
          <w:color w:val="000000"/>
          <w:sz w:val="22"/>
          <w:szCs w:val="22"/>
        </w:rPr>
      </w:pPr>
    </w:p>
    <w:p w14:paraId="09880B28"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each from other ICANN SOs and ACs:</w:t>
      </w:r>
    </w:p>
    <w:p w14:paraId="4320A3AB"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GNSO (non-registry)</w:t>
      </w:r>
    </w:p>
    <w:p w14:paraId="5633C26B"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ALAC</w:t>
      </w:r>
    </w:p>
    <w:p w14:paraId="1AB660E9"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NRO (or ASO)</w:t>
      </w:r>
    </w:p>
    <w:p w14:paraId="61B07C8C"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GAC</w:t>
      </w:r>
    </w:p>
    <w:p w14:paraId="4AA6DFA6"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RSSAC</w:t>
      </w:r>
    </w:p>
    <w:p w14:paraId="7EDEC682"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SSAC</w:t>
      </w:r>
    </w:p>
    <w:p w14:paraId="437255F3"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shall not be members of or entitled to vote on the CSC, but otherwise liaisons shall be entitled to participate on equal footing with members of the CSC.</w:t>
      </w:r>
    </w:p>
    <w:p w14:paraId="14581456" w14:textId="77777777" w:rsidR="00E65FD6" w:rsidRDefault="00E65FD6">
      <w:pPr>
        <w:rPr>
          <w:rFonts w:ascii="Arial" w:eastAsia="Arial" w:hAnsi="Arial" w:cs="Arial"/>
          <w:color w:val="000000"/>
          <w:sz w:val="22"/>
          <w:szCs w:val="22"/>
        </w:rPr>
      </w:pPr>
    </w:p>
    <w:p w14:paraId="1210DE8B"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Chair of the CSC will be elected on an annual basis by the CSC. Ideally the Chair will be a direct customer of the IANA naming function and cannot be the IANA Functions Operator Liaison.</w:t>
      </w:r>
    </w:p>
    <w:p w14:paraId="2C362FEC" w14:textId="77777777" w:rsidR="00E65FD6" w:rsidRDefault="00E65FD6">
      <w:pPr>
        <w:rPr>
          <w:rFonts w:ascii="Arial" w:eastAsia="Arial" w:hAnsi="Arial" w:cs="Arial"/>
          <w:color w:val="000000"/>
          <w:sz w:val="22"/>
          <w:szCs w:val="22"/>
        </w:rPr>
      </w:pPr>
    </w:p>
    <w:p w14:paraId="35D937C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and the IANA Functions Operator will nominate primary and secondary points of contact to facilitate formal lines of communication.</w:t>
      </w:r>
    </w:p>
    <w:p w14:paraId="693D3B88" w14:textId="77777777" w:rsidR="00E65FD6" w:rsidRDefault="00E65FD6">
      <w:pPr>
        <w:rPr>
          <w:rFonts w:ascii="Arial" w:eastAsia="Arial" w:hAnsi="Arial" w:cs="Arial"/>
          <w:color w:val="000000"/>
          <w:sz w:val="22"/>
          <w:szCs w:val="22"/>
        </w:rPr>
      </w:pPr>
    </w:p>
    <w:p w14:paraId="6D21CEBC" w14:textId="77777777" w:rsidR="00E65FD6" w:rsidRDefault="009F25C4">
      <w:pPr>
        <w:widowControl w:val="0"/>
        <w:pBdr>
          <w:top w:val="nil"/>
          <w:left w:val="nil"/>
          <w:bottom w:val="nil"/>
          <w:right w:val="nil"/>
          <w:between w:val="nil"/>
        </w:pBdr>
        <w:spacing w:line="246" w:lineRule="auto"/>
        <w:ind w:right="642"/>
        <w:rPr>
          <w:rFonts w:ascii="Arial" w:eastAsia="Arial" w:hAnsi="Arial" w:cs="Arial"/>
          <w:color w:val="000000"/>
          <w:sz w:val="22"/>
          <w:szCs w:val="22"/>
        </w:rPr>
      </w:pPr>
      <w:r>
        <w:rPr>
          <w:rFonts w:ascii="Arial" w:eastAsia="Arial" w:hAnsi="Arial" w:cs="Arial"/>
          <w:color w:val="000000"/>
          <w:sz w:val="22"/>
          <w:szCs w:val="22"/>
        </w:rPr>
        <w:t xml:space="preserve">The CSC as a whole will decide who will serve as the Liaison to the IANA Function </w:t>
      </w:r>
      <w:r>
        <w:rPr>
          <w:rFonts w:ascii="Arial" w:eastAsia="Arial" w:hAnsi="Arial" w:cs="Arial"/>
          <w:color w:val="000000"/>
          <w:sz w:val="22"/>
          <w:szCs w:val="22"/>
        </w:rPr>
        <w:lastRenderedPageBreak/>
        <w:t>Review Team. Preference should be given to the Liaison being a registry representative given that technical expertise is anticipated to be valuable in the role.</w:t>
      </w:r>
    </w:p>
    <w:p w14:paraId="4504E594" w14:textId="77777777" w:rsidR="00E65FD6" w:rsidRDefault="00E65FD6">
      <w:pPr>
        <w:rPr>
          <w:rFonts w:ascii="Arial" w:eastAsia="Arial" w:hAnsi="Arial" w:cs="Arial"/>
          <w:color w:val="000000"/>
          <w:sz w:val="22"/>
          <w:szCs w:val="22"/>
        </w:rPr>
      </w:pPr>
    </w:p>
    <w:p w14:paraId="67E82C2A" w14:textId="77777777" w:rsidR="00E65FD6" w:rsidRDefault="00E65FD6">
      <w:pPr>
        <w:widowControl w:val="0"/>
        <w:rPr>
          <w:rFonts w:ascii="Arial" w:eastAsia="Arial" w:hAnsi="Arial" w:cs="Arial"/>
          <w:b/>
          <w:sz w:val="22"/>
          <w:szCs w:val="22"/>
        </w:rPr>
      </w:pPr>
    </w:p>
    <w:p w14:paraId="50F33973" w14:textId="77777777" w:rsidR="00E65FD6" w:rsidRDefault="009F25C4">
      <w:pPr>
        <w:pStyle w:val="Heading1"/>
        <w:spacing w:after="120"/>
        <w:ind w:left="0"/>
        <w:rPr>
          <w:sz w:val="22"/>
          <w:szCs w:val="22"/>
        </w:rPr>
      </w:pPr>
      <w:r>
        <w:rPr>
          <w:sz w:val="22"/>
          <w:szCs w:val="22"/>
        </w:rPr>
        <w:t>Membership Selection Process</w:t>
      </w:r>
    </w:p>
    <w:p w14:paraId="1DEFC3BA"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Members and Liaisons to the CSC will be appointed by their respective communities in accordance with internal processes. However, all candidates will be required to submit an Expression of Interest that includes a response addressing the following matters:</w:t>
      </w:r>
    </w:p>
    <w:p w14:paraId="12346CF9" w14:textId="77777777" w:rsidR="00E65FD6" w:rsidRDefault="00E65FD6">
      <w:pPr>
        <w:rPr>
          <w:rFonts w:ascii="Arial" w:eastAsia="Arial" w:hAnsi="Arial" w:cs="Arial"/>
          <w:color w:val="000000"/>
          <w:sz w:val="22"/>
          <w:szCs w:val="22"/>
        </w:rPr>
      </w:pPr>
    </w:p>
    <w:p w14:paraId="00453AFE"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Why they are interested in becoming involved in the CSC.</w:t>
      </w:r>
    </w:p>
    <w:p w14:paraId="7AF4CE07"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What particular skills they would bring to the CSC.</w:t>
      </w:r>
    </w:p>
    <w:p w14:paraId="1C90E5BF"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knowledge of the IANA Functions.</w:t>
      </w:r>
    </w:p>
    <w:p w14:paraId="7DCA9458"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understanding of the purpose of the CSC.</w:t>
      </w:r>
    </w:p>
    <w:p w14:paraId="5FA9EA81" w14:textId="77777777" w:rsidR="00E65FD6" w:rsidRDefault="009F25C4">
      <w:pPr>
        <w:widowControl w:val="0"/>
        <w:numPr>
          <w:ilvl w:val="0"/>
          <w:numId w:val="2"/>
        </w:numPr>
        <w:pBdr>
          <w:top w:val="nil"/>
          <w:left w:val="nil"/>
          <w:bottom w:val="nil"/>
          <w:right w:val="nil"/>
          <w:between w:val="nil"/>
        </w:pBdr>
        <w:tabs>
          <w:tab w:val="left" w:pos="821"/>
        </w:tabs>
        <w:spacing w:line="245" w:lineRule="auto"/>
        <w:ind w:right="590"/>
        <w:rPr>
          <w:color w:val="000000"/>
          <w:sz w:val="22"/>
          <w:szCs w:val="22"/>
        </w:rPr>
      </w:pPr>
      <w:r>
        <w:rPr>
          <w:rFonts w:ascii="Arial" w:eastAsia="Arial" w:hAnsi="Arial" w:cs="Arial"/>
          <w:color w:val="000000"/>
          <w:sz w:val="22"/>
          <w:szCs w:val="22"/>
        </w:rPr>
        <w:t>That they understand the time necessary required to participate in the CSC and can commit to this role.</w:t>
      </w:r>
    </w:p>
    <w:p w14:paraId="14963E7E" w14:textId="77777777" w:rsidR="00E65FD6" w:rsidRDefault="00E65FD6">
      <w:pPr>
        <w:rPr>
          <w:rFonts w:ascii="Arial" w:eastAsia="Arial" w:hAnsi="Arial" w:cs="Arial"/>
          <w:color w:val="000000"/>
          <w:sz w:val="22"/>
          <w:szCs w:val="22"/>
        </w:rPr>
      </w:pPr>
    </w:p>
    <w:p w14:paraId="62E8234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Interested candidates should also include a resume or curriculum vitae or biography in support of their Expression of Interest.</w:t>
      </w:r>
    </w:p>
    <w:p w14:paraId="7E9DCA15" w14:textId="77777777" w:rsidR="00E65FD6" w:rsidRDefault="00E65FD6">
      <w:pPr>
        <w:rPr>
          <w:rFonts w:ascii="Arial" w:eastAsia="Arial" w:hAnsi="Arial" w:cs="Arial"/>
          <w:color w:val="000000"/>
          <w:sz w:val="22"/>
          <w:szCs w:val="22"/>
        </w:rPr>
      </w:pPr>
    </w:p>
    <w:p w14:paraId="065E746E"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 xml:space="preserve">While the ccTLD and gTLD members will be appointed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respectively and liaisons by their applicable groups, ccTLD or gTLD registry operators that are not members of these groups will be eligible to participate in the CSC as members or liaisons.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 and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should consult prior to finalizing their selections with a view to providing a slate of members and liaisons that has, to the extent possible, diversity in terms of geography and skill set.</w:t>
      </w:r>
    </w:p>
    <w:p w14:paraId="70A5498B" w14:textId="77777777" w:rsidR="00E65FD6" w:rsidRDefault="00E65FD6">
      <w:pPr>
        <w:rPr>
          <w:rFonts w:ascii="Arial" w:eastAsia="Arial" w:hAnsi="Arial" w:cs="Arial"/>
          <w:color w:val="000000"/>
          <w:sz w:val="22"/>
          <w:szCs w:val="22"/>
        </w:rPr>
      </w:pPr>
    </w:p>
    <w:p w14:paraId="1003526F"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 xml:space="preserve">A representative for a TLD registry operator not associated with a ccTLD or gTLD registry, will be required to submit an Expression of Interest to either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The Expression of Interest must include a letter of support from the registry operator. This provision is intended to ensure orderly formal arrangements and is not intended to imply those other registries are subordinate to either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or the GNSO.</w:t>
      </w:r>
    </w:p>
    <w:p w14:paraId="6A7E2664"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0493C1C5"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 xml:space="preserve">The full membership of the CSC must be approved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the GNSO Councils. While it will not be the role of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to question the validity of any recommended appointments to the CSC, in approving the full slate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will take into account the overall composition of the proposed CSC in terms of geographic diversity and skill sets.</w:t>
      </w:r>
    </w:p>
    <w:p w14:paraId="337D4436"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67AE9472" w14:textId="77777777" w:rsidR="00E65FD6" w:rsidRDefault="00E65FD6">
      <w:pPr>
        <w:rPr>
          <w:rFonts w:ascii="Arial" w:eastAsia="Arial" w:hAnsi="Arial" w:cs="Arial"/>
          <w:color w:val="000000"/>
          <w:sz w:val="22"/>
          <w:szCs w:val="22"/>
        </w:rPr>
      </w:pPr>
    </w:p>
    <w:p w14:paraId="2F81C889" w14:textId="77777777" w:rsidR="00E65FD6" w:rsidRDefault="009F25C4">
      <w:pPr>
        <w:pStyle w:val="Heading1"/>
        <w:spacing w:after="120"/>
        <w:ind w:left="0"/>
        <w:rPr>
          <w:sz w:val="22"/>
          <w:szCs w:val="22"/>
        </w:rPr>
      </w:pPr>
      <w:r>
        <w:rPr>
          <w:sz w:val="22"/>
          <w:szCs w:val="22"/>
        </w:rPr>
        <w:t>Terms</w:t>
      </w:r>
    </w:p>
    <w:p w14:paraId="20F6F18F" w14:textId="77777777" w:rsidR="00E65FD6" w:rsidRDefault="009F25C4">
      <w:pPr>
        <w:pStyle w:val="Heading1"/>
        <w:spacing w:after="120"/>
        <w:ind w:left="0"/>
        <w:rPr>
          <w:b w:val="0"/>
          <w:sz w:val="22"/>
          <w:szCs w:val="22"/>
        </w:rPr>
      </w:pPr>
      <w:r>
        <w:rPr>
          <w:b w:val="0"/>
          <w:color w:val="000000"/>
          <w:sz w:val="22"/>
          <w:szCs w:val="22"/>
        </w:rPr>
        <w:t>CSC appointments, regardless of whether members or liaisons, will be for a two-year period with the option to renew for up to two additional two-year terms. The intention is to stagger appointments to provide for continuity and knowledge retention.</w:t>
      </w:r>
    </w:p>
    <w:p w14:paraId="3C9DC0DC" w14:textId="77777777" w:rsidR="00E65FD6" w:rsidRDefault="00E65FD6">
      <w:pPr>
        <w:rPr>
          <w:rFonts w:ascii="Arial" w:eastAsia="Arial" w:hAnsi="Arial" w:cs="Arial"/>
          <w:color w:val="000000"/>
          <w:sz w:val="22"/>
          <w:szCs w:val="22"/>
        </w:rPr>
      </w:pPr>
    </w:p>
    <w:p w14:paraId="0AFC7D75" w14:textId="77777777" w:rsidR="00E65FD6" w:rsidRDefault="009F25C4">
      <w:pPr>
        <w:widowControl w:val="0"/>
        <w:pBdr>
          <w:top w:val="nil"/>
          <w:left w:val="nil"/>
          <w:bottom w:val="nil"/>
          <w:right w:val="nil"/>
          <w:between w:val="nil"/>
        </w:pBdr>
        <w:spacing w:line="245" w:lineRule="auto"/>
        <w:ind w:right="254"/>
        <w:rPr>
          <w:rFonts w:ascii="Arial" w:eastAsia="Arial" w:hAnsi="Arial" w:cs="Arial"/>
          <w:color w:val="000000"/>
          <w:sz w:val="22"/>
          <w:szCs w:val="22"/>
        </w:rPr>
      </w:pPr>
      <w:r>
        <w:rPr>
          <w:rFonts w:ascii="Arial" w:eastAsia="Arial" w:hAnsi="Arial" w:cs="Arial"/>
          <w:color w:val="000000"/>
          <w:sz w:val="22"/>
          <w:szCs w:val="22"/>
        </w:rPr>
        <w:t>To facilitate this, at least half of the inaugural CSC appointees will be appointed for an initial term of three years.  Subsequent terms will be for two years.</w:t>
      </w:r>
    </w:p>
    <w:p w14:paraId="1365BA90" w14:textId="77777777" w:rsidR="00E65FD6" w:rsidRDefault="00E65FD6">
      <w:pPr>
        <w:rPr>
          <w:rFonts w:ascii="Arial" w:eastAsia="Arial" w:hAnsi="Arial" w:cs="Arial"/>
          <w:color w:val="000000"/>
          <w:sz w:val="22"/>
          <w:szCs w:val="22"/>
        </w:rPr>
      </w:pPr>
    </w:p>
    <w:p w14:paraId="40B2DD9C"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 xml:space="preserve">CSC appointees must attend a minimum of nine meetings in a one-year period and must not </w:t>
      </w:r>
      <w:r>
        <w:rPr>
          <w:rFonts w:ascii="Arial" w:eastAsia="Arial" w:hAnsi="Arial" w:cs="Arial"/>
          <w:color w:val="000000"/>
          <w:sz w:val="22"/>
          <w:szCs w:val="22"/>
        </w:rPr>
        <w:lastRenderedPageBreak/>
        <w:t>be absent for more than two consecutive meetings. Failure to meet this requirement may result in the Chair of the CSC requesting a replacement from the respective organization.</w:t>
      </w:r>
    </w:p>
    <w:p w14:paraId="28EC8576"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14C8C6E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 vacancy on the CSC shall be deemed to exist in the case of the death, resignation, or removal of a CSC member or liaison. This vacancy shall be filled by the appointing organization or advisory committee for the unexpired term.</w:t>
      </w:r>
    </w:p>
    <w:p w14:paraId="758346E2" w14:textId="77777777" w:rsidR="00E65FD6" w:rsidRDefault="00E65FD6">
      <w:pPr>
        <w:widowControl w:val="0"/>
        <w:rPr>
          <w:rFonts w:ascii="Arial" w:eastAsia="Arial" w:hAnsi="Arial" w:cs="Arial"/>
          <w:sz w:val="22"/>
          <w:szCs w:val="22"/>
        </w:rPr>
      </w:pPr>
    </w:p>
    <w:p w14:paraId="48434A6E" w14:textId="77777777" w:rsidR="00E65FD6" w:rsidRDefault="00E65FD6">
      <w:pPr>
        <w:widowControl w:val="0"/>
        <w:rPr>
          <w:rFonts w:ascii="Arial" w:eastAsia="Arial" w:hAnsi="Arial" w:cs="Arial"/>
          <w:b/>
          <w:sz w:val="22"/>
          <w:szCs w:val="22"/>
        </w:rPr>
      </w:pPr>
    </w:p>
    <w:p w14:paraId="588B4164" w14:textId="77777777" w:rsidR="00E65FD6" w:rsidRDefault="009F25C4">
      <w:pPr>
        <w:pStyle w:val="Heading1"/>
        <w:spacing w:after="120"/>
        <w:ind w:left="0"/>
        <w:rPr>
          <w:sz w:val="22"/>
          <w:szCs w:val="22"/>
        </w:rPr>
      </w:pPr>
      <w:r>
        <w:rPr>
          <w:sz w:val="22"/>
          <w:szCs w:val="22"/>
        </w:rPr>
        <w:t>Changing circumstances of appointed CSC member</w:t>
      </w:r>
    </w:p>
    <w:p w14:paraId="71587497"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In the event that a member appointed to the CSC by either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or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97DA7D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149C94A3"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The appointing organization will be responsible for notifying the Chair of the CSC of its decision and should also notify the other appointing organization.</w:t>
      </w:r>
    </w:p>
    <w:p w14:paraId="55FEE72A"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2EF707B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5EF6F3D"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5D8B51BF"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If a member wishes to resign from the CSC because of a change in circumstances, or for any other reason, they must notify their appointing organization.</w:t>
      </w:r>
    </w:p>
    <w:p w14:paraId="44CBFD61"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60C448C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 xml:space="preserve">Any new appointment will need to be approved by both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w:t>
      </w:r>
      <w:r>
        <w:rPr>
          <w:rFonts w:ascii="Arial" w:eastAsia="Arial" w:hAnsi="Arial" w:cs="Arial"/>
          <w:color w:val="000000"/>
          <w:sz w:val="22"/>
          <w:szCs w:val="22"/>
          <w:u w:val="single"/>
        </w:rPr>
        <w:t xml:space="preserve"> </w:t>
      </w:r>
      <w:r>
        <w:rPr>
          <w:rFonts w:ascii="Arial" w:eastAsia="Arial" w:hAnsi="Arial" w:cs="Arial"/>
          <w:color w:val="000000"/>
          <w:sz w:val="22"/>
          <w:szCs w:val="22"/>
        </w:rPr>
        <w:t xml:space="preserve">and the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The GNSO Council should be notified of any new appointment.</w:t>
      </w:r>
    </w:p>
    <w:p w14:paraId="6528F2A0"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6EF0D963"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D08F12" w14:textId="77777777" w:rsidR="00E65FD6" w:rsidRDefault="009F25C4">
      <w:pPr>
        <w:pStyle w:val="Heading1"/>
        <w:spacing w:after="120"/>
        <w:ind w:left="0"/>
        <w:rPr>
          <w:sz w:val="22"/>
          <w:szCs w:val="22"/>
        </w:rPr>
      </w:pPr>
      <w:r>
        <w:rPr>
          <w:sz w:val="22"/>
          <w:szCs w:val="22"/>
        </w:rPr>
        <w:t>Recall of members or liaisons</w:t>
      </w:r>
    </w:p>
    <w:p w14:paraId="640D72CA" w14:textId="77777777" w:rsidR="00E65FD6" w:rsidRDefault="009F25C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Any CSC appointee can be recalled at the discretion of their appointing community.</w:t>
      </w:r>
    </w:p>
    <w:p w14:paraId="72F993A2" w14:textId="77777777" w:rsidR="00E65FD6" w:rsidRDefault="00E65FD6">
      <w:pPr>
        <w:rPr>
          <w:rFonts w:ascii="Arial" w:eastAsia="Arial" w:hAnsi="Arial" w:cs="Arial"/>
          <w:color w:val="000000"/>
          <w:sz w:val="22"/>
          <w:szCs w:val="22"/>
        </w:rPr>
      </w:pPr>
    </w:p>
    <w:p w14:paraId="6BA1AF66" w14:textId="77777777" w:rsidR="00E65FD6" w:rsidRDefault="009F25C4">
      <w:pPr>
        <w:widowControl w:val="0"/>
        <w:pBdr>
          <w:top w:val="nil"/>
          <w:left w:val="nil"/>
          <w:bottom w:val="nil"/>
          <w:right w:val="nil"/>
          <w:between w:val="nil"/>
        </w:pBdr>
        <w:spacing w:line="248" w:lineRule="auto"/>
        <w:rPr>
          <w:rFonts w:ascii="Arial" w:eastAsia="Arial" w:hAnsi="Arial" w:cs="Arial"/>
          <w:color w:val="000000"/>
          <w:sz w:val="22"/>
          <w:szCs w:val="22"/>
        </w:rPr>
      </w:pPr>
      <w:r>
        <w:rPr>
          <w:rFonts w:ascii="Arial" w:eastAsia="Arial" w:hAnsi="Arial" w:cs="Arial"/>
          <w:color w:val="000000"/>
          <w:sz w:val="22"/>
          <w:szCs w:val="22"/>
        </w:rPr>
        <w:t>In the event that a ccTLD or gTLD registry representative is recalled, a temporary replacement may be appointed by the designating group while attempts are made to fill the vacancy. As the CSC meets on a monthly basis, best efforts should be made to fill a vacancy within one month of the recall date.</w:t>
      </w:r>
    </w:p>
    <w:p w14:paraId="34D2DE81" w14:textId="77777777" w:rsidR="00E65FD6" w:rsidRDefault="00E65FD6">
      <w:pPr>
        <w:rPr>
          <w:rFonts w:ascii="Arial" w:eastAsia="Arial" w:hAnsi="Arial" w:cs="Arial"/>
          <w:color w:val="000000"/>
          <w:sz w:val="22"/>
          <w:szCs w:val="22"/>
        </w:rPr>
      </w:pPr>
    </w:p>
    <w:p w14:paraId="18AEDDD9" w14:textId="77777777" w:rsidR="00E65FD6" w:rsidRDefault="009F25C4">
      <w:pPr>
        <w:widowControl w:val="0"/>
        <w:pBdr>
          <w:top w:val="nil"/>
          <w:left w:val="nil"/>
          <w:bottom w:val="nil"/>
          <w:right w:val="nil"/>
          <w:between w:val="nil"/>
        </w:pBdr>
        <w:spacing w:line="249" w:lineRule="auto"/>
        <w:ind w:right="281"/>
        <w:rPr>
          <w:rFonts w:ascii="Arial" w:eastAsia="Arial" w:hAnsi="Arial" w:cs="Arial"/>
          <w:color w:val="000000"/>
          <w:sz w:val="22"/>
          <w:szCs w:val="22"/>
        </w:rPr>
      </w:pPr>
      <w:r>
        <w:rPr>
          <w:rFonts w:ascii="Arial" w:eastAsia="Arial" w:hAnsi="Arial" w:cs="Arial"/>
          <w:color w:val="000000"/>
          <w:sz w:val="22"/>
          <w:szCs w:val="22"/>
        </w:rPr>
        <w:t>The CSC may also request the recall of a member of the CSC in the event they have not met the minimum attendance requirements. The appointing community will be responsible for finding a suitable replacement.</w:t>
      </w:r>
    </w:p>
    <w:p w14:paraId="07817F4A" w14:textId="77777777" w:rsidR="00E65FD6" w:rsidRDefault="00E65FD6">
      <w:pPr>
        <w:widowControl w:val="0"/>
        <w:pBdr>
          <w:top w:val="nil"/>
          <w:left w:val="nil"/>
          <w:bottom w:val="nil"/>
          <w:right w:val="nil"/>
          <w:between w:val="nil"/>
        </w:pBdr>
        <w:spacing w:line="249" w:lineRule="auto"/>
        <w:ind w:right="281"/>
        <w:rPr>
          <w:rFonts w:ascii="Arial" w:eastAsia="Arial" w:hAnsi="Arial" w:cs="Arial"/>
          <w:color w:val="000000"/>
          <w:sz w:val="22"/>
          <w:szCs w:val="22"/>
        </w:rPr>
      </w:pPr>
    </w:p>
    <w:p w14:paraId="0DFCE8DE" w14:textId="77777777" w:rsidR="00E65FD6" w:rsidRDefault="00E65FD6">
      <w:pPr>
        <w:rPr>
          <w:rFonts w:ascii="Arial" w:eastAsia="Arial" w:hAnsi="Arial" w:cs="Arial"/>
          <w:color w:val="000000"/>
          <w:sz w:val="22"/>
          <w:szCs w:val="22"/>
        </w:rPr>
      </w:pPr>
    </w:p>
    <w:p w14:paraId="3A7E3BDB" w14:textId="77777777" w:rsidR="00E65FD6" w:rsidRDefault="009F25C4">
      <w:pPr>
        <w:pStyle w:val="Heading1"/>
        <w:spacing w:after="120"/>
        <w:ind w:left="0"/>
        <w:rPr>
          <w:sz w:val="22"/>
          <w:szCs w:val="22"/>
        </w:rPr>
      </w:pPr>
      <w:r>
        <w:rPr>
          <w:sz w:val="22"/>
          <w:szCs w:val="22"/>
        </w:rPr>
        <w:t>Meetings</w:t>
      </w:r>
    </w:p>
    <w:p w14:paraId="17CB04AC"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shall meet at least once every month via teleconference at a time and date agreed upon by members of the CSC.</w:t>
      </w:r>
    </w:p>
    <w:p w14:paraId="627EF23B" w14:textId="77777777" w:rsidR="00E65FD6" w:rsidRDefault="00E65FD6">
      <w:pPr>
        <w:rPr>
          <w:rFonts w:ascii="Arial" w:eastAsia="Arial" w:hAnsi="Arial" w:cs="Arial"/>
          <w:color w:val="000000"/>
          <w:sz w:val="22"/>
          <w:szCs w:val="22"/>
        </w:rPr>
      </w:pPr>
    </w:p>
    <w:p w14:paraId="3B1FA0AB" w14:textId="77777777" w:rsidR="00E65FD6" w:rsidRDefault="009F25C4">
      <w:pPr>
        <w:widowControl w:val="0"/>
        <w:pBdr>
          <w:top w:val="nil"/>
          <w:left w:val="nil"/>
          <w:bottom w:val="nil"/>
          <w:right w:val="nil"/>
          <w:between w:val="nil"/>
        </w:pBdr>
        <w:spacing w:line="248" w:lineRule="auto"/>
        <w:ind w:right="262"/>
        <w:rPr>
          <w:rFonts w:ascii="Arial" w:eastAsia="Arial" w:hAnsi="Arial" w:cs="Arial"/>
          <w:color w:val="000000"/>
          <w:sz w:val="22"/>
          <w:szCs w:val="22"/>
        </w:rPr>
      </w:pPr>
      <w:r>
        <w:rPr>
          <w:rFonts w:ascii="Arial" w:eastAsia="Arial" w:hAnsi="Arial" w:cs="Arial"/>
          <w:color w:val="000000"/>
          <w:sz w:val="22"/>
          <w:szCs w:val="22"/>
        </w:rPr>
        <w:t xml:space="preserve">The CSC will provide regular updates, at least twice per year, to the direct customers of the </w:t>
      </w:r>
      <w:r>
        <w:rPr>
          <w:rFonts w:ascii="Arial" w:eastAsia="Arial" w:hAnsi="Arial" w:cs="Arial"/>
          <w:color w:val="000000"/>
          <w:sz w:val="22"/>
          <w:szCs w:val="22"/>
        </w:rPr>
        <w:lastRenderedPageBreak/>
        <w:t xml:space="preserve">IANA naming function. These updates may be provided to the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and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during ICANN meetings.</w:t>
      </w:r>
    </w:p>
    <w:p w14:paraId="476394CA" w14:textId="77777777" w:rsidR="00E65FD6" w:rsidRDefault="00E65FD6">
      <w:pPr>
        <w:widowControl w:val="0"/>
        <w:pBdr>
          <w:top w:val="nil"/>
          <w:left w:val="nil"/>
          <w:bottom w:val="nil"/>
          <w:right w:val="nil"/>
          <w:between w:val="nil"/>
        </w:pBdr>
        <w:spacing w:line="248" w:lineRule="auto"/>
        <w:ind w:right="262"/>
        <w:rPr>
          <w:rFonts w:ascii="Arial" w:eastAsia="Arial" w:hAnsi="Arial" w:cs="Arial"/>
          <w:color w:val="000000"/>
          <w:sz w:val="22"/>
          <w:szCs w:val="22"/>
        </w:rPr>
      </w:pPr>
    </w:p>
    <w:p w14:paraId="524FECF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5F428291"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597CF6B"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also consider requests from other groups, including the ICANN Board and ICANN org, to provide updates regarding the IANA Functions Operator’s performance.</w:t>
      </w:r>
    </w:p>
    <w:p w14:paraId="7BFCEE12"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31461D34" w14:textId="77777777" w:rsidR="00E65FD6" w:rsidRDefault="00E65FD6">
      <w:pPr>
        <w:rPr>
          <w:rFonts w:ascii="Arial" w:eastAsia="Arial" w:hAnsi="Arial" w:cs="Arial"/>
          <w:color w:val="000000"/>
          <w:sz w:val="22"/>
          <w:szCs w:val="22"/>
        </w:rPr>
      </w:pPr>
    </w:p>
    <w:p w14:paraId="69DB26AF" w14:textId="77777777" w:rsidR="00E65FD6" w:rsidRDefault="009F25C4">
      <w:pPr>
        <w:pStyle w:val="Heading1"/>
        <w:spacing w:after="120"/>
        <w:ind w:left="0"/>
        <w:rPr>
          <w:sz w:val="22"/>
          <w:szCs w:val="22"/>
        </w:rPr>
      </w:pPr>
      <w:r>
        <w:rPr>
          <w:sz w:val="22"/>
          <w:szCs w:val="22"/>
        </w:rPr>
        <w:t>Record of Proceedings</w:t>
      </w:r>
    </w:p>
    <w:p w14:paraId="1767FCC4" w14:textId="77777777" w:rsidR="00E65FD6" w:rsidRDefault="009F25C4">
      <w:pPr>
        <w:widowControl w:val="0"/>
        <w:pBdr>
          <w:top w:val="nil"/>
          <w:left w:val="nil"/>
          <w:bottom w:val="nil"/>
          <w:right w:val="nil"/>
          <w:between w:val="nil"/>
        </w:pBdr>
        <w:spacing w:line="248" w:lineRule="auto"/>
        <w:ind w:right="590"/>
        <w:rPr>
          <w:rFonts w:ascii="Arial" w:eastAsia="Arial" w:hAnsi="Arial" w:cs="Arial"/>
          <w:color w:val="000000"/>
          <w:sz w:val="22"/>
          <w:szCs w:val="22"/>
        </w:rPr>
      </w:pPr>
      <w:r>
        <w:rPr>
          <w:rFonts w:ascii="Arial" w:eastAsia="Arial" w:hAnsi="Arial" w:cs="Arial"/>
          <w:color w:val="000000"/>
          <w:sz w:val="22"/>
          <w:szCs w:val="22"/>
        </w:rPr>
        <w:t>Minutes of all CSC teleconferences will be made public within five business days of the meeting.</w:t>
      </w:r>
    </w:p>
    <w:p w14:paraId="0B58A1FB" w14:textId="77777777" w:rsidR="00E65FD6" w:rsidRDefault="00E65FD6">
      <w:pPr>
        <w:rPr>
          <w:rFonts w:ascii="Arial" w:eastAsia="Arial" w:hAnsi="Arial" w:cs="Arial"/>
          <w:color w:val="000000"/>
          <w:sz w:val="22"/>
          <w:szCs w:val="22"/>
        </w:rPr>
      </w:pPr>
    </w:p>
    <w:p w14:paraId="624AC531"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 xml:space="preserve">In the event that the CSC invokes the RAP, it will be required to inform the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and provide regular status updates. </w:t>
      </w:r>
    </w:p>
    <w:p w14:paraId="697BCCAE"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4D680DEB"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Information sessions conducted during ICANN meetings will be open and posting of transcripts and presentations will be done in accordance with ICANN’s meeting requirements.</w:t>
      </w:r>
    </w:p>
    <w:p w14:paraId="2BEAE0FD"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6CC623F9" w14:textId="77777777" w:rsidR="00E65FD6" w:rsidRDefault="00E65FD6">
      <w:pPr>
        <w:rPr>
          <w:rFonts w:ascii="Arial" w:eastAsia="Arial" w:hAnsi="Arial" w:cs="Arial"/>
          <w:color w:val="000000"/>
          <w:sz w:val="22"/>
          <w:szCs w:val="22"/>
        </w:rPr>
      </w:pPr>
    </w:p>
    <w:p w14:paraId="085EEE0A" w14:textId="77777777" w:rsidR="00E65FD6" w:rsidRDefault="009F25C4">
      <w:pPr>
        <w:pStyle w:val="Heading1"/>
        <w:spacing w:after="120"/>
        <w:ind w:left="0"/>
        <w:rPr>
          <w:sz w:val="22"/>
          <w:szCs w:val="22"/>
        </w:rPr>
      </w:pPr>
      <w:r>
        <w:rPr>
          <w:sz w:val="22"/>
          <w:szCs w:val="22"/>
        </w:rPr>
        <w:t>Secretariat</w:t>
      </w:r>
    </w:p>
    <w:p w14:paraId="3CDE9C5F"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ICANN will provide secretariat support for the CSC and will also be expected to provide and facilitate remote participation in all meetings of the CSC.</w:t>
      </w:r>
    </w:p>
    <w:p w14:paraId="4321BED4"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00A2AE73" w14:textId="77777777" w:rsidR="00E65FD6" w:rsidRDefault="00E65FD6">
      <w:pPr>
        <w:rPr>
          <w:rFonts w:ascii="Arial" w:eastAsia="Arial" w:hAnsi="Arial" w:cs="Arial"/>
          <w:color w:val="000000"/>
          <w:sz w:val="22"/>
          <w:szCs w:val="22"/>
        </w:rPr>
      </w:pPr>
    </w:p>
    <w:p w14:paraId="7C0B26AC" w14:textId="77777777" w:rsidR="00E65FD6" w:rsidRDefault="009F25C4">
      <w:pPr>
        <w:pStyle w:val="Heading1"/>
        <w:spacing w:after="120"/>
        <w:ind w:left="0"/>
        <w:rPr>
          <w:sz w:val="22"/>
          <w:szCs w:val="22"/>
        </w:rPr>
      </w:pPr>
      <w:r>
        <w:rPr>
          <w:sz w:val="22"/>
          <w:szCs w:val="22"/>
        </w:rPr>
        <w:t>Review</w:t>
      </w:r>
    </w:p>
    <w:p w14:paraId="52D79DD4" w14:textId="77777777" w:rsidR="00E65FD6" w:rsidRDefault="009F25C4">
      <w:pPr>
        <w:widowControl w:val="0"/>
        <w:pBdr>
          <w:top w:val="nil"/>
          <w:left w:val="nil"/>
          <w:bottom w:val="nil"/>
          <w:right w:val="nil"/>
          <w:between w:val="nil"/>
        </w:pBdr>
        <w:spacing w:line="246" w:lineRule="auto"/>
        <w:ind w:right="155"/>
        <w:rPr>
          <w:rFonts w:ascii="Arial" w:eastAsia="Arial" w:hAnsi="Arial" w:cs="Arial"/>
          <w:color w:val="000000"/>
          <w:sz w:val="22"/>
          <w:szCs w:val="22"/>
        </w:rPr>
      </w:pPr>
      <w:r>
        <w:rPr>
          <w:rFonts w:ascii="Arial" w:eastAsia="Arial" w:hAnsi="Arial" w:cs="Arial"/>
          <w:color w:val="000000"/>
          <w:sz w:val="22"/>
          <w:szCs w:val="22"/>
        </w:rPr>
        <w:t xml:space="preserve">The Charter may be reviewed at the request of the CSC,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or GNSO Council or in connection with an IANA Function Review. The review will be conducted by a committee of representatives from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the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in accordance with a method determined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 and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Each review is to include the opportunity for input from other ICANN stakeholders, via a Public Comment process. Any recommended changes are to be ratified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the GNSO Councils.</w:t>
      </w:r>
    </w:p>
    <w:p w14:paraId="34CEB172" w14:textId="77777777" w:rsidR="00E65FD6" w:rsidRDefault="00E65FD6">
      <w:pPr>
        <w:rPr>
          <w:rFonts w:ascii="Arial" w:eastAsia="Arial" w:hAnsi="Arial" w:cs="Arial"/>
          <w:color w:val="000000"/>
          <w:sz w:val="22"/>
          <w:szCs w:val="22"/>
        </w:rPr>
      </w:pPr>
    </w:p>
    <w:p w14:paraId="787A3DAC" w14:textId="77777777" w:rsidR="00E65FD6" w:rsidRDefault="009F25C4">
      <w:pPr>
        <w:rPr>
          <w:rFonts w:ascii="Arial" w:eastAsia="Arial" w:hAnsi="Arial" w:cs="Arial"/>
          <w:color w:val="000000"/>
          <w:sz w:val="22"/>
          <w:szCs w:val="22"/>
        </w:rPr>
      </w:pPr>
      <w:r>
        <w:rPr>
          <w:rFonts w:ascii="Arial" w:eastAsia="Arial" w:hAnsi="Arial" w:cs="Arial"/>
          <w:sz w:val="22"/>
          <w:szCs w:val="22"/>
        </w:rPr>
        <w:t xml:space="preserve">The effectiveness of the CSC will initially be reviewed two years after the first meeting of the CSC; and then every three years thereafter. The method of review will be determined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
    <w:p w14:paraId="049CF8D5" w14:textId="77777777" w:rsidR="00E65FD6" w:rsidRDefault="00E65FD6">
      <w:pPr>
        <w:rPr>
          <w:rFonts w:ascii="Arial" w:eastAsia="Arial" w:hAnsi="Arial" w:cs="Arial"/>
          <w:color w:val="000000"/>
          <w:sz w:val="22"/>
          <w:szCs w:val="22"/>
        </w:rPr>
      </w:pPr>
    </w:p>
    <w:p w14:paraId="1502B4E9"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23E30498"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57340CAA"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2D6C09C"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3A7D4E7"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589F462F" w14:textId="77777777" w:rsidR="00E65FD6" w:rsidRDefault="00E65FD6">
      <w:pPr>
        <w:spacing w:after="160" w:line="259" w:lineRule="auto"/>
        <w:rPr>
          <w:rFonts w:ascii="Arial" w:eastAsia="Arial" w:hAnsi="Arial" w:cs="Arial"/>
          <w:b/>
          <w:color w:val="000000"/>
          <w:sz w:val="22"/>
          <w:szCs w:val="22"/>
        </w:rPr>
      </w:pPr>
    </w:p>
    <w:p w14:paraId="7154669B" w14:textId="77777777" w:rsidR="00E65FD6" w:rsidRDefault="00E65FD6">
      <w:pPr>
        <w:rPr>
          <w:rFonts w:ascii="Arial" w:eastAsia="Arial" w:hAnsi="Arial" w:cs="Arial"/>
          <w:b/>
          <w:sz w:val="22"/>
          <w:szCs w:val="22"/>
        </w:rPr>
      </w:pPr>
    </w:p>
    <w:p w14:paraId="4DF14EA8" w14:textId="77777777" w:rsidR="00E65FD6" w:rsidRDefault="00E65FD6"/>
    <w:sectPr w:rsidR="00E65FD6">
      <w:footerReference w:type="even" r:id="rId16"/>
      <w:footerReference w:type="default" r:id="rId1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8ACAC" w14:textId="77777777" w:rsidR="001B2FD8" w:rsidRDefault="001B2FD8">
      <w:r>
        <w:separator/>
      </w:r>
    </w:p>
  </w:endnote>
  <w:endnote w:type="continuationSeparator" w:id="0">
    <w:p w14:paraId="31802B7F" w14:textId="77777777" w:rsidR="001B2FD8" w:rsidRDefault="001B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0050000000000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F684" w14:textId="77777777" w:rsidR="009F25C4" w:rsidRDefault="009F25C4">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6C53FA9F" w14:textId="77777777" w:rsidR="009F25C4" w:rsidRDefault="009F25C4">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B7E0" w14:textId="77777777" w:rsidR="009F25C4" w:rsidRDefault="009F25C4">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2</w:t>
    </w:r>
    <w:r>
      <w:rPr>
        <w:color w:val="000000"/>
        <w:sz w:val="22"/>
        <w:szCs w:val="22"/>
      </w:rPr>
      <w:fldChar w:fldCharType="end"/>
    </w:r>
  </w:p>
  <w:p w14:paraId="086A1486" w14:textId="77777777" w:rsidR="009F25C4" w:rsidRDefault="009F25C4">
    <w:pPr>
      <w:widowControl w:val="0"/>
      <w:pBdr>
        <w:top w:val="nil"/>
        <w:left w:val="nil"/>
        <w:bottom w:val="nil"/>
        <w:right w:val="nil"/>
        <w:between w:val="nil"/>
      </w:pBdr>
      <w:tabs>
        <w:tab w:val="center" w:pos="4680"/>
        <w:tab w:val="right" w:pos="9360"/>
      </w:tabs>
      <w:ind w:right="36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314B2" w14:textId="77777777" w:rsidR="001B2FD8" w:rsidRDefault="001B2FD8">
      <w:r>
        <w:separator/>
      </w:r>
    </w:p>
  </w:footnote>
  <w:footnote w:type="continuationSeparator" w:id="0">
    <w:p w14:paraId="3B2E22DD" w14:textId="77777777" w:rsidR="001B2FD8" w:rsidRDefault="001B2FD8">
      <w:r>
        <w:continuationSeparator/>
      </w:r>
    </w:p>
  </w:footnote>
  <w:footnote w:id="1">
    <w:p w14:paraId="73EEB9DF" w14:textId="77777777" w:rsidR="009F25C4" w:rsidRPr="00C30F0F" w:rsidRDefault="009F25C4">
      <w:pPr>
        <w:rPr>
          <w:sz w:val="20"/>
          <w:szCs w:val="20"/>
        </w:rPr>
      </w:pPr>
      <w:r>
        <w:rPr>
          <w:vertAlign w:val="superscript"/>
        </w:rPr>
        <w:footnoteRef/>
      </w:r>
      <w:r w:rsidRPr="00C30F0F">
        <w:rPr>
          <w:sz w:val="20"/>
          <w:szCs w:val="20"/>
        </w:rPr>
        <w:t xml:space="preserve"> See: </w:t>
      </w:r>
      <w:hyperlink r:id="rId1" w:history="1">
        <w:r>
          <w:rPr>
            <w:color w:val="1155CC"/>
            <w:sz w:val="20"/>
            <w:szCs w:val="20"/>
            <w:u w:val="single"/>
          </w:rPr>
          <w:t>https://features.icann.org/convening-first-iana-naming-function-review</w:t>
        </w:r>
      </w:hyperlink>
    </w:p>
  </w:footnote>
  <w:footnote w:id="2">
    <w:p w14:paraId="3736814D" w14:textId="77777777" w:rsidR="009F25C4" w:rsidRPr="00BD46C8" w:rsidRDefault="009F25C4" w:rsidP="009F25C4">
      <w:pPr>
        <w:pStyle w:val="Default"/>
        <w:rPr>
          <w:rFonts w:asciiTheme="majorHAnsi" w:hAnsiTheme="majorHAnsi" w:cstheme="majorHAnsi"/>
          <w:sz w:val="18"/>
          <w:szCs w:val="18"/>
        </w:rPr>
      </w:pPr>
      <w:r w:rsidRPr="00BD46C8">
        <w:rPr>
          <w:rStyle w:val="FootnoteReference"/>
          <w:rFonts w:asciiTheme="majorHAnsi" w:hAnsiTheme="majorHAnsi" w:cstheme="majorHAnsi"/>
          <w:sz w:val="22"/>
          <w:szCs w:val="22"/>
        </w:rPr>
        <w:footnoteRef/>
      </w:r>
      <w:r w:rsidRPr="00BD46C8">
        <w:rPr>
          <w:rFonts w:asciiTheme="majorHAnsi" w:hAnsiTheme="majorHAnsi" w:cstheme="majorHAnsi"/>
          <w:sz w:val="22"/>
          <w:szCs w:val="22"/>
        </w:rPr>
        <w:t xml:space="preserve"> </w:t>
      </w:r>
      <w:r w:rsidRPr="00BD46C8">
        <w:rPr>
          <w:rFonts w:asciiTheme="majorHAnsi" w:hAnsiTheme="majorHAnsi" w:cstheme="majorHAnsi"/>
          <w:sz w:val="18"/>
          <w:szCs w:val="18"/>
        </w:rPr>
        <w:t xml:space="preserve">The RT notes that over time different terms have been used to refer to the agreed Service Levels, for example Service levels Expectations, Service Levels Agreements or “SLAs”. For avoidance of doubt the RT will use the term “SLAs” to refer to the agreed Service Levels, which are currently referenced in section 4.4.(a) of the current version of the IANA Naming Function Contract  (dated 30 September 2016), as Contractor ( “PTI”) shall perform the IANA Naming Function in a stable and secure manner and in accordance with the SOW. </w:t>
      </w:r>
      <w:proofErr w:type="spellStart"/>
      <w:r w:rsidRPr="00BD46C8">
        <w:rPr>
          <w:rFonts w:asciiTheme="majorHAnsi" w:hAnsiTheme="majorHAnsi" w:cstheme="majorHAnsi"/>
          <w:sz w:val="18"/>
          <w:szCs w:val="18"/>
        </w:rPr>
        <w:t>Furhter</w:t>
      </w:r>
      <w:proofErr w:type="spellEnd"/>
      <w:r w:rsidRPr="00BD46C8">
        <w:rPr>
          <w:rFonts w:asciiTheme="majorHAnsi" w:hAnsiTheme="majorHAnsi" w:cstheme="majorHAnsi"/>
          <w:sz w:val="18"/>
          <w:szCs w:val="18"/>
        </w:rPr>
        <w:t>, according to the SOW ( Annex A to the Contract), Contractor (“PTI”) shall perform the Services in accordance with the following “Service Levels”.  However, after the envisioned amendment of the IANA Naming Function Contract refer to “</w:t>
      </w:r>
      <w:r w:rsidRPr="00BD46C8">
        <w:rPr>
          <w:rFonts w:asciiTheme="majorHAnsi" w:eastAsia="Times New Roman" w:hAnsiTheme="majorHAnsi" w:cstheme="majorHAnsi"/>
          <w:sz w:val="18"/>
          <w:szCs w:val="18"/>
        </w:rPr>
        <w:t xml:space="preserve">Contractor will perform all services relating to Root Zone Management in accordance with the requirements and “Service Levels” specified at [link to icann.org page] (the “SLAs”), as such [services and] SLAs may be amended from time to time in accordance with the procedures specified at [link to icann.org page].” </w:t>
      </w:r>
    </w:p>
    <w:p w14:paraId="410B2769" w14:textId="77777777" w:rsidR="009F25C4" w:rsidRDefault="009F25C4" w:rsidP="009F25C4">
      <w:pPr>
        <w:pStyle w:val="Default"/>
      </w:pPr>
    </w:p>
    <w:p w14:paraId="63F3C913" w14:textId="77777777" w:rsidR="009F25C4" w:rsidRDefault="009F25C4" w:rsidP="009F25C4">
      <w:pPr>
        <w:pStyle w:val="Default"/>
      </w:pPr>
    </w:p>
    <w:p w14:paraId="1A75C741" w14:textId="77777777" w:rsidR="009F25C4" w:rsidRDefault="009F25C4" w:rsidP="009F25C4">
      <w:pPr>
        <w:pStyle w:val="FootnoteText"/>
      </w:pPr>
      <w:r>
        <w:rPr>
          <w:sz w:val="23"/>
          <w:szCs w:val="23"/>
        </w:rPr>
        <w:t xml:space="preserve">  </w:t>
      </w:r>
    </w:p>
  </w:footnote>
  <w:footnote w:id="3">
    <w:p w14:paraId="285D9CD8" w14:textId="77777777" w:rsidR="009F25C4" w:rsidRDefault="009F25C4">
      <w:pPr>
        <w:widowControl w:val="0"/>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20"/>
          <w:szCs w:val="20"/>
        </w:rPr>
        <w:t>See Section 18.12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670E"/>
    <w:multiLevelType w:val="multilevel"/>
    <w:tmpl w:val="96385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7A0517"/>
    <w:multiLevelType w:val="multilevel"/>
    <w:tmpl w:val="C9B2439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228F0826"/>
    <w:multiLevelType w:val="multilevel"/>
    <w:tmpl w:val="B8F64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676B1C"/>
    <w:multiLevelType w:val="multilevel"/>
    <w:tmpl w:val="E0C0A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122A8E"/>
    <w:multiLevelType w:val="multilevel"/>
    <w:tmpl w:val="A8A06B34"/>
    <w:lvl w:ilvl="0">
      <w:start w:val="1"/>
      <w:numFmt w:val="bullet"/>
      <w:lvlText w:val="●"/>
      <w:lvlJc w:val="left"/>
      <w:pPr>
        <w:ind w:left="2260" w:hanging="360"/>
      </w:pPr>
      <w:rPr>
        <w:rFonts w:ascii="Times New Roman" w:eastAsia="Times New Roman" w:hAnsi="Times New Roman" w:cs="Times New Roman"/>
        <w:sz w:val="22"/>
        <w:szCs w:val="22"/>
      </w:rPr>
    </w:lvl>
    <w:lvl w:ilvl="1">
      <w:start w:val="1"/>
      <w:numFmt w:val="bullet"/>
      <w:lvlText w:val="o"/>
      <w:lvlJc w:val="left"/>
      <w:pPr>
        <w:ind w:left="2980" w:hanging="360"/>
      </w:pPr>
      <w:rPr>
        <w:rFonts w:ascii="Courier New" w:eastAsia="Courier New" w:hAnsi="Courier New" w:cs="Courier New"/>
        <w:sz w:val="22"/>
        <w:szCs w:val="22"/>
      </w:rPr>
    </w:lvl>
    <w:lvl w:ilvl="2">
      <w:start w:val="1"/>
      <w:numFmt w:val="bullet"/>
      <w:lvlText w:val="•"/>
      <w:lvlJc w:val="left"/>
      <w:pPr>
        <w:ind w:left="3871" w:hanging="360"/>
      </w:pPr>
    </w:lvl>
    <w:lvl w:ilvl="3">
      <w:start w:val="1"/>
      <w:numFmt w:val="bullet"/>
      <w:lvlText w:val="•"/>
      <w:lvlJc w:val="left"/>
      <w:pPr>
        <w:ind w:left="4762" w:hanging="360"/>
      </w:pPr>
    </w:lvl>
    <w:lvl w:ilvl="4">
      <w:start w:val="1"/>
      <w:numFmt w:val="bullet"/>
      <w:lvlText w:val="•"/>
      <w:lvlJc w:val="left"/>
      <w:pPr>
        <w:ind w:left="5653" w:hanging="360"/>
      </w:pPr>
    </w:lvl>
    <w:lvl w:ilvl="5">
      <w:start w:val="1"/>
      <w:numFmt w:val="bullet"/>
      <w:lvlText w:val="•"/>
      <w:lvlJc w:val="left"/>
      <w:pPr>
        <w:ind w:left="6544" w:hanging="360"/>
      </w:pPr>
    </w:lvl>
    <w:lvl w:ilvl="6">
      <w:start w:val="1"/>
      <w:numFmt w:val="bullet"/>
      <w:lvlText w:val="•"/>
      <w:lvlJc w:val="left"/>
      <w:pPr>
        <w:ind w:left="7435" w:hanging="360"/>
      </w:pPr>
    </w:lvl>
    <w:lvl w:ilvl="7">
      <w:start w:val="1"/>
      <w:numFmt w:val="bullet"/>
      <w:lvlText w:val="•"/>
      <w:lvlJc w:val="left"/>
      <w:pPr>
        <w:ind w:left="8326" w:hanging="360"/>
      </w:pPr>
    </w:lvl>
    <w:lvl w:ilvl="8">
      <w:start w:val="1"/>
      <w:numFmt w:val="bullet"/>
      <w:lvlText w:val="•"/>
      <w:lvlJc w:val="left"/>
      <w:pPr>
        <w:ind w:left="9217" w:hanging="360"/>
      </w:pPr>
    </w:lvl>
  </w:abstractNum>
  <w:abstractNum w:abstractNumId="5" w15:restartNumberingAfterBreak="0">
    <w:nsid w:val="3CD27DCA"/>
    <w:multiLevelType w:val="multilevel"/>
    <w:tmpl w:val="F6A81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A3122D"/>
    <w:multiLevelType w:val="multilevel"/>
    <w:tmpl w:val="0E041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623384"/>
    <w:multiLevelType w:val="multilevel"/>
    <w:tmpl w:val="38CE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022B35"/>
    <w:multiLevelType w:val="multilevel"/>
    <w:tmpl w:val="B9440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112FD1"/>
    <w:multiLevelType w:val="multilevel"/>
    <w:tmpl w:val="27007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B2925B3"/>
    <w:multiLevelType w:val="multilevel"/>
    <w:tmpl w:val="184EE618"/>
    <w:lvl w:ilvl="0">
      <w:start w:val="1"/>
      <w:numFmt w:val="bullet"/>
      <w:lvlText w:val="●"/>
      <w:lvlJc w:val="left"/>
      <w:pPr>
        <w:ind w:left="3660" w:hanging="360"/>
      </w:pPr>
      <w:rPr>
        <w:rFonts w:ascii="Noto Sans Symbols" w:eastAsia="Noto Sans Symbols" w:hAnsi="Noto Sans Symbols" w:cs="Noto Sans Symbols"/>
      </w:rPr>
    </w:lvl>
    <w:lvl w:ilvl="1">
      <w:start w:val="1"/>
      <w:numFmt w:val="bullet"/>
      <w:lvlText w:val="o"/>
      <w:lvlJc w:val="left"/>
      <w:pPr>
        <w:ind w:left="4380" w:hanging="360"/>
      </w:pPr>
      <w:rPr>
        <w:rFonts w:ascii="Courier New" w:eastAsia="Courier New" w:hAnsi="Courier New" w:cs="Courier New"/>
      </w:rPr>
    </w:lvl>
    <w:lvl w:ilvl="2">
      <w:start w:val="1"/>
      <w:numFmt w:val="bullet"/>
      <w:lvlText w:val="▪"/>
      <w:lvlJc w:val="left"/>
      <w:pPr>
        <w:ind w:left="5100" w:hanging="360"/>
      </w:pPr>
      <w:rPr>
        <w:rFonts w:ascii="Noto Sans Symbols" w:eastAsia="Noto Sans Symbols" w:hAnsi="Noto Sans Symbols" w:cs="Noto Sans Symbols"/>
      </w:rPr>
    </w:lvl>
    <w:lvl w:ilvl="3">
      <w:start w:val="1"/>
      <w:numFmt w:val="bullet"/>
      <w:lvlText w:val="●"/>
      <w:lvlJc w:val="left"/>
      <w:pPr>
        <w:ind w:left="5820" w:hanging="360"/>
      </w:pPr>
      <w:rPr>
        <w:rFonts w:ascii="Noto Sans Symbols" w:eastAsia="Noto Sans Symbols" w:hAnsi="Noto Sans Symbols" w:cs="Noto Sans Symbols"/>
      </w:rPr>
    </w:lvl>
    <w:lvl w:ilvl="4">
      <w:start w:val="1"/>
      <w:numFmt w:val="bullet"/>
      <w:lvlText w:val="o"/>
      <w:lvlJc w:val="left"/>
      <w:pPr>
        <w:ind w:left="6540" w:hanging="360"/>
      </w:pPr>
      <w:rPr>
        <w:rFonts w:ascii="Courier New" w:eastAsia="Courier New" w:hAnsi="Courier New" w:cs="Courier New"/>
      </w:rPr>
    </w:lvl>
    <w:lvl w:ilvl="5">
      <w:start w:val="1"/>
      <w:numFmt w:val="bullet"/>
      <w:lvlText w:val="▪"/>
      <w:lvlJc w:val="left"/>
      <w:pPr>
        <w:ind w:left="7260" w:hanging="360"/>
      </w:pPr>
      <w:rPr>
        <w:rFonts w:ascii="Noto Sans Symbols" w:eastAsia="Noto Sans Symbols" w:hAnsi="Noto Sans Symbols" w:cs="Noto Sans Symbols"/>
      </w:rPr>
    </w:lvl>
    <w:lvl w:ilvl="6">
      <w:start w:val="1"/>
      <w:numFmt w:val="bullet"/>
      <w:lvlText w:val="●"/>
      <w:lvlJc w:val="left"/>
      <w:pPr>
        <w:ind w:left="7980" w:hanging="360"/>
      </w:pPr>
      <w:rPr>
        <w:rFonts w:ascii="Noto Sans Symbols" w:eastAsia="Noto Sans Symbols" w:hAnsi="Noto Sans Symbols" w:cs="Noto Sans Symbols"/>
      </w:rPr>
    </w:lvl>
    <w:lvl w:ilvl="7">
      <w:start w:val="1"/>
      <w:numFmt w:val="bullet"/>
      <w:lvlText w:val="o"/>
      <w:lvlJc w:val="left"/>
      <w:pPr>
        <w:ind w:left="8700" w:hanging="360"/>
      </w:pPr>
      <w:rPr>
        <w:rFonts w:ascii="Courier New" w:eastAsia="Courier New" w:hAnsi="Courier New" w:cs="Courier New"/>
      </w:rPr>
    </w:lvl>
    <w:lvl w:ilvl="8">
      <w:start w:val="1"/>
      <w:numFmt w:val="bullet"/>
      <w:lvlText w:val="▪"/>
      <w:lvlJc w:val="left"/>
      <w:pPr>
        <w:ind w:left="9420" w:hanging="360"/>
      </w:pPr>
      <w:rPr>
        <w:rFonts w:ascii="Noto Sans Symbols" w:eastAsia="Noto Sans Symbols" w:hAnsi="Noto Sans Symbols" w:cs="Noto Sans Symbols"/>
      </w:rPr>
    </w:lvl>
  </w:abstractNum>
  <w:abstractNum w:abstractNumId="11"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F3B4820"/>
    <w:multiLevelType w:val="multilevel"/>
    <w:tmpl w:val="7F00C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D015B7"/>
    <w:multiLevelType w:val="multilevel"/>
    <w:tmpl w:val="73E8E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13"/>
  </w:num>
  <w:num w:numId="5">
    <w:abstractNumId w:val="9"/>
  </w:num>
  <w:num w:numId="6">
    <w:abstractNumId w:val="7"/>
  </w:num>
  <w:num w:numId="7">
    <w:abstractNumId w:val="3"/>
  </w:num>
  <w:num w:numId="8">
    <w:abstractNumId w:val="1"/>
  </w:num>
  <w:num w:numId="9">
    <w:abstractNumId w:val="12"/>
  </w:num>
  <w:num w:numId="10">
    <w:abstractNumId w:val="6"/>
  </w:num>
  <w:num w:numId="11">
    <w:abstractNumId w:val="5"/>
  </w:num>
  <w:num w:numId="12">
    <w:abstractNumId w:val="1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D6"/>
    <w:rsid w:val="001B152B"/>
    <w:rsid w:val="001B2FD8"/>
    <w:rsid w:val="00477D9D"/>
    <w:rsid w:val="00486B76"/>
    <w:rsid w:val="009F25C4"/>
    <w:rsid w:val="00B85D24"/>
    <w:rsid w:val="00C30F0F"/>
    <w:rsid w:val="00C96389"/>
    <w:rsid w:val="00E65FD6"/>
    <w:rsid w:val="00EF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0F55"/>
  <w15:docId w15:val="{51551901-5750-4A41-809A-3C97A151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6B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B76"/>
    <w:rPr>
      <w:rFonts w:ascii="Times New Roman" w:hAnsi="Times New Roman" w:cs="Times New Roman"/>
      <w:sz w:val="18"/>
      <w:szCs w:val="18"/>
    </w:rPr>
  </w:style>
  <w:style w:type="table" w:styleId="TableGrid">
    <w:name w:val="Table Grid"/>
    <w:basedOn w:val="TableNormal"/>
    <w:uiPriority w:val="59"/>
    <w:rsid w:val="009F25C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5C4"/>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9F25C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F25C4"/>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9F25C4"/>
    <w:rPr>
      <w:vertAlign w:val="superscript"/>
    </w:rPr>
  </w:style>
  <w:style w:type="character" w:styleId="Hyperlink">
    <w:name w:val="Hyperlink"/>
    <w:basedOn w:val="DefaultParagraphFont"/>
    <w:uiPriority w:val="99"/>
    <w:unhideWhenUsed/>
    <w:rsid w:val="009F25C4"/>
    <w:rPr>
      <w:color w:val="0000FF" w:themeColor="hyperlink"/>
      <w:u w:val="single"/>
    </w:rPr>
  </w:style>
  <w:style w:type="paragraph" w:styleId="NormalWeb">
    <w:name w:val="Normal (Web)"/>
    <w:basedOn w:val="Normal"/>
    <w:uiPriority w:val="99"/>
    <w:unhideWhenUsed/>
    <w:rsid w:val="009F25C4"/>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9F25C4"/>
  </w:style>
  <w:style w:type="paragraph" w:customStyle="1" w:styleId="Default">
    <w:name w:val="Default"/>
    <w:rsid w:val="009F25C4"/>
    <w:pPr>
      <w:autoSpaceDE w:val="0"/>
      <w:autoSpaceDN w:val="0"/>
      <w:adjustRightInd w:val="0"/>
    </w:pPr>
    <w:rPr>
      <w:rFonts w:ascii="Times New Roman" w:eastAsiaTheme="minorEastAsia"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291673">
      <w:bodyDiv w:val="1"/>
      <w:marLeft w:val="0"/>
      <w:marRight w:val="0"/>
      <w:marTop w:val="0"/>
      <w:marBottom w:val="0"/>
      <w:divBdr>
        <w:top w:val="none" w:sz="0" w:space="0" w:color="auto"/>
        <w:left w:val="none" w:sz="0" w:space="0" w:color="auto"/>
        <w:bottom w:val="none" w:sz="0" w:space="0" w:color="auto"/>
        <w:right w:val="none" w:sz="0" w:space="0" w:color="auto"/>
      </w:divBdr>
      <w:divsChild>
        <w:div w:id="1304773987">
          <w:marLeft w:val="0"/>
          <w:marRight w:val="0"/>
          <w:marTop w:val="0"/>
          <w:marBottom w:val="0"/>
          <w:divBdr>
            <w:top w:val="none" w:sz="0" w:space="0" w:color="auto"/>
            <w:left w:val="none" w:sz="0" w:space="0" w:color="auto"/>
            <w:bottom w:val="none" w:sz="0" w:space="0" w:color="auto"/>
            <w:right w:val="none" w:sz="0" w:space="0" w:color="auto"/>
          </w:divBdr>
        </w:div>
        <w:div w:id="2052529959">
          <w:marLeft w:val="0"/>
          <w:marRight w:val="0"/>
          <w:marTop w:val="0"/>
          <w:marBottom w:val="0"/>
          <w:divBdr>
            <w:top w:val="none" w:sz="0" w:space="0" w:color="auto"/>
            <w:left w:val="none" w:sz="0" w:space="0" w:color="auto"/>
            <w:bottom w:val="none" w:sz="0" w:space="0" w:color="auto"/>
            <w:right w:val="none" w:sz="0" w:space="0" w:color="auto"/>
          </w:divBdr>
        </w:div>
      </w:divsChild>
    </w:div>
    <w:div w:id="1018894301">
      <w:bodyDiv w:val="1"/>
      <w:marLeft w:val="0"/>
      <w:marRight w:val="0"/>
      <w:marTop w:val="0"/>
      <w:marBottom w:val="0"/>
      <w:divBdr>
        <w:top w:val="none" w:sz="0" w:space="0" w:color="auto"/>
        <w:left w:val="none" w:sz="0" w:space="0" w:color="auto"/>
        <w:bottom w:val="none" w:sz="0" w:space="0" w:color="auto"/>
        <w:right w:val="none" w:sz="0" w:space="0" w:color="auto"/>
      </w:divBdr>
    </w:div>
    <w:div w:id="134856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CRT" TargetMode="External"/><Relationship Id="rId13" Type="http://schemas.openxmlformats.org/officeDocument/2006/relationships/hyperlink" Target="https://www.icann.org/en/system/files/files/csc-remedial-action-procedures-03mar18-e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unity.icann.org/display/ER" TargetMode="External"/><Relationship Id="rId12" Type="http://schemas.openxmlformats.org/officeDocument/2006/relationships/hyperlink" Target="https://www.icann.org/en/system/files/files/csc-charter-amended-27jun18-en.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csc" TargetMode="External"/><Relationship Id="rId5" Type="http://schemas.openxmlformats.org/officeDocument/2006/relationships/footnotes" Target="footnotes.xml"/><Relationship Id="rId15" Type="http://schemas.openxmlformats.org/officeDocument/2006/relationships/hyperlink" Target="https://community.icann.org/display/CSC/Attendance" TargetMode="External"/><Relationship Id="rId10" Type="http://schemas.openxmlformats.org/officeDocument/2006/relationships/hyperlink" Target="https://www.icann.org/en/system/files/files/guideline-csc-practices-24mar17-en.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cann.org/en/csc/reports" TargetMode="External"/><Relationship Id="rId14" Type="http://schemas.openxmlformats.org/officeDocument/2006/relationships/hyperlink" Target="https://community.icann.org/display/CSC/Attendan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eatures.icann.org/convening-first-iana-naming-function-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7027</Words>
  <Characters>40057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2019-01-10T17:13:00Z</dcterms:created>
  <dcterms:modified xsi:type="dcterms:W3CDTF">2019-01-10T17:13:00Z</dcterms:modified>
</cp:coreProperties>
</file>