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9867F" w14:textId="5C710E1F" w:rsidR="00C326C1" w:rsidRPr="00663B03" w:rsidRDefault="00C326C1">
      <w:pPr>
        <w:rPr>
          <w:b/>
          <w:sz w:val="28"/>
          <w:szCs w:val="28"/>
        </w:rPr>
      </w:pPr>
      <w:r w:rsidRPr="00663B03">
        <w:rPr>
          <w:b/>
          <w:sz w:val="28"/>
          <w:szCs w:val="28"/>
        </w:rPr>
        <w:t>Notes</w:t>
      </w:r>
      <w:r w:rsidR="00AA6E35" w:rsidRPr="00663B03">
        <w:rPr>
          <w:b/>
          <w:sz w:val="28"/>
          <w:szCs w:val="28"/>
        </w:rPr>
        <w:t xml:space="preserve"> </w:t>
      </w:r>
      <w:r w:rsidRPr="00663B03">
        <w:rPr>
          <w:b/>
          <w:sz w:val="28"/>
          <w:szCs w:val="28"/>
        </w:rPr>
        <w:t>Meeting CSC</w:t>
      </w:r>
      <w:r w:rsidR="00AA6E35" w:rsidRPr="00663B03">
        <w:rPr>
          <w:b/>
          <w:sz w:val="28"/>
          <w:szCs w:val="28"/>
        </w:rPr>
        <w:t xml:space="preserve"> and Lise Fuhr/ Jonathan Robinson, PTI Board members </w:t>
      </w:r>
    </w:p>
    <w:p w14:paraId="504BE956" w14:textId="345B62B0" w:rsidR="00B8671E" w:rsidRDefault="00B8671E">
      <w:r>
        <w:t xml:space="preserve">Date: 1 November 2017 </w:t>
      </w:r>
    </w:p>
    <w:p w14:paraId="30E5CE02" w14:textId="77777777" w:rsidR="00B8671E" w:rsidRDefault="00B8671E">
      <w:bookmarkStart w:id="0" w:name="_GoBack"/>
      <w:bookmarkEnd w:id="0"/>
    </w:p>
    <w:p w14:paraId="02724CF9" w14:textId="783799D2" w:rsidR="00C326C1" w:rsidRPr="00AA6E35" w:rsidRDefault="00C326C1">
      <w:pPr>
        <w:rPr>
          <w:b/>
        </w:rPr>
      </w:pPr>
      <w:r w:rsidRPr="00AA6E35">
        <w:rPr>
          <w:b/>
        </w:rPr>
        <w:t>Key findings and questions</w:t>
      </w:r>
      <w:r w:rsidR="00AA6E35" w:rsidRPr="00AA6E35">
        <w:rPr>
          <w:b/>
        </w:rPr>
        <w:t xml:space="preserve"> to date</w:t>
      </w:r>
    </w:p>
    <w:p w14:paraId="1B9E846A" w14:textId="1BD7C408" w:rsidR="000C61EB" w:rsidRDefault="000C61EB" w:rsidP="00AA6E35">
      <w:pPr>
        <w:pStyle w:val="ListParagraph"/>
        <w:numPr>
          <w:ilvl w:val="0"/>
          <w:numId w:val="1"/>
        </w:numPr>
      </w:pPr>
      <w:r>
        <w:t>Required to review</w:t>
      </w:r>
      <w:r w:rsidR="00AA6E35">
        <w:t xml:space="preserve">, </w:t>
      </w:r>
      <w:r>
        <w:t>Elaine</w:t>
      </w:r>
      <w:r w:rsidR="00AA6E35">
        <w:t xml:space="preserve"> Pruis</w:t>
      </w:r>
      <w:r>
        <w:t xml:space="preserve"> liaison</w:t>
      </w:r>
      <w:r w:rsidR="00AA6E35">
        <w:t xml:space="preserve"> CSC</w:t>
      </w:r>
    </w:p>
    <w:p w14:paraId="2B4A8890" w14:textId="77777777" w:rsidR="000C61EB" w:rsidRDefault="000C61EB"/>
    <w:p w14:paraId="6565BCAD" w14:textId="7ACDFF18" w:rsidR="000C61EB" w:rsidRDefault="00BA4317" w:rsidP="00AA6E35">
      <w:pPr>
        <w:pStyle w:val="ListParagraph"/>
        <w:numPr>
          <w:ilvl w:val="0"/>
          <w:numId w:val="1"/>
        </w:numPr>
      </w:pPr>
      <w:r>
        <w:t xml:space="preserve">Scope </w:t>
      </w:r>
      <w:r w:rsidR="00AA6E35">
        <w:t>of the review is to ensure</w:t>
      </w:r>
      <w:r>
        <w:t xml:space="preserve"> charter is fit</w:t>
      </w:r>
      <w:r w:rsidR="00AA6E35">
        <w:t xml:space="preserve"> for purpose CSC was designed for.</w:t>
      </w:r>
    </w:p>
    <w:p w14:paraId="0B0413D0" w14:textId="77777777" w:rsidR="00BA4317" w:rsidRDefault="00BA4317"/>
    <w:p w14:paraId="7C393FB7" w14:textId="77777777" w:rsidR="00663B03" w:rsidRDefault="00AA6E35" w:rsidP="00663B03">
      <w:pPr>
        <w:pStyle w:val="ListParagraph"/>
        <w:numPr>
          <w:ilvl w:val="0"/>
          <w:numId w:val="1"/>
        </w:numPr>
      </w:pPr>
      <w:r>
        <w:t>CSC provided</w:t>
      </w:r>
      <w:r w:rsidR="00BA4317">
        <w:t xml:space="preserve"> redline</w:t>
      </w:r>
      <w:r>
        <w:t xml:space="preserve"> of Charter. </w:t>
      </w:r>
      <w:r w:rsidR="00BA4317">
        <w:t xml:space="preserve">Interesting </w:t>
      </w:r>
      <w:r>
        <w:t xml:space="preserve">perspective on IFO in charter. Neutral, generic term for entity performing the IANA Naming Function. </w:t>
      </w:r>
      <w:r w:rsidR="00BA4317">
        <w:t>In charter IFO not change charter to PTI</w:t>
      </w:r>
    </w:p>
    <w:p w14:paraId="4387FE99" w14:textId="77777777" w:rsidR="00663B03" w:rsidRPr="00663B03" w:rsidRDefault="00663B03" w:rsidP="00663B03">
      <w:pPr>
        <w:rPr>
          <w:b/>
        </w:rPr>
      </w:pPr>
    </w:p>
    <w:p w14:paraId="08007C15" w14:textId="3B4E3D07" w:rsidR="00412A4D" w:rsidRPr="00663B03" w:rsidRDefault="00412A4D" w:rsidP="00663B03">
      <w:pPr>
        <w:pStyle w:val="ListParagraph"/>
        <w:numPr>
          <w:ilvl w:val="0"/>
          <w:numId w:val="1"/>
        </w:numPr>
      </w:pPr>
      <w:r w:rsidRPr="00663B03">
        <w:rPr>
          <w:b/>
        </w:rPr>
        <w:t>Timing of revie</w:t>
      </w:r>
      <w:r w:rsidR="00AA6E35" w:rsidRPr="00663B03">
        <w:rPr>
          <w:b/>
        </w:rPr>
        <w:t>ws</w:t>
      </w:r>
      <w:r w:rsidR="00663B03" w:rsidRPr="00663B03">
        <w:rPr>
          <w:b/>
        </w:rPr>
        <w:t xml:space="preserve">. </w:t>
      </w:r>
      <w:r w:rsidR="00663B03">
        <w:t>Staggering of reviews identified as issue. Bylaw driven</w:t>
      </w:r>
    </w:p>
    <w:p w14:paraId="14101FDF" w14:textId="77777777" w:rsidR="00663B03" w:rsidRDefault="00663B03"/>
    <w:p w14:paraId="15A4EFE6" w14:textId="345E0638" w:rsidR="00412A4D" w:rsidRPr="00AA6E35" w:rsidRDefault="00AA6E35">
      <w:pPr>
        <w:rPr>
          <w:b/>
        </w:rPr>
      </w:pPr>
      <w:r>
        <w:rPr>
          <w:b/>
        </w:rPr>
        <w:t>Encourage</w:t>
      </w:r>
      <w:r w:rsidR="006F0787" w:rsidRPr="00AA6E35">
        <w:rPr>
          <w:b/>
        </w:rPr>
        <w:t xml:space="preserve"> inte</w:t>
      </w:r>
      <w:r w:rsidR="00412A4D" w:rsidRPr="00AA6E35">
        <w:rPr>
          <w:b/>
        </w:rPr>
        <w:t>gration between PTI Board and CSC</w:t>
      </w:r>
    </w:p>
    <w:p w14:paraId="5E842556" w14:textId="3F60E5BB" w:rsidR="00AA6E35" w:rsidRDefault="00AA6E35">
      <w:r>
        <w:t>Entities involved around CSC:</w:t>
      </w:r>
    </w:p>
    <w:p w14:paraId="177D3BC0" w14:textId="512DF0AF" w:rsidR="00412A4D" w:rsidRDefault="00412A4D" w:rsidP="00AA6E35">
      <w:pPr>
        <w:pStyle w:val="ListParagraph"/>
        <w:numPr>
          <w:ilvl w:val="0"/>
          <w:numId w:val="2"/>
        </w:numPr>
      </w:pPr>
      <w:r>
        <w:t xml:space="preserve">CSC </w:t>
      </w:r>
    </w:p>
    <w:p w14:paraId="2D69DFC9" w14:textId="77777777" w:rsidR="00AA6E35" w:rsidRDefault="00AA6E35" w:rsidP="00AA6E35">
      <w:pPr>
        <w:pStyle w:val="ListParagraph"/>
        <w:numPr>
          <w:ilvl w:val="0"/>
          <w:numId w:val="2"/>
        </w:numPr>
      </w:pPr>
      <w:r>
        <w:t>Board PTI, PTI O</w:t>
      </w:r>
      <w:r w:rsidR="00412A4D">
        <w:t>rg</w:t>
      </w:r>
    </w:p>
    <w:p w14:paraId="231C69EB" w14:textId="51BAE0BC" w:rsidR="00412A4D" w:rsidRDefault="00412A4D" w:rsidP="00AA6E35">
      <w:pPr>
        <w:pStyle w:val="ListParagraph"/>
        <w:numPr>
          <w:ilvl w:val="0"/>
          <w:numId w:val="2"/>
        </w:numPr>
      </w:pPr>
      <w:r>
        <w:t>ICANN Board, ICANN Org</w:t>
      </w:r>
    </w:p>
    <w:p w14:paraId="7DCAFF78" w14:textId="77777777" w:rsidR="00412A4D" w:rsidRDefault="00412A4D"/>
    <w:p w14:paraId="6FB7A1B7" w14:textId="035A138D" w:rsidR="00412A4D" w:rsidRDefault="00412A4D"/>
    <w:p w14:paraId="4826A138" w14:textId="16216B23" w:rsidR="00412A4D" w:rsidRDefault="00AA6E35">
      <w:r>
        <w:t>NRO and</w:t>
      </w:r>
      <w:r w:rsidR="00412A4D">
        <w:t xml:space="preserve"> IETF </w:t>
      </w:r>
      <w:r>
        <w:t xml:space="preserve">not associated with </w:t>
      </w:r>
      <w:r w:rsidR="00412A4D">
        <w:t>CSC</w:t>
      </w:r>
      <w:r>
        <w:t>, no liaison, not participation</w:t>
      </w:r>
      <w:r w:rsidR="00412A4D">
        <w:t xml:space="preserve"> in CSC&amp; PTI</w:t>
      </w:r>
    </w:p>
    <w:p w14:paraId="23BD4C2E" w14:textId="77777777" w:rsidR="00663B03" w:rsidRDefault="00663B03"/>
    <w:p w14:paraId="0D03C0CE" w14:textId="30204A24" w:rsidR="00412A4D" w:rsidRDefault="00663B03">
      <w:r>
        <w:t xml:space="preserve">Note: </w:t>
      </w:r>
      <w:r w:rsidR="00412A4D">
        <w:t xml:space="preserve">Accountability relation might be muddled by too much </w:t>
      </w:r>
      <w:r w:rsidR="00AA6E35">
        <w:t>inte</w:t>
      </w:r>
      <w:r w:rsidR="00412A4D">
        <w:t>gration</w:t>
      </w:r>
    </w:p>
    <w:p w14:paraId="6408620B" w14:textId="77777777" w:rsidR="00412A4D" w:rsidRDefault="00412A4D"/>
    <w:p w14:paraId="61C92137" w14:textId="1B17DA8F" w:rsidR="00663B03" w:rsidRPr="00663B03" w:rsidRDefault="00663B03">
      <w:pPr>
        <w:rPr>
          <w:b/>
        </w:rPr>
      </w:pPr>
      <w:r w:rsidRPr="00663B03">
        <w:rPr>
          <w:b/>
        </w:rPr>
        <w:t>Observations Lise, Jonathan</w:t>
      </w:r>
    </w:p>
    <w:p w14:paraId="30A63D94" w14:textId="77777777" w:rsidR="00BA4317" w:rsidRDefault="00412A4D">
      <w:r>
        <w:t>Understand ICANN Board has delegated responsibility with PTI Board to ICANN’s CEO</w:t>
      </w:r>
    </w:p>
    <w:p w14:paraId="74951AB9" w14:textId="77777777" w:rsidR="00412A4D" w:rsidRDefault="00412A4D">
      <w:r>
        <w:t>Not documented, need for documentation</w:t>
      </w:r>
    </w:p>
    <w:p w14:paraId="172F21BF" w14:textId="77777777" w:rsidR="00412A4D" w:rsidRDefault="00412A4D"/>
    <w:p w14:paraId="3BCB8B29" w14:textId="258E50FA" w:rsidR="003327C3" w:rsidRDefault="003327C3">
      <w:r>
        <w:t>ICANN Board having</w:t>
      </w:r>
      <w:r w:rsidR="00AA6E35">
        <w:t xml:space="preserve"> meeting with CSC.</w:t>
      </w:r>
      <w:r>
        <w:t xml:space="preserve"> PTI Board not invited</w:t>
      </w:r>
    </w:p>
    <w:p w14:paraId="0AA68647" w14:textId="77777777" w:rsidR="003327C3" w:rsidRDefault="003327C3"/>
    <w:p w14:paraId="317A183A" w14:textId="77777777" w:rsidR="003327C3" w:rsidRDefault="003327C3">
      <w:r>
        <w:t>Formally no relation with ICANN Board.</w:t>
      </w:r>
    </w:p>
    <w:p w14:paraId="07984764" w14:textId="13B4B914" w:rsidR="003327C3" w:rsidRDefault="003327C3">
      <w:r>
        <w:t xml:space="preserve">ICANN CEO is establishing </w:t>
      </w:r>
      <w:r w:rsidR="00663B03">
        <w:t xml:space="preserve">relation </w:t>
      </w:r>
      <w:r>
        <w:t>with CSC and PTI Board.</w:t>
      </w:r>
    </w:p>
    <w:p w14:paraId="172CF8FA" w14:textId="77777777" w:rsidR="00663B03" w:rsidRDefault="00663B03"/>
    <w:p w14:paraId="77F7813F" w14:textId="35514574" w:rsidR="003327C3" w:rsidRDefault="00663B03">
      <w:r>
        <w:t>Review team comment is w</w:t>
      </w:r>
      <w:r w:rsidR="003327C3">
        <w:t xml:space="preserve">hether that is addressable </w:t>
      </w:r>
    </w:p>
    <w:p w14:paraId="6D263762" w14:textId="2B70838E" w:rsidR="003327C3" w:rsidRDefault="00663B03">
      <w:r>
        <w:t>And w</w:t>
      </w:r>
      <w:r w:rsidR="003327C3">
        <w:t>hat is relevance</w:t>
      </w:r>
      <w:r>
        <w:t xml:space="preserve"> in context of CSC charter review </w:t>
      </w:r>
      <w:r w:rsidR="003327C3">
        <w:t>?</w:t>
      </w:r>
    </w:p>
    <w:p w14:paraId="6E27A136" w14:textId="77777777" w:rsidR="003327C3" w:rsidRDefault="003327C3"/>
    <w:p w14:paraId="7FED6E6F" w14:textId="77777777" w:rsidR="00663B03" w:rsidRDefault="00663B03">
      <w:r>
        <w:t xml:space="preserve">Additional </w:t>
      </w:r>
      <w:r w:rsidR="009725FC">
        <w:t>Observation</w:t>
      </w:r>
      <w:r>
        <w:t>s</w:t>
      </w:r>
      <w:r w:rsidR="009725FC">
        <w:t xml:space="preserve"> </w:t>
      </w:r>
    </w:p>
    <w:p w14:paraId="01608324" w14:textId="4482DF99" w:rsidR="009725FC" w:rsidRDefault="009725FC">
      <w:r>
        <w:t>CSC RAP</w:t>
      </w:r>
      <w:r w:rsidR="00663B03">
        <w:t xml:space="preserve">:  Who needs to confirm? </w:t>
      </w:r>
      <w:r>
        <w:t>PTI Board</w:t>
      </w:r>
    </w:p>
    <w:p w14:paraId="6E93AC8E" w14:textId="13C4E37C" w:rsidR="009725FC" w:rsidRDefault="009725FC">
      <w:r>
        <w:t>SLA mechanism</w:t>
      </w:r>
      <w:r w:rsidR="00663B03">
        <w:t xml:space="preserve"> change?</w:t>
      </w:r>
    </w:p>
    <w:p w14:paraId="324FB16F" w14:textId="77777777" w:rsidR="009725FC" w:rsidRDefault="009725FC">
      <w:r>
        <w:t>Making sure in charter CSC relationship are spelled out better</w:t>
      </w:r>
    </w:p>
    <w:p w14:paraId="3656B948" w14:textId="77777777" w:rsidR="009725FC" w:rsidRDefault="009725FC"/>
    <w:p w14:paraId="380EBD59" w14:textId="2B97D143" w:rsidR="009725FC" w:rsidRPr="00663B03" w:rsidRDefault="00663B03">
      <w:pPr>
        <w:rPr>
          <w:b/>
        </w:rPr>
      </w:pPr>
      <w:r>
        <w:rPr>
          <w:b/>
        </w:rPr>
        <w:t xml:space="preserve">Area’s for </w:t>
      </w:r>
      <w:r w:rsidR="009725FC" w:rsidRPr="00663B03">
        <w:rPr>
          <w:b/>
        </w:rPr>
        <w:t xml:space="preserve">CSC relationship </w:t>
      </w:r>
      <w:r w:rsidRPr="00663B03">
        <w:rPr>
          <w:b/>
        </w:rPr>
        <w:t>with PTI</w:t>
      </w:r>
    </w:p>
    <w:p w14:paraId="3D738E6F" w14:textId="5C5D376C" w:rsidR="000960B8" w:rsidRDefault="000960B8">
      <w:r>
        <w:t xml:space="preserve">Integration </w:t>
      </w:r>
      <w:r w:rsidR="00663B03">
        <w:t xml:space="preserve">in </w:t>
      </w:r>
      <w:r>
        <w:t>Budget</w:t>
      </w:r>
      <w:r w:rsidR="00663B03">
        <w:t>,</w:t>
      </w:r>
      <w:r>
        <w:t xml:space="preserve"> early consultation</w:t>
      </w:r>
      <w:r w:rsidR="00663B03">
        <w:t>s between</w:t>
      </w:r>
      <w:r>
        <w:t xml:space="preserve"> CSC</w:t>
      </w:r>
      <w:r w:rsidR="00663B03">
        <w:t xml:space="preserve"> and</w:t>
      </w:r>
      <w:r>
        <w:t xml:space="preserve"> PTI Board</w:t>
      </w:r>
    </w:p>
    <w:p w14:paraId="3D277027" w14:textId="1C931061" w:rsidR="000960B8" w:rsidRDefault="00663B03">
      <w:r>
        <w:t>On PTI</w:t>
      </w:r>
      <w:r w:rsidR="000960B8">
        <w:t xml:space="preserve"> Strategic plan and Budget</w:t>
      </w:r>
      <w:r>
        <w:t xml:space="preserve">. </w:t>
      </w:r>
      <w:r w:rsidR="000960B8">
        <w:t>MoU between PTI Board and CSC.</w:t>
      </w:r>
    </w:p>
    <w:p w14:paraId="7C8A383A" w14:textId="3262D19C" w:rsidR="000960B8" w:rsidRDefault="000960B8">
      <w:r>
        <w:t>PTI Board a</w:t>
      </w:r>
      <w:r w:rsidR="00663B03">
        <w:t>nd CSC meeting 2-3 times a year.</w:t>
      </w:r>
    </w:p>
    <w:p w14:paraId="45BDB885" w14:textId="77777777" w:rsidR="009725FC" w:rsidRDefault="009725FC"/>
    <w:sectPr w:rsidR="009725FC" w:rsidSect="00E065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96D80"/>
    <w:multiLevelType w:val="hybridMultilevel"/>
    <w:tmpl w:val="F5C6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C2A"/>
    <w:multiLevelType w:val="hybridMultilevel"/>
    <w:tmpl w:val="BA665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C1"/>
    <w:rsid w:val="000960B8"/>
    <w:rsid w:val="000C61EB"/>
    <w:rsid w:val="003327C3"/>
    <w:rsid w:val="00412A4D"/>
    <w:rsid w:val="004E4166"/>
    <w:rsid w:val="0062668F"/>
    <w:rsid w:val="00663B03"/>
    <w:rsid w:val="006F0787"/>
    <w:rsid w:val="009725FC"/>
    <w:rsid w:val="00AA6E35"/>
    <w:rsid w:val="00AC5C94"/>
    <w:rsid w:val="00B8671E"/>
    <w:rsid w:val="00BA4317"/>
    <w:rsid w:val="00C326C1"/>
    <w:rsid w:val="00E0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A6F30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2017-11-10T09:44:00Z</dcterms:created>
  <dcterms:modified xsi:type="dcterms:W3CDTF">2017-11-10T09:45:00Z</dcterms:modified>
</cp:coreProperties>
</file>